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ABC27" w14:textId="34A998BB" w:rsidR="00853ABB" w:rsidRPr="00337EDA" w:rsidRDefault="00B57971" w:rsidP="005A6389">
      <w:pPr>
        <w:spacing w:line="240" w:lineRule="auto"/>
        <w:jc w:val="center"/>
        <w:rPr>
          <w:rFonts w:ascii="Arial" w:hAnsi="Arial" w:cs="Arial"/>
        </w:rPr>
      </w:pPr>
      <w:r w:rsidRPr="00337EDA">
        <w:rPr>
          <w:rFonts w:ascii="Arial" w:eastAsia="Calibri" w:hAnsi="Arial" w:cs="Arial"/>
          <w:noProof/>
        </w:rPr>
        <mc:AlternateContent>
          <mc:Choice Requires="wps">
            <w:drawing>
              <wp:anchor distT="45720" distB="45720" distL="114300" distR="114300" simplePos="0" relativeHeight="251659264" behindDoc="0" locked="0" layoutInCell="1" allowOverlap="1" wp14:anchorId="6954FDB2" wp14:editId="191CB24B">
                <wp:simplePos x="0" y="0"/>
                <wp:positionH relativeFrom="margin">
                  <wp:posOffset>62865</wp:posOffset>
                </wp:positionH>
                <wp:positionV relativeFrom="paragraph">
                  <wp:posOffset>5715</wp:posOffset>
                </wp:positionV>
                <wp:extent cx="5341620" cy="998220"/>
                <wp:effectExtent l="0" t="0" r="11430" b="1143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998220"/>
                        </a:xfrm>
                        <a:prstGeom prst="rect">
                          <a:avLst/>
                        </a:prstGeom>
                        <a:solidFill>
                          <a:srgbClr val="FFFFFF"/>
                        </a:solidFill>
                        <a:ln w="9525">
                          <a:solidFill>
                            <a:srgbClr val="000000"/>
                          </a:solidFill>
                          <a:miter lim="800000"/>
                          <a:headEnd/>
                          <a:tailEnd/>
                        </a:ln>
                      </wps:spPr>
                      <wps:txbx>
                        <w:txbxContent>
                          <w:p w14:paraId="33EE51E3" w14:textId="56D5EAB0" w:rsidR="003112F3" w:rsidRDefault="003112F3" w:rsidP="00EA0C66">
                            <w:pPr>
                              <w:shd w:val="clear" w:color="auto" w:fill="C5D3FF"/>
                              <w:spacing w:after="0" w:line="360" w:lineRule="auto"/>
                              <w:jc w:val="center"/>
                              <w:rPr>
                                <w:rFonts w:ascii="Arial" w:hAnsi="Arial" w:cs="Arial"/>
                                <w:b/>
                                <w:bCs/>
                              </w:rPr>
                            </w:pPr>
                            <w:r>
                              <w:rPr>
                                <w:rFonts w:ascii="Arial" w:hAnsi="Arial" w:cs="Arial"/>
                                <w:b/>
                                <w:bCs/>
                              </w:rPr>
                              <w:t xml:space="preserve">PROCESSO ADMINISTRATIVO N° </w:t>
                            </w:r>
                            <w:r w:rsidR="007D7856">
                              <w:rPr>
                                <w:rFonts w:ascii="Arial" w:hAnsi="Arial" w:cs="Arial"/>
                                <w:b/>
                                <w:bCs/>
                              </w:rPr>
                              <w:t>100</w:t>
                            </w:r>
                            <w:r>
                              <w:rPr>
                                <w:rFonts w:ascii="Arial" w:hAnsi="Arial" w:cs="Arial"/>
                                <w:b/>
                                <w:bCs/>
                              </w:rPr>
                              <w:t>/2026</w:t>
                            </w:r>
                          </w:p>
                          <w:p w14:paraId="1709BD73" w14:textId="48CB2243" w:rsidR="00B57971" w:rsidRDefault="00B57971" w:rsidP="00EA0C66">
                            <w:pPr>
                              <w:shd w:val="clear" w:color="auto" w:fill="C5D3FF"/>
                              <w:spacing w:after="0" w:line="360" w:lineRule="auto"/>
                              <w:jc w:val="center"/>
                              <w:rPr>
                                <w:rFonts w:ascii="Arial" w:hAnsi="Arial" w:cs="Arial"/>
                                <w:b/>
                                <w:bCs/>
                              </w:rPr>
                            </w:pPr>
                            <w:r>
                              <w:rPr>
                                <w:rFonts w:ascii="Arial" w:hAnsi="Arial" w:cs="Arial"/>
                                <w:b/>
                                <w:bCs/>
                              </w:rPr>
                              <w:t>CHAMAMENTO PÚBLICO</w:t>
                            </w:r>
                          </w:p>
                          <w:p w14:paraId="472A0D4B" w14:textId="7D2C8C3D" w:rsidR="00B57971" w:rsidRDefault="00B57971" w:rsidP="00EA0C66">
                            <w:pPr>
                              <w:shd w:val="clear" w:color="auto" w:fill="C5D3FF"/>
                              <w:spacing w:after="0" w:line="360" w:lineRule="auto"/>
                              <w:jc w:val="center"/>
                              <w:rPr>
                                <w:rFonts w:ascii="Arial" w:hAnsi="Arial" w:cs="Arial"/>
                                <w:b/>
                                <w:bCs/>
                              </w:rPr>
                            </w:pPr>
                            <w:r>
                              <w:rPr>
                                <w:rFonts w:ascii="Arial" w:hAnsi="Arial" w:cs="Arial"/>
                                <w:b/>
                                <w:bCs/>
                              </w:rPr>
                              <w:t>EDITAL DE CREDENCIAMENTO Nº 0</w:t>
                            </w:r>
                            <w:r w:rsidR="001B4E52">
                              <w:rPr>
                                <w:rFonts w:ascii="Arial" w:hAnsi="Arial" w:cs="Arial"/>
                                <w:b/>
                                <w:bCs/>
                              </w:rPr>
                              <w:t>0</w:t>
                            </w:r>
                            <w:r w:rsidR="007D7856">
                              <w:rPr>
                                <w:rFonts w:ascii="Arial" w:hAnsi="Arial" w:cs="Arial"/>
                                <w:b/>
                                <w:bCs/>
                              </w:rPr>
                              <w:t>6</w:t>
                            </w:r>
                            <w:r>
                              <w:rPr>
                                <w:rFonts w:ascii="Arial" w:hAnsi="Arial" w:cs="Arial"/>
                                <w:b/>
                                <w:bCs/>
                              </w:rPr>
                              <w:t>/2026</w:t>
                            </w:r>
                          </w:p>
                          <w:p w14:paraId="6D7908B0" w14:textId="38F8D597" w:rsidR="00B57971" w:rsidRDefault="00FB3C87" w:rsidP="00EA0C66">
                            <w:pPr>
                              <w:shd w:val="clear" w:color="auto" w:fill="C5D3FF"/>
                              <w:spacing w:after="0" w:line="360" w:lineRule="auto"/>
                              <w:jc w:val="center"/>
                              <w:rPr>
                                <w:rFonts w:ascii="Arial" w:hAnsi="Arial" w:cs="Arial"/>
                                <w:b/>
                                <w:bCs/>
                              </w:rPr>
                            </w:pPr>
                            <w:r>
                              <w:rPr>
                                <w:rFonts w:ascii="Arial" w:hAnsi="Arial" w:cs="Arial"/>
                                <w:b/>
                                <w:bCs/>
                              </w:rPr>
                              <w:t xml:space="preserve">INEXIGIBILIDADE DE LICITAÇÃO Nº </w:t>
                            </w:r>
                            <w:r w:rsidR="007D7856">
                              <w:rPr>
                                <w:rFonts w:ascii="Arial" w:hAnsi="Arial" w:cs="Arial"/>
                                <w:b/>
                                <w:bCs/>
                              </w:rPr>
                              <w:t>035</w:t>
                            </w:r>
                            <w:r>
                              <w:rPr>
                                <w:rFonts w:ascii="Arial" w:hAnsi="Arial" w:cs="Arial"/>
                                <w:b/>
                                <w:bCs/>
                              </w:rPr>
                              <w:t>/2026</w:t>
                            </w:r>
                          </w:p>
                          <w:p w14:paraId="296F83B6" w14:textId="09ECA5BF" w:rsidR="00B57971" w:rsidRDefault="00B57971" w:rsidP="00EA0C66">
                            <w:pPr>
                              <w:shd w:val="clear" w:color="auto" w:fill="C5D3FF"/>
                              <w:spacing w:line="360" w:lineRule="auto"/>
                              <w:ind w:left="-709" w:right="-2390" w:hanging="709"/>
                              <w:jc w:val="center"/>
                              <w:rPr>
                                <w:rFonts w:ascii="Arial" w:hAnsi="Arial" w:cs="Arial"/>
                                <w:b/>
                                <w:bCs/>
                              </w:rPr>
                            </w:pPr>
                          </w:p>
                          <w:p w14:paraId="4FEC24D9" w14:textId="77777777" w:rsidR="00B57971" w:rsidRPr="00641E00" w:rsidRDefault="00B57971" w:rsidP="00B57971">
                            <w:pPr>
                              <w:shd w:val="clear" w:color="auto" w:fill="C5D3FF"/>
                              <w:ind w:left="-709" w:right="-2390" w:hanging="709"/>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6954FDB2" id="_x0000_t202" coordsize="21600,21600" o:spt="202" path="m,l,21600r21600,l21600,xe">
                <v:stroke joinstyle="miter"/>
                <v:path gradientshapeok="t" o:connecttype="rect"/>
              </v:shapetype>
              <v:shape id="Caixa de Texto 2" o:spid="_x0000_s1026" type="#_x0000_t202" style="position:absolute;left:0;text-align:left;margin-left:4.95pt;margin-top:.45pt;width:420.6pt;height:78.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">
                <v:textbox>
                  <w:txbxContent>
                    <w:p w14:paraId="33EE51E3" w14:textId="56D5EAB0" w:rsidR="003112F3" w:rsidRDefault="003112F3" w:rsidP="00EA0C66">
                      <w:pPr>
                        <w:shd w:val="clear" w:color="auto" w:fill="C5D3FF"/>
                        <w:spacing w:after="0" w:line="360" w:lineRule="auto"/>
                        <w:jc w:val="center"/>
                        <w:rPr>
                          <w:rFonts w:ascii="Arial" w:hAnsi="Arial" w:cs="Arial"/>
                          <w:b/>
                          <w:bCs/>
                        </w:rPr>
                      </w:pPr>
                      <w:r>
                        <w:rPr>
                          <w:rFonts w:ascii="Arial" w:hAnsi="Arial" w:cs="Arial"/>
                          <w:b/>
                          <w:bCs/>
                        </w:rPr>
                        <w:t xml:space="preserve">PROCESSO ADMINISTRATIVO N° </w:t>
                      </w:r>
                      <w:r w:rsidR="007D7856">
                        <w:rPr>
                          <w:rFonts w:ascii="Arial" w:hAnsi="Arial" w:cs="Arial"/>
                          <w:b/>
                          <w:bCs/>
                        </w:rPr>
                        <w:t>100</w:t>
                      </w:r>
                      <w:r>
                        <w:rPr>
                          <w:rFonts w:ascii="Arial" w:hAnsi="Arial" w:cs="Arial"/>
                          <w:b/>
                          <w:bCs/>
                        </w:rPr>
                        <w:t>/2026</w:t>
                      </w:r>
                    </w:p>
                    <w:p w14:paraId="1709BD73" w14:textId="48CB2243" w:rsidR="00B57971" w:rsidRDefault="00B57971" w:rsidP="00EA0C66">
                      <w:pPr>
                        <w:shd w:val="clear" w:color="auto" w:fill="C5D3FF"/>
                        <w:spacing w:after="0" w:line="360" w:lineRule="auto"/>
                        <w:jc w:val="center"/>
                        <w:rPr>
                          <w:rFonts w:ascii="Arial" w:hAnsi="Arial" w:cs="Arial"/>
                          <w:b/>
                          <w:bCs/>
                        </w:rPr>
                      </w:pPr>
                      <w:r>
                        <w:rPr>
                          <w:rFonts w:ascii="Arial" w:hAnsi="Arial" w:cs="Arial"/>
                          <w:b/>
                          <w:bCs/>
                        </w:rPr>
                        <w:t>CHAMAMENTO PÚBLICO</w:t>
                      </w:r>
                    </w:p>
                    <w:p w14:paraId="472A0D4B" w14:textId="7D2C8C3D" w:rsidR="00B57971" w:rsidRDefault="00B57971" w:rsidP="00EA0C66">
                      <w:pPr>
                        <w:shd w:val="clear" w:color="auto" w:fill="C5D3FF"/>
                        <w:spacing w:after="0" w:line="360" w:lineRule="auto"/>
                        <w:jc w:val="center"/>
                        <w:rPr>
                          <w:rFonts w:ascii="Arial" w:hAnsi="Arial" w:cs="Arial"/>
                          <w:b/>
                          <w:bCs/>
                        </w:rPr>
                      </w:pPr>
                      <w:r>
                        <w:rPr>
                          <w:rFonts w:ascii="Arial" w:hAnsi="Arial" w:cs="Arial"/>
                          <w:b/>
                          <w:bCs/>
                        </w:rPr>
                        <w:t>EDITAL DE CREDENCIAMENTO Nº 0</w:t>
                      </w:r>
                      <w:r w:rsidR="001B4E52">
                        <w:rPr>
                          <w:rFonts w:ascii="Arial" w:hAnsi="Arial" w:cs="Arial"/>
                          <w:b/>
                          <w:bCs/>
                        </w:rPr>
                        <w:t>0</w:t>
                      </w:r>
                      <w:r w:rsidR="007D7856">
                        <w:rPr>
                          <w:rFonts w:ascii="Arial" w:hAnsi="Arial" w:cs="Arial"/>
                          <w:b/>
                          <w:bCs/>
                        </w:rPr>
                        <w:t>6</w:t>
                      </w:r>
                      <w:r>
                        <w:rPr>
                          <w:rFonts w:ascii="Arial" w:hAnsi="Arial" w:cs="Arial"/>
                          <w:b/>
                          <w:bCs/>
                        </w:rPr>
                        <w:t>/2026</w:t>
                      </w:r>
                    </w:p>
                    <w:p w14:paraId="6D7908B0" w14:textId="38F8D597" w:rsidR="00B57971" w:rsidRDefault="00FB3C87" w:rsidP="00EA0C66">
                      <w:pPr>
                        <w:shd w:val="clear" w:color="auto" w:fill="C5D3FF"/>
                        <w:spacing w:after="0" w:line="360" w:lineRule="auto"/>
                        <w:jc w:val="center"/>
                        <w:rPr>
                          <w:rFonts w:ascii="Arial" w:hAnsi="Arial" w:cs="Arial"/>
                          <w:b/>
                          <w:bCs/>
                        </w:rPr>
                      </w:pPr>
                      <w:r>
                        <w:rPr>
                          <w:rFonts w:ascii="Arial" w:hAnsi="Arial" w:cs="Arial"/>
                          <w:b/>
                          <w:bCs/>
                        </w:rPr>
                        <w:t xml:space="preserve">INEXIGIBILIDADE DE LICITAÇÃO Nº </w:t>
                      </w:r>
                      <w:r w:rsidR="007D7856">
                        <w:rPr>
                          <w:rFonts w:ascii="Arial" w:hAnsi="Arial" w:cs="Arial"/>
                          <w:b/>
                          <w:bCs/>
                        </w:rPr>
                        <w:t>035</w:t>
                      </w:r>
                      <w:r>
                        <w:rPr>
                          <w:rFonts w:ascii="Arial" w:hAnsi="Arial" w:cs="Arial"/>
                          <w:b/>
                          <w:bCs/>
                        </w:rPr>
                        <w:t>/2026</w:t>
                      </w:r>
                    </w:p>
                    <w:p w14:paraId="296F83B6" w14:textId="09ECA5BF" w:rsidR="00B57971" w:rsidRDefault="00B57971" w:rsidP="00EA0C66">
                      <w:pPr>
                        <w:shd w:val="clear" w:color="auto" w:fill="C5D3FF"/>
                        <w:spacing w:line="360" w:lineRule="auto"/>
                        <w:ind w:left="-709" w:right="-2390" w:hanging="709"/>
                        <w:jc w:val="center"/>
                        <w:rPr>
                          <w:rFonts w:ascii="Arial" w:hAnsi="Arial" w:cs="Arial"/>
                          <w:b/>
                          <w:bCs/>
                        </w:rPr>
                      </w:pPr>
                    </w:p>
                    <w:p w14:paraId="4FEC24D9" w14:textId="77777777" w:rsidR="00B57971" w:rsidRPr="00641E00" w:rsidRDefault="00B57971" w:rsidP="00B57971">
                      <w:pPr>
                        <w:shd w:val="clear" w:color="auto" w:fill="C5D3FF"/>
                        <w:ind w:left="-709" w:right="-2390" w:hanging="709"/>
                        <w:jc w:val="center"/>
                        <w:rPr>
                          <w:rFonts w:ascii="Arial" w:hAnsi="Arial" w:cs="Arial"/>
                          <w:b/>
                          <w:bCs/>
                        </w:rPr>
                      </w:pPr>
                    </w:p>
                  </w:txbxContent>
                </v:textbox>
                <w10:wrap type="square" anchorx="margin"/>
              </v:shape>
            </w:pict>
          </mc:Fallback>
        </mc:AlternateContent>
      </w:r>
    </w:p>
    <w:tbl>
      <w:tblPr>
        <w:tblStyle w:val="TableNormal"/>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50"/>
      </w:tblGrid>
      <w:tr w:rsidR="00B57971" w:rsidRPr="00337EDA" w14:paraId="40203578" w14:textId="77777777" w:rsidTr="004435F8">
        <w:trPr>
          <w:trHeight w:val="143"/>
          <w:jc w:val="center"/>
        </w:trPr>
        <w:tc>
          <w:tcPr>
            <w:tcW w:w="9150" w:type="dxa"/>
          </w:tcPr>
          <w:p w14:paraId="49B1ABFF" w14:textId="77777777" w:rsidR="00B57971" w:rsidRPr="00337EDA" w:rsidRDefault="00B57971" w:rsidP="005A6389">
            <w:pPr>
              <w:ind w:left="10"/>
              <w:jc w:val="center"/>
              <w:rPr>
                <w:rFonts w:ascii="Arial" w:eastAsia="Arial MT" w:hAnsi="Arial" w:cs="Arial"/>
                <w:b/>
                <w:lang w:val="pt-PT"/>
              </w:rPr>
            </w:pPr>
            <w:r w:rsidRPr="00337EDA">
              <w:rPr>
                <w:rFonts w:ascii="Arial" w:eastAsia="Arial MT" w:hAnsi="Arial" w:cs="Arial"/>
                <w:b/>
                <w:lang w:val="pt-PT"/>
              </w:rPr>
              <w:t>Recebimento</w:t>
            </w:r>
            <w:r w:rsidRPr="00337EDA">
              <w:rPr>
                <w:rFonts w:ascii="Arial" w:eastAsia="Arial MT" w:hAnsi="Arial" w:cs="Arial"/>
                <w:b/>
                <w:spacing w:val="-5"/>
                <w:lang w:val="pt-PT"/>
              </w:rPr>
              <w:t xml:space="preserve"> </w:t>
            </w:r>
            <w:r w:rsidRPr="00337EDA">
              <w:rPr>
                <w:rFonts w:ascii="Arial" w:eastAsia="Arial MT" w:hAnsi="Arial" w:cs="Arial"/>
                <w:b/>
                <w:lang w:val="pt-PT"/>
              </w:rPr>
              <w:t>das</w:t>
            </w:r>
            <w:r w:rsidRPr="00337EDA">
              <w:rPr>
                <w:rFonts w:ascii="Arial" w:eastAsia="Arial MT" w:hAnsi="Arial" w:cs="Arial"/>
                <w:b/>
                <w:spacing w:val="-2"/>
                <w:lang w:val="pt-PT"/>
              </w:rPr>
              <w:t xml:space="preserve"> </w:t>
            </w:r>
            <w:r w:rsidRPr="00337EDA">
              <w:rPr>
                <w:rFonts w:ascii="Arial" w:eastAsia="Arial MT" w:hAnsi="Arial" w:cs="Arial"/>
                <w:b/>
                <w:lang w:val="pt-PT"/>
              </w:rPr>
              <w:t>Solicitações</w:t>
            </w:r>
            <w:r w:rsidRPr="00337EDA">
              <w:rPr>
                <w:rFonts w:ascii="Arial" w:eastAsia="Arial MT" w:hAnsi="Arial" w:cs="Arial"/>
                <w:b/>
                <w:spacing w:val="-3"/>
                <w:lang w:val="pt-PT"/>
              </w:rPr>
              <w:t xml:space="preserve"> </w:t>
            </w:r>
            <w:r w:rsidRPr="00337EDA">
              <w:rPr>
                <w:rFonts w:ascii="Arial" w:eastAsia="Arial MT" w:hAnsi="Arial" w:cs="Arial"/>
                <w:b/>
                <w:lang w:val="pt-PT"/>
              </w:rPr>
              <w:t>de</w:t>
            </w:r>
            <w:r w:rsidRPr="00337EDA">
              <w:rPr>
                <w:rFonts w:ascii="Arial" w:eastAsia="Arial MT" w:hAnsi="Arial" w:cs="Arial"/>
                <w:b/>
                <w:spacing w:val="-2"/>
                <w:lang w:val="pt-PT"/>
              </w:rPr>
              <w:t xml:space="preserve"> Credenciamento</w:t>
            </w:r>
          </w:p>
        </w:tc>
      </w:tr>
      <w:tr w:rsidR="00B57971" w:rsidRPr="00337EDA" w14:paraId="1D4C8935" w14:textId="77777777" w:rsidTr="0057205B">
        <w:trPr>
          <w:trHeight w:val="829"/>
          <w:jc w:val="center"/>
        </w:trPr>
        <w:tc>
          <w:tcPr>
            <w:tcW w:w="9150" w:type="dxa"/>
          </w:tcPr>
          <w:p w14:paraId="2EB022A6" w14:textId="77777777" w:rsidR="00B57971" w:rsidRPr="001F40F8" w:rsidRDefault="00B57971" w:rsidP="005A6389">
            <w:pPr>
              <w:spacing w:before="5"/>
              <w:jc w:val="both"/>
              <w:rPr>
                <w:rFonts w:ascii="Arial" w:eastAsia="Arial MT" w:hAnsi="Arial" w:cs="Arial"/>
                <w:lang w:val="pt-PT"/>
              </w:rPr>
            </w:pPr>
          </w:p>
          <w:p w14:paraId="362DFCEB" w14:textId="1769904F" w:rsidR="00B57971" w:rsidRPr="001F40F8" w:rsidRDefault="00B57971" w:rsidP="005A6389">
            <w:pPr>
              <w:ind w:right="39"/>
              <w:jc w:val="both"/>
              <w:rPr>
                <w:rFonts w:ascii="Arial" w:eastAsia="Arial MT" w:hAnsi="Arial" w:cs="Arial"/>
                <w:lang w:val="pt-PT"/>
              </w:rPr>
            </w:pPr>
            <w:r w:rsidRPr="001F40F8">
              <w:rPr>
                <w:rFonts w:ascii="Arial" w:eastAsia="Arial MT" w:hAnsi="Arial" w:cs="Arial"/>
                <w:b/>
                <w:lang w:val="pt-PT"/>
              </w:rPr>
              <w:t>Endereço:</w:t>
            </w:r>
            <w:r w:rsidRPr="001F40F8">
              <w:rPr>
                <w:rFonts w:ascii="Arial" w:eastAsia="Arial MT" w:hAnsi="Arial" w:cs="Arial"/>
                <w:b/>
                <w:spacing w:val="25"/>
                <w:lang w:val="pt-PT"/>
              </w:rPr>
              <w:t xml:space="preserve"> </w:t>
            </w:r>
            <w:r w:rsidRPr="001F40F8">
              <w:rPr>
                <w:rFonts w:ascii="Arial" w:eastAsia="Arial MT" w:hAnsi="Arial" w:cs="Arial"/>
                <w:lang w:val="pt-PT"/>
              </w:rPr>
              <w:t>Prefeitura</w:t>
            </w:r>
            <w:r w:rsidRPr="001F40F8">
              <w:rPr>
                <w:rFonts w:ascii="Arial" w:eastAsia="Arial MT" w:hAnsi="Arial" w:cs="Arial"/>
                <w:spacing w:val="27"/>
                <w:lang w:val="pt-PT"/>
              </w:rPr>
              <w:t xml:space="preserve"> </w:t>
            </w:r>
            <w:r w:rsidRPr="001F40F8">
              <w:rPr>
                <w:rFonts w:ascii="Arial" w:eastAsia="Arial MT" w:hAnsi="Arial" w:cs="Arial"/>
                <w:lang w:val="pt-PT"/>
              </w:rPr>
              <w:t>Municipal</w:t>
            </w:r>
            <w:r w:rsidRPr="001F40F8">
              <w:rPr>
                <w:rFonts w:ascii="Arial" w:eastAsia="Arial MT" w:hAnsi="Arial" w:cs="Arial"/>
                <w:spacing w:val="27"/>
                <w:lang w:val="pt-PT"/>
              </w:rPr>
              <w:t xml:space="preserve"> </w:t>
            </w:r>
            <w:r w:rsidRPr="001F40F8">
              <w:rPr>
                <w:rFonts w:ascii="Arial" w:eastAsia="Arial MT" w:hAnsi="Arial" w:cs="Arial"/>
                <w:lang w:val="pt-PT"/>
              </w:rPr>
              <w:t>de</w:t>
            </w:r>
            <w:r w:rsidRPr="001F40F8">
              <w:rPr>
                <w:rFonts w:ascii="Arial" w:eastAsia="Arial MT" w:hAnsi="Arial" w:cs="Arial"/>
                <w:spacing w:val="27"/>
                <w:lang w:val="pt-PT"/>
              </w:rPr>
              <w:t xml:space="preserve"> </w:t>
            </w:r>
            <w:r w:rsidRPr="001F40F8">
              <w:rPr>
                <w:rFonts w:ascii="Arial" w:eastAsia="Arial MT" w:hAnsi="Arial" w:cs="Arial"/>
                <w:lang w:val="pt-PT"/>
              </w:rPr>
              <w:t>São Pedro do Iguaçu</w:t>
            </w:r>
            <w:r w:rsidRPr="001F40F8">
              <w:rPr>
                <w:rFonts w:ascii="Arial" w:eastAsia="Arial MT" w:hAnsi="Arial" w:cs="Arial"/>
                <w:spacing w:val="32"/>
                <w:lang w:val="pt-PT"/>
              </w:rPr>
              <w:t xml:space="preserve"> </w:t>
            </w:r>
            <w:r w:rsidRPr="001F40F8">
              <w:rPr>
                <w:rFonts w:ascii="Arial" w:eastAsia="Arial MT" w:hAnsi="Arial" w:cs="Arial"/>
                <w:lang w:val="pt-PT"/>
              </w:rPr>
              <w:t>-</w:t>
            </w:r>
            <w:r w:rsidRPr="001F40F8">
              <w:rPr>
                <w:rFonts w:ascii="Arial" w:eastAsia="Arial MT" w:hAnsi="Arial" w:cs="Arial"/>
                <w:spacing w:val="29"/>
                <w:lang w:val="pt-PT"/>
              </w:rPr>
              <w:t xml:space="preserve"> </w:t>
            </w:r>
            <w:r w:rsidRPr="001F40F8">
              <w:rPr>
                <w:rFonts w:ascii="Arial" w:eastAsia="Arial MT" w:hAnsi="Arial" w:cs="Arial"/>
                <w:lang w:val="pt-PT"/>
              </w:rPr>
              <w:t>PR,</w:t>
            </w:r>
            <w:r w:rsidRPr="001F40F8">
              <w:rPr>
                <w:rFonts w:ascii="Arial" w:eastAsia="Arial MT" w:hAnsi="Arial" w:cs="Arial"/>
                <w:spacing w:val="27"/>
                <w:lang w:val="pt-PT"/>
              </w:rPr>
              <w:t xml:space="preserve"> </w:t>
            </w:r>
            <w:r w:rsidRPr="001F40F8">
              <w:rPr>
                <w:rFonts w:ascii="Arial" w:eastAsia="Arial MT" w:hAnsi="Arial" w:cs="Arial"/>
                <w:lang w:val="pt-PT"/>
              </w:rPr>
              <w:t>situada</w:t>
            </w:r>
            <w:r w:rsidRPr="001F40F8">
              <w:rPr>
                <w:rFonts w:ascii="Arial" w:eastAsia="Arial MT" w:hAnsi="Arial" w:cs="Arial"/>
                <w:spacing w:val="27"/>
                <w:lang w:val="pt-PT"/>
              </w:rPr>
              <w:t xml:space="preserve"> </w:t>
            </w:r>
            <w:r w:rsidRPr="001F40F8">
              <w:rPr>
                <w:rFonts w:ascii="Arial" w:eastAsia="Arial MT" w:hAnsi="Arial" w:cs="Arial"/>
                <w:lang w:val="pt-PT"/>
              </w:rPr>
              <w:t>à</w:t>
            </w:r>
            <w:r w:rsidRPr="001F40F8">
              <w:rPr>
                <w:rFonts w:ascii="Arial" w:eastAsia="Arial MT" w:hAnsi="Arial" w:cs="Arial"/>
                <w:spacing w:val="29"/>
                <w:lang w:val="pt-PT"/>
              </w:rPr>
              <w:t xml:space="preserve"> </w:t>
            </w:r>
            <w:r w:rsidRPr="001F40F8">
              <w:rPr>
                <w:rFonts w:ascii="Arial" w:eastAsia="Arial MT" w:hAnsi="Arial" w:cs="Arial"/>
                <w:lang w:val="pt-PT"/>
              </w:rPr>
              <w:t>Rua Niterói,</w:t>
            </w:r>
            <w:r w:rsidRPr="001F40F8">
              <w:rPr>
                <w:rFonts w:ascii="Arial" w:eastAsia="Arial MT" w:hAnsi="Arial" w:cs="Arial"/>
                <w:spacing w:val="25"/>
                <w:lang w:val="pt-PT"/>
              </w:rPr>
              <w:t xml:space="preserve"> nº 1225</w:t>
            </w:r>
            <w:r w:rsidRPr="001F40F8">
              <w:rPr>
                <w:rFonts w:ascii="Arial" w:eastAsia="Arial MT" w:hAnsi="Arial" w:cs="Arial"/>
                <w:lang w:val="pt-PT"/>
              </w:rPr>
              <w:t>,</w:t>
            </w:r>
            <w:r w:rsidRPr="001F40F8">
              <w:rPr>
                <w:rFonts w:ascii="Arial" w:eastAsia="Arial MT" w:hAnsi="Arial" w:cs="Arial"/>
                <w:spacing w:val="25"/>
                <w:lang w:val="pt-PT"/>
              </w:rPr>
              <w:t xml:space="preserve"> Centro</w:t>
            </w:r>
            <w:r w:rsidRPr="001F40F8">
              <w:rPr>
                <w:rFonts w:ascii="Arial" w:eastAsia="Arial MT" w:hAnsi="Arial" w:cs="Arial"/>
                <w:lang w:val="pt-PT"/>
              </w:rPr>
              <w:t>, São Pedro do Iguaçu – PR. CEP 85</w:t>
            </w:r>
            <w:r w:rsidR="00FD3060" w:rsidRPr="001F40F8">
              <w:rPr>
                <w:rFonts w:ascii="Arial" w:eastAsia="Arial MT" w:hAnsi="Arial" w:cs="Arial"/>
                <w:lang w:val="pt-PT"/>
              </w:rPr>
              <w:t>.</w:t>
            </w:r>
            <w:r w:rsidRPr="001F40F8">
              <w:rPr>
                <w:rFonts w:ascii="Arial" w:eastAsia="Arial MT" w:hAnsi="Arial" w:cs="Arial"/>
                <w:lang w:val="pt-PT"/>
              </w:rPr>
              <w:t xml:space="preserve">929-000. </w:t>
            </w:r>
            <w:r w:rsidRPr="001F40F8">
              <w:rPr>
                <w:rFonts w:ascii="Arial" w:eastAsia="Arial MT" w:hAnsi="Arial" w:cs="Arial"/>
                <w:b/>
                <w:bCs/>
                <w:lang w:val="pt-PT"/>
              </w:rPr>
              <w:t>(Setor de Protocolo)</w:t>
            </w:r>
          </w:p>
        </w:tc>
      </w:tr>
      <w:tr w:rsidR="00B57971" w:rsidRPr="00337EDA" w14:paraId="6E68D784" w14:textId="77777777" w:rsidTr="00EA0C66">
        <w:trPr>
          <w:trHeight w:val="3479"/>
          <w:jc w:val="center"/>
        </w:trPr>
        <w:tc>
          <w:tcPr>
            <w:tcW w:w="9150" w:type="dxa"/>
          </w:tcPr>
          <w:p w14:paraId="1C3874D2" w14:textId="77777777" w:rsidR="00B57971" w:rsidRPr="00E87783" w:rsidRDefault="00B57971" w:rsidP="005A6389">
            <w:pPr>
              <w:spacing w:before="5"/>
              <w:jc w:val="both"/>
              <w:rPr>
                <w:rFonts w:ascii="Arial" w:eastAsia="Arial MT" w:hAnsi="Arial" w:cs="Arial"/>
                <w:color w:val="000000" w:themeColor="text1"/>
                <w:lang w:val="pt-PT"/>
              </w:rPr>
            </w:pPr>
          </w:p>
          <w:p w14:paraId="0E8B6D03" w14:textId="05F84225" w:rsidR="001B461A" w:rsidRPr="00E87783" w:rsidRDefault="00B57971" w:rsidP="005A6389">
            <w:pPr>
              <w:jc w:val="both"/>
              <w:rPr>
                <w:rFonts w:ascii="Arial" w:eastAsia="Arial MT" w:hAnsi="Arial" w:cs="Arial"/>
                <w:color w:val="000000" w:themeColor="text1"/>
                <w:lang w:val="pt-PT"/>
              </w:rPr>
            </w:pPr>
            <w:r w:rsidRPr="00E87783">
              <w:rPr>
                <w:rFonts w:ascii="Arial" w:eastAsia="Arial MT" w:hAnsi="Arial" w:cs="Arial"/>
                <w:b/>
                <w:color w:val="000000" w:themeColor="text1"/>
                <w:highlight w:val="yellow"/>
                <w:lang w:val="pt-PT"/>
              </w:rPr>
              <w:t xml:space="preserve">Período: </w:t>
            </w:r>
            <w:r w:rsidR="001B461A" w:rsidRPr="00E87783">
              <w:rPr>
                <w:rFonts w:ascii="Arial" w:eastAsia="Arial MT" w:hAnsi="Arial" w:cs="Arial"/>
                <w:color w:val="000000" w:themeColor="text1"/>
                <w:highlight w:val="yellow"/>
                <w:lang w:val="pt-PT"/>
              </w:rPr>
              <w:t xml:space="preserve">O recebimento das solicitações de credenciamento e da documentação ocorrerá a </w:t>
            </w:r>
            <w:r w:rsidR="001B461A" w:rsidRPr="00E87783">
              <w:rPr>
                <w:rFonts w:ascii="Arial" w:eastAsia="Arial MT" w:hAnsi="Arial" w:cs="Arial"/>
                <w:b/>
                <w:bCs/>
                <w:color w:val="000000" w:themeColor="text1"/>
                <w:highlight w:val="yellow"/>
                <w:lang w:val="pt-PT"/>
              </w:rPr>
              <w:t>partir de</w:t>
            </w:r>
            <w:r w:rsidR="001B461A" w:rsidRPr="00E87783">
              <w:rPr>
                <w:rFonts w:ascii="Arial" w:eastAsia="Arial MT" w:hAnsi="Arial" w:cs="Arial"/>
                <w:b/>
                <w:bCs/>
                <w:color w:val="000000" w:themeColor="text1"/>
                <w:spacing w:val="30"/>
                <w:highlight w:val="yellow"/>
                <w:lang w:val="pt-PT"/>
              </w:rPr>
              <w:t xml:space="preserve"> </w:t>
            </w:r>
            <w:r w:rsidR="00E87783" w:rsidRPr="00E87783">
              <w:rPr>
                <w:rFonts w:ascii="Arial" w:eastAsia="Arial MT" w:hAnsi="Arial" w:cs="Arial"/>
                <w:b/>
                <w:bCs/>
                <w:color w:val="000000" w:themeColor="text1"/>
                <w:highlight w:val="yellow"/>
                <w:lang w:val="pt-PT"/>
              </w:rPr>
              <w:t xml:space="preserve">25/08/2026 </w:t>
            </w:r>
            <w:r w:rsidR="00EA0C66" w:rsidRPr="00E87783">
              <w:rPr>
                <w:rFonts w:ascii="Arial" w:eastAsia="Arial MT" w:hAnsi="Arial" w:cs="Arial"/>
                <w:b/>
                <w:bCs/>
                <w:color w:val="000000" w:themeColor="text1"/>
                <w:highlight w:val="yellow"/>
                <w:lang w:val="pt-PT"/>
              </w:rPr>
              <w:t xml:space="preserve">até </w:t>
            </w:r>
            <w:r w:rsidR="00E87783" w:rsidRPr="00E87783">
              <w:rPr>
                <w:rFonts w:ascii="Arial" w:eastAsia="Arial MT" w:hAnsi="Arial" w:cs="Arial"/>
                <w:b/>
                <w:bCs/>
                <w:color w:val="000000" w:themeColor="text1"/>
                <w:highlight w:val="yellow"/>
                <w:lang w:val="pt-PT"/>
              </w:rPr>
              <w:t>15/09/2026</w:t>
            </w:r>
            <w:r w:rsidR="001B461A" w:rsidRPr="00E87783">
              <w:rPr>
                <w:rFonts w:ascii="Arial" w:eastAsia="Arial MT" w:hAnsi="Arial" w:cs="Arial"/>
                <w:color w:val="000000" w:themeColor="text1"/>
                <w:highlight w:val="yellow"/>
                <w:lang w:val="pt-PT"/>
              </w:rPr>
              <w:t>,</w:t>
            </w:r>
            <w:r w:rsidR="001B461A" w:rsidRPr="00E87783">
              <w:rPr>
                <w:rFonts w:ascii="Arial" w:eastAsia="Arial MT" w:hAnsi="Arial" w:cs="Arial"/>
                <w:color w:val="000000" w:themeColor="text1"/>
                <w:spacing w:val="40"/>
                <w:highlight w:val="yellow"/>
                <w:lang w:val="pt-PT"/>
              </w:rPr>
              <w:t xml:space="preserve"> </w:t>
            </w:r>
            <w:r w:rsidR="001B461A" w:rsidRPr="00E87783">
              <w:rPr>
                <w:rFonts w:ascii="Arial" w:eastAsia="Arial MT" w:hAnsi="Arial" w:cs="Arial"/>
                <w:color w:val="000000" w:themeColor="text1"/>
                <w:highlight w:val="yellow"/>
                <w:lang w:val="pt-PT"/>
              </w:rPr>
              <w:t>das 08h00 às 11h30min e das 13h30min às 17h00.</w:t>
            </w:r>
          </w:p>
          <w:p w14:paraId="15E1C7F6" w14:textId="77777777" w:rsidR="001B461A" w:rsidRPr="00337EDA" w:rsidRDefault="001B461A" w:rsidP="005A6389">
            <w:pPr>
              <w:jc w:val="both"/>
              <w:rPr>
                <w:rFonts w:ascii="Arial" w:eastAsia="Arial MT" w:hAnsi="Arial" w:cs="Arial"/>
                <w:lang w:val="pt-PT"/>
              </w:rPr>
            </w:pPr>
          </w:p>
          <w:p w14:paraId="11C0E0DE" w14:textId="77777777" w:rsidR="001B461A" w:rsidRPr="00337EDA" w:rsidRDefault="001B461A" w:rsidP="005A6389">
            <w:pPr>
              <w:jc w:val="both"/>
              <w:rPr>
                <w:rFonts w:ascii="Arial" w:eastAsia="Arial MT" w:hAnsi="Arial" w:cs="Arial"/>
              </w:rPr>
            </w:pPr>
            <w:r w:rsidRPr="00337EDA">
              <w:rPr>
                <w:rFonts w:ascii="Arial" w:eastAsia="Arial MT" w:hAnsi="Arial" w:cs="Arial"/>
              </w:rPr>
              <w:t xml:space="preserve">Este </w:t>
            </w:r>
            <w:proofErr w:type="spellStart"/>
            <w:r w:rsidRPr="00337EDA">
              <w:rPr>
                <w:rFonts w:ascii="Arial" w:eastAsia="Arial MT" w:hAnsi="Arial" w:cs="Arial"/>
              </w:rPr>
              <w:t>chamamento</w:t>
            </w:r>
            <w:proofErr w:type="spellEnd"/>
            <w:r w:rsidRPr="00337EDA">
              <w:rPr>
                <w:rFonts w:ascii="Arial" w:eastAsia="Arial MT" w:hAnsi="Arial" w:cs="Arial"/>
              </w:rPr>
              <w:t xml:space="preserve"> </w:t>
            </w:r>
            <w:proofErr w:type="spellStart"/>
            <w:r w:rsidRPr="00337EDA">
              <w:rPr>
                <w:rFonts w:ascii="Arial" w:eastAsia="Arial MT" w:hAnsi="Arial" w:cs="Arial"/>
              </w:rPr>
              <w:t>público</w:t>
            </w:r>
            <w:proofErr w:type="spellEnd"/>
            <w:r w:rsidRPr="00337EDA">
              <w:rPr>
                <w:rFonts w:ascii="Arial" w:eastAsia="Arial MT" w:hAnsi="Arial" w:cs="Arial"/>
              </w:rPr>
              <w:t xml:space="preserve"> </w:t>
            </w:r>
            <w:proofErr w:type="spellStart"/>
            <w:r w:rsidRPr="00337EDA">
              <w:rPr>
                <w:rFonts w:ascii="Arial" w:eastAsia="Arial MT" w:hAnsi="Arial" w:cs="Arial"/>
              </w:rPr>
              <w:t>terá</w:t>
            </w:r>
            <w:proofErr w:type="spellEnd"/>
            <w:r w:rsidRPr="00337EDA">
              <w:rPr>
                <w:rFonts w:ascii="Arial" w:eastAsia="Arial MT" w:hAnsi="Arial" w:cs="Arial"/>
              </w:rPr>
              <w:t xml:space="preserve"> </w:t>
            </w:r>
            <w:proofErr w:type="spellStart"/>
            <w:r w:rsidRPr="00337EDA">
              <w:rPr>
                <w:rFonts w:ascii="Arial" w:eastAsia="Arial MT" w:hAnsi="Arial" w:cs="Arial"/>
              </w:rPr>
              <w:t>vigência</w:t>
            </w:r>
            <w:proofErr w:type="spellEnd"/>
            <w:r w:rsidRPr="00337EDA">
              <w:rPr>
                <w:rFonts w:ascii="Arial" w:eastAsia="Arial MT" w:hAnsi="Arial" w:cs="Arial"/>
              </w:rPr>
              <w:t xml:space="preserve"> de </w:t>
            </w:r>
            <w:r w:rsidRPr="00337EDA">
              <w:rPr>
                <w:rFonts w:ascii="Arial" w:eastAsia="Arial MT" w:hAnsi="Arial" w:cs="Arial"/>
                <w:b/>
                <w:bCs/>
              </w:rPr>
              <w:t>12 (doze) meses</w:t>
            </w:r>
            <w:r w:rsidRPr="00337EDA">
              <w:rPr>
                <w:rFonts w:ascii="Arial" w:eastAsia="Arial MT" w:hAnsi="Arial" w:cs="Arial"/>
              </w:rPr>
              <w:t xml:space="preserve">, </w:t>
            </w:r>
            <w:proofErr w:type="spellStart"/>
            <w:r w:rsidRPr="00337EDA">
              <w:rPr>
                <w:rFonts w:ascii="Arial" w:eastAsia="Arial MT" w:hAnsi="Arial" w:cs="Arial"/>
              </w:rPr>
              <w:t>contados</w:t>
            </w:r>
            <w:proofErr w:type="spellEnd"/>
            <w:r w:rsidRPr="00337EDA">
              <w:rPr>
                <w:rFonts w:ascii="Arial" w:eastAsia="Arial MT" w:hAnsi="Arial" w:cs="Arial"/>
              </w:rPr>
              <w:t xml:space="preserve"> a </w:t>
            </w:r>
            <w:proofErr w:type="spellStart"/>
            <w:r w:rsidRPr="00337EDA">
              <w:rPr>
                <w:rFonts w:ascii="Arial" w:eastAsia="Arial MT" w:hAnsi="Arial" w:cs="Arial"/>
              </w:rPr>
              <w:t>partir</w:t>
            </w:r>
            <w:proofErr w:type="spellEnd"/>
            <w:r w:rsidRPr="00337EDA">
              <w:rPr>
                <w:rFonts w:ascii="Arial" w:eastAsia="Arial MT" w:hAnsi="Arial" w:cs="Arial"/>
              </w:rPr>
              <w:t xml:space="preserve"> da data de </w:t>
            </w:r>
            <w:proofErr w:type="spellStart"/>
            <w:r w:rsidRPr="00337EDA">
              <w:rPr>
                <w:rFonts w:ascii="Arial" w:eastAsia="Arial MT" w:hAnsi="Arial" w:cs="Arial"/>
              </w:rPr>
              <w:t>publicação</w:t>
            </w:r>
            <w:proofErr w:type="spellEnd"/>
            <w:r w:rsidRPr="00337EDA">
              <w:rPr>
                <w:rFonts w:ascii="Arial" w:eastAsia="Arial MT" w:hAnsi="Arial" w:cs="Arial"/>
              </w:rPr>
              <w:t xml:space="preserve"> </w:t>
            </w:r>
            <w:proofErr w:type="spellStart"/>
            <w:r w:rsidRPr="00337EDA">
              <w:rPr>
                <w:rFonts w:ascii="Arial" w:eastAsia="Arial MT" w:hAnsi="Arial" w:cs="Arial"/>
              </w:rPr>
              <w:t>deste</w:t>
            </w:r>
            <w:proofErr w:type="spellEnd"/>
            <w:r w:rsidRPr="00337EDA">
              <w:rPr>
                <w:rFonts w:ascii="Arial" w:eastAsia="Arial MT" w:hAnsi="Arial" w:cs="Arial"/>
              </w:rPr>
              <w:t xml:space="preserve"> aviso. </w:t>
            </w:r>
          </w:p>
          <w:p w14:paraId="2F7F567A" w14:textId="77777777" w:rsidR="001B461A" w:rsidRPr="00337EDA" w:rsidRDefault="001B461A" w:rsidP="005A6389">
            <w:pPr>
              <w:numPr>
                <w:ilvl w:val="0"/>
                <w:numId w:val="4"/>
              </w:numPr>
              <w:tabs>
                <w:tab w:val="clear" w:pos="720"/>
              </w:tabs>
              <w:ind w:left="0" w:firstLine="0"/>
              <w:jc w:val="both"/>
              <w:rPr>
                <w:rFonts w:ascii="Arial" w:eastAsia="Arial MT" w:hAnsi="Arial" w:cs="Arial"/>
              </w:rPr>
            </w:pPr>
            <w:r w:rsidRPr="00337EDA">
              <w:rPr>
                <w:rFonts w:ascii="Arial" w:eastAsia="Arial MT" w:hAnsi="Arial" w:cs="Arial"/>
              </w:rPr>
              <w:t xml:space="preserve">O </w:t>
            </w:r>
            <w:proofErr w:type="spellStart"/>
            <w:r w:rsidRPr="00337EDA">
              <w:rPr>
                <w:rFonts w:ascii="Arial" w:eastAsia="Arial MT" w:hAnsi="Arial" w:cs="Arial"/>
              </w:rPr>
              <w:t>recebimento</w:t>
            </w:r>
            <w:proofErr w:type="spellEnd"/>
            <w:r w:rsidRPr="00337EDA">
              <w:rPr>
                <w:rFonts w:ascii="Arial" w:eastAsia="Arial MT" w:hAnsi="Arial" w:cs="Arial"/>
              </w:rPr>
              <w:t xml:space="preserve"> de </w:t>
            </w:r>
            <w:proofErr w:type="spellStart"/>
            <w:r w:rsidRPr="00337EDA">
              <w:rPr>
                <w:rFonts w:ascii="Arial" w:eastAsia="Arial MT" w:hAnsi="Arial" w:cs="Arial"/>
              </w:rPr>
              <w:t>documentação</w:t>
            </w:r>
            <w:proofErr w:type="spellEnd"/>
            <w:r w:rsidRPr="00337EDA">
              <w:rPr>
                <w:rFonts w:ascii="Arial" w:eastAsia="Arial MT" w:hAnsi="Arial" w:cs="Arial"/>
              </w:rPr>
              <w:t xml:space="preserve"> </w:t>
            </w:r>
            <w:proofErr w:type="spellStart"/>
            <w:r w:rsidRPr="00337EDA">
              <w:rPr>
                <w:rFonts w:ascii="Arial" w:eastAsia="Arial MT" w:hAnsi="Arial" w:cs="Arial"/>
              </w:rPr>
              <w:t>ocorrerá</w:t>
            </w:r>
            <w:proofErr w:type="spellEnd"/>
            <w:r w:rsidRPr="00337EDA">
              <w:rPr>
                <w:rFonts w:ascii="Arial" w:eastAsia="Arial MT" w:hAnsi="Arial" w:cs="Arial"/>
              </w:rPr>
              <w:t xml:space="preserve"> </w:t>
            </w:r>
            <w:proofErr w:type="spellStart"/>
            <w:r w:rsidRPr="00337EDA">
              <w:rPr>
                <w:rFonts w:ascii="Arial" w:eastAsia="Arial MT" w:hAnsi="Arial" w:cs="Arial"/>
              </w:rPr>
              <w:t>em</w:t>
            </w:r>
            <w:proofErr w:type="spellEnd"/>
            <w:r w:rsidRPr="00337EDA">
              <w:rPr>
                <w:rFonts w:ascii="Arial" w:eastAsia="Arial MT" w:hAnsi="Arial" w:cs="Arial"/>
              </w:rPr>
              <w:t xml:space="preserve"> </w:t>
            </w:r>
            <w:proofErr w:type="spellStart"/>
            <w:r w:rsidRPr="00337EDA">
              <w:rPr>
                <w:rFonts w:ascii="Arial" w:eastAsia="Arial MT" w:hAnsi="Arial" w:cs="Arial"/>
                <w:b/>
                <w:bCs/>
              </w:rPr>
              <w:t>fluxo</w:t>
            </w:r>
            <w:proofErr w:type="spellEnd"/>
            <w:r w:rsidRPr="00337EDA">
              <w:rPr>
                <w:rFonts w:ascii="Arial" w:eastAsia="Arial MT" w:hAnsi="Arial" w:cs="Arial"/>
                <w:b/>
                <w:bCs/>
              </w:rPr>
              <w:t xml:space="preserve"> </w:t>
            </w:r>
            <w:proofErr w:type="spellStart"/>
            <w:r w:rsidRPr="00337EDA">
              <w:rPr>
                <w:rFonts w:ascii="Arial" w:eastAsia="Arial MT" w:hAnsi="Arial" w:cs="Arial"/>
                <w:b/>
                <w:bCs/>
              </w:rPr>
              <w:t>contínuo</w:t>
            </w:r>
            <w:proofErr w:type="spellEnd"/>
            <w:r w:rsidRPr="00337EDA">
              <w:rPr>
                <w:rFonts w:ascii="Arial" w:eastAsia="Arial MT" w:hAnsi="Arial" w:cs="Arial"/>
              </w:rPr>
              <w:t>.</w:t>
            </w:r>
          </w:p>
          <w:p w14:paraId="43255824" w14:textId="77777777" w:rsidR="001B461A" w:rsidRPr="00337EDA" w:rsidRDefault="001B461A" w:rsidP="005A6389">
            <w:pPr>
              <w:numPr>
                <w:ilvl w:val="0"/>
                <w:numId w:val="4"/>
              </w:numPr>
              <w:tabs>
                <w:tab w:val="clear" w:pos="720"/>
              </w:tabs>
              <w:ind w:left="0" w:firstLine="0"/>
              <w:jc w:val="both"/>
              <w:rPr>
                <w:rFonts w:ascii="Arial" w:eastAsia="Arial MT" w:hAnsi="Arial" w:cs="Arial"/>
                <w:lang w:val="pt-PT"/>
              </w:rPr>
            </w:pPr>
            <w:r w:rsidRPr="00337EDA">
              <w:rPr>
                <w:rFonts w:ascii="Arial" w:eastAsia="Arial MT" w:hAnsi="Arial" w:cs="Arial"/>
              </w:rPr>
              <w:t xml:space="preserve">Novas </w:t>
            </w:r>
            <w:proofErr w:type="spellStart"/>
            <w:r w:rsidRPr="00337EDA">
              <w:rPr>
                <w:rFonts w:ascii="Arial" w:eastAsia="Arial MT" w:hAnsi="Arial" w:cs="Arial"/>
              </w:rPr>
              <w:t>empresas</w:t>
            </w:r>
            <w:proofErr w:type="spellEnd"/>
            <w:r w:rsidRPr="00337EDA">
              <w:rPr>
                <w:rFonts w:ascii="Arial" w:eastAsia="Arial MT" w:hAnsi="Arial" w:cs="Arial"/>
              </w:rPr>
              <w:t xml:space="preserve"> </w:t>
            </w:r>
            <w:proofErr w:type="spellStart"/>
            <w:r w:rsidRPr="00337EDA">
              <w:rPr>
                <w:rFonts w:ascii="Arial" w:eastAsia="Arial MT" w:hAnsi="Arial" w:cs="Arial"/>
              </w:rPr>
              <w:t>interessadas</w:t>
            </w:r>
            <w:proofErr w:type="spellEnd"/>
            <w:r w:rsidRPr="00337EDA">
              <w:rPr>
                <w:rFonts w:ascii="Arial" w:eastAsia="Arial MT" w:hAnsi="Arial" w:cs="Arial"/>
              </w:rPr>
              <w:t xml:space="preserve"> </w:t>
            </w:r>
            <w:proofErr w:type="spellStart"/>
            <w:r w:rsidRPr="00337EDA">
              <w:rPr>
                <w:rFonts w:ascii="Arial" w:eastAsia="Arial MT" w:hAnsi="Arial" w:cs="Arial"/>
              </w:rPr>
              <w:t>poderão</w:t>
            </w:r>
            <w:proofErr w:type="spellEnd"/>
            <w:r w:rsidRPr="00337EDA">
              <w:rPr>
                <w:rFonts w:ascii="Arial" w:eastAsia="Arial MT" w:hAnsi="Arial" w:cs="Arial"/>
              </w:rPr>
              <w:t xml:space="preserve"> </w:t>
            </w:r>
            <w:proofErr w:type="spellStart"/>
            <w:r w:rsidRPr="00337EDA">
              <w:rPr>
                <w:rFonts w:ascii="Arial" w:eastAsia="Arial MT" w:hAnsi="Arial" w:cs="Arial"/>
              </w:rPr>
              <w:t>solicitar</w:t>
            </w:r>
            <w:proofErr w:type="spellEnd"/>
            <w:r w:rsidRPr="00337EDA">
              <w:rPr>
                <w:rFonts w:ascii="Arial" w:eastAsia="Arial MT" w:hAnsi="Arial" w:cs="Arial"/>
              </w:rPr>
              <w:t xml:space="preserve"> o </w:t>
            </w:r>
            <w:proofErr w:type="spellStart"/>
            <w:r w:rsidRPr="00337EDA">
              <w:rPr>
                <w:rFonts w:ascii="Arial" w:eastAsia="Arial MT" w:hAnsi="Arial" w:cs="Arial"/>
              </w:rPr>
              <w:t>credenciamento</w:t>
            </w:r>
            <w:proofErr w:type="spellEnd"/>
            <w:r w:rsidRPr="00337EDA">
              <w:rPr>
                <w:rFonts w:ascii="Arial" w:eastAsia="Arial MT" w:hAnsi="Arial" w:cs="Arial"/>
              </w:rPr>
              <w:t xml:space="preserve"> a </w:t>
            </w:r>
            <w:proofErr w:type="spellStart"/>
            <w:r w:rsidRPr="00337EDA">
              <w:rPr>
                <w:rFonts w:ascii="Arial" w:eastAsia="Arial MT" w:hAnsi="Arial" w:cs="Arial"/>
              </w:rPr>
              <w:t>qualquer</w:t>
            </w:r>
            <w:proofErr w:type="spellEnd"/>
            <w:r w:rsidRPr="00337EDA">
              <w:rPr>
                <w:rFonts w:ascii="Arial" w:eastAsia="Arial MT" w:hAnsi="Arial" w:cs="Arial"/>
              </w:rPr>
              <w:t xml:space="preserve"> </w:t>
            </w:r>
            <w:proofErr w:type="spellStart"/>
            <w:r w:rsidRPr="00337EDA">
              <w:rPr>
                <w:rFonts w:ascii="Arial" w:eastAsia="Arial MT" w:hAnsi="Arial" w:cs="Arial"/>
              </w:rPr>
              <w:t>momento</w:t>
            </w:r>
            <w:proofErr w:type="spellEnd"/>
            <w:r w:rsidRPr="00337EDA">
              <w:rPr>
                <w:rFonts w:ascii="Arial" w:eastAsia="Arial MT" w:hAnsi="Arial" w:cs="Arial"/>
              </w:rPr>
              <w:t xml:space="preserve"> </w:t>
            </w:r>
            <w:proofErr w:type="spellStart"/>
            <w:r w:rsidRPr="00337EDA">
              <w:rPr>
                <w:rFonts w:ascii="Arial" w:eastAsia="Arial MT" w:hAnsi="Arial" w:cs="Arial"/>
              </w:rPr>
              <w:t>dentro</w:t>
            </w:r>
            <w:proofErr w:type="spellEnd"/>
            <w:r w:rsidRPr="00337EDA">
              <w:rPr>
                <w:rFonts w:ascii="Arial" w:eastAsia="Arial MT" w:hAnsi="Arial" w:cs="Arial"/>
              </w:rPr>
              <w:t xml:space="preserve"> </w:t>
            </w:r>
            <w:proofErr w:type="spellStart"/>
            <w:r w:rsidRPr="00337EDA">
              <w:rPr>
                <w:rFonts w:ascii="Arial" w:eastAsia="Arial MT" w:hAnsi="Arial" w:cs="Arial"/>
              </w:rPr>
              <w:t>deste</w:t>
            </w:r>
            <w:proofErr w:type="spellEnd"/>
            <w:r w:rsidRPr="00337EDA">
              <w:rPr>
                <w:rFonts w:ascii="Arial" w:eastAsia="Arial MT" w:hAnsi="Arial" w:cs="Arial"/>
              </w:rPr>
              <w:t xml:space="preserve"> </w:t>
            </w:r>
            <w:proofErr w:type="spellStart"/>
            <w:r w:rsidRPr="00337EDA">
              <w:rPr>
                <w:rFonts w:ascii="Arial" w:eastAsia="Arial MT" w:hAnsi="Arial" w:cs="Arial"/>
              </w:rPr>
              <w:t>prazo</w:t>
            </w:r>
            <w:proofErr w:type="spellEnd"/>
            <w:r w:rsidRPr="00337EDA">
              <w:rPr>
                <w:rFonts w:ascii="Arial" w:eastAsia="Arial MT" w:hAnsi="Arial" w:cs="Arial"/>
              </w:rPr>
              <w:t xml:space="preserve"> de 12 meses, </w:t>
            </w:r>
            <w:proofErr w:type="spellStart"/>
            <w:r w:rsidRPr="00337EDA">
              <w:rPr>
                <w:rFonts w:ascii="Arial" w:eastAsia="Arial MT" w:hAnsi="Arial" w:cs="Arial"/>
              </w:rPr>
              <w:t>desde</w:t>
            </w:r>
            <w:proofErr w:type="spellEnd"/>
            <w:r w:rsidRPr="00337EDA">
              <w:rPr>
                <w:rFonts w:ascii="Arial" w:eastAsia="Arial MT" w:hAnsi="Arial" w:cs="Arial"/>
              </w:rPr>
              <w:t xml:space="preserve"> </w:t>
            </w:r>
            <w:proofErr w:type="spellStart"/>
            <w:r w:rsidRPr="00337EDA">
              <w:rPr>
                <w:rFonts w:ascii="Arial" w:eastAsia="Arial MT" w:hAnsi="Arial" w:cs="Arial"/>
              </w:rPr>
              <w:t>que</w:t>
            </w:r>
            <w:proofErr w:type="spellEnd"/>
            <w:r w:rsidRPr="00337EDA">
              <w:rPr>
                <w:rFonts w:ascii="Arial" w:eastAsia="Arial MT" w:hAnsi="Arial" w:cs="Arial"/>
              </w:rPr>
              <w:t xml:space="preserve"> </w:t>
            </w:r>
            <w:proofErr w:type="spellStart"/>
            <w:r w:rsidRPr="00337EDA">
              <w:rPr>
                <w:rFonts w:ascii="Arial" w:eastAsia="Arial MT" w:hAnsi="Arial" w:cs="Arial"/>
              </w:rPr>
              <w:t>atendam</w:t>
            </w:r>
            <w:proofErr w:type="spellEnd"/>
            <w:r w:rsidRPr="00337EDA">
              <w:rPr>
                <w:rFonts w:ascii="Arial" w:eastAsia="Arial MT" w:hAnsi="Arial" w:cs="Arial"/>
              </w:rPr>
              <w:t xml:space="preserve"> </w:t>
            </w:r>
            <w:proofErr w:type="spellStart"/>
            <w:r w:rsidRPr="00337EDA">
              <w:rPr>
                <w:rFonts w:ascii="Arial" w:eastAsia="Arial MT" w:hAnsi="Arial" w:cs="Arial"/>
              </w:rPr>
              <w:t>aos</w:t>
            </w:r>
            <w:proofErr w:type="spellEnd"/>
            <w:r w:rsidRPr="00337EDA">
              <w:rPr>
                <w:rFonts w:ascii="Arial" w:eastAsia="Arial MT" w:hAnsi="Arial" w:cs="Arial"/>
              </w:rPr>
              <w:t xml:space="preserve"> </w:t>
            </w:r>
            <w:proofErr w:type="spellStart"/>
            <w:r w:rsidRPr="00337EDA">
              <w:rPr>
                <w:rFonts w:ascii="Arial" w:eastAsia="Arial MT" w:hAnsi="Arial" w:cs="Arial"/>
              </w:rPr>
              <w:t>requisitos</w:t>
            </w:r>
            <w:proofErr w:type="spellEnd"/>
            <w:r w:rsidRPr="00337EDA">
              <w:rPr>
                <w:rFonts w:ascii="Arial" w:eastAsia="Arial MT" w:hAnsi="Arial" w:cs="Arial"/>
              </w:rPr>
              <w:t xml:space="preserve"> do </w:t>
            </w:r>
            <w:proofErr w:type="spellStart"/>
            <w:r w:rsidRPr="00337EDA">
              <w:rPr>
                <w:rFonts w:ascii="Arial" w:eastAsia="Arial MT" w:hAnsi="Arial" w:cs="Arial"/>
              </w:rPr>
              <w:t>Edital</w:t>
            </w:r>
            <w:proofErr w:type="spellEnd"/>
            <w:r w:rsidRPr="00337EDA">
              <w:rPr>
                <w:rFonts w:ascii="Arial" w:eastAsia="Arial MT" w:hAnsi="Arial" w:cs="Arial"/>
              </w:rPr>
              <w:t xml:space="preserve">. </w:t>
            </w:r>
          </w:p>
          <w:p w14:paraId="5835DAA4" w14:textId="77777777" w:rsidR="00B57971" w:rsidRDefault="00B57971" w:rsidP="005A6389">
            <w:pPr>
              <w:ind w:right="39"/>
              <w:jc w:val="both"/>
              <w:rPr>
                <w:rFonts w:ascii="Arial" w:eastAsia="Arial MT" w:hAnsi="Arial" w:cs="Arial"/>
                <w:lang w:val="pt-PT"/>
              </w:rPr>
            </w:pPr>
          </w:p>
          <w:p w14:paraId="3CE66977" w14:textId="629472DF" w:rsidR="00956023" w:rsidRPr="00337EDA" w:rsidRDefault="00956023" w:rsidP="005A6389">
            <w:pPr>
              <w:jc w:val="both"/>
              <w:rPr>
                <w:rFonts w:ascii="Arial" w:eastAsia="Arial MT" w:hAnsi="Arial" w:cs="Arial"/>
                <w:b/>
                <w:bCs/>
                <w:lang w:val="pt-PT"/>
              </w:rPr>
            </w:pPr>
            <w:r w:rsidRPr="00337EDA">
              <w:rPr>
                <w:rFonts w:ascii="Arial" w:eastAsia="Arial MT" w:hAnsi="Arial" w:cs="Arial"/>
                <w:b/>
                <w:bCs/>
                <w:highlight w:val="yellow"/>
                <w:lang w:val="pt-BR"/>
              </w:rPr>
              <w:t xml:space="preserve">A primeira sessão pública destinada à análise dos documentos ocorrerá no dia </w:t>
            </w:r>
            <w:r w:rsidR="00E87783">
              <w:rPr>
                <w:rFonts w:ascii="Arial" w:eastAsia="Arial MT" w:hAnsi="Arial" w:cs="Arial"/>
                <w:b/>
                <w:bCs/>
                <w:highlight w:val="yellow"/>
              </w:rPr>
              <w:t xml:space="preserve">16 de </w:t>
            </w:r>
            <w:proofErr w:type="spellStart"/>
            <w:r w:rsidR="00E87783">
              <w:rPr>
                <w:rFonts w:ascii="Arial" w:eastAsia="Arial MT" w:hAnsi="Arial" w:cs="Arial"/>
                <w:b/>
                <w:bCs/>
                <w:highlight w:val="yellow"/>
              </w:rPr>
              <w:t>setembro</w:t>
            </w:r>
            <w:proofErr w:type="spellEnd"/>
            <w:r w:rsidRPr="00337EDA">
              <w:rPr>
                <w:rFonts w:ascii="Arial" w:eastAsia="Arial MT" w:hAnsi="Arial" w:cs="Arial"/>
                <w:b/>
                <w:bCs/>
                <w:highlight w:val="yellow"/>
              </w:rPr>
              <w:t xml:space="preserve"> de </w:t>
            </w:r>
            <w:r w:rsidRPr="00337EDA">
              <w:rPr>
                <w:rFonts w:ascii="Arial" w:eastAsia="Arial MT" w:hAnsi="Arial" w:cs="Arial"/>
                <w:b/>
                <w:bCs/>
                <w:highlight w:val="yellow"/>
                <w:lang w:val="pt-BR"/>
              </w:rPr>
              <w:t xml:space="preserve">2026, às </w:t>
            </w:r>
            <w:r w:rsidRPr="00337EDA">
              <w:rPr>
                <w:rFonts w:ascii="Arial" w:eastAsia="Arial MT" w:hAnsi="Arial" w:cs="Arial"/>
                <w:b/>
                <w:bCs/>
                <w:highlight w:val="yellow"/>
              </w:rPr>
              <w:t>09h00min.</w:t>
            </w:r>
          </w:p>
        </w:tc>
      </w:tr>
      <w:tr w:rsidR="00B57971" w:rsidRPr="00337EDA" w14:paraId="4EC95FFA" w14:textId="77777777" w:rsidTr="0057205B">
        <w:trPr>
          <w:trHeight w:val="736"/>
          <w:jc w:val="center"/>
        </w:trPr>
        <w:tc>
          <w:tcPr>
            <w:tcW w:w="9150" w:type="dxa"/>
          </w:tcPr>
          <w:p w14:paraId="4720C243" w14:textId="25266453" w:rsidR="00B57971" w:rsidRPr="00337EDA" w:rsidRDefault="00B57971" w:rsidP="005A6389">
            <w:pPr>
              <w:tabs>
                <w:tab w:val="left" w:pos="1898"/>
                <w:tab w:val="left" w:pos="2900"/>
                <w:tab w:val="left" w:pos="3451"/>
                <w:tab w:val="left" w:pos="5101"/>
                <w:tab w:val="left" w:pos="6115"/>
                <w:tab w:val="left" w:pos="6720"/>
                <w:tab w:val="left" w:pos="7792"/>
                <w:tab w:val="left" w:pos="8504"/>
                <w:tab w:val="left" w:pos="8958"/>
              </w:tabs>
              <w:spacing w:before="165"/>
              <w:ind w:left="57" w:right="39"/>
              <w:rPr>
                <w:rFonts w:ascii="Arial" w:eastAsia="Arial MT" w:hAnsi="Arial" w:cs="Arial"/>
                <w:lang w:val="pt-PT"/>
              </w:rPr>
            </w:pPr>
            <w:r w:rsidRPr="00337EDA">
              <w:rPr>
                <w:rFonts w:ascii="Arial" w:eastAsia="Arial MT" w:hAnsi="Arial" w:cs="Arial"/>
                <w:b/>
                <w:spacing w:val="-2"/>
                <w:lang w:val="pt-PT"/>
              </w:rPr>
              <w:t>Esclarecimentos:</w:t>
            </w:r>
            <w:r w:rsidRPr="00337EDA">
              <w:rPr>
                <w:rFonts w:ascii="Arial" w:eastAsia="Arial MT" w:hAnsi="Arial" w:cs="Arial"/>
                <w:b/>
                <w:lang w:val="pt-PT"/>
              </w:rPr>
              <w:tab/>
            </w:r>
            <w:r w:rsidRPr="00337EDA">
              <w:rPr>
                <w:rFonts w:ascii="Arial" w:eastAsia="Arial MT" w:hAnsi="Arial" w:cs="Arial"/>
                <w:spacing w:val="-2"/>
                <w:lang w:val="pt-PT"/>
              </w:rPr>
              <w:t>Pedidos</w:t>
            </w:r>
            <w:r w:rsidRPr="00337EDA">
              <w:rPr>
                <w:rFonts w:ascii="Arial" w:eastAsia="Arial MT" w:hAnsi="Arial" w:cs="Arial"/>
                <w:lang w:val="pt-PT"/>
              </w:rPr>
              <w:tab/>
            </w:r>
            <w:r w:rsidRPr="00337EDA">
              <w:rPr>
                <w:rFonts w:ascii="Arial" w:eastAsia="Arial MT" w:hAnsi="Arial" w:cs="Arial"/>
                <w:spacing w:val="-6"/>
                <w:lang w:val="pt-PT"/>
              </w:rPr>
              <w:t>de</w:t>
            </w:r>
            <w:r w:rsidRPr="00337EDA">
              <w:rPr>
                <w:rFonts w:ascii="Arial" w:eastAsia="Arial MT" w:hAnsi="Arial" w:cs="Arial"/>
                <w:lang w:val="pt-PT"/>
              </w:rPr>
              <w:tab/>
            </w:r>
            <w:r w:rsidRPr="00337EDA">
              <w:rPr>
                <w:rFonts w:ascii="Arial" w:eastAsia="Arial MT" w:hAnsi="Arial" w:cs="Arial"/>
                <w:spacing w:val="-2"/>
                <w:lang w:val="pt-PT"/>
              </w:rPr>
              <w:t>esclarecimentos</w:t>
            </w:r>
            <w:r w:rsidRPr="00337EDA">
              <w:rPr>
                <w:rFonts w:ascii="Arial" w:eastAsia="Arial MT" w:hAnsi="Arial" w:cs="Arial"/>
                <w:lang w:val="pt-PT"/>
              </w:rPr>
              <w:tab/>
            </w:r>
            <w:r w:rsidRPr="00337EDA">
              <w:rPr>
                <w:rFonts w:ascii="Arial" w:eastAsia="Arial MT" w:hAnsi="Arial" w:cs="Arial"/>
                <w:spacing w:val="-2"/>
                <w:lang w:val="pt-PT"/>
              </w:rPr>
              <w:t>poderão</w:t>
            </w:r>
            <w:r w:rsidRPr="00337EDA">
              <w:rPr>
                <w:rFonts w:ascii="Arial" w:eastAsia="Arial MT" w:hAnsi="Arial" w:cs="Arial"/>
                <w:lang w:val="pt-PT"/>
              </w:rPr>
              <w:tab/>
            </w:r>
            <w:r w:rsidRPr="00337EDA">
              <w:rPr>
                <w:rFonts w:ascii="Arial" w:eastAsia="Arial MT" w:hAnsi="Arial" w:cs="Arial"/>
                <w:spacing w:val="-4"/>
                <w:lang w:val="pt-PT"/>
              </w:rPr>
              <w:t>ser</w:t>
            </w:r>
            <w:r w:rsidRPr="00337EDA">
              <w:rPr>
                <w:rFonts w:ascii="Arial" w:eastAsia="Arial MT" w:hAnsi="Arial" w:cs="Arial"/>
                <w:lang w:val="pt-PT"/>
              </w:rPr>
              <w:tab/>
            </w:r>
            <w:r w:rsidRPr="00337EDA">
              <w:rPr>
                <w:rFonts w:ascii="Arial" w:eastAsia="Arial MT" w:hAnsi="Arial" w:cs="Arial"/>
                <w:spacing w:val="-2"/>
                <w:lang w:val="pt-PT"/>
              </w:rPr>
              <w:t>enviados</w:t>
            </w:r>
            <w:r w:rsidRPr="00337EDA">
              <w:rPr>
                <w:rFonts w:ascii="Arial" w:eastAsia="Arial MT" w:hAnsi="Arial" w:cs="Arial"/>
                <w:lang w:val="pt-PT"/>
              </w:rPr>
              <w:tab/>
            </w:r>
            <w:r w:rsidRPr="00337EDA">
              <w:rPr>
                <w:rFonts w:ascii="Arial" w:eastAsia="Arial MT" w:hAnsi="Arial" w:cs="Arial"/>
                <w:spacing w:val="-4"/>
                <w:lang w:val="pt-PT"/>
              </w:rPr>
              <w:t>para</w:t>
            </w:r>
            <w:r w:rsidRPr="00337EDA">
              <w:rPr>
                <w:rFonts w:ascii="Arial" w:eastAsia="Arial MT" w:hAnsi="Arial" w:cs="Arial"/>
                <w:lang w:val="pt-PT"/>
              </w:rPr>
              <w:tab/>
            </w:r>
            <w:r w:rsidRPr="00337EDA">
              <w:rPr>
                <w:rFonts w:ascii="Arial" w:eastAsia="Arial MT" w:hAnsi="Arial" w:cs="Arial"/>
                <w:spacing w:val="-10"/>
                <w:lang w:val="pt-PT"/>
              </w:rPr>
              <w:t>o</w:t>
            </w:r>
            <w:r w:rsidR="00337EDA" w:rsidRPr="00337EDA">
              <w:rPr>
                <w:rFonts w:ascii="Arial" w:eastAsia="Arial MT" w:hAnsi="Arial" w:cs="Arial"/>
                <w:lang w:val="pt-PT"/>
              </w:rPr>
              <w:t xml:space="preserve"> </w:t>
            </w:r>
            <w:r w:rsidRPr="00337EDA">
              <w:rPr>
                <w:rFonts w:ascii="Arial" w:eastAsia="Arial MT" w:hAnsi="Arial" w:cs="Arial"/>
                <w:spacing w:val="-2"/>
                <w:lang w:val="pt-PT"/>
              </w:rPr>
              <w:t xml:space="preserve">e-mail </w:t>
            </w:r>
            <w:hyperlink r:id="rId7" w:history="1">
              <w:r w:rsidRPr="00337EDA">
                <w:rPr>
                  <w:rStyle w:val="Hyperlink"/>
                  <w:rFonts w:ascii="Arial" w:eastAsia="Arial MT" w:hAnsi="Arial" w:cs="Arial"/>
                  <w:lang w:val="pt-PT"/>
                </w:rPr>
                <w:t>licitacao@saopedrodoiguacu.pr.gov.br,</w:t>
              </w:r>
            </w:hyperlink>
            <w:r w:rsidRPr="00337EDA">
              <w:rPr>
                <w:rFonts w:ascii="Arial" w:eastAsia="Arial MT" w:hAnsi="Arial" w:cs="Arial"/>
                <w:lang w:val="pt-PT"/>
              </w:rPr>
              <w:t xml:space="preserve"> ou pelo telefone (45) 3255-8000.</w:t>
            </w:r>
          </w:p>
        </w:tc>
      </w:tr>
      <w:tr w:rsidR="00B57971" w:rsidRPr="00337EDA" w14:paraId="5D63625E" w14:textId="77777777" w:rsidTr="0057205B">
        <w:trPr>
          <w:trHeight w:val="525"/>
          <w:jc w:val="center"/>
        </w:trPr>
        <w:tc>
          <w:tcPr>
            <w:tcW w:w="9150" w:type="dxa"/>
          </w:tcPr>
          <w:p w14:paraId="1E73D948" w14:textId="77777777" w:rsidR="00B57971" w:rsidRPr="00337EDA" w:rsidRDefault="00B57971" w:rsidP="005A6389">
            <w:pPr>
              <w:spacing w:before="176"/>
              <w:ind w:left="57"/>
              <w:rPr>
                <w:rFonts w:ascii="Arial" w:eastAsia="Arial MT" w:hAnsi="Arial" w:cs="Arial"/>
                <w:lang w:val="pt-PT"/>
              </w:rPr>
            </w:pPr>
            <w:r w:rsidRPr="00337EDA">
              <w:rPr>
                <w:rFonts w:ascii="Arial" w:eastAsia="Arial MT" w:hAnsi="Arial" w:cs="Arial"/>
                <w:b/>
                <w:lang w:val="pt-PT"/>
              </w:rPr>
              <w:t>Legislação:</w:t>
            </w:r>
            <w:r w:rsidRPr="00337EDA">
              <w:rPr>
                <w:rFonts w:ascii="Arial" w:eastAsia="Arial MT" w:hAnsi="Arial" w:cs="Arial"/>
                <w:b/>
                <w:spacing w:val="-5"/>
                <w:lang w:val="pt-PT"/>
              </w:rPr>
              <w:t xml:space="preserve"> </w:t>
            </w:r>
            <w:r w:rsidRPr="00337EDA">
              <w:rPr>
                <w:rFonts w:ascii="Arial" w:eastAsia="Arial MT" w:hAnsi="Arial" w:cs="Arial"/>
                <w:lang w:val="pt-PT"/>
              </w:rPr>
              <w:t>Lei</w:t>
            </w:r>
            <w:r w:rsidRPr="00337EDA">
              <w:rPr>
                <w:rFonts w:ascii="Arial" w:eastAsia="Arial MT" w:hAnsi="Arial" w:cs="Arial"/>
                <w:spacing w:val="-5"/>
                <w:lang w:val="pt-PT"/>
              </w:rPr>
              <w:t xml:space="preserve"> </w:t>
            </w:r>
            <w:r w:rsidRPr="00337EDA">
              <w:rPr>
                <w:rFonts w:ascii="Arial" w:eastAsia="Arial MT" w:hAnsi="Arial" w:cs="Arial"/>
                <w:lang w:val="pt-PT"/>
              </w:rPr>
              <w:t>Federal</w:t>
            </w:r>
            <w:r w:rsidRPr="00337EDA">
              <w:rPr>
                <w:rFonts w:ascii="Arial" w:eastAsia="Arial MT" w:hAnsi="Arial" w:cs="Arial"/>
                <w:spacing w:val="-5"/>
                <w:lang w:val="pt-PT"/>
              </w:rPr>
              <w:t xml:space="preserve"> </w:t>
            </w:r>
            <w:r w:rsidRPr="00337EDA">
              <w:rPr>
                <w:rFonts w:ascii="Arial" w:eastAsia="Arial MT" w:hAnsi="Arial" w:cs="Arial"/>
                <w:lang w:val="pt-PT"/>
              </w:rPr>
              <w:t>nº</w:t>
            </w:r>
            <w:r w:rsidRPr="00337EDA">
              <w:rPr>
                <w:rFonts w:ascii="Arial" w:eastAsia="Arial MT" w:hAnsi="Arial" w:cs="Arial"/>
                <w:spacing w:val="-4"/>
                <w:lang w:val="pt-PT"/>
              </w:rPr>
              <w:t xml:space="preserve"> </w:t>
            </w:r>
            <w:r w:rsidRPr="00337EDA">
              <w:rPr>
                <w:rFonts w:ascii="Arial" w:eastAsia="Arial MT" w:hAnsi="Arial" w:cs="Arial"/>
                <w:spacing w:val="-2"/>
                <w:lang w:val="pt-PT"/>
              </w:rPr>
              <w:t>14.133/2021.</w:t>
            </w:r>
          </w:p>
        </w:tc>
      </w:tr>
    </w:tbl>
    <w:p w14:paraId="4B02B868" w14:textId="77777777" w:rsidR="00B57971" w:rsidRPr="00337EDA" w:rsidRDefault="00B57971" w:rsidP="005A6389">
      <w:pPr>
        <w:spacing w:line="240" w:lineRule="auto"/>
        <w:jc w:val="both"/>
        <w:rPr>
          <w:rFonts w:ascii="Arial" w:hAnsi="Arial" w:cs="Arial"/>
        </w:rPr>
      </w:pPr>
    </w:p>
    <w:p w14:paraId="059F85C5" w14:textId="6348CF3A" w:rsidR="00FD3060" w:rsidRDefault="00FD3060" w:rsidP="00327CA0">
      <w:pPr>
        <w:spacing w:line="240" w:lineRule="auto"/>
        <w:ind w:left="-284" w:right="-285"/>
        <w:jc w:val="both"/>
        <w:rPr>
          <w:rFonts w:ascii="Arial" w:hAnsi="Arial" w:cs="Arial"/>
        </w:rPr>
      </w:pPr>
      <w:r w:rsidRPr="00337EDA">
        <w:rPr>
          <w:rFonts w:ascii="Arial" w:hAnsi="Arial" w:cs="Arial"/>
          <w:b/>
          <w:bCs/>
        </w:rPr>
        <w:t>O MUNICÍPIO DE SÃO PEDRO DO IGUAÇU- PR</w:t>
      </w:r>
      <w:r w:rsidRPr="00337EDA">
        <w:rPr>
          <w:rFonts w:ascii="Arial" w:hAnsi="Arial" w:cs="Arial"/>
        </w:rPr>
        <w:t xml:space="preserve">, através da Prefeitura Municipal, pessoa jurídica de direito público interno, inscrita no CNPJ/MF sob o nº 95.583.597/0001-50, com sede à Rua Niterói, 1225, Centro, São Pedro do Iguaçu - PR, CEP 85.929-0000, torna público, para conhecimento dos interessados, que está realizando </w:t>
      </w:r>
      <w:r w:rsidRPr="00337EDA">
        <w:rPr>
          <w:rFonts w:ascii="Arial" w:hAnsi="Arial" w:cs="Arial"/>
          <w:b/>
          <w:bCs/>
        </w:rPr>
        <w:t>CHAMAMENTO PÚBLICO</w:t>
      </w:r>
      <w:r w:rsidRPr="00337EDA">
        <w:rPr>
          <w:rFonts w:ascii="Arial" w:hAnsi="Arial" w:cs="Arial"/>
        </w:rPr>
        <w:t xml:space="preserve">, com utilização do procedimento auxiliar de </w:t>
      </w:r>
      <w:r w:rsidRPr="00337EDA">
        <w:rPr>
          <w:rFonts w:ascii="Arial" w:hAnsi="Arial" w:cs="Arial"/>
          <w:b/>
          <w:bCs/>
        </w:rPr>
        <w:t>CREDENCIAMENTO</w:t>
      </w:r>
      <w:r w:rsidRPr="00337EDA">
        <w:rPr>
          <w:rFonts w:ascii="Arial" w:hAnsi="Arial" w:cs="Arial"/>
        </w:rPr>
        <w:t xml:space="preserve">, com o objetivo de </w:t>
      </w:r>
      <w:r w:rsidRPr="00366C7A">
        <w:rPr>
          <w:rFonts w:ascii="Arial" w:hAnsi="Arial" w:cs="Arial"/>
          <w:b/>
          <w:bCs/>
        </w:rPr>
        <w:t xml:space="preserve">credenciar </w:t>
      </w:r>
      <w:r w:rsidR="001F40F8" w:rsidRPr="001F40F8">
        <w:rPr>
          <w:rFonts w:ascii="Arial" w:eastAsia="Times New Roman" w:hAnsi="Arial" w:cs="Arial"/>
          <w:b/>
          <w:color w:val="000000" w:themeColor="dark1"/>
        </w:rPr>
        <w:t xml:space="preserve"> agências de viagens e turismo visando à prestação de serviços de agenciamento de viagens, destinados ao atendimento das necessidades das Secretarias Municipais e do Gabinete do Prefeito. Os serviços serão executados de forma indireta e sob demanda, sem exclusividade entre as credenciadas e sem garantia de contratação de quantitativos mínimos ou do consumo integral dos valores estimados</w:t>
      </w:r>
      <w:r w:rsidRPr="001F40F8">
        <w:rPr>
          <w:rFonts w:ascii="Arial" w:hAnsi="Arial" w:cs="Arial"/>
          <w:b/>
        </w:rPr>
        <w:t>, conforme a demanda da Administração Pública</w:t>
      </w:r>
      <w:r w:rsidRPr="00337EDA">
        <w:rPr>
          <w:rFonts w:ascii="Arial" w:hAnsi="Arial" w:cs="Arial"/>
        </w:rPr>
        <w:t>, nos termos e nas condições estabelecidas no presente instrumento convocatório e seus anexos, que se subordinam às normas gerais da Lei Federal nº 14.133/2021.</w:t>
      </w:r>
    </w:p>
    <w:p w14:paraId="42ED9C79" w14:textId="77777777" w:rsidR="007D7856" w:rsidRDefault="007D7856" w:rsidP="00550235">
      <w:pPr>
        <w:spacing w:line="240" w:lineRule="auto"/>
        <w:ind w:left="-567"/>
        <w:jc w:val="both"/>
        <w:rPr>
          <w:rFonts w:ascii="Arial" w:hAnsi="Arial" w:cs="Arial"/>
        </w:rPr>
      </w:pPr>
    </w:p>
    <w:p w14:paraId="702A886A" w14:textId="77777777" w:rsidR="00550235" w:rsidRDefault="00550235" w:rsidP="00550235">
      <w:pPr>
        <w:spacing w:line="240" w:lineRule="auto"/>
        <w:jc w:val="both"/>
        <w:rPr>
          <w:rFonts w:ascii="Arial" w:hAnsi="Arial" w:cs="Arial"/>
        </w:rPr>
      </w:pPr>
    </w:p>
    <w:p w14:paraId="6DD9D2B7" w14:textId="77777777" w:rsidR="007D7856" w:rsidRPr="00337EDA" w:rsidRDefault="007D7856" w:rsidP="005A6389">
      <w:pPr>
        <w:spacing w:line="240" w:lineRule="auto"/>
        <w:jc w:val="both"/>
        <w:rPr>
          <w:rFonts w:ascii="Arial" w:hAnsi="Arial" w:cs="Arial"/>
        </w:rPr>
      </w:pPr>
    </w:p>
    <w:p w14:paraId="79E42B75" w14:textId="1B159EDB" w:rsidR="007D7856" w:rsidRPr="007D7856" w:rsidRDefault="007D7856" w:rsidP="007D7856">
      <w:pPr>
        <w:spacing w:after="0" w:line="240" w:lineRule="auto"/>
        <w:rPr>
          <w:rFonts w:ascii="Arial" w:hAnsi="Arial" w:cs="Arial"/>
        </w:rPr>
      </w:pPr>
      <w:r w:rsidRPr="007D7856">
        <w:rPr>
          <w:rFonts w:ascii="Arial" w:hAnsi="Arial" w:cs="Arial"/>
          <w:b/>
        </w:rPr>
        <w:lastRenderedPageBreak/>
        <w:t>1. DO OBJETO E DA DEFINIÇÃO</w:t>
      </w:r>
    </w:p>
    <w:p w14:paraId="41642F6D" w14:textId="33D6337E" w:rsidR="007D7856" w:rsidRPr="007D7856" w:rsidRDefault="007D7856" w:rsidP="007D7856">
      <w:pPr>
        <w:spacing w:after="0" w:line="240" w:lineRule="auto"/>
        <w:jc w:val="both"/>
        <w:rPr>
          <w:rFonts w:ascii="Arial" w:hAnsi="Arial" w:cs="Arial"/>
          <w:b/>
          <w:bCs/>
        </w:rPr>
      </w:pPr>
      <w:r w:rsidRPr="007D7856">
        <w:rPr>
          <w:rFonts w:ascii="Arial" w:hAnsi="Arial" w:cs="Arial"/>
          <w:b/>
        </w:rPr>
        <w:t xml:space="preserve">1.1. </w:t>
      </w:r>
      <w:r w:rsidRPr="007D7856">
        <w:rPr>
          <w:rFonts w:ascii="Arial" w:hAnsi="Arial" w:cs="Arial"/>
        </w:rPr>
        <w:t xml:space="preserve">É objeto do presente Edital o </w:t>
      </w:r>
      <w:r w:rsidRPr="007D7856">
        <w:rPr>
          <w:rFonts w:ascii="Arial" w:hAnsi="Arial" w:cs="Arial"/>
          <w:b/>
          <w:bCs/>
        </w:rPr>
        <w:t>credenciamento de agências de viagens e turismo para a prestação de serviços de agenciamento de viagens</w:t>
      </w:r>
      <w:r w:rsidR="00DB4CFC">
        <w:rPr>
          <w:rFonts w:ascii="Arial" w:hAnsi="Arial" w:cs="Arial"/>
          <w:b/>
          <w:bCs/>
        </w:rPr>
        <w:t>, conforme disposições do Termo de Referência (ANEXO I)</w:t>
      </w:r>
      <w:r w:rsidRPr="007D7856">
        <w:rPr>
          <w:rFonts w:ascii="Arial" w:hAnsi="Arial" w:cs="Arial"/>
          <w:b/>
          <w:bCs/>
        </w:rPr>
        <w:t>.</w:t>
      </w:r>
    </w:p>
    <w:p w14:paraId="3B7C2F41" w14:textId="2A93430F" w:rsidR="007D7856" w:rsidRPr="007D7856" w:rsidRDefault="007D7856" w:rsidP="007D7856">
      <w:pPr>
        <w:spacing w:after="0" w:line="240" w:lineRule="auto"/>
        <w:jc w:val="both"/>
        <w:rPr>
          <w:rFonts w:ascii="Arial" w:hAnsi="Arial" w:cs="Arial"/>
        </w:rPr>
      </w:pPr>
      <w:r w:rsidRPr="007D7856">
        <w:rPr>
          <w:rFonts w:ascii="Arial" w:hAnsi="Arial" w:cs="Arial"/>
          <w:b/>
        </w:rPr>
        <w:t xml:space="preserve">1.2. </w:t>
      </w:r>
      <w:r w:rsidRPr="007D7856">
        <w:rPr>
          <w:rFonts w:ascii="Arial" w:hAnsi="Arial" w:cs="Arial"/>
        </w:rPr>
        <w:t xml:space="preserve">O credenciamento constitui procedimento auxiliar das contratações públicas, nos termos do </w:t>
      </w:r>
      <w:r w:rsidRPr="00DB4CFC">
        <w:rPr>
          <w:rFonts w:ascii="Arial" w:hAnsi="Arial" w:cs="Arial"/>
          <w:b/>
          <w:bCs/>
        </w:rPr>
        <w:t xml:space="preserve">art. 78, inciso I, e art. 79 </w:t>
      </w:r>
      <w:r w:rsidR="00DB4CFC" w:rsidRPr="00DB4CFC">
        <w:rPr>
          <w:rFonts w:ascii="Arial" w:hAnsi="Arial" w:cs="Arial"/>
          <w:b/>
          <w:bCs/>
        </w:rPr>
        <w:t xml:space="preserve">Inciso </w:t>
      </w:r>
      <w:r w:rsidR="00A441FC">
        <w:rPr>
          <w:rFonts w:ascii="Arial" w:hAnsi="Arial" w:cs="Arial"/>
          <w:b/>
          <w:bCs/>
        </w:rPr>
        <w:t>I</w:t>
      </w:r>
      <w:r w:rsidRPr="007D7856">
        <w:rPr>
          <w:rFonts w:ascii="Arial" w:hAnsi="Arial" w:cs="Arial"/>
        </w:rPr>
        <w:t>da Lei Federal nº 14.133/2021, destinando-se à formação de rede de prestadores aptos a atender às demandas da Administração.</w:t>
      </w:r>
    </w:p>
    <w:p w14:paraId="262DB578" w14:textId="7D44ACD8" w:rsidR="007D7856" w:rsidRDefault="007D7856" w:rsidP="007D7856">
      <w:pPr>
        <w:spacing w:after="0" w:line="240" w:lineRule="auto"/>
        <w:jc w:val="both"/>
        <w:rPr>
          <w:rFonts w:ascii="Arial" w:hAnsi="Arial" w:cs="Arial"/>
        </w:rPr>
      </w:pPr>
      <w:r w:rsidRPr="007D7856">
        <w:rPr>
          <w:rFonts w:ascii="Arial" w:hAnsi="Arial" w:cs="Arial"/>
          <w:b/>
        </w:rPr>
        <w:t xml:space="preserve">1.3. </w:t>
      </w:r>
      <w:r w:rsidR="00DB4CFC" w:rsidRPr="00DB4CFC">
        <w:rPr>
          <w:rFonts w:ascii="Arial" w:eastAsia="Times New Roman" w:hAnsi="Arial" w:cs="Arial"/>
          <w:color w:val="000000"/>
          <w:lang w:val="pt-PT"/>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r w:rsidRPr="007D7856">
        <w:rPr>
          <w:rFonts w:ascii="Arial" w:hAnsi="Arial" w:cs="Arial"/>
        </w:rPr>
        <w:t>.</w:t>
      </w:r>
    </w:p>
    <w:p w14:paraId="1C8246D6" w14:textId="77777777" w:rsidR="00DB4CFC" w:rsidRPr="004630B3" w:rsidRDefault="00DB4CFC" w:rsidP="00DB4CFC">
      <w:pPr>
        <w:pStyle w:val="Nvel02"/>
        <w:numPr>
          <w:ilvl w:val="0"/>
          <w:numId w:val="0"/>
        </w:numPr>
        <w:rPr>
          <w:bCs/>
          <w:color w:val="000000"/>
          <w:lang w:val="pt-PT" w:eastAsia="en-US"/>
        </w:rPr>
      </w:pPr>
      <w:r w:rsidRPr="00DB4CFC">
        <w:rPr>
          <w:b/>
          <w:bCs/>
        </w:rPr>
        <w:t>1.3.1</w:t>
      </w:r>
      <w:r>
        <w:t xml:space="preserve"> </w:t>
      </w:r>
      <w:r w:rsidRPr="004630B3">
        <w:rPr>
          <w:rFonts w:eastAsia="Times New Roman"/>
          <w:b/>
          <w:bCs/>
          <w:color w:val="000000"/>
          <w:lang w:val="pt-PT"/>
        </w:rPr>
        <w:t>O critério de seleção é o previsto no art. 79, inciso III</w:t>
      </w:r>
      <w:r w:rsidRPr="004630B3">
        <w:rPr>
          <w:rFonts w:eastAsia="Times New Roman"/>
          <w:color w:val="000000"/>
          <w:lang w:val="pt-PT"/>
        </w:rPr>
        <w:t xml:space="preserve">, da Lei Federal nº 14.133/2021, ou seja, </w:t>
      </w:r>
      <w:r w:rsidRPr="004630B3">
        <w:rPr>
          <w:rFonts w:eastAsia="Times New Roman"/>
          <w:b/>
          <w:bCs/>
          <w:color w:val="000000"/>
          <w:lang w:val="pt-PT"/>
        </w:rPr>
        <w:t>MERCADOS FLUIDOS</w:t>
      </w:r>
      <w:r w:rsidRPr="004630B3">
        <w:rPr>
          <w:rFonts w:eastAsia="Times New Roman"/>
          <w:color w:val="000000"/>
          <w:lang w:val="pt-PT"/>
        </w:rPr>
        <w:t xml:space="preserve">: </w:t>
      </w:r>
      <w:r>
        <w:rPr>
          <w:rFonts w:eastAsia="Times New Roman"/>
          <w:color w:val="000000"/>
          <w:lang w:val="pt-PT"/>
        </w:rPr>
        <w:t>C</w:t>
      </w:r>
      <w:r w:rsidRPr="004630B3">
        <w:rPr>
          <w:rFonts w:eastAsia="Times New Roman"/>
          <w:color w:val="000000"/>
        </w:rPr>
        <w:t>aso em que a flutuação constante do valor da prestação e das condições de contratação inviabiliza a seleção de agente por meio de processo de licitação</w:t>
      </w:r>
      <w:r w:rsidRPr="004630B3">
        <w:rPr>
          <w:rFonts w:eastAsia="Times New Roman"/>
          <w:color w:val="000000"/>
          <w:lang w:val="pt-PT"/>
        </w:rPr>
        <w:t>.</w:t>
      </w:r>
    </w:p>
    <w:p w14:paraId="429782CD" w14:textId="4FDBDABE" w:rsidR="007D7856" w:rsidRDefault="007D7856" w:rsidP="007D7856">
      <w:pPr>
        <w:spacing w:after="0" w:line="240" w:lineRule="auto"/>
        <w:jc w:val="both"/>
        <w:rPr>
          <w:rFonts w:ascii="Arial" w:hAnsi="Arial" w:cs="Arial"/>
        </w:rPr>
      </w:pPr>
      <w:r w:rsidRPr="007D7856">
        <w:rPr>
          <w:rFonts w:ascii="Arial" w:hAnsi="Arial" w:cs="Arial"/>
          <w:b/>
        </w:rPr>
        <w:t xml:space="preserve">1.4. </w:t>
      </w:r>
      <w:r w:rsidRPr="007D7856">
        <w:rPr>
          <w:rFonts w:ascii="Arial" w:hAnsi="Arial" w:cs="Arial"/>
        </w:rPr>
        <w:t>A forma de execução, os serviços abrangidos, os prazos, os quantitativos estimados e demais condições técnicas estão detalhadas no Anexo I – Termo de Referência.</w:t>
      </w:r>
    </w:p>
    <w:p w14:paraId="45B05B2A" w14:textId="77777777" w:rsidR="007D7856" w:rsidRPr="007D7856" w:rsidRDefault="007D7856" w:rsidP="007D7856">
      <w:pPr>
        <w:spacing w:after="0" w:line="240" w:lineRule="auto"/>
        <w:jc w:val="both"/>
        <w:rPr>
          <w:rFonts w:ascii="Arial" w:hAnsi="Arial" w:cs="Arial"/>
        </w:rPr>
      </w:pPr>
    </w:p>
    <w:p w14:paraId="4981D3E1" w14:textId="77777777" w:rsidR="007D7856" w:rsidRPr="007D7856" w:rsidRDefault="007D7856" w:rsidP="007D7856">
      <w:pPr>
        <w:spacing w:after="0" w:line="240" w:lineRule="auto"/>
        <w:rPr>
          <w:rFonts w:ascii="Arial" w:hAnsi="Arial" w:cs="Arial"/>
        </w:rPr>
      </w:pPr>
      <w:r w:rsidRPr="007D7856">
        <w:rPr>
          <w:rFonts w:ascii="Arial" w:hAnsi="Arial" w:cs="Arial"/>
          <w:b/>
        </w:rPr>
        <w:t>2. DAS CONDIÇÕES DE PARTICIPAÇÃO</w:t>
      </w:r>
    </w:p>
    <w:p w14:paraId="14AA3DA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2.1. </w:t>
      </w:r>
      <w:r w:rsidRPr="007D7856">
        <w:rPr>
          <w:rFonts w:ascii="Arial" w:hAnsi="Arial" w:cs="Arial"/>
        </w:rPr>
        <w:t>Poderão participar do presente credenciamento pessoas jurídicas legalmente constituídas, cujo objeto social seja compatível com a prestação dos serviços de agenciamento de viagens, emissão, remarcação, cancelamento e demais serviços correlatos relativos a passagens aéreas e rodoviárias, que atendam integralmente às exigências deste Edital e seus anexos.</w:t>
      </w:r>
    </w:p>
    <w:p w14:paraId="620CCEA4"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2.2. </w:t>
      </w:r>
      <w:r w:rsidRPr="007D7856">
        <w:rPr>
          <w:rFonts w:ascii="Arial" w:hAnsi="Arial" w:cs="Arial"/>
        </w:rPr>
        <w:t>Os dados informados na Solicitação de Credenciamento são de responsabilidade exclusiva do interessado, que deverá comprová-los mediante a documentação exigida.</w:t>
      </w:r>
    </w:p>
    <w:p w14:paraId="20605DA5"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2.3. </w:t>
      </w:r>
      <w:r w:rsidRPr="007D7856">
        <w:rPr>
          <w:rFonts w:ascii="Arial" w:hAnsi="Arial" w:cs="Arial"/>
        </w:rPr>
        <w:t>Não será admitida a participação de interessados que tenham sido declarados inidôneos ou estejam impedidos de licitar ou contratar com a Administração Pública, na forma da legislação vigente.</w:t>
      </w:r>
    </w:p>
    <w:p w14:paraId="2BF54448"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2.4. </w:t>
      </w:r>
      <w:r w:rsidRPr="007D7856">
        <w:rPr>
          <w:rFonts w:ascii="Arial" w:hAnsi="Arial" w:cs="Arial"/>
        </w:rPr>
        <w:t>Os documentos poderão ser apresentados em cópia simples, acompanhada dos originais para conferência e autenticação quando necessária, ressalvados os documentos emitidos ou verificáveis por meio eletrônico.</w:t>
      </w:r>
    </w:p>
    <w:p w14:paraId="7B49409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2.5. </w:t>
      </w:r>
      <w:r w:rsidRPr="007D7856">
        <w:rPr>
          <w:rFonts w:ascii="Arial" w:hAnsi="Arial" w:cs="Arial"/>
        </w:rPr>
        <w:t>Os documentos emitidos e/ou extraídos via internet poderão ser consultados pela Comissão de Contratação para verificação de sua autenticidade.</w:t>
      </w:r>
    </w:p>
    <w:p w14:paraId="4440CBA9"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2.6. </w:t>
      </w:r>
      <w:r w:rsidRPr="007D7856">
        <w:rPr>
          <w:rFonts w:ascii="Arial" w:hAnsi="Arial" w:cs="Arial"/>
        </w:rPr>
        <w:t>Os documentos deverão estar válidos na data do protocolo. Aqueles que não possuírem prazo de validade expresso deverão, salvo impossibilidade de obtenção em prazo inferior, ter sido emitidos em período não superior a 03 (três) meses da data da solicitação de credenciamento.</w:t>
      </w:r>
    </w:p>
    <w:p w14:paraId="04D1D95B" w14:textId="77777777" w:rsidR="007D7856" w:rsidRDefault="007D7856" w:rsidP="007D7856">
      <w:pPr>
        <w:spacing w:after="0" w:line="240" w:lineRule="auto"/>
        <w:jc w:val="both"/>
        <w:rPr>
          <w:rFonts w:ascii="Arial" w:hAnsi="Arial" w:cs="Arial"/>
        </w:rPr>
      </w:pPr>
      <w:r w:rsidRPr="007D7856">
        <w:rPr>
          <w:rFonts w:ascii="Arial" w:hAnsi="Arial" w:cs="Arial"/>
          <w:b/>
        </w:rPr>
        <w:t xml:space="preserve">2.7. </w:t>
      </w:r>
      <w:r w:rsidRPr="007D7856">
        <w:rPr>
          <w:rFonts w:ascii="Arial" w:hAnsi="Arial" w:cs="Arial"/>
        </w:rPr>
        <w:t>O credenciamento permanecerá aberto durante toda a sua vigência, permitindo o ingresso de novos interessados a qualquer tempo, desde que atendidas as condições estabelecidas neste Edital.</w:t>
      </w:r>
    </w:p>
    <w:p w14:paraId="1657C9B5" w14:textId="77777777" w:rsidR="007D7856" w:rsidRPr="007D7856" w:rsidRDefault="007D7856" w:rsidP="007D7856">
      <w:pPr>
        <w:spacing w:after="0" w:line="240" w:lineRule="auto"/>
        <w:jc w:val="both"/>
        <w:rPr>
          <w:rFonts w:ascii="Arial" w:hAnsi="Arial" w:cs="Arial"/>
        </w:rPr>
      </w:pPr>
    </w:p>
    <w:p w14:paraId="018C2C10" w14:textId="77777777" w:rsidR="007D7856" w:rsidRPr="007D7856" w:rsidRDefault="007D7856" w:rsidP="007D7856">
      <w:pPr>
        <w:spacing w:after="0" w:line="240" w:lineRule="auto"/>
        <w:rPr>
          <w:rFonts w:ascii="Arial" w:hAnsi="Arial" w:cs="Arial"/>
        </w:rPr>
      </w:pPr>
      <w:r w:rsidRPr="007D7856">
        <w:rPr>
          <w:rFonts w:ascii="Arial" w:hAnsi="Arial" w:cs="Arial"/>
          <w:b/>
        </w:rPr>
        <w:t>3. DA DOCUMENTAÇÃO PARA CREDENCIAMENTO</w:t>
      </w:r>
    </w:p>
    <w:p w14:paraId="79831788"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3.1. </w:t>
      </w:r>
      <w:r w:rsidRPr="007D7856">
        <w:rPr>
          <w:rFonts w:ascii="Arial" w:hAnsi="Arial" w:cs="Arial"/>
        </w:rPr>
        <w:t>O interessado deverá apresentar a Ficha de Solicitação de Credenciamento, conforme modelo constante do Anexo I do Termo de Referência, ou em modelo próprio que contenha todas as informações nela previstas, devidamente assinada por representante legal ou procurador habilitado.</w:t>
      </w:r>
    </w:p>
    <w:p w14:paraId="352AC5A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3.2. </w:t>
      </w:r>
      <w:r w:rsidRPr="007D7856">
        <w:rPr>
          <w:rFonts w:ascii="Arial" w:hAnsi="Arial" w:cs="Arial"/>
        </w:rPr>
        <w:t>Juntamente com a Ficha de Solicitação de Credenciamento deverão ser apresentados, no mínimo, os seguintes documentos de habilitação:</w:t>
      </w:r>
    </w:p>
    <w:p w14:paraId="44EE5A3C" w14:textId="77777777" w:rsidR="007D7856" w:rsidRPr="007D7856" w:rsidRDefault="007D7856" w:rsidP="007D7856">
      <w:pPr>
        <w:spacing w:after="0" w:line="240" w:lineRule="auto"/>
        <w:jc w:val="both"/>
        <w:rPr>
          <w:rFonts w:ascii="Arial" w:hAnsi="Arial" w:cs="Arial"/>
        </w:rPr>
      </w:pPr>
      <w:r w:rsidRPr="007D7856">
        <w:rPr>
          <w:rFonts w:ascii="Arial" w:hAnsi="Arial" w:cs="Arial"/>
        </w:rPr>
        <w:t>• Certidão de Regularidade Fiscal Federal;</w:t>
      </w:r>
    </w:p>
    <w:p w14:paraId="07088837" w14:textId="77777777" w:rsidR="007D7856" w:rsidRPr="007D7856" w:rsidRDefault="007D7856" w:rsidP="007D7856">
      <w:pPr>
        <w:spacing w:after="0" w:line="240" w:lineRule="auto"/>
        <w:jc w:val="both"/>
        <w:rPr>
          <w:rFonts w:ascii="Arial" w:hAnsi="Arial" w:cs="Arial"/>
        </w:rPr>
      </w:pPr>
      <w:r w:rsidRPr="007D7856">
        <w:rPr>
          <w:rFonts w:ascii="Arial" w:hAnsi="Arial" w:cs="Arial"/>
        </w:rPr>
        <w:lastRenderedPageBreak/>
        <w:t>• Certidão de Regularidade Fiscal Estadual;</w:t>
      </w:r>
    </w:p>
    <w:p w14:paraId="6D5E6657" w14:textId="77777777" w:rsidR="007D7856" w:rsidRPr="007D7856" w:rsidRDefault="007D7856" w:rsidP="007D7856">
      <w:pPr>
        <w:spacing w:after="0" w:line="240" w:lineRule="auto"/>
        <w:jc w:val="both"/>
        <w:rPr>
          <w:rFonts w:ascii="Arial" w:hAnsi="Arial" w:cs="Arial"/>
        </w:rPr>
      </w:pPr>
      <w:r w:rsidRPr="007D7856">
        <w:rPr>
          <w:rFonts w:ascii="Arial" w:hAnsi="Arial" w:cs="Arial"/>
        </w:rPr>
        <w:t>• Certidão de Regularidade Fiscal Municipal;</w:t>
      </w:r>
    </w:p>
    <w:p w14:paraId="598918EE" w14:textId="77777777" w:rsidR="007D7856" w:rsidRPr="007D7856" w:rsidRDefault="007D7856" w:rsidP="007D7856">
      <w:pPr>
        <w:spacing w:after="0" w:line="240" w:lineRule="auto"/>
        <w:jc w:val="both"/>
        <w:rPr>
          <w:rFonts w:ascii="Arial" w:hAnsi="Arial" w:cs="Arial"/>
        </w:rPr>
      </w:pPr>
      <w:r w:rsidRPr="007D7856">
        <w:rPr>
          <w:rFonts w:ascii="Arial" w:hAnsi="Arial" w:cs="Arial"/>
        </w:rPr>
        <w:t>• Certidão Negativa de Débitos Trabalhistas – CNDT;</w:t>
      </w:r>
    </w:p>
    <w:p w14:paraId="7B8E5014" w14:textId="77777777" w:rsidR="007D7856" w:rsidRPr="007D7856" w:rsidRDefault="007D7856" w:rsidP="007D7856">
      <w:pPr>
        <w:spacing w:after="0" w:line="240" w:lineRule="auto"/>
        <w:jc w:val="both"/>
        <w:rPr>
          <w:rFonts w:ascii="Arial" w:hAnsi="Arial" w:cs="Arial"/>
        </w:rPr>
      </w:pPr>
      <w:r w:rsidRPr="007D7856">
        <w:rPr>
          <w:rFonts w:ascii="Arial" w:hAnsi="Arial" w:cs="Arial"/>
        </w:rPr>
        <w:t>• Certificado de Regularidade do FGTS;</w:t>
      </w:r>
    </w:p>
    <w:p w14:paraId="1DA30581" w14:textId="77777777" w:rsidR="007D7856" w:rsidRPr="007D7856" w:rsidRDefault="007D7856" w:rsidP="007D7856">
      <w:pPr>
        <w:spacing w:after="0" w:line="240" w:lineRule="auto"/>
        <w:jc w:val="both"/>
        <w:rPr>
          <w:rFonts w:ascii="Arial" w:hAnsi="Arial" w:cs="Arial"/>
        </w:rPr>
      </w:pPr>
      <w:r w:rsidRPr="007D7856">
        <w:rPr>
          <w:rFonts w:ascii="Arial" w:hAnsi="Arial" w:cs="Arial"/>
        </w:rPr>
        <w:t>• documento constitutivo/contrato social e alterações, ou documento equivalente, devidamente atualizado;</w:t>
      </w:r>
    </w:p>
    <w:p w14:paraId="1216F19E" w14:textId="77777777" w:rsidR="007D7856" w:rsidRPr="007D7856" w:rsidRDefault="007D7856" w:rsidP="007D7856">
      <w:pPr>
        <w:spacing w:after="0" w:line="240" w:lineRule="auto"/>
        <w:jc w:val="both"/>
        <w:rPr>
          <w:rFonts w:ascii="Arial" w:hAnsi="Arial" w:cs="Arial"/>
        </w:rPr>
      </w:pPr>
      <w:r w:rsidRPr="007D7856">
        <w:rPr>
          <w:rFonts w:ascii="Arial" w:hAnsi="Arial" w:cs="Arial"/>
        </w:rPr>
        <w:t>• documentos de identificação dos proprietários e/ou sócios da empresa, quando aplicável;</w:t>
      </w:r>
    </w:p>
    <w:p w14:paraId="15400661" w14:textId="77777777" w:rsidR="007D7856" w:rsidRPr="007D7856" w:rsidRDefault="007D7856" w:rsidP="007D7856">
      <w:pPr>
        <w:spacing w:after="0" w:line="240" w:lineRule="auto"/>
        <w:jc w:val="both"/>
        <w:rPr>
          <w:rFonts w:ascii="Arial" w:hAnsi="Arial" w:cs="Arial"/>
        </w:rPr>
      </w:pPr>
      <w:r w:rsidRPr="007D7856">
        <w:rPr>
          <w:rFonts w:ascii="Arial" w:hAnsi="Arial" w:cs="Arial"/>
        </w:rPr>
        <w:t>• atestado(s) de capacidade técnica, emitido(s) por pessoa jurídica de direito público ou privado, que comprove(m) a execução satisfatória de serviços compatíveis com o objeto, compreendendo, no mínimo, serviços de agenciamento de viagens e emissão de passagens aéreas e/ou rodoviárias;</w:t>
      </w:r>
    </w:p>
    <w:p w14:paraId="544171C2" w14:textId="77777777" w:rsidR="007D7856" w:rsidRPr="007D7856" w:rsidRDefault="007D7856" w:rsidP="007D7856">
      <w:pPr>
        <w:spacing w:after="0" w:line="240" w:lineRule="auto"/>
        <w:jc w:val="both"/>
        <w:rPr>
          <w:rFonts w:ascii="Arial" w:hAnsi="Arial" w:cs="Arial"/>
        </w:rPr>
      </w:pPr>
      <w:r w:rsidRPr="007D7856">
        <w:rPr>
          <w:rFonts w:ascii="Arial" w:hAnsi="Arial" w:cs="Arial"/>
        </w:rPr>
        <w:t>• comprovação de experiência em serviços similares;</w:t>
      </w:r>
    </w:p>
    <w:p w14:paraId="6DB5F3FE" w14:textId="77777777" w:rsidR="007D7856" w:rsidRPr="007D7856" w:rsidRDefault="007D7856" w:rsidP="007D7856">
      <w:pPr>
        <w:spacing w:after="0" w:line="240" w:lineRule="auto"/>
        <w:jc w:val="both"/>
        <w:rPr>
          <w:rFonts w:ascii="Arial" w:hAnsi="Arial" w:cs="Arial"/>
        </w:rPr>
      </w:pPr>
      <w:r w:rsidRPr="007D7856">
        <w:rPr>
          <w:rFonts w:ascii="Arial" w:hAnsi="Arial" w:cs="Arial"/>
        </w:rPr>
        <w:t>• declaração de que dispõe de estrutura operacional, recursos humanos e tecnológicos suficientes para atender às demandas da Administração, inclusive para reservas, emissões, remarcações, cancelamentos e suporte aos usuários;</w:t>
      </w:r>
    </w:p>
    <w:p w14:paraId="785E5347" w14:textId="77777777" w:rsidR="007D7856" w:rsidRPr="007D7856" w:rsidRDefault="007D7856" w:rsidP="007D7856">
      <w:pPr>
        <w:spacing w:after="0" w:line="240" w:lineRule="auto"/>
        <w:jc w:val="both"/>
        <w:rPr>
          <w:rFonts w:ascii="Arial" w:hAnsi="Arial" w:cs="Arial"/>
        </w:rPr>
      </w:pPr>
      <w:r w:rsidRPr="007D7856">
        <w:rPr>
          <w:rFonts w:ascii="Arial" w:hAnsi="Arial" w:cs="Arial"/>
        </w:rPr>
        <w:t>• comprovação de acesso aos sistemas de reservas e emissão de bilhetes das companhias aéreas e das empresas de transporte rodoviário, diretamente ou por intermédio de consolidadoras ou plataformas autorizadas;</w:t>
      </w:r>
    </w:p>
    <w:p w14:paraId="55ADBC4F" w14:textId="77777777" w:rsidR="007D7856" w:rsidRPr="007D7856" w:rsidRDefault="007D7856" w:rsidP="007D7856">
      <w:pPr>
        <w:spacing w:after="0" w:line="240" w:lineRule="auto"/>
        <w:jc w:val="both"/>
        <w:rPr>
          <w:rFonts w:ascii="Arial" w:hAnsi="Arial" w:cs="Arial"/>
        </w:rPr>
      </w:pPr>
      <w:r w:rsidRPr="007D7856">
        <w:rPr>
          <w:rFonts w:ascii="Arial" w:hAnsi="Arial" w:cs="Arial"/>
        </w:rPr>
        <w:t>• declaração de que dispõe de canais de atendimento durante o horário comercial e atendimento emergencial fora do expediente, quando necessário.</w:t>
      </w:r>
    </w:p>
    <w:p w14:paraId="051E03BC"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3.3. </w:t>
      </w:r>
      <w:r w:rsidRPr="007D7856">
        <w:rPr>
          <w:rFonts w:ascii="Arial" w:hAnsi="Arial" w:cs="Arial"/>
        </w:rPr>
        <w:t>A Administração poderá realizar diligências para verificar a autenticidade dos documentos apresentados e a efetiva capacidade da interessada, nos termos do art. 64 da Lei nº 14.133/2021.</w:t>
      </w:r>
    </w:p>
    <w:p w14:paraId="6B81FF63"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3.4. </w:t>
      </w:r>
      <w:r w:rsidRPr="007D7856">
        <w:rPr>
          <w:rFonts w:ascii="Arial" w:hAnsi="Arial" w:cs="Arial"/>
        </w:rPr>
        <w:t>A documentação deverá permanecer válida durante toda a vigência do credenciamento, cabendo à credenciada manter atualizadas as informações e documentos sempre que houver alteração.</w:t>
      </w:r>
    </w:p>
    <w:p w14:paraId="752F6CBA" w14:textId="77777777" w:rsidR="007D7856" w:rsidRDefault="007D7856" w:rsidP="007D7856">
      <w:pPr>
        <w:spacing w:after="0" w:line="240" w:lineRule="auto"/>
        <w:jc w:val="both"/>
        <w:rPr>
          <w:rFonts w:ascii="Arial" w:hAnsi="Arial" w:cs="Arial"/>
        </w:rPr>
      </w:pPr>
      <w:r w:rsidRPr="007D7856">
        <w:rPr>
          <w:rFonts w:ascii="Arial" w:hAnsi="Arial" w:cs="Arial"/>
          <w:b/>
        </w:rPr>
        <w:t xml:space="preserve">3.5. </w:t>
      </w:r>
      <w:r w:rsidRPr="007D7856">
        <w:rPr>
          <w:rFonts w:ascii="Arial" w:hAnsi="Arial" w:cs="Arial"/>
        </w:rPr>
        <w:t>Somente serão considerados aptos ao credenciamento os interessados que atenderem integralmente às exigências deste Edital e do Termo de Referência, inclusive quanto à habilitação jurídica, regularidade fiscal e trabalhista, qualificação econômico-financeira quando exigível e qualificação técnica.</w:t>
      </w:r>
    </w:p>
    <w:p w14:paraId="7F662609" w14:textId="77777777" w:rsidR="007D7856" w:rsidRPr="007D7856" w:rsidRDefault="007D7856" w:rsidP="007D7856">
      <w:pPr>
        <w:spacing w:after="0" w:line="240" w:lineRule="auto"/>
        <w:jc w:val="both"/>
        <w:rPr>
          <w:rFonts w:ascii="Arial" w:hAnsi="Arial" w:cs="Arial"/>
        </w:rPr>
      </w:pPr>
    </w:p>
    <w:p w14:paraId="376B0DD6" w14:textId="77777777" w:rsidR="007D7856" w:rsidRPr="007D7856" w:rsidRDefault="007D7856" w:rsidP="007D7856">
      <w:pPr>
        <w:spacing w:after="0" w:line="240" w:lineRule="auto"/>
        <w:rPr>
          <w:rFonts w:ascii="Arial" w:hAnsi="Arial" w:cs="Arial"/>
        </w:rPr>
      </w:pPr>
      <w:r w:rsidRPr="007D7856">
        <w:rPr>
          <w:rFonts w:ascii="Arial" w:hAnsi="Arial" w:cs="Arial"/>
          <w:b/>
        </w:rPr>
        <w:t>4. DA ENTREGA E ANÁLISE DOS DOCUMENTOS</w:t>
      </w:r>
    </w:p>
    <w:p w14:paraId="20FEA4BC"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4.1. </w:t>
      </w:r>
      <w:r w:rsidRPr="007D7856">
        <w:rPr>
          <w:rFonts w:ascii="Arial" w:hAnsi="Arial" w:cs="Arial"/>
        </w:rPr>
        <w:t>Os interessados poderão protocolar a documentação no Setor de Protocolo da Prefeitura Municipal de São Pedro do Iguaçu, situado na Rua Niterói, nº 1225, Centro, São Pedro do Iguaçu – PR, durante o horário indicado neste Edital.</w:t>
      </w:r>
    </w:p>
    <w:p w14:paraId="6402798A"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4.2. </w:t>
      </w:r>
      <w:r w:rsidRPr="007D7856">
        <w:rPr>
          <w:rFonts w:ascii="Arial" w:hAnsi="Arial" w:cs="Arial"/>
        </w:rPr>
        <w:t>A documentação será analisada pela Comissão de Contratação em prazo de até 30 (trinta) dias, contado do protocolo, observado o volume de requerimentos e a necessidade de diligências.</w:t>
      </w:r>
    </w:p>
    <w:p w14:paraId="4DFD9AA5"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4.3. </w:t>
      </w:r>
      <w:r w:rsidRPr="007D7856">
        <w:rPr>
          <w:rFonts w:ascii="Arial" w:hAnsi="Arial" w:cs="Arial"/>
        </w:rPr>
        <w:t>As datas das sessões destinadas à análise dos requerimentos apresentados durante a vigência do credenciamento serão divulgadas nos mesmos meios oficiais utilizados para a publicação deste Edital.</w:t>
      </w:r>
    </w:p>
    <w:p w14:paraId="15227AEB"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4.4. </w:t>
      </w:r>
      <w:r w:rsidRPr="007D7856">
        <w:rPr>
          <w:rFonts w:ascii="Arial" w:hAnsi="Arial" w:cs="Arial"/>
        </w:rPr>
        <w:t>A Comissão poderá solicitar esclarecimentos e promover diligências para saneamento de falhas ou esclarecimento de informações, desde que não implique inclusão de documento que deveria ter sido apresentado originalmente.</w:t>
      </w:r>
    </w:p>
    <w:p w14:paraId="66D24E14" w14:textId="77777777" w:rsidR="007D7856" w:rsidRDefault="007D7856" w:rsidP="007D7856">
      <w:pPr>
        <w:spacing w:after="0" w:line="240" w:lineRule="auto"/>
        <w:jc w:val="both"/>
        <w:rPr>
          <w:rFonts w:ascii="Arial" w:hAnsi="Arial" w:cs="Arial"/>
        </w:rPr>
      </w:pPr>
      <w:r w:rsidRPr="007D7856">
        <w:rPr>
          <w:rFonts w:ascii="Arial" w:hAnsi="Arial" w:cs="Arial"/>
          <w:b/>
        </w:rPr>
        <w:t xml:space="preserve">4.5. </w:t>
      </w:r>
      <w:r w:rsidRPr="007D7856">
        <w:rPr>
          <w:rFonts w:ascii="Arial" w:hAnsi="Arial" w:cs="Arial"/>
        </w:rPr>
        <w:t>Serão considerados habilitados e credenciados os interessados que cumprirem todas as exigências deste Edital. Serão inabilitados aqueles que não atenderem às exigências e não sanearem, quando cabível, as irregularidades apontadas.</w:t>
      </w:r>
    </w:p>
    <w:p w14:paraId="597A1966" w14:textId="77777777" w:rsidR="007D7856" w:rsidRDefault="007D7856" w:rsidP="007D7856">
      <w:pPr>
        <w:spacing w:after="0" w:line="240" w:lineRule="auto"/>
        <w:jc w:val="both"/>
        <w:rPr>
          <w:rFonts w:ascii="Arial" w:hAnsi="Arial" w:cs="Arial"/>
        </w:rPr>
      </w:pPr>
    </w:p>
    <w:p w14:paraId="2F10AEFE" w14:textId="77777777" w:rsidR="007D7856" w:rsidRDefault="007D7856" w:rsidP="007D7856">
      <w:pPr>
        <w:spacing w:after="0" w:line="240" w:lineRule="auto"/>
        <w:jc w:val="both"/>
        <w:rPr>
          <w:rFonts w:ascii="Arial" w:hAnsi="Arial" w:cs="Arial"/>
        </w:rPr>
      </w:pPr>
    </w:p>
    <w:p w14:paraId="1FC14265" w14:textId="77777777" w:rsidR="007D7856" w:rsidRPr="007D7856" w:rsidRDefault="007D7856" w:rsidP="007D7856">
      <w:pPr>
        <w:spacing w:after="0" w:line="240" w:lineRule="auto"/>
        <w:jc w:val="both"/>
        <w:rPr>
          <w:rFonts w:ascii="Arial" w:hAnsi="Arial" w:cs="Arial"/>
        </w:rPr>
      </w:pPr>
    </w:p>
    <w:p w14:paraId="2D0A44C3" w14:textId="77777777" w:rsidR="007D7856" w:rsidRPr="007D7856" w:rsidRDefault="007D7856" w:rsidP="007D7856">
      <w:pPr>
        <w:spacing w:after="0" w:line="240" w:lineRule="auto"/>
        <w:rPr>
          <w:rFonts w:ascii="Arial" w:hAnsi="Arial" w:cs="Arial"/>
        </w:rPr>
      </w:pPr>
      <w:r w:rsidRPr="007D7856">
        <w:rPr>
          <w:rFonts w:ascii="Arial" w:hAnsi="Arial" w:cs="Arial"/>
          <w:b/>
        </w:rPr>
        <w:lastRenderedPageBreak/>
        <w:t>5. DOS RECURSOS</w:t>
      </w:r>
    </w:p>
    <w:p w14:paraId="7DFCAB1A"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5.1. </w:t>
      </w:r>
      <w:r w:rsidRPr="007D7856">
        <w:rPr>
          <w:rFonts w:ascii="Arial" w:hAnsi="Arial" w:cs="Arial"/>
        </w:rPr>
        <w:t>O interessado não habilitado poderá interpor recurso no prazo de 05 (cinco) dias úteis, contado da ciência da decisão da Comissão de Contratação, mediante protocolo na Prefeitura Municipal ou por meio eletrônico, quando admitido pela Administração.</w:t>
      </w:r>
    </w:p>
    <w:p w14:paraId="613D0279"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5.2. </w:t>
      </w:r>
      <w:r w:rsidRPr="007D7856">
        <w:rPr>
          <w:rFonts w:ascii="Arial" w:hAnsi="Arial" w:cs="Arial"/>
        </w:rPr>
        <w:t>O recurso deverá ser escrito, fundamentado, assinado e dirigido à Comissão de Contratação.</w:t>
      </w:r>
    </w:p>
    <w:p w14:paraId="7C94C9E0" w14:textId="77777777" w:rsidR="007D7856" w:rsidRDefault="007D7856" w:rsidP="007D7856">
      <w:pPr>
        <w:spacing w:after="0" w:line="240" w:lineRule="auto"/>
        <w:jc w:val="both"/>
        <w:rPr>
          <w:rFonts w:ascii="Arial" w:hAnsi="Arial" w:cs="Arial"/>
        </w:rPr>
      </w:pPr>
      <w:r w:rsidRPr="007D7856">
        <w:rPr>
          <w:rFonts w:ascii="Arial" w:hAnsi="Arial" w:cs="Arial"/>
          <w:b/>
        </w:rPr>
        <w:t xml:space="preserve">5.3. </w:t>
      </w:r>
      <w:r w:rsidRPr="007D7856">
        <w:rPr>
          <w:rFonts w:ascii="Arial" w:hAnsi="Arial" w:cs="Arial"/>
        </w:rPr>
        <w:t>A decisão sobre o recurso será comunicada ao interessado e divulgada nos meios oficiais cabíveis, observada a legislação aplicável.</w:t>
      </w:r>
    </w:p>
    <w:p w14:paraId="70DAEE3F" w14:textId="77777777" w:rsidR="007D7856" w:rsidRPr="007D7856" w:rsidRDefault="007D7856" w:rsidP="007D7856">
      <w:pPr>
        <w:spacing w:after="0" w:line="240" w:lineRule="auto"/>
        <w:jc w:val="both"/>
        <w:rPr>
          <w:rFonts w:ascii="Arial" w:hAnsi="Arial" w:cs="Arial"/>
        </w:rPr>
      </w:pPr>
    </w:p>
    <w:p w14:paraId="7311821E" w14:textId="77777777" w:rsidR="007D7856" w:rsidRPr="007D7856" w:rsidRDefault="007D7856" w:rsidP="007D7856">
      <w:pPr>
        <w:spacing w:after="0" w:line="240" w:lineRule="auto"/>
        <w:rPr>
          <w:rFonts w:ascii="Arial" w:hAnsi="Arial" w:cs="Arial"/>
        </w:rPr>
      </w:pPr>
      <w:r w:rsidRPr="007D7856">
        <w:rPr>
          <w:rFonts w:ascii="Arial" w:hAnsi="Arial" w:cs="Arial"/>
          <w:b/>
        </w:rPr>
        <w:t>6. DAS SANÇÕES ADMINISTRATIVAS</w:t>
      </w:r>
    </w:p>
    <w:p w14:paraId="01B9C0E6"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6.1. </w:t>
      </w:r>
      <w:r w:rsidRPr="007D7856">
        <w:rPr>
          <w:rFonts w:ascii="Arial" w:hAnsi="Arial" w:cs="Arial"/>
        </w:rPr>
        <w:t>Constitui infração administrativa a prática de quaisquer das condutas previstas no art. 155 da Lei nº 14.133/2021, inclusive dar causa à inexecução parcial ou total, deixar de entregar documentação exigida, ensejar retardamento injustificado, apresentar declaração ou documentação falsa, fraudar a contratação, comportar-se de modo inidôneo, praticar atos ilícitos para frustrar os objetivos do credenciamento ou praticar ato lesivo previsto no art. 5º da Lei nº 12.846/2013.</w:t>
      </w:r>
    </w:p>
    <w:p w14:paraId="4E29DEBE"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6.2. </w:t>
      </w:r>
      <w:r w:rsidRPr="007D7856">
        <w:rPr>
          <w:rFonts w:ascii="Arial" w:hAnsi="Arial" w:cs="Arial"/>
        </w:rPr>
        <w:t>Sem prejuízo das responsabilidades civil e criminal, poderão ser aplicadas as sanções previstas no art. 156 da Lei nº 14.133/2021, observados a natureza e a gravidade da infração, as peculiaridades do caso, as circunstâncias agravantes ou atenuantes, os danos causados e os demais critérios legais.</w:t>
      </w:r>
    </w:p>
    <w:p w14:paraId="3752F8CA" w14:textId="77777777" w:rsidR="007D7856" w:rsidRPr="007D7856" w:rsidRDefault="007D7856" w:rsidP="007D7856">
      <w:pPr>
        <w:spacing w:after="0" w:line="240" w:lineRule="auto"/>
        <w:jc w:val="both"/>
        <w:rPr>
          <w:rFonts w:ascii="Arial" w:hAnsi="Arial" w:cs="Arial"/>
        </w:rPr>
      </w:pPr>
      <w:r w:rsidRPr="007D7856">
        <w:rPr>
          <w:rFonts w:ascii="Arial" w:hAnsi="Arial" w:cs="Arial"/>
        </w:rPr>
        <w:t>• advertência, quando cabível;</w:t>
      </w:r>
    </w:p>
    <w:p w14:paraId="051F3F18" w14:textId="77777777" w:rsidR="007D7856" w:rsidRPr="007D7856" w:rsidRDefault="007D7856" w:rsidP="007D7856">
      <w:pPr>
        <w:spacing w:after="0" w:line="240" w:lineRule="auto"/>
        <w:jc w:val="both"/>
        <w:rPr>
          <w:rFonts w:ascii="Arial" w:hAnsi="Arial" w:cs="Arial"/>
        </w:rPr>
      </w:pPr>
      <w:r w:rsidRPr="007D7856">
        <w:rPr>
          <w:rFonts w:ascii="Arial" w:hAnsi="Arial" w:cs="Arial"/>
        </w:rPr>
        <w:t>• multa, na forma estabelecida no Termo de Credenciamento e observados os limites legais;</w:t>
      </w:r>
    </w:p>
    <w:p w14:paraId="1AC429CD" w14:textId="77777777" w:rsidR="007D7856" w:rsidRPr="007D7856" w:rsidRDefault="007D7856" w:rsidP="007D7856">
      <w:pPr>
        <w:spacing w:after="0" w:line="240" w:lineRule="auto"/>
        <w:jc w:val="both"/>
        <w:rPr>
          <w:rFonts w:ascii="Arial" w:hAnsi="Arial" w:cs="Arial"/>
        </w:rPr>
      </w:pPr>
      <w:r w:rsidRPr="007D7856">
        <w:rPr>
          <w:rFonts w:ascii="Arial" w:hAnsi="Arial" w:cs="Arial"/>
        </w:rPr>
        <w:t>• impedimento de licitar e contratar, pelo prazo legalmente aplicável;</w:t>
      </w:r>
    </w:p>
    <w:p w14:paraId="72846C25" w14:textId="77777777" w:rsidR="007D7856" w:rsidRPr="007D7856" w:rsidRDefault="007D7856" w:rsidP="007D7856">
      <w:pPr>
        <w:spacing w:after="0" w:line="240" w:lineRule="auto"/>
        <w:jc w:val="both"/>
        <w:rPr>
          <w:rFonts w:ascii="Arial" w:hAnsi="Arial" w:cs="Arial"/>
        </w:rPr>
      </w:pPr>
      <w:r w:rsidRPr="007D7856">
        <w:rPr>
          <w:rFonts w:ascii="Arial" w:hAnsi="Arial" w:cs="Arial"/>
        </w:rPr>
        <w:t>• declaração de inidoneidade para licitar ou contratar, nas hipóteses legalmente previstas.</w:t>
      </w:r>
    </w:p>
    <w:p w14:paraId="5D35BD01" w14:textId="77777777" w:rsidR="007D7856" w:rsidRDefault="007D7856" w:rsidP="007D7856">
      <w:pPr>
        <w:spacing w:after="0" w:line="240" w:lineRule="auto"/>
        <w:jc w:val="both"/>
        <w:rPr>
          <w:rFonts w:ascii="Arial" w:hAnsi="Arial" w:cs="Arial"/>
        </w:rPr>
      </w:pPr>
      <w:r w:rsidRPr="007D7856">
        <w:rPr>
          <w:rFonts w:ascii="Arial" w:hAnsi="Arial" w:cs="Arial"/>
          <w:b/>
        </w:rPr>
        <w:t xml:space="preserve">6.3. </w:t>
      </w:r>
      <w:r w:rsidRPr="007D7856">
        <w:rPr>
          <w:rFonts w:ascii="Arial" w:hAnsi="Arial" w:cs="Arial"/>
        </w:rPr>
        <w:t>A aplicação de qualquer penalidade será precedida de processo administrativo, assegurados o contraditório e a ampla defesa, nos termos da Lei nº 14.133/2021.</w:t>
      </w:r>
    </w:p>
    <w:p w14:paraId="15701C5A" w14:textId="77777777" w:rsidR="007D7856" w:rsidRPr="007D7856" w:rsidRDefault="007D7856" w:rsidP="007D7856">
      <w:pPr>
        <w:spacing w:after="0" w:line="240" w:lineRule="auto"/>
        <w:jc w:val="both"/>
        <w:rPr>
          <w:rFonts w:ascii="Arial" w:hAnsi="Arial" w:cs="Arial"/>
        </w:rPr>
      </w:pPr>
    </w:p>
    <w:p w14:paraId="71A0A90D" w14:textId="77777777" w:rsidR="007D7856" w:rsidRPr="007D7856" w:rsidRDefault="007D7856" w:rsidP="007D7856">
      <w:pPr>
        <w:spacing w:after="0" w:line="240" w:lineRule="auto"/>
        <w:rPr>
          <w:rFonts w:ascii="Arial" w:hAnsi="Arial" w:cs="Arial"/>
        </w:rPr>
      </w:pPr>
      <w:r w:rsidRPr="007D7856">
        <w:rPr>
          <w:rFonts w:ascii="Arial" w:hAnsi="Arial" w:cs="Arial"/>
          <w:b/>
        </w:rPr>
        <w:t>7. DA DIVULGAÇÃO DO RESULTADO</w:t>
      </w:r>
    </w:p>
    <w:p w14:paraId="3B8241D2"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7.1. </w:t>
      </w:r>
      <w:r w:rsidRPr="007D7856">
        <w:rPr>
          <w:rFonts w:ascii="Arial" w:hAnsi="Arial" w:cs="Arial"/>
        </w:rPr>
        <w:t>Após a análise documental, a Comissão de Contratação apresentará a relação dos interessados habilitados e credenciados, atualizando-a sempre que novos interessados forem credenciados.</w:t>
      </w:r>
    </w:p>
    <w:p w14:paraId="0F23F6E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7.2. </w:t>
      </w:r>
      <w:r w:rsidRPr="007D7856">
        <w:rPr>
          <w:rFonts w:ascii="Arial" w:hAnsi="Arial" w:cs="Arial"/>
        </w:rPr>
        <w:t>O resultado do credenciamento será submetido à autoridade competente para homologação, conforme o rito administrativo aplicável.</w:t>
      </w:r>
    </w:p>
    <w:p w14:paraId="71C48935"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7.3. </w:t>
      </w:r>
      <w:r w:rsidRPr="007D7856">
        <w:rPr>
          <w:rFonts w:ascii="Arial" w:hAnsi="Arial" w:cs="Arial"/>
        </w:rPr>
        <w:t>Após o deferimento do credenciamento, o interessado será comunicado pelos meios informados na Solicitação de Credenciamento e será convocado para formalização do Termo de Credenciamento, no prazo de 05 (cinco) dias úteis, salvo disposição diversa devidamente justificada.</w:t>
      </w:r>
    </w:p>
    <w:p w14:paraId="1BD0AF6A" w14:textId="77777777" w:rsidR="007D7856" w:rsidRDefault="007D7856" w:rsidP="007D7856">
      <w:pPr>
        <w:spacing w:after="0" w:line="240" w:lineRule="auto"/>
        <w:jc w:val="both"/>
        <w:rPr>
          <w:rFonts w:ascii="Arial" w:hAnsi="Arial" w:cs="Arial"/>
        </w:rPr>
      </w:pPr>
      <w:r w:rsidRPr="007D7856">
        <w:rPr>
          <w:rFonts w:ascii="Arial" w:hAnsi="Arial" w:cs="Arial"/>
          <w:b/>
        </w:rPr>
        <w:t xml:space="preserve">7.4. </w:t>
      </w:r>
      <w:r w:rsidRPr="007D7856">
        <w:rPr>
          <w:rFonts w:ascii="Arial" w:hAnsi="Arial" w:cs="Arial"/>
        </w:rPr>
        <w:t>A relação dos credenciados será mantida atualizada nos meios oficiais do Município.</w:t>
      </w:r>
    </w:p>
    <w:p w14:paraId="54B6722A" w14:textId="77777777" w:rsidR="007D7856" w:rsidRPr="007D7856" w:rsidRDefault="007D7856" w:rsidP="007D7856">
      <w:pPr>
        <w:spacing w:after="0" w:line="240" w:lineRule="auto"/>
        <w:jc w:val="both"/>
        <w:rPr>
          <w:rFonts w:ascii="Arial" w:hAnsi="Arial" w:cs="Arial"/>
        </w:rPr>
      </w:pPr>
    </w:p>
    <w:p w14:paraId="2FE64469" w14:textId="77777777" w:rsidR="007D7856" w:rsidRPr="007D7856" w:rsidRDefault="007D7856" w:rsidP="007D7856">
      <w:pPr>
        <w:spacing w:after="0" w:line="240" w:lineRule="auto"/>
        <w:rPr>
          <w:rFonts w:ascii="Arial" w:hAnsi="Arial" w:cs="Arial"/>
        </w:rPr>
      </w:pPr>
      <w:r w:rsidRPr="007D7856">
        <w:rPr>
          <w:rFonts w:ascii="Arial" w:hAnsi="Arial" w:cs="Arial"/>
          <w:b/>
        </w:rPr>
        <w:t>8. DO TERMO DE CREDENCIAMENTO E DA EXECUÇÃO</w:t>
      </w:r>
    </w:p>
    <w:p w14:paraId="2FDB2DE3"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8.1. </w:t>
      </w:r>
      <w:r w:rsidRPr="007D7856">
        <w:rPr>
          <w:rFonts w:ascii="Arial" w:hAnsi="Arial" w:cs="Arial"/>
        </w:rPr>
        <w:t>O credenciamento terá vigência de 12 (doze) meses, contados da publicação deste Edital, permanecendo aberto ao ingresso de novos interessados durante todo o período.</w:t>
      </w:r>
    </w:p>
    <w:p w14:paraId="067C2AB8"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8.2. </w:t>
      </w:r>
      <w:r w:rsidRPr="007D7856">
        <w:rPr>
          <w:rFonts w:ascii="Arial" w:hAnsi="Arial" w:cs="Arial"/>
        </w:rPr>
        <w:t>Os Termos de Credenciamento decorrentes deste procedimento serão formalizados conforme a demanda da Administração e terão vigência vinculada ao período do credenciamento, admitidas prorrogações quando juridicamente cabíveis e devidamente justificadas.</w:t>
      </w:r>
    </w:p>
    <w:p w14:paraId="647F92BC" w14:textId="77777777" w:rsidR="007D7856" w:rsidRPr="007D7856" w:rsidRDefault="007D7856" w:rsidP="007D7856">
      <w:pPr>
        <w:spacing w:after="0" w:line="240" w:lineRule="auto"/>
        <w:jc w:val="both"/>
        <w:rPr>
          <w:rFonts w:ascii="Arial" w:hAnsi="Arial" w:cs="Arial"/>
        </w:rPr>
      </w:pPr>
      <w:r w:rsidRPr="007D7856">
        <w:rPr>
          <w:rFonts w:ascii="Arial" w:hAnsi="Arial" w:cs="Arial"/>
          <w:b/>
        </w:rPr>
        <w:lastRenderedPageBreak/>
        <w:t xml:space="preserve">8.3. </w:t>
      </w:r>
      <w:r w:rsidRPr="007D7856">
        <w:rPr>
          <w:rFonts w:ascii="Arial" w:hAnsi="Arial" w:cs="Arial"/>
        </w:rPr>
        <w:t>Os serviços serão executados de forma remota, por meio eletrônico e/ou telefônico, conforme as demandas encaminhadas pelas Secretarias Municipais e pelo Gabinete do Prefeito.</w:t>
      </w:r>
    </w:p>
    <w:p w14:paraId="0D2D117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8.4. </w:t>
      </w:r>
      <w:r w:rsidRPr="007D7856">
        <w:rPr>
          <w:rFonts w:ascii="Arial" w:hAnsi="Arial" w:cs="Arial"/>
        </w:rPr>
        <w:t>A execução ocorrerá sob demanda, sem exclusividade entre as credenciadas e sem garantia de contratação mínima, de quantitativos mínimos ou de consumo integral do valor estimado.</w:t>
      </w:r>
    </w:p>
    <w:p w14:paraId="15049E10"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8.5. </w:t>
      </w:r>
      <w:r w:rsidRPr="007D7856">
        <w:rPr>
          <w:rFonts w:ascii="Arial" w:hAnsi="Arial" w:cs="Arial"/>
        </w:rPr>
        <w:t>A efetiva contratação de cada passagem dependerá de solicitação da Administração, apresentação das cotações e autorização expressa para emissão do bilhete.</w:t>
      </w:r>
    </w:p>
    <w:p w14:paraId="6D308162"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8.6. </w:t>
      </w:r>
      <w:r w:rsidRPr="007D7856">
        <w:rPr>
          <w:rFonts w:ascii="Arial" w:hAnsi="Arial" w:cs="Arial"/>
        </w:rPr>
        <w:t>As credenciadas deverão apresentar cotações contendo, no mínimo, empresa transportadora, itinerário, horários, valor total da tarifa, taxas incidentes, regras tarifárias e prazo de validade da cotação.</w:t>
      </w:r>
    </w:p>
    <w:p w14:paraId="78E087EE"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8.7. </w:t>
      </w:r>
      <w:r w:rsidRPr="007D7856">
        <w:rPr>
          <w:rFonts w:ascii="Arial" w:hAnsi="Arial" w:cs="Arial"/>
        </w:rPr>
        <w:t>A contratação de cada demanda será direcionada à credenciada que apresentar a proposta mais vantajosa, preferencialmente a menor tarifa, desde que observadas condições equivalentes de viagem, inclusive itinerário, datas, horários, categoria tarifária, franquia de bagagem e regras de alteração ou cancelamento.</w:t>
      </w:r>
    </w:p>
    <w:p w14:paraId="58CBB510"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8.8. </w:t>
      </w:r>
      <w:r w:rsidRPr="007D7856">
        <w:rPr>
          <w:rFonts w:ascii="Arial" w:hAnsi="Arial" w:cs="Arial"/>
        </w:rPr>
        <w:t>Em caso de empate entre propostas equivalentes, observar-se-á a ordem cronológica de credenciamento e o sistema de rodízio entre as credenciadas empatadas, conforme as regras do Termo de Referência.</w:t>
      </w:r>
    </w:p>
    <w:p w14:paraId="19EE0D8B"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8.9. </w:t>
      </w:r>
      <w:r w:rsidRPr="007D7856">
        <w:rPr>
          <w:rFonts w:ascii="Arial" w:hAnsi="Arial" w:cs="Arial"/>
        </w:rPr>
        <w:t>A credenciada que não puder atender determinada solicitação deverá comunicar formalmente a Administração, apresentando, sempre que possível, a justificativa. Nessa hipótese, poderá ser analisada a proposta subsequente mais vantajosa.</w:t>
      </w:r>
    </w:p>
    <w:p w14:paraId="5C8A4218"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8.10. </w:t>
      </w:r>
      <w:r w:rsidRPr="007D7856">
        <w:rPr>
          <w:rFonts w:ascii="Arial" w:hAnsi="Arial" w:cs="Arial"/>
        </w:rPr>
        <w:t>Os prazos de atendimento observarão o Termo de Referência, inclusive até 24 (vinte e quatro) horas para cotações de viagens programadas, até 2 (duas) horas para solicitações urgentes e emissão imediata após a autorização da Administração.</w:t>
      </w:r>
    </w:p>
    <w:p w14:paraId="68E4A261" w14:textId="77777777" w:rsidR="007D7856" w:rsidRPr="007D7856" w:rsidRDefault="007D7856" w:rsidP="007D7856">
      <w:pPr>
        <w:spacing w:after="0" w:line="240" w:lineRule="auto"/>
        <w:jc w:val="both"/>
        <w:rPr>
          <w:rFonts w:ascii="Arial" w:hAnsi="Arial" w:cs="Arial"/>
        </w:rPr>
      </w:pPr>
    </w:p>
    <w:p w14:paraId="3F168030" w14:textId="77777777" w:rsidR="007D7856" w:rsidRPr="007D7856" w:rsidRDefault="007D7856" w:rsidP="007D7856">
      <w:pPr>
        <w:spacing w:after="0" w:line="240" w:lineRule="auto"/>
        <w:rPr>
          <w:rFonts w:ascii="Arial" w:hAnsi="Arial" w:cs="Arial"/>
        </w:rPr>
      </w:pPr>
      <w:r w:rsidRPr="007D7856">
        <w:rPr>
          <w:rFonts w:ascii="Arial" w:hAnsi="Arial" w:cs="Arial"/>
          <w:b/>
        </w:rPr>
        <w:t>9. DOS PREÇOS, DA REMUNERAÇÃO E DO PAGAMENTO</w:t>
      </w:r>
    </w:p>
    <w:p w14:paraId="5D4099BC"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9.1. </w:t>
      </w:r>
      <w:r w:rsidRPr="007D7856">
        <w:rPr>
          <w:rFonts w:ascii="Arial" w:hAnsi="Arial" w:cs="Arial"/>
        </w:rPr>
        <w:t>O valor estimado do credenciamento é de R$ 100.000,00 (cem mil reais), destinado à aquisição de passagens aéreas nacionais e passagens rodoviárias intermunicipais e interestaduais, conforme estimativa constante do Termo de Referência.</w:t>
      </w:r>
    </w:p>
    <w:p w14:paraId="1256BB82"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9.2. </w:t>
      </w:r>
      <w:r w:rsidRPr="007D7856">
        <w:rPr>
          <w:rFonts w:ascii="Arial" w:hAnsi="Arial" w:cs="Arial"/>
        </w:rPr>
        <w:t>O valor estimado possui caráter referencial para fins de planejamento e previsão orçamentária, não constituindo obrigação de contratação integral.</w:t>
      </w:r>
    </w:p>
    <w:p w14:paraId="24642785"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9.3. </w:t>
      </w:r>
      <w:r w:rsidRPr="007D7856">
        <w:rPr>
          <w:rFonts w:ascii="Arial" w:hAnsi="Arial" w:cs="Arial"/>
        </w:rPr>
        <w:t>Serão pagos somente os valores das passagens efetivamente emitidas e autorizadas pela Administração, nas condições da cotação selecionada, observadas as regras do Termo de Credenciamento.</w:t>
      </w:r>
    </w:p>
    <w:p w14:paraId="314CE31F"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9.4. </w:t>
      </w:r>
      <w:r w:rsidRPr="007D7856">
        <w:rPr>
          <w:rFonts w:ascii="Arial" w:hAnsi="Arial" w:cs="Arial"/>
        </w:rPr>
        <w:t>É vedada a cobrança de taxa administrativa, taxa de expediente, taxa de emissão ou qualquer outro valor não previsto expressamente no Edital, no Termo de Referência ou no instrumento de credenciamento.</w:t>
      </w:r>
    </w:p>
    <w:p w14:paraId="6DB1F2E0"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9.5. </w:t>
      </w:r>
      <w:r w:rsidRPr="007D7856">
        <w:rPr>
          <w:rFonts w:ascii="Arial" w:hAnsi="Arial" w:cs="Arial"/>
        </w:rPr>
        <w:t>Os valores das tarifas deverão refletir as condições de mercado vigentes no momento da cotação e poderão sofrer alteração até a efetiva emissão do bilhete, conforme disponibilidade e regras das empresas transportadoras.</w:t>
      </w:r>
    </w:p>
    <w:p w14:paraId="5EBF7AAD"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9.6. </w:t>
      </w:r>
      <w:r w:rsidRPr="007D7856">
        <w:rPr>
          <w:rFonts w:ascii="Arial" w:hAnsi="Arial" w:cs="Arial"/>
        </w:rPr>
        <w:t>Os créditos, estornos ou valores reembolsáveis decorrentes de cancelamentos ou alterações deverão ser integralmente repassados ao Município, quando devidos pelas empresas transportadoras.</w:t>
      </w:r>
    </w:p>
    <w:p w14:paraId="72D23010"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9.7. </w:t>
      </w:r>
      <w:r w:rsidRPr="007D7856">
        <w:rPr>
          <w:rFonts w:ascii="Arial" w:hAnsi="Arial" w:cs="Arial"/>
        </w:rPr>
        <w:t>O pagamento será efetuado após a efetiva prestação dos serviços e apresentação da nota fiscal, devidamente atestada pela fiscalização, observado o prazo e as demais condições estabelecidas no Termo de Credenciamento.</w:t>
      </w:r>
    </w:p>
    <w:p w14:paraId="048AC143"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9.8. </w:t>
      </w:r>
      <w:r w:rsidRPr="007D7856">
        <w:rPr>
          <w:rFonts w:ascii="Arial" w:hAnsi="Arial" w:cs="Arial"/>
        </w:rPr>
        <w:t>As notas fiscais deverão ser emitidas em nome do Município ou do respectivo Fundo/órgão requisitante, conforme indicado na solicitação, contendo a discriminação dos serviços e passagens, valores, taxas e demais informações necessárias à conferência.</w:t>
      </w:r>
    </w:p>
    <w:p w14:paraId="5A24ED19" w14:textId="77777777" w:rsidR="007D7856" w:rsidRDefault="007D7856" w:rsidP="007D7856">
      <w:pPr>
        <w:spacing w:after="0" w:line="240" w:lineRule="auto"/>
        <w:jc w:val="both"/>
        <w:rPr>
          <w:rFonts w:ascii="Arial" w:hAnsi="Arial" w:cs="Arial"/>
        </w:rPr>
      </w:pPr>
      <w:r w:rsidRPr="007D7856">
        <w:rPr>
          <w:rFonts w:ascii="Arial" w:hAnsi="Arial" w:cs="Arial"/>
          <w:b/>
        </w:rPr>
        <w:lastRenderedPageBreak/>
        <w:t xml:space="preserve">9.9. </w:t>
      </w:r>
      <w:r w:rsidRPr="007D7856">
        <w:rPr>
          <w:rFonts w:ascii="Arial" w:hAnsi="Arial" w:cs="Arial"/>
        </w:rPr>
        <w:t>Não será efetuado pagamento enquanto houver pendência de liquidação decorrente de penalidade ou inadimplência contratual, observadas as disposições legais.</w:t>
      </w:r>
    </w:p>
    <w:p w14:paraId="2CEA8C7E" w14:textId="77777777" w:rsidR="00B703C1" w:rsidRPr="007D7856" w:rsidRDefault="00B703C1" w:rsidP="007D7856">
      <w:pPr>
        <w:spacing w:after="0" w:line="240" w:lineRule="auto"/>
        <w:jc w:val="both"/>
        <w:rPr>
          <w:rFonts w:ascii="Arial" w:hAnsi="Arial" w:cs="Arial"/>
        </w:rPr>
      </w:pPr>
    </w:p>
    <w:p w14:paraId="55A8B60B" w14:textId="77777777" w:rsidR="007D7856" w:rsidRPr="007D7856" w:rsidRDefault="007D7856" w:rsidP="007D7856">
      <w:pPr>
        <w:spacing w:after="0" w:line="240" w:lineRule="auto"/>
        <w:rPr>
          <w:rFonts w:ascii="Arial" w:hAnsi="Arial" w:cs="Arial"/>
        </w:rPr>
      </w:pPr>
      <w:r w:rsidRPr="007D7856">
        <w:rPr>
          <w:rFonts w:ascii="Arial" w:hAnsi="Arial" w:cs="Arial"/>
          <w:b/>
        </w:rPr>
        <w:t>10. DO DESCREDENCIAMENTO</w:t>
      </w:r>
    </w:p>
    <w:p w14:paraId="445C954B"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10.1. </w:t>
      </w:r>
      <w:r w:rsidRPr="007D7856">
        <w:rPr>
          <w:rFonts w:ascii="Arial" w:hAnsi="Arial" w:cs="Arial"/>
        </w:rPr>
        <w:t>O descredenciamento poderá ocorrer por descumprimento das condições estabelecidas no Edital ou no Termo de Credenciamento, prática de atos fraudulentos, perda das condições de habilitação, incapacidade de execução, interesse público devidamente motivado, caso fortuito ou força maior, ou nas demais hipóteses legais.</w:t>
      </w:r>
    </w:p>
    <w:p w14:paraId="2ED83B29"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10.2. </w:t>
      </w:r>
      <w:r w:rsidRPr="007D7856">
        <w:rPr>
          <w:rFonts w:ascii="Arial" w:hAnsi="Arial" w:cs="Arial"/>
        </w:rPr>
        <w:t>A credenciada poderá solicitar seu descredenciamento mediante comunicação escrita ao Município, observada antecedência mínima de 30 (trinta) dias, sem prejuízo das obrigações já assumidas.</w:t>
      </w:r>
    </w:p>
    <w:p w14:paraId="3862505D" w14:textId="77777777" w:rsidR="007D7856" w:rsidRDefault="007D7856" w:rsidP="007D7856">
      <w:pPr>
        <w:spacing w:after="0" w:line="240" w:lineRule="auto"/>
        <w:jc w:val="both"/>
        <w:rPr>
          <w:rFonts w:ascii="Arial" w:hAnsi="Arial" w:cs="Arial"/>
        </w:rPr>
      </w:pPr>
      <w:r w:rsidRPr="007D7856">
        <w:rPr>
          <w:rFonts w:ascii="Arial" w:hAnsi="Arial" w:cs="Arial"/>
          <w:b/>
        </w:rPr>
        <w:t xml:space="preserve">10.3. </w:t>
      </w:r>
      <w:r w:rsidRPr="007D7856">
        <w:rPr>
          <w:rFonts w:ascii="Arial" w:hAnsi="Arial" w:cs="Arial"/>
        </w:rPr>
        <w:t>O descredenciamento será formalizado mediante processo administrativo, assegurados o contraditório e a ampla defesa quando cabíveis.</w:t>
      </w:r>
    </w:p>
    <w:p w14:paraId="0D5B8EED" w14:textId="77777777" w:rsidR="00B703C1" w:rsidRPr="007D7856" w:rsidRDefault="00B703C1" w:rsidP="007D7856">
      <w:pPr>
        <w:spacing w:after="0" w:line="240" w:lineRule="auto"/>
        <w:jc w:val="both"/>
        <w:rPr>
          <w:rFonts w:ascii="Arial" w:hAnsi="Arial" w:cs="Arial"/>
        </w:rPr>
      </w:pPr>
    </w:p>
    <w:p w14:paraId="2EB1C9AA" w14:textId="77777777" w:rsidR="007D7856" w:rsidRPr="007D7856" w:rsidRDefault="007D7856" w:rsidP="007D7856">
      <w:pPr>
        <w:spacing w:after="0" w:line="240" w:lineRule="auto"/>
        <w:rPr>
          <w:rFonts w:ascii="Arial" w:hAnsi="Arial" w:cs="Arial"/>
        </w:rPr>
      </w:pPr>
      <w:r w:rsidRPr="007D7856">
        <w:rPr>
          <w:rFonts w:ascii="Arial" w:hAnsi="Arial" w:cs="Arial"/>
          <w:b/>
        </w:rPr>
        <w:t>11. DOS PEDIDOS DE ESCLARECIMENTOS E DA IMPUGNAÇÃO</w:t>
      </w:r>
    </w:p>
    <w:p w14:paraId="75925C57"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11.1. </w:t>
      </w:r>
      <w:r w:rsidRPr="007D7856">
        <w:rPr>
          <w:rFonts w:ascii="Arial" w:hAnsi="Arial" w:cs="Arial"/>
        </w:rPr>
        <w:t>Os pedidos de esclarecimentos e as impugnações ao presente Edital poderão ser apresentados por escrito à Comissão de Contratação, na Prefeitura Municipal de São Pedro do Iguaçu, Rua Niterói, nº 1225, Centro, ou pelo e-mail licitacao@saopedrodoiguacu.pr.gov.br.</w:t>
      </w:r>
    </w:p>
    <w:p w14:paraId="0AED70CB"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11.2. </w:t>
      </w:r>
      <w:r w:rsidRPr="007D7856">
        <w:rPr>
          <w:rFonts w:ascii="Arial" w:hAnsi="Arial" w:cs="Arial"/>
        </w:rPr>
        <w:t>As manifestações serão analisadas e respondidas nos prazos previstos na Lei nº 14.133/2021 e demais normas aplicáveis.</w:t>
      </w:r>
    </w:p>
    <w:p w14:paraId="520CC089" w14:textId="77777777" w:rsidR="007D7856" w:rsidRDefault="007D7856" w:rsidP="007D7856">
      <w:pPr>
        <w:spacing w:after="0" w:line="240" w:lineRule="auto"/>
        <w:jc w:val="both"/>
        <w:rPr>
          <w:rFonts w:ascii="Arial" w:hAnsi="Arial" w:cs="Arial"/>
        </w:rPr>
      </w:pPr>
      <w:r w:rsidRPr="007D7856">
        <w:rPr>
          <w:rFonts w:ascii="Arial" w:hAnsi="Arial" w:cs="Arial"/>
          <w:b/>
        </w:rPr>
        <w:t xml:space="preserve">11.3. </w:t>
      </w:r>
      <w:r w:rsidRPr="007D7856">
        <w:rPr>
          <w:rFonts w:ascii="Arial" w:hAnsi="Arial" w:cs="Arial"/>
        </w:rPr>
        <w:t>As respostas serão encaminhadas ao interessado pelo meio eletrônico informado e/ou divulgadas nos meios oficiais do Município, conforme o caso.</w:t>
      </w:r>
    </w:p>
    <w:p w14:paraId="2A9D712C" w14:textId="77777777" w:rsidR="00B703C1" w:rsidRPr="007D7856" w:rsidRDefault="00B703C1" w:rsidP="007D7856">
      <w:pPr>
        <w:spacing w:after="0" w:line="240" w:lineRule="auto"/>
        <w:jc w:val="both"/>
        <w:rPr>
          <w:rFonts w:ascii="Arial" w:hAnsi="Arial" w:cs="Arial"/>
        </w:rPr>
      </w:pPr>
    </w:p>
    <w:p w14:paraId="4E4328BA" w14:textId="77777777" w:rsidR="007D7856" w:rsidRPr="007D7856" w:rsidRDefault="007D7856" w:rsidP="007D7856">
      <w:pPr>
        <w:spacing w:after="0" w:line="240" w:lineRule="auto"/>
        <w:rPr>
          <w:rFonts w:ascii="Arial" w:hAnsi="Arial" w:cs="Arial"/>
        </w:rPr>
      </w:pPr>
      <w:r w:rsidRPr="007D7856">
        <w:rPr>
          <w:rFonts w:ascii="Arial" w:hAnsi="Arial" w:cs="Arial"/>
          <w:b/>
        </w:rPr>
        <w:t>12. DAS OBRIGAÇÕES DA CREDENCIADA</w:t>
      </w:r>
    </w:p>
    <w:p w14:paraId="017E4310" w14:textId="7C441E0E"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prestar os serviços com qualidade, eficiência, presteza e observância às condições estabelecidas pela Administração;</w:t>
      </w:r>
    </w:p>
    <w:p w14:paraId="63DF67F8" w14:textId="397D9361"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realizar as cotações solicitadas, apresentando as opções disponíveis e a alternativa mais vantajosa;</w:t>
      </w:r>
    </w:p>
    <w:p w14:paraId="0CA486EA" w14:textId="43CE5965"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emitir os bilhetes somente após autorização expressa da Administração, salvo situações emergenciais devidamente justificadas e posteriormente comunicadas;</w:t>
      </w:r>
    </w:p>
    <w:p w14:paraId="1ED87A94" w14:textId="3CE2967D"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observar as normas da ANAC e demais regulamentações aplicáveis ao transporte aéreo e rodoviário;</w:t>
      </w:r>
    </w:p>
    <w:p w14:paraId="71E342C0" w14:textId="355A98BC"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disponibilizar atendimento durante o horário comercial e suporte emergencial, inclusive 24 horas para situações que demandem suporte imediato;</w:t>
      </w:r>
    </w:p>
    <w:p w14:paraId="3684A86D" w14:textId="6226667C"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processar remarcações, alterações, cancelamentos e reembolsos, repassando integralmente os valores ou créditos devidos à Administração;</w:t>
      </w:r>
    </w:p>
    <w:p w14:paraId="1A3E2E00" w14:textId="0590AC86" w:rsidR="007D7856" w:rsidRPr="007D7856" w:rsidRDefault="007D7856" w:rsidP="00B703C1">
      <w:pPr>
        <w:pStyle w:val="PargrafodaLista"/>
        <w:numPr>
          <w:ilvl w:val="0"/>
          <w:numId w:val="15"/>
        </w:numPr>
        <w:spacing w:after="0" w:line="240" w:lineRule="auto"/>
        <w:ind w:left="0" w:firstLine="0"/>
        <w:jc w:val="both"/>
        <w:rPr>
          <w:rFonts w:ascii="Arial" w:hAnsi="Arial" w:cs="Arial"/>
        </w:rPr>
      </w:pPr>
      <w:proofErr w:type="spellStart"/>
      <w:r w:rsidRPr="007D7856">
        <w:rPr>
          <w:rFonts w:ascii="Arial" w:hAnsi="Arial" w:cs="Arial"/>
        </w:rPr>
        <w:t>fornecer</w:t>
      </w:r>
      <w:proofErr w:type="spellEnd"/>
      <w:r w:rsidRPr="007D7856">
        <w:rPr>
          <w:rFonts w:ascii="Arial" w:hAnsi="Arial" w:cs="Arial"/>
        </w:rPr>
        <w:t xml:space="preserve"> relatórios das passagens emitidas, contendo, no mínimo, passageiro, origem, destino, data, transportadora, valores, taxas, alterações, cancelamentos e reembolsos;</w:t>
      </w:r>
    </w:p>
    <w:p w14:paraId="5E7765A7" w14:textId="45CC766C"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observar integralmente a Lei Geral de Proteção de Dados – Lei nº 13.709/2018;</w:t>
      </w:r>
    </w:p>
    <w:p w14:paraId="2583A597" w14:textId="1A016A74"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corrigir, às suas expensas, falhas, erros ou irregularidades decorrentes de sua atuação;</w:t>
      </w:r>
    </w:p>
    <w:p w14:paraId="4674573D" w14:textId="545C9130"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manter todas as condições de habilitação durante a vigência do credenciamento;</w:t>
      </w:r>
    </w:p>
    <w:p w14:paraId="7843A0A4" w14:textId="62CC0370"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não subcontratar ou transferir a terceiros as obrigações assumidas, salvo se expressamente autorizado pela Administração e juridicamente cabível;</w:t>
      </w:r>
    </w:p>
    <w:p w14:paraId="5576997B" w14:textId="6B945E52" w:rsidR="007D7856" w:rsidRP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não cobrar valores ou taxas não previstos no Edital e no Termo de Referência;</w:t>
      </w:r>
    </w:p>
    <w:p w14:paraId="41EADEB9" w14:textId="236F7EBF" w:rsidR="007D7856" w:rsidRDefault="007D7856" w:rsidP="00B703C1">
      <w:pPr>
        <w:pStyle w:val="PargrafodaLista"/>
        <w:numPr>
          <w:ilvl w:val="0"/>
          <w:numId w:val="15"/>
        </w:numPr>
        <w:spacing w:after="0" w:line="240" w:lineRule="auto"/>
        <w:ind w:left="0" w:firstLine="0"/>
        <w:jc w:val="both"/>
        <w:rPr>
          <w:rFonts w:ascii="Arial" w:hAnsi="Arial" w:cs="Arial"/>
        </w:rPr>
      </w:pPr>
      <w:r w:rsidRPr="007D7856">
        <w:rPr>
          <w:rFonts w:ascii="Arial" w:hAnsi="Arial" w:cs="Arial"/>
        </w:rPr>
        <w:t>apresentar, sempre que solicitado, comprovantes das pesquisas realizadas junto às empresas transportadoras.</w:t>
      </w:r>
    </w:p>
    <w:p w14:paraId="2D127225" w14:textId="77777777" w:rsidR="00B703C1" w:rsidRPr="007D7856" w:rsidRDefault="00B703C1" w:rsidP="00B703C1">
      <w:pPr>
        <w:pStyle w:val="PargrafodaLista"/>
        <w:spacing w:after="0" w:line="240" w:lineRule="auto"/>
        <w:ind w:left="0"/>
        <w:jc w:val="both"/>
        <w:rPr>
          <w:rFonts w:ascii="Arial" w:hAnsi="Arial" w:cs="Arial"/>
        </w:rPr>
      </w:pPr>
    </w:p>
    <w:p w14:paraId="6A6F2D48" w14:textId="77777777" w:rsidR="007D7856" w:rsidRPr="007D7856" w:rsidRDefault="007D7856" w:rsidP="007D7856">
      <w:pPr>
        <w:spacing w:after="0" w:line="240" w:lineRule="auto"/>
        <w:rPr>
          <w:rFonts w:ascii="Arial" w:hAnsi="Arial" w:cs="Arial"/>
        </w:rPr>
      </w:pPr>
      <w:r w:rsidRPr="007D7856">
        <w:rPr>
          <w:rFonts w:ascii="Arial" w:hAnsi="Arial" w:cs="Arial"/>
          <w:b/>
        </w:rPr>
        <w:lastRenderedPageBreak/>
        <w:t>13. DAS OBRIGAÇÕES DO CREDENCIANTE</w:t>
      </w:r>
    </w:p>
    <w:p w14:paraId="46290756" w14:textId="317D4E60" w:rsidR="007D7856" w:rsidRP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encaminhar às credenciadas as solicitações contendo as informações necessárias à cotação e emissão das passagens;</w:t>
      </w:r>
    </w:p>
    <w:p w14:paraId="2F0B4277" w14:textId="5ED408F0" w:rsidR="007D7856" w:rsidRP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analisar as cotações apresentadas e autorizar a emissão da passagem segundo os critérios definidos no Termo de Referência;</w:t>
      </w:r>
    </w:p>
    <w:p w14:paraId="5E018900" w14:textId="531767FC" w:rsidR="007D7856" w:rsidRPr="007D7856" w:rsidRDefault="007D7856" w:rsidP="007D7856">
      <w:pPr>
        <w:pStyle w:val="PargrafodaLista"/>
        <w:numPr>
          <w:ilvl w:val="0"/>
          <w:numId w:val="17"/>
        </w:numPr>
        <w:spacing w:after="0" w:line="240" w:lineRule="auto"/>
        <w:ind w:left="0" w:firstLine="0"/>
        <w:jc w:val="both"/>
        <w:rPr>
          <w:rFonts w:ascii="Arial" w:hAnsi="Arial" w:cs="Arial"/>
        </w:rPr>
      </w:pPr>
      <w:proofErr w:type="spellStart"/>
      <w:r w:rsidRPr="007D7856">
        <w:rPr>
          <w:rFonts w:ascii="Arial" w:hAnsi="Arial" w:cs="Arial"/>
        </w:rPr>
        <w:t>fornecer</w:t>
      </w:r>
      <w:proofErr w:type="spellEnd"/>
      <w:r w:rsidRPr="007D7856">
        <w:rPr>
          <w:rFonts w:ascii="Arial" w:hAnsi="Arial" w:cs="Arial"/>
        </w:rPr>
        <w:t xml:space="preserve"> os esclarecimentos e informações necessários ao cumprimento das obrigações;</w:t>
      </w:r>
    </w:p>
    <w:p w14:paraId="7BF1A08F" w14:textId="09201498" w:rsidR="007D7856" w:rsidRP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manter controle das contratações, passagens emitidas, valores, cancelamentos, remarcações e reembolsos;</w:t>
      </w:r>
    </w:p>
    <w:p w14:paraId="7FA98CCD" w14:textId="0C2F693B" w:rsidR="007D7856" w:rsidRP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efetuar o pagamento dos serviços efetivamente prestados, após o ateste da fiscalização e observadas as condições estabelecidas;</w:t>
      </w:r>
    </w:p>
    <w:p w14:paraId="268B823F" w14:textId="560BD54E" w:rsidR="007D7856" w:rsidRP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efetuar as retenções tributárias cabíveis;</w:t>
      </w:r>
    </w:p>
    <w:p w14:paraId="51106268" w14:textId="4841D4B5" w:rsidR="007D7856" w:rsidRDefault="007D7856" w:rsidP="007D7856">
      <w:pPr>
        <w:pStyle w:val="PargrafodaLista"/>
        <w:numPr>
          <w:ilvl w:val="0"/>
          <w:numId w:val="17"/>
        </w:numPr>
        <w:spacing w:after="0" w:line="240" w:lineRule="auto"/>
        <w:ind w:left="0" w:firstLine="0"/>
        <w:jc w:val="both"/>
        <w:rPr>
          <w:rFonts w:ascii="Arial" w:hAnsi="Arial" w:cs="Arial"/>
        </w:rPr>
      </w:pPr>
      <w:r w:rsidRPr="007D7856">
        <w:rPr>
          <w:rFonts w:ascii="Arial" w:hAnsi="Arial" w:cs="Arial"/>
        </w:rPr>
        <w:t>fiscalizar e acompanhar a execução do Termo de Credenciamento.</w:t>
      </w:r>
    </w:p>
    <w:p w14:paraId="37399F11" w14:textId="77777777" w:rsidR="00B703C1" w:rsidRPr="007D7856" w:rsidRDefault="00B703C1" w:rsidP="00B703C1">
      <w:pPr>
        <w:pStyle w:val="PargrafodaLista"/>
        <w:spacing w:after="0" w:line="240" w:lineRule="auto"/>
        <w:ind w:left="0"/>
        <w:jc w:val="both"/>
        <w:rPr>
          <w:rFonts w:ascii="Arial" w:hAnsi="Arial" w:cs="Arial"/>
        </w:rPr>
      </w:pPr>
    </w:p>
    <w:p w14:paraId="7C9C2078" w14:textId="77777777" w:rsidR="007D7856" w:rsidRPr="007D7856" w:rsidRDefault="007D7856" w:rsidP="007D7856">
      <w:pPr>
        <w:spacing w:after="0" w:line="240" w:lineRule="auto"/>
        <w:rPr>
          <w:rFonts w:ascii="Arial" w:hAnsi="Arial" w:cs="Arial"/>
        </w:rPr>
      </w:pPr>
      <w:r w:rsidRPr="007D7856">
        <w:rPr>
          <w:rFonts w:ascii="Arial" w:hAnsi="Arial" w:cs="Arial"/>
          <w:b/>
        </w:rPr>
        <w:t>14. DAS DISPOSIÇÕES FINAIS</w:t>
      </w:r>
    </w:p>
    <w:p w14:paraId="0C96A2FE"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14.1. </w:t>
      </w:r>
      <w:r w:rsidRPr="007D7856">
        <w:rPr>
          <w:rFonts w:ascii="Arial" w:hAnsi="Arial" w:cs="Arial"/>
        </w:rPr>
        <w:t>A apresentação da documentação não gera direito automático à contratação, ficando o interessado sujeito à análise e habilitação previstas neste Edital.</w:t>
      </w:r>
    </w:p>
    <w:p w14:paraId="09F7A672"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14.2. </w:t>
      </w:r>
      <w:r w:rsidRPr="007D7856">
        <w:rPr>
          <w:rFonts w:ascii="Arial" w:hAnsi="Arial" w:cs="Arial"/>
        </w:rPr>
        <w:t>O credenciamento não gera direito subjetivo à contratação, exclusividade, expectativa de faturamento ou garantia de emissão de determinada quantidade de passagens.</w:t>
      </w:r>
    </w:p>
    <w:p w14:paraId="7CB9116B"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14.3. </w:t>
      </w:r>
      <w:r w:rsidRPr="007D7856">
        <w:rPr>
          <w:rFonts w:ascii="Arial" w:hAnsi="Arial" w:cs="Arial"/>
        </w:rPr>
        <w:t>A Administração poderá alterar, revogar ou anular o presente procedimento, na forma da lei, mediante decisão devidamente motivada.</w:t>
      </w:r>
    </w:p>
    <w:p w14:paraId="62DE23F0"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14.4. </w:t>
      </w:r>
      <w:r w:rsidRPr="007D7856">
        <w:rPr>
          <w:rFonts w:ascii="Arial" w:hAnsi="Arial" w:cs="Arial"/>
        </w:rPr>
        <w:t>Os casos omissos serão resolvidos pela Comissão de Contratação, observada a Lei Federal nº 14.133/2021 e demais normas aplicáveis.</w:t>
      </w:r>
    </w:p>
    <w:p w14:paraId="7F15A7F1"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14.5. </w:t>
      </w:r>
      <w:r w:rsidRPr="007D7856">
        <w:rPr>
          <w:rFonts w:ascii="Arial" w:hAnsi="Arial" w:cs="Arial"/>
        </w:rPr>
        <w:t>Integram o presente Edital, para todos os fins, o Termo de Referência e seus anexos, os quais vinculam a Administração e os interessados.</w:t>
      </w:r>
    </w:p>
    <w:p w14:paraId="7CD8CF1E"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14.6. </w:t>
      </w:r>
      <w:r w:rsidRPr="007D7856">
        <w:rPr>
          <w:rFonts w:ascii="Arial" w:hAnsi="Arial" w:cs="Arial"/>
        </w:rPr>
        <w:t>A participação no presente credenciamento implica a aceitação integral das condições estabelecidas neste Edital, no Termo de Referência e nos demais anexos.</w:t>
      </w:r>
    </w:p>
    <w:p w14:paraId="248EBACB" w14:textId="77777777" w:rsidR="007D7856" w:rsidRDefault="007D7856" w:rsidP="007D7856">
      <w:pPr>
        <w:spacing w:after="0" w:line="240" w:lineRule="auto"/>
        <w:jc w:val="both"/>
        <w:rPr>
          <w:rFonts w:ascii="Arial" w:hAnsi="Arial" w:cs="Arial"/>
        </w:rPr>
      </w:pPr>
      <w:r w:rsidRPr="007D7856">
        <w:rPr>
          <w:rFonts w:ascii="Arial" w:hAnsi="Arial" w:cs="Arial"/>
          <w:b/>
        </w:rPr>
        <w:t xml:space="preserve">14.7. </w:t>
      </w:r>
      <w:r w:rsidRPr="007D7856">
        <w:rPr>
          <w:rFonts w:ascii="Arial" w:hAnsi="Arial" w:cs="Arial"/>
        </w:rPr>
        <w:t>O Município manterá o credenciamento aberto durante toda a sua vigência, possibilitando o ingresso de novos interessados que atendam às condições estabelecidas.</w:t>
      </w:r>
    </w:p>
    <w:p w14:paraId="40BDAC60" w14:textId="77777777" w:rsidR="00B703C1" w:rsidRPr="007D7856" w:rsidRDefault="00B703C1" w:rsidP="007D7856">
      <w:pPr>
        <w:spacing w:after="0" w:line="240" w:lineRule="auto"/>
        <w:jc w:val="both"/>
        <w:rPr>
          <w:rFonts w:ascii="Arial" w:hAnsi="Arial" w:cs="Arial"/>
        </w:rPr>
      </w:pPr>
    </w:p>
    <w:p w14:paraId="12A0D232" w14:textId="77777777" w:rsidR="007D7856" w:rsidRPr="007D7856" w:rsidRDefault="007D7856" w:rsidP="007D7856">
      <w:pPr>
        <w:spacing w:after="0" w:line="240" w:lineRule="auto"/>
        <w:rPr>
          <w:rFonts w:ascii="Arial" w:hAnsi="Arial" w:cs="Arial"/>
        </w:rPr>
      </w:pPr>
      <w:r w:rsidRPr="007D7856">
        <w:rPr>
          <w:rFonts w:ascii="Arial" w:hAnsi="Arial" w:cs="Arial"/>
          <w:b/>
        </w:rPr>
        <w:t>15. DOS ANEXOS</w:t>
      </w:r>
    </w:p>
    <w:p w14:paraId="3EAC707A" w14:textId="77777777" w:rsidR="007D7856" w:rsidRPr="007D7856" w:rsidRDefault="007D7856" w:rsidP="007D7856">
      <w:pPr>
        <w:spacing w:after="0" w:line="240" w:lineRule="auto"/>
        <w:jc w:val="both"/>
        <w:rPr>
          <w:rFonts w:ascii="Arial" w:hAnsi="Arial" w:cs="Arial"/>
        </w:rPr>
      </w:pPr>
      <w:r w:rsidRPr="007D7856">
        <w:rPr>
          <w:rFonts w:ascii="Arial" w:hAnsi="Arial" w:cs="Arial"/>
          <w:b/>
        </w:rPr>
        <w:t xml:space="preserve">15.1. </w:t>
      </w:r>
      <w:r w:rsidRPr="007D7856">
        <w:rPr>
          <w:rFonts w:ascii="Arial" w:hAnsi="Arial" w:cs="Arial"/>
        </w:rPr>
        <w:t>São partes integrantes e indissociáveis deste Edital:</w:t>
      </w:r>
    </w:p>
    <w:p w14:paraId="7863C784" w14:textId="77777777" w:rsidR="007D7856" w:rsidRPr="007D7856" w:rsidRDefault="007D7856" w:rsidP="00B703C1">
      <w:pPr>
        <w:spacing w:after="0" w:line="240" w:lineRule="auto"/>
        <w:jc w:val="both"/>
        <w:rPr>
          <w:rFonts w:ascii="Arial" w:hAnsi="Arial" w:cs="Arial"/>
        </w:rPr>
      </w:pPr>
      <w:r w:rsidRPr="007D7856">
        <w:rPr>
          <w:rFonts w:ascii="Arial" w:hAnsi="Arial" w:cs="Arial"/>
        </w:rPr>
        <w:t>• Anexo I – Termo de Referência;</w:t>
      </w:r>
    </w:p>
    <w:p w14:paraId="26EA12EF" w14:textId="77777777" w:rsidR="007D7856" w:rsidRPr="007D7856" w:rsidRDefault="007D7856" w:rsidP="00B703C1">
      <w:pPr>
        <w:spacing w:after="0" w:line="240" w:lineRule="auto"/>
        <w:jc w:val="both"/>
        <w:rPr>
          <w:rFonts w:ascii="Arial" w:hAnsi="Arial" w:cs="Arial"/>
        </w:rPr>
      </w:pPr>
      <w:r w:rsidRPr="007D7856">
        <w:rPr>
          <w:rFonts w:ascii="Arial" w:hAnsi="Arial" w:cs="Arial"/>
        </w:rPr>
        <w:t>• Anexo I do Termo de Referência – Ficha de Solicitação de Credenciamento;</w:t>
      </w:r>
    </w:p>
    <w:p w14:paraId="7CE51796" w14:textId="77777777" w:rsidR="007D7856" w:rsidRPr="007D7856" w:rsidRDefault="007D7856" w:rsidP="00B703C1">
      <w:pPr>
        <w:spacing w:after="0" w:line="240" w:lineRule="auto"/>
        <w:jc w:val="both"/>
        <w:rPr>
          <w:rFonts w:ascii="Arial" w:hAnsi="Arial" w:cs="Arial"/>
        </w:rPr>
      </w:pPr>
      <w:r w:rsidRPr="007D7856">
        <w:rPr>
          <w:rFonts w:ascii="Arial" w:hAnsi="Arial" w:cs="Arial"/>
        </w:rPr>
        <w:t>• Anexo II do Termo de Referência – Minuta do Termo de Credenciamento.</w:t>
      </w:r>
    </w:p>
    <w:p w14:paraId="55193B34" w14:textId="7BC6E19B" w:rsidR="0017140F" w:rsidRPr="007D7856" w:rsidRDefault="0017140F" w:rsidP="00B703C1">
      <w:pPr>
        <w:spacing w:after="0" w:line="240" w:lineRule="auto"/>
        <w:jc w:val="both"/>
        <w:rPr>
          <w:rFonts w:ascii="Arial" w:hAnsi="Arial" w:cs="Arial"/>
        </w:rPr>
      </w:pPr>
    </w:p>
    <w:p w14:paraId="7833A08B" w14:textId="77777777" w:rsidR="0017140F" w:rsidRDefault="0017140F" w:rsidP="007D7856">
      <w:pPr>
        <w:spacing w:after="0" w:line="240" w:lineRule="auto"/>
        <w:jc w:val="right"/>
        <w:rPr>
          <w:rFonts w:ascii="Arial" w:hAnsi="Arial" w:cs="Arial"/>
        </w:rPr>
      </w:pPr>
    </w:p>
    <w:p w14:paraId="493521B4" w14:textId="77777777" w:rsidR="00B703C1" w:rsidRPr="007D7856" w:rsidRDefault="00B703C1" w:rsidP="007D7856">
      <w:pPr>
        <w:spacing w:after="0" w:line="240" w:lineRule="auto"/>
        <w:jc w:val="right"/>
        <w:rPr>
          <w:rFonts w:ascii="Arial" w:hAnsi="Arial" w:cs="Arial"/>
        </w:rPr>
      </w:pPr>
    </w:p>
    <w:p w14:paraId="7538D40F" w14:textId="3B1A7A61" w:rsidR="00621211" w:rsidRDefault="00621211" w:rsidP="007D7856">
      <w:pPr>
        <w:spacing w:after="0" w:line="240" w:lineRule="auto"/>
        <w:jc w:val="right"/>
        <w:rPr>
          <w:rFonts w:ascii="Arial" w:hAnsi="Arial" w:cs="Arial"/>
        </w:rPr>
      </w:pPr>
      <w:r w:rsidRPr="007D7856">
        <w:rPr>
          <w:rFonts w:ascii="Arial" w:hAnsi="Arial" w:cs="Arial"/>
        </w:rPr>
        <w:t xml:space="preserve">São Pedro do Iguaçu, </w:t>
      </w:r>
      <w:r w:rsidR="007D7856" w:rsidRPr="007D7856">
        <w:rPr>
          <w:rFonts w:ascii="Arial" w:hAnsi="Arial" w:cs="Arial"/>
        </w:rPr>
        <w:t xml:space="preserve">19 de agosto </w:t>
      </w:r>
      <w:r w:rsidR="0017140F" w:rsidRPr="007D7856">
        <w:rPr>
          <w:rFonts w:ascii="Arial" w:hAnsi="Arial" w:cs="Arial"/>
        </w:rPr>
        <w:t>de 2026.</w:t>
      </w:r>
    </w:p>
    <w:p w14:paraId="3291D486" w14:textId="77777777" w:rsidR="00B703C1" w:rsidRPr="007D7856" w:rsidRDefault="00B703C1" w:rsidP="007D7856">
      <w:pPr>
        <w:spacing w:after="0" w:line="240" w:lineRule="auto"/>
        <w:jc w:val="right"/>
        <w:rPr>
          <w:rFonts w:ascii="Arial" w:hAnsi="Arial" w:cs="Arial"/>
        </w:rPr>
      </w:pPr>
    </w:p>
    <w:p w14:paraId="4CBE8173" w14:textId="77777777" w:rsidR="00D97A12" w:rsidRPr="007D7856" w:rsidRDefault="00D97A12" w:rsidP="007D7856">
      <w:pPr>
        <w:spacing w:after="0" w:line="240" w:lineRule="auto"/>
        <w:jc w:val="right"/>
        <w:rPr>
          <w:rFonts w:ascii="Arial" w:hAnsi="Arial" w:cs="Arial"/>
        </w:rPr>
      </w:pPr>
    </w:p>
    <w:p w14:paraId="15648204" w14:textId="77777777" w:rsidR="00D97A12" w:rsidRPr="007D7856" w:rsidRDefault="00D97A12" w:rsidP="007D7856">
      <w:pPr>
        <w:spacing w:after="0" w:line="240" w:lineRule="auto"/>
        <w:jc w:val="right"/>
        <w:rPr>
          <w:rFonts w:ascii="Arial" w:hAnsi="Arial" w:cs="Arial"/>
        </w:rPr>
      </w:pPr>
    </w:p>
    <w:p w14:paraId="7E18AF8E" w14:textId="3075E4C5" w:rsidR="00621211" w:rsidRPr="007D7856" w:rsidRDefault="00621211" w:rsidP="007D7856">
      <w:pPr>
        <w:spacing w:after="0" w:line="240" w:lineRule="auto"/>
        <w:jc w:val="center"/>
        <w:rPr>
          <w:rFonts w:ascii="Arial" w:hAnsi="Arial" w:cs="Arial"/>
        </w:rPr>
      </w:pPr>
      <w:r w:rsidRPr="007D7856">
        <w:rPr>
          <w:rFonts w:ascii="Arial" w:hAnsi="Arial" w:cs="Arial"/>
        </w:rPr>
        <w:t>________________________________</w:t>
      </w:r>
    </w:p>
    <w:p w14:paraId="5924C479" w14:textId="47A55E0A" w:rsidR="00621211" w:rsidRPr="007D7856" w:rsidRDefault="00621211" w:rsidP="007D7856">
      <w:pPr>
        <w:spacing w:after="0" w:line="240" w:lineRule="auto"/>
        <w:jc w:val="center"/>
        <w:rPr>
          <w:rFonts w:ascii="Arial" w:hAnsi="Arial" w:cs="Arial"/>
          <w:b/>
          <w:bCs/>
        </w:rPr>
      </w:pPr>
      <w:r w:rsidRPr="007D7856">
        <w:rPr>
          <w:rFonts w:ascii="Arial" w:hAnsi="Arial" w:cs="Arial"/>
          <w:b/>
          <w:bCs/>
        </w:rPr>
        <w:t xml:space="preserve">Jacir </w:t>
      </w:r>
      <w:proofErr w:type="spellStart"/>
      <w:r w:rsidRPr="007D7856">
        <w:rPr>
          <w:rFonts w:ascii="Arial" w:hAnsi="Arial" w:cs="Arial"/>
          <w:b/>
          <w:bCs/>
        </w:rPr>
        <w:t>Danelli</w:t>
      </w:r>
      <w:proofErr w:type="spellEnd"/>
    </w:p>
    <w:p w14:paraId="0BB3A085" w14:textId="384F3DEA" w:rsidR="00621211" w:rsidRPr="007D7856" w:rsidRDefault="00621211" w:rsidP="007D7856">
      <w:pPr>
        <w:spacing w:after="0" w:line="240" w:lineRule="auto"/>
        <w:jc w:val="center"/>
        <w:rPr>
          <w:rFonts w:ascii="Arial" w:hAnsi="Arial" w:cs="Arial"/>
        </w:rPr>
      </w:pPr>
      <w:r w:rsidRPr="007D7856">
        <w:rPr>
          <w:rFonts w:ascii="Arial" w:hAnsi="Arial" w:cs="Arial"/>
        </w:rPr>
        <w:t>Prefeito Municipal</w:t>
      </w:r>
    </w:p>
    <w:p w14:paraId="0BF4ECCF" w14:textId="77777777" w:rsidR="00D97A12" w:rsidRPr="007D7856" w:rsidRDefault="00D97A12" w:rsidP="007D7856">
      <w:pPr>
        <w:spacing w:after="0" w:line="240" w:lineRule="auto"/>
        <w:jc w:val="center"/>
        <w:rPr>
          <w:rFonts w:ascii="Arial" w:hAnsi="Arial" w:cs="Arial"/>
        </w:rPr>
      </w:pPr>
    </w:p>
    <w:p w14:paraId="416EBC2F" w14:textId="77777777" w:rsidR="00D97A12" w:rsidRPr="007D7856" w:rsidRDefault="00D97A12" w:rsidP="007D7856">
      <w:pPr>
        <w:spacing w:after="0" w:line="240" w:lineRule="auto"/>
        <w:jc w:val="center"/>
        <w:rPr>
          <w:rFonts w:ascii="Arial" w:hAnsi="Arial" w:cs="Arial"/>
        </w:rPr>
      </w:pPr>
    </w:p>
    <w:p w14:paraId="486A04EA" w14:textId="77777777" w:rsidR="00D97A12" w:rsidRPr="007D7856" w:rsidRDefault="00D97A12" w:rsidP="007D7856">
      <w:pPr>
        <w:spacing w:after="0" w:line="240" w:lineRule="auto"/>
        <w:jc w:val="center"/>
        <w:rPr>
          <w:rFonts w:ascii="Arial" w:hAnsi="Arial" w:cs="Arial"/>
        </w:rPr>
      </w:pPr>
    </w:p>
    <w:p w14:paraId="3548D395" w14:textId="77777777" w:rsidR="00D97A12" w:rsidRPr="007D7856" w:rsidRDefault="00D97A12" w:rsidP="007D7856">
      <w:pPr>
        <w:spacing w:after="0" w:line="240" w:lineRule="auto"/>
        <w:jc w:val="center"/>
        <w:rPr>
          <w:rFonts w:ascii="Arial" w:hAnsi="Arial" w:cs="Arial"/>
        </w:rPr>
      </w:pPr>
    </w:p>
    <w:p w14:paraId="216ED104" w14:textId="77777777" w:rsidR="00C760CE" w:rsidRPr="00337EDA" w:rsidRDefault="00C760CE" w:rsidP="005A6389">
      <w:pPr>
        <w:spacing w:after="0" w:line="240" w:lineRule="auto"/>
        <w:jc w:val="both"/>
        <w:rPr>
          <w:rFonts w:ascii="Arial" w:hAnsi="Arial" w:cs="Arial"/>
        </w:rPr>
      </w:pPr>
    </w:p>
    <w:p w14:paraId="30390BC8" w14:textId="4A4DADC9" w:rsidR="00D519A2" w:rsidRPr="00A63C2D" w:rsidRDefault="00C12B6D" w:rsidP="00A63C2D">
      <w:pPr>
        <w:widowControl w:val="0"/>
        <w:suppressAutoHyphens/>
        <w:spacing w:after="0" w:line="240" w:lineRule="auto"/>
        <w:jc w:val="both"/>
        <w:rPr>
          <w:rFonts w:ascii="Arial" w:hAnsi="Arial" w:cs="Arial"/>
          <w:color w:val="000000" w:themeColor="dark1"/>
        </w:rPr>
      </w:pPr>
      <w:r w:rsidRPr="00337EDA">
        <w:rPr>
          <w:rFonts w:ascii="Arial" w:hAnsi="Arial" w:cs="Arial"/>
          <w:noProof/>
        </w:rPr>
        <mc:AlternateContent>
          <mc:Choice Requires="wps">
            <w:drawing>
              <wp:anchor distT="45720" distB="45720" distL="114300" distR="114300" simplePos="0" relativeHeight="251661312" behindDoc="0" locked="0" layoutInCell="1" allowOverlap="1" wp14:anchorId="31034F05" wp14:editId="6CCBA6A8">
                <wp:simplePos x="0" y="0"/>
                <wp:positionH relativeFrom="margin">
                  <wp:posOffset>62865</wp:posOffset>
                </wp:positionH>
                <wp:positionV relativeFrom="paragraph">
                  <wp:posOffset>4445</wp:posOffset>
                </wp:positionV>
                <wp:extent cx="5341620" cy="655320"/>
                <wp:effectExtent l="0" t="0" r="11430" b="11430"/>
                <wp:wrapSquare wrapText="bothSides"/>
                <wp:docPr id="145215717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655320"/>
                        </a:xfrm>
                        <a:prstGeom prst="rect">
                          <a:avLst/>
                        </a:prstGeom>
                        <a:solidFill>
                          <a:srgbClr val="FFFFFF"/>
                        </a:solidFill>
                        <a:ln w="9525">
                          <a:solidFill>
                            <a:srgbClr val="000000"/>
                          </a:solidFill>
                          <a:miter lim="800000"/>
                          <a:headEnd/>
                          <a:tailEnd/>
                        </a:ln>
                      </wps:spPr>
                      <wps:txbx>
                        <w:txbxContent>
                          <w:p w14:paraId="571AF836" w14:textId="32A66E8A" w:rsidR="00C12B6D" w:rsidRDefault="00C12B6D" w:rsidP="00C12B6D">
                            <w:pPr>
                              <w:shd w:val="clear" w:color="auto" w:fill="C5D3FF"/>
                              <w:ind w:left="-709" w:right="-2390" w:hanging="709"/>
                              <w:jc w:val="center"/>
                              <w:rPr>
                                <w:rFonts w:ascii="Arial" w:hAnsi="Arial" w:cs="Arial"/>
                                <w:b/>
                                <w:bCs/>
                              </w:rPr>
                            </w:pPr>
                            <w:r>
                              <w:rPr>
                                <w:rFonts w:ascii="Arial" w:hAnsi="Arial" w:cs="Arial"/>
                                <w:b/>
                                <w:bCs/>
                              </w:rPr>
                              <w:t>ANEXO I</w:t>
                            </w:r>
                          </w:p>
                          <w:p w14:paraId="63853682" w14:textId="223BF443" w:rsidR="00C12B6D" w:rsidRDefault="00C12B6D" w:rsidP="00C12B6D">
                            <w:pPr>
                              <w:shd w:val="clear" w:color="auto" w:fill="C5D3FF"/>
                              <w:ind w:left="-709" w:right="-2390" w:hanging="709"/>
                              <w:jc w:val="center"/>
                              <w:rPr>
                                <w:rFonts w:ascii="Arial" w:hAnsi="Arial" w:cs="Arial"/>
                                <w:b/>
                                <w:bCs/>
                              </w:rPr>
                            </w:pPr>
                            <w:r>
                              <w:rPr>
                                <w:rFonts w:ascii="Arial" w:hAnsi="Arial" w:cs="Arial"/>
                                <w:b/>
                                <w:bCs/>
                              </w:rPr>
                              <w:t>TERMO DE REFERÊNCIA</w:t>
                            </w:r>
                          </w:p>
                          <w:p w14:paraId="0889116A" w14:textId="77777777" w:rsidR="00C12B6D" w:rsidRDefault="00C12B6D" w:rsidP="00C12B6D">
                            <w:pPr>
                              <w:shd w:val="clear" w:color="auto" w:fill="C5D3FF"/>
                              <w:ind w:left="-709" w:right="-2390" w:hanging="709"/>
                              <w:jc w:val="center"/>
                              <w:rPr>
                                <w:rFonts w:ascii="Arial" w:hAnsi="Arial" w:cs="Arial"/>
                                <w:b/>
                                <w:bCs/>
                              </w:rPr>
                            </w:pPr>
                          </w:p>
                          <w:p w14:paraId="0D6DD079" w14:textId="77777777" w:rsidR="00C12B6D" w:rsidRPr="00641E00" w:rsidRDefault="00C12B6D" w:rsidP="00C12B6D">
                            <w:pPr>
                              <w:shd w:val="clear" w:color="auto" w:fill="C5D3FF"/>
                              <w:ind w:left="-709" w:right="-2390" w:hanging="709"/>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1034F05" id="_x0000_s1027" type="#_x0000_t202" style="position:absolute;left:0;text-align:left;margin-left:4.95pt;margin-top:.35pt;width:420.6pt;height:5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">
                <v:textbox>
                  <w:txbxContent>
                    <w:p w14:paraId="571AF836" w14:textId="32A66E8A" w:rsidR="00C12B6D" w:rsidRDefault="00C12B6D" w:rsidP="00C12B6D">
                      <w:pPr>
                        <w:shd w:val="clear" w:color="auto" w:fill="C5D3FF"/>
                        <w:ind w:left="-709" w:right="-2390" w:hanging="709"/>
                        <w:jc w:val="center"/>
                        <w:rPr>
                          <w:rFonts w:ascii="Arial" w:hAnsi="Arial" w:cs="Arial"/>
                          <w:b/>
                          <w:bCs/>
                        </w:rPr>
                      </w:pPr>
                      <w:r>
                        <w:rPr>
                          <w:rFonts w:ascii="Arial" w:hAnsi="Arial" w:cs="Arial"/>
                          <w:b/>
                          <w:bCs/>
                        </w:rPr>
                        <w:t>ANEXO I</w:t>
                      </w:r>
                    </w:p>
                    <w:p w14:paraId="63853682" w14:textId="223BF443" w:rsidR="00C12B6D" w:rsidRDefault="00C12B6D" w:rsidP="00C12B6D">
                      <w:pPr>
                        <w:shd w:val="clear" w:color="auto" w:fill="C5D3FF"/>
                        <w:ind w:left="-709" w:right="-2390" w:hanging="709"/>
                        <w:jc w:val="center"/>
                        <w:rPr>
                          <w:rFonts w:ascii="Arial" w:hAnsi="Arial" w:cs="Arial"/>
                          <w:b/>
                          <w:bCs/>
                        </w:rPr>
                      </w:pPr>
                      <w:r>
                        <w:rPr>
                          <w:rFonts w:ascii="Arial" w:hAnsi="Arial" w:cs="Arial"/>
                          <w:b/>
                          <w:bCs/>
                        </w:rPr>
                        <w:t>TERMO DE REFERÊNCIA</w:t>
                      </w:r>
                    </w:p>
                    <w:p w14:paraId="0889116A" w14:textId="77777777" w:rsidR="00C12B6D" w:rsidRDefault="00C12B6D" w:rsidP="00C12B6D">
                      <w:pPr>
                        <w:shd w:val="clear" w:color="auto" w:fill="C5D3FF"/>
                        <w:ind w:left="-709" w:right="-2390" w:hanging="709"/>
                        <w:jc w:val="center"/>
                        <w:rPr>
                          <w:rFonts w:ascii="Arial" w:hAnsi="Arial" w:cs="Arial"/>
                          <w:b/>
                          <w:bCs/>
                        </w:rPr>
                      </w:pPr>
                    </w:p>
                    <w:p w14:paraId="0D6DD079" w14:textId="77777777" w:rsidR="00C12B6D" w:rsidRPr="00641E00" w:rsidRDefault="00C12B6D" w:rsidP="00C12B6D">
                      <w:pPr>
                        <w:shd w:val="clear" w:color="auto" w:fill="C5D3FF"/>
                        <w:ind w:left="-709" w:right="-2390" w:hanging="709"/>
                        <w:jc w:val="center"/>
                        <w:rPr>
                          <w:rFonts w:ascii="Arial" w:hAnsi="Arial" w:cs="Arial"/>
                          <w:b/>
                          <w:bCs/>
                        </w:rPr>
                      </w:pPr>
                    </w:p>
                  </w:txbxContent>
                </v:textbox>
                <w10:wrap type="square" anchorx="margin"/>
              </v:shape>
            </w:pict>
          </mc:Fallback>
        </mc:AlternateContent>
      </w:r>
    </w:p>
    <w:p w14:paraId="1785CFDA" w14:textId="77777777" w:rsidR="00D519A2" w:rsidRPr="00A63C2D" w:rsidRDefault="00D519A2" w:rsidP="00A63C2D">
      <w:pPr>
        <w:pStyle w:val="PargrafodaLista"/>
        <w:widowControl w:val="0"/>
        <w:numPr>
          <w:ilvl w:val="0"/>
          <w:numId w:val="19"/>
        </w:numPr>
        <w:suppressAutoHyphens/>
        <w:spacing w:after="0" w:line="240" w:lineRule="auto"/>
        <w:ind w:left="0" w:firstLine="0"/>
        <w:contextualSpacing w:val="0"/>
        <w:jc w:val="both"/>
        <w:rPr>
          <w:rFonts w:ascii="Arial" w:hAnsi="Arial" w:cs="Arial"/>
          <w:b/>
          <w:bCs/>
          <w:color w:val="000000" w:themeColor="dark1"/>
        </w:rPr>
      </w:pPr>
      <w:r w:rsidRPr="00A63C2D">
        <w:rPr>
          <w:rFonts w:ascii="Arial" w:hAnsi="Arial" w:cs="Arial"/>
          <w:b/>
          <w:bCs/>
          <w:color w:val="000000" w:themeColor="dark1"/>
        </w:rPr>
        <w:t xml:space="preserve">APRESENTAÇÃO </w:t>
      </w:r>
    </w:p>
    <w:p w14:paraId="038389A8" w14:textId="77777777" w:rsidR="00D519A2" w:rsidRPr="00A63C2D" w:rsidRDefault="00D519A2" w:rsidP="00A63C2D">
      <w:pPr>
        <w:pStyle w:val="PargrafodaLista"/>
        <w:numPr>
          <w:ilvl w:val="1"/>
          <w:numId w:val="0"/>
        </w:numPr>
        <w:tabs>
          <w:tab w:val="left" w:pos="0"/>
        </w:tabs>
        <w:suppressAutoHyphens/>
        <w:spacing w:after="0" w:line="240" w:lineRule="auto"/>
        <w:jc w:val="both"/>
        <w:rPr>
          <w:rFonts w:ascii="Arial" w:eastAsia="Times New Roman" w:hAnsi="Arial" w:cs="Arial"/>
          <w:bCs/>
          <w:color w:val="000000" w:themeColor="dark1"/>
        </w:rPr>
      </w:pPr>
      <w:r w:rsidRPr="00A63C2D">
        <w:rPr>
          <w:rFonts w:ascii="Arial" w:eastAsia="Times New Roman" w:hAnsi="Arial" w:cs="Arial"/>
          <w:bCs/>
          <w:color w:val="000000" w:themeColor="dark1"/>
        </w:rPr>
        <w:t xml:space="preserve">O Presente Termo de Referência tem por objetivo estabelecer as condições para o </w:t>
      </w:r>
      <w:r w:rsidRPr="00A63C2D">
        <w:rPr>
          <w:rFonts w:ascii="Arial" w:eastAsia="Times New Roman" w:hAnsi="Arial" w:cs="Arial"/>
          <w:b/>
          <w:color w:val="000000" w:themeColor="dark1"/>
        </w:rPr>
        <w:t>credenciamento</w:t>
      </w:r>
      <w:r w:rsidRPr="00A63C2D">
        <w:rPr>
          <w:rFonts w:ascii="Arial" w:eastAsia="Times New Roman" w:hAnsi="Arial" w:cs="Arial"/>
          <w:bCs/>
          <w:color w:val="000000" w:themeColor="dark1"/>
        </w:rPr>
        <w:t xml:space="preserve"> de agências de viagens e turismo visando à prestação de serviços de agenciamento de viagens, destinados ao atendimento das necessidades das Secretarias Municipais e do Gabinete do Prefeito. Os serviços serão executados de forma indireta e sob demanda, sem exclusividade entre as credenciadas e sem garantia de contratação de quantitativos mínimos ou do consumo integral dos valores estimados.</w:t>
      </w:r>
    </w:p>
    <w:p w14:paraId="6844B2FE" w14:textId="77777777" w:rsidR="00D519A2" w:rsidRPr="00A63C2D" w:rsidRDefault="00D519A2" w:rsidP="00A63C2D">
      <w:pPr>
        <w:pStyle w:val="Nvel02"/>
        <w:numPr>
          <w:ilvl w:val="0"/>
          <w:numId w:val="0"/>
        </w:numPr>
      </w:pPr>
      <w:r w:rsidRPr="00A63C2D">
        <w:rPr>
          <w:b/>
          <w:bCs/>
        </w:rPr>
        <w:t>1.2.</w:t>
      </w:r>
      <w:r w:rsidRPr="00A63C2D">
        <w:t xml:space="preserve"> O credenciamento será realizado em conformidade com o disposto no art. 79 da Lei nº 14.133/2021, que disciplina o credenciamento como procedimento auxiliar das licitações e contratações, bem como demais dispositivos aplicáveis da referida legislação, observando-se ainda os princípios previstos no art. 5º da Lei nº 14.133/2021, especialmente os da legalidade, impessoalidade, moralidade, publicidade, eficiência e interesse público.</w:t>
      </w:r>
    </w:p>
    <w:p w14:paraId="2E93A69F" w14:textId="77777777" w:rsidR="00D519A2" w:rsidRPr="00A63C2D" w:rsidRDefault="00D519A2" w:rsidP="00A63C2D">
      <w:pPr>
        <w:pStyle w:val="Nvel02"/>
        <w:numPr>
          <w:ilvl w:val="0"/>
          <w:numId w:val="0"/>
        </w:numPr>
      </w:pPr>
    </w:p>
    <w:p w14:paraId="716BEE43" w14:textId="55693712" w:rsidR="00D519A2" w:rsidRPr="00A63C2D" w:rsidRDefault="00550235" w:rsidP="00A63C2D">
      <w:pPr>
        <w:pStyle w:val="Nvel02"/>
        <w:numPr>
          <w:ilvl w:val="0"/>
          <w:numId w:val="0"/>
        </w:numPr>
        <w:tabs>
          <w:tab w:val="num" w:pos="0"/>
        </w:tabs>
        <w:suppressAutoHyphens/>
        <w:rPr>
          <w:b/>
          <w:bCs/>
        </w:rPr>
      </w:pPr>
      <w:r w:rsidRPr="00A63C2D">
        <w:rPr>
          <w:b/>
          <w:bCs/>
        </w:rPr>
        <w:t xml:space="preserve">2. </w:t>
      </w:r>
      <w:r w:rsidR="00D519A2" w:rsidRPr="00A63C2D">
        <w:rPr>
          <w:b/>
          <w:bCs/>
        </w:rPr>
        <w:t xml:space="preserve">OBJETO </w:t>
      </w:r>
    </w:p>
    <w:p w14:paraId="54A06BA3" w14:textId="77777777" w:rsidR="00D519A2" w:rsidRPr="00A63C2D" w:rsidRDefault="00D519A2" w:rsidP="00A63C2D">
      <w:pPr>
        <w:pStyle w:val="Nvel02"/>
        <w:numPr>
          <w:ilvl w:val="0"/>
          <w:numId w:val="0"/>
        </w:numPr>
      </w:pPr>
      <w:r w:rsidRPr="00A63C2D">
        <w:t xml:space="preserve"> </w:t>
      </w:r>
      <w:r w:rsidRPr="00A63C2D">
        <w:rPr>
          <w:b/>
          <w:bCs/>
        </w:rPr>
        <w:t>2.1</w:t>
      </w:r>
      <w:r w:rsidRPr="00A63C2D">
        <w:t xml:space="preserve">. Constitui objeto do presente Termo de Referência o Credenciamento de agências de viagens e turismo para a prestação de serviços de agenciamento de viagens, compreendendo a </w:t>
      </w:r>
      <w:r w:rsidRPr="00A63C2D">
        <w:rPr>
          <w:u w:val="single"/>
        </w:rPr>
        <w:t>cotação</w:t>
      </w:r>
      <w:r w:rsidRPr="00A63C2D">
        <w:t xml:space="preserve">, </w:t>
      </w:r>
      <w:r w:rsidRPr="00A63C2D">
        <w:rPr>
          <w:u w:val="single"/>
        </w:rPr>
        <w:t>reserva</w:t>
      </w:r>
      <w:r w:rsidRPr="00A63C2D">
        <w:t xml:space="preserve">, </w:t>
      </w:r>
      <w:r w:rsidRPr="00A63C2D">
        <w:rPr>
          <w:u w:val="single"/>
        </w:rPr>
        <w:t>emissão</w:t>
      </w:r>
      <w:r w:rsidRPr="00A63C2D">
        <w:t xml:space="preserve">, </w:t>
      </w:r>
      <w:r w:rsidRPr="00A63C2D">
        <w:rPr>
          <w:u w:val="single"/>
        </w:rPr>
        <w:t>remarcação</w:t>
      </w:r>
      <w:r w:rsidRPr="00A63C2D">
        <w:t xml:space="preserve">, </w:t>
      </w:r>
      <w:r w:rsidRPr="00A63C2D">
        <w:rPr>
          <w:u w:val="single"/>
        </w:rPr>
        <w:t>cancelamento</w:t>
      </w:r>
      <w:r w:rsidRPr="00A63C2D">
        <w:t xml:space="preserve">, </w:t>
      </w:r>
      <w:r w:rsidRPr="00A63C2D">
        <w:rPr>
          <w:u w:val="single"/>
        </w:rPr>
        <w:t>reembolso</w:t>
      </w:r>
      <w:r w:rsidRPr="00A63C2D">
        <w:t xml:space="preserve"> e </w:t>
      </w:r>
      <w:r w:rsidRPr="00A63C2D">
        <w:rPr>
          <w:u w:val="single"/>
        </w:rPr>
        <w:t>demais serviços correlatos</w:t>
      </w:r>
      <w:r w:rsidRPr="00A63C2D">
        <w:t xml:space="preserve"> relativos ao fornecimento de passagens aéreas (nacionais) e passagens rodoviárias (intermunicipais e interestaduais), com execução indireta e sob demanda, sem exclusividade entre as credenciadas e sem obrigação de consumo integral dos quantitativos ou dos valores estimados, visando ao atendimento das necessidades das Secretarias Municipais e Gabinete do Prefeito.</w:t>
      </w:r>
    </w:p>
    <w:p w14:paraId="294E2A40" w14:textId="77777777" w:rsidR="00D519A2" w:rsidRPr="00A63C2D" w:rsidRDefault="00D519A2" w:rsidP="00A63C2D">
      <w:pPr>
        <w:pStyle w:val="Nvel02"/>
        <w:numPr>
          <w:ilvl w:val="0"/>
          <w:numId w:val="0"/>
        </w:numPr>
      </w:pPr>
      <w:r w:rsidRPr="00A63C2D">
        <w:rPr>
          <w:b/>
          <w:bCs/>
        </w:rPr>
        <w:t xml:space="preserve"> 2.2. </w:t>
      </w:r>
      <w:r w:rsidRPr="00A63C2D">
        <w:t>O escopo dos serviços compreende:</w:t>
      </w:r>
    </w:p>
    <w:p w14:paraId="36B7B184" w14:textId="77777777" w:rsidR="00D519A2" w:rsidRPr="00A63C2D" w:rsidRDefault="00D519A2" w:rsidP="00A63C2D">
      <w:pPr>
        <w:pStyle w:val="Nvel02"/>
        <w:numPr>
          <w:ilvl w:val="0"/>
          <w:numId w:val="0"/>
        </w:numPr>
      </w:pPr>
      <w:r w:rsidRPr="00A63C2D">
        <w:rPr>
          <w:b/>
          <w:bCs/>
        </w:rPr>
        <w:t>a)</w:t>
      </w:r>
      <w:r w:rsidRPr="00A63C2D">
        <w:t xml:space="preserve"> Cotação de tarifas junto às companhias aéreas e empresas de transporte rodoviário, observando as opções mais vantajosas para a Administração;</w:t>
      </w:r>
    </w:p>
    <w:p w14:paraId="4021EDBE" w14:textId="77777777" w:rsidR="00D519A2" w:rsidRPr="00A63C2D" w:rsidRDefault="00D519A2" w:rsidP="00A63C2D">
      <w:pPr>
        <w:pStyle w:val="Nvel02"/>
        <w:numPr>
          <w:ilvl w:val="0"/>
          <w:numId w:val="0"/>
        </w:numPr>
      </w:pPr>
      <w:r w:rsidRPr="00A63C2D">
        <w:rPr>
          <w:b/>
          <w:bCs/>
        </w:rPr>
        <w:t>b)</w:t>
      </w:r>
      <w:r w:rsidRPr="00A63C2D">
        <w:t xml:space="preserve"> Reserva, emissão e fornecimento de passagens aéreas nacionais, bem como de passagens rodoviárias intermunicipais e interestaduais;</w:t>
      </w:r>
    </w:p>
    <w:p w14:paraId="70AA753A" w14:textId="77777777" w:rsidR="00D519A2" w:rsidRPr="00A63C2D" w:rsidRDefault="00D519A2" w:rsidP="00A63C2D">
      <w:pPr>
        <w:pStyle w:val="Nvel02"/>
        <w:numPr>
          <w:ilvl w:val="0"/>
          <w:numId w:val="0"/>
        </w:numPr>
      </w:pPr>
      <w:r w:rsidRPr="00A63C2D">
        <w:rPr>
          <w:b/>
          <w:bCs/>
        </w:rPr>
        <w:t>c)</w:t>
      </w:r>
      <w:r w:rsidRPr="00A63C2D">
        <w:t xml:space="preserve"> Remarcação, alteração, cancelamento e reembolso de passagens, quando solicitado pela Administração, observadas as regras das empresas transportadoras e a legislação aplicável;</w:t>
      </w:r>
    </w:p>
    <w:p w14:paraId="56601ECA" w14:textId="77777777" w:rsidR="00D519A2" w:rsidRPr="00A63C2D" w:rsidRDefault="00D519A2" w:rsidP="00A63C2D">
      <w:pPr>
        <w:pStyle w:val="Nvel02"/>
        <w:numPr>
          <w:ilvl w:val="0"/>
          <w:numId w:val="0"/>
        </w:numPr>
      </w:pPr>
      <w:r w:rsidRPr="00A63C2D">
        <w:rPr>
          <w:b/>
          <w:bCs/>
        </w:rPr>
        <w:t>d)</w:t>
      </w:r>
      <w:r w:rsidRPr="00A63C2D">
        <w:t xml:space="preserve"> Intermediação junto às companhias transportadoras para solução de demandas relacionadas às viagens, inclusive quanto à emissão de comprovantes, recibos, créditos e documentos correlatos;</w:t>
      </w:r>
    </w:p>
    <w:p w14:paraId="408A1ACD" w14:textId="77777777" w:rsidR="00D519A2" w:rsidRPr="00A63C2D" w:rsidRDefault="00D519A2" w:rsidP="00A63C2D">
      <w:pPr>
        <w:pStyle w:val="Nvel02"/>
        <w:numPr>
          <w:ilvl w:val="0"/>
          <w:numId w:val="0"/>
        </w:numPr>
      </w:pPr>
      <w:r w:rsidRPr="00A63C2D">
        <w:rPr>
          <w:b/>
          <w:bCs/>
        </w:rPr>
        <w:t>e)</w:t>
      </w:r>
      <w:r w:rsidRPr="00A63C2D">
        <w:t xml:space="preserve"> Prestação de atendimento aos usuários indicados pela Administração, oferecendo suporte antes, durante e após a viagem, inclusive em casos de alteração de itinerário, cancelamentos, atrasos ou outras intercorrências;</w:t>
      </w:r>
    </w:p>
    <w:p w14:paraId="0D330823" w14:textId="77777777" w:rsidR="00D519A2" w:rsidRPr="00A63C2D" w:rsidRDefault="00D519A2" w:rsidP="00A63C2D">
      <w:pPr>
        <w:pStyle w:val="Nvel02"/>
        <w:numPr>
          <w:ilvl w:val="0"/>
          <w:numId w:val="0"/>
        </w:numPr>
      </w:pPr>
      <w:r w:rsidRPr="00A63C2D">
        <w:rPr>
          <w:b/>
          <w:bCs/>
        </w:rPr>
        <w:t>f)</w:t>
      </w:r>
      <w:r w:rsidRPr="00A63C2D">
        <w:t xml:space="preserve"> Fornecimento de informações atualizadas sobre horários, tarifas, disponibilidade de </w:t>
      </w:r>
      <w:proofErr w:type="gramStart"/>
      <w:r w:rsidRPr="00A63C2D">
        <w:t>assentos</w:t>
      </w:r>
      <w:proofErr w:type="gramEnd"/>
      <w:r w:rsidRPr="00A63C2D">
        <w:t>, condições tarifárias e regras aplicáveis às passagens;</w:t>
      </w:r>
    </w:p>
    <w:p w14:paraId="79CBDC23" w14:textId="77777777" w:rsidR="00D519A2" w:rsidRPr="00A63C2D" w:rsidRDefault="00D519A2" w:rsidP="00A63C2D">
      <w:pPr>
        <w:pStyle w:val="Nvel02"/>
        <w:numPr>
          <w:ilvl w:val="0"/>
          <w:numId w:val="0"/>
        </w:numPr>
      </w:pPr>
      <w:r w:rsidRPr="00A63C2D">
        <w:rPr>
          <w:b/>
          <w:bCs/>
        </w:rPr>
        <w:t>g)</w:t>
      </w:r>
      <w:r w:rsidRPr="00A63C2D">
        <w:t xml:space="preserve"> Emissão de relatórios, faturas, demonstrativos e demais documentos necessários ao controle e à fiscalização da execução contratual;</w:t>
      </w:r>
    </w:p>
    <w:p w14:paraId="1CC9181D" w14:textId="77777777" w:rsidR="00D519A2" w:rsidRPr="00A63C2D" w:rsidRDefault="00D519A2" w:rsidP="00A63C2D">
      <w:pPr>
        <w:pStyle w:val="Nvel02"/>
        <w:numPr>
          <w:ilvl w:val="0"/>
          <w:numId w:val="0"/>
        </w:numPr>
      </w:pPr>
      <w:r w:rsidRPr="00A63C2D">
        <w:rPr>
          <w:b/>
          <w:bCs/>
        </w:rPr>
        <w:t>h)</w:t>
      </w:r>
      <w:r w:rsidRPr="00A63C2D">
        <w:t xml:space="preserve"> Execução dos serviços de forma indireta e sob demanda, conforme as necessidades da Administração, sem exclusividade entre as credenciadas e sem garantia de contratação de quantitativos mínimos ou de consumo integral dos valores estimados.</w:t>
      </w:r>
    </w:p>
    <w:p w14:paraId="69AECB80" w14:textId="77777777" w:rsidR="00D519A2" w:rsidRPr="00A63C2D" w:rsidRDefault="00D519A2" w:rsidP="00A63C2D">
      <w:pPr>
        <w:pStyle w:val="Nvel02"/>
        <w:numPr>
          <w:ilvl w:val="0"/>
          <w:numId w:val="0"/>
        </w:numPr>
      </w:pPr>
    </w:p>
    <w:p w14:paraId="71C1EBD4" w14:textId="77777777" w:rsidR="00D519A2" w:rsidRPr="00A63C2D" w:rsidRDefault="00D519A2" w:rsidP="00A63C2D">
      <w:pPr>
        <w:pStyle w:val="Nvel02"/>
        <w:numPr>
          <w:ilvl w:val="0"/>
          <w:numId w:val="0"/>
        </w:numPr>
        <w:tabs>
          <w:tab w:val="num" w:pos="0"/>
        </w:tabs>
        <w:suppressAutoHyphens/>
        <w:rPr>
          <w:b/>
          <w:bCs/>
        </w:rPr>
      </w:pPr>
      <w:r w:rsidRPr="00A63C2D">
        <w:rPr>
          <w:b/>
          <w:bCs/>
        </w:rPr>
        <w:t>ESPECIFICAÇÃO DOS SERVIÇOS E QUANTITATIVOS ESTIMADOS</w:t>
      </w:r>
    </w:p>
    <w:p w14:paraId="3F5C2C51" w14:textId="77777777" w:rsidR="00D519A2" w:rsidRPr="00A63C2D" w:rsidRDefault="00D519A2" w:rsidP="00A63C2D">
      <w:pPr>
        <w:pStyle w:val="Nvel02"/>
        <w:numPr>
          <w:ilvl w:val="0"/>
          <w:numId w:val="0"/>
        </w:numPr>
      </w:pPr>
    </w:p>
    <w:tbl>
      <w:tblPr>
        <w:tblW w:w="9284" w:type="dxa"/>
        <w:tblLayout w:type="fixed"/>
        <w:tblCellMar>
          <w:left w:w="70" w:type="dxa"/>
          <w:right w:w="70" w:type="dxa"/>
        </w:tblCellMar>
        <w:tblLook w:val="04A0" w:firstRow="1" w:lastRow="0" w:firstColumn="1" w:lastColumn="0" w:noHBand="0" w:noVBand="1"/>
      </w:tblPr>
      <w:tblGrid>
        <w:gridCol w:w="1091"/>
        <w:gridCol w:w="4933"/>
        <w:gridCol w:w="1417"/>
        <w:gridCol w:w="1843"/>
      </w:tblGrid>
      <w:tr w:rsidR="00D519A2" w:rsidRPr="00A63C2D" w14:paraId="3B46FA9B" w14:textId="77777777" w:rsidTr="00846489">
        <w:trPr>
          <w:trHeight w:val="275"/>
        </w:trPr>
        <w:tc>
          <w:tcPr>
            <w:tcW w:w="1091" w:type="dxa"/>
            <w:tcBorders>
              <w:top w:val="single" w:sz="8" w:space="0" w:color="000000"/>
              <w:left w:val="single" w:sz="8" w:space="0" w:color="000000"/>
              <w:bottom w:val="single" w:sz="4" w:space="0" w:color="000000"/>
              <w:right w:val="single" w:sz="8" w:space="0" w:color="000000"/>
            </w:tcBorders>
            <w:shd w:val="clear" w:color="000000" w:fill="D9D9D9"/>
            <w:vAlign w:val="center"/>
          </w:tcPr>
          <w:p w14:paraId="4E1CFC30"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b/>
                <w:bCs/>
                <w:color w:val="000000"/>
                <w:lang w:eastAsia="pt-BR"/>
              </w:rPr>
              <w:t>ITEM</w:t>
            </w:r>
          </w:p>
        </w:tc>
        <w:tc>
          <w:tcPr>
            <w:tcW w:w="4933" w:type="dxa"/>
            <w:tcBorders>
              <w:top w:val="single" w:sz="8" w:space="0" w:color="000000"/>
              <w:bottom w:val="single" w:sz="4" w:space="0" w:color="000000"/>
              <w:right w:val="single" w:sz="8" w:space="0" w:color="000000"/>
            </w:tcBorders>
            <w:shd w:val="clear" w:color="000000" w:fill="D9D9D9"/>
            <w:vAlign w:val="center"/>
          </w:tcPr>
          <w:p w14:paraId="49039255"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b/>
                <w:bCs/>
                <w:color w:val="000000"/>
                <w:lang w:val="en-US" w:eastAsia="pt-BR"/>
              </w:rPr>
              <w:t>ESPECIFICAÇÃO DOS SERVIÇOS</w:t>
            </w:r>
          </w:p>
        </w:tc>
        <w:tc>
          <w:tcPr>
            <w:tcW w:w="1417" w:type="dxa"/>
            <w:tcBorders>
              <w:top w:val="single" w:sz="8" w:space="0" w:color="000000"/>
              <w:bottom w:val="single" w:sz="4" w:space="0" w:color="000000"/>
              <w:right w:val="single" w:sz="8" w:space="0" w:color="000000"/>
            </w:tcBorders>
            <w:shd w:val="clear" w:color="000000" w:fill="D9D9D9"/>
            <w:vAlign w:val="center"/>
          </w:tcPr>
          <w:p w14:paraId="29119901"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b/>
                <w:bCs/>
                <w:color w:val="000000"/>
                <w:lang w:val="en-US" w:eastAsia="pt-BR"/>
              </w:rPr>
              <w:t>UNIDADE</w:t>
            </w:r>
          </w:p>
        </w:tc>
        <w:tc>
          <w:tcPr>
            <w:tcW w:w="1843" w:type="dxa"/>
            <w:tcBorders>
              <w:top w:val="single" w:sz="8" w:space="0" w:color="000000"/>
              <w:bottom w:val="single" w:sz="4" w:space="0" w:color="000000"/>
              <w:right w:val="single" w:sz="8" w:space="0" w:color="000000"/>
            </w:tcBorders>
            <w:shd w:val="clear" w:color="000000" w:fill="D9D9D9"/>
            <w:vAlign w:val="center"/>
          </w:tcPr>
          <w:p w14:paraId="232771D7"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b/>
                <w:bCs/>
                <w:color w:val="000000"/>
                <w:lang w:val="en-US" w:eastAsia="pt-BR"/>
              </w:rPr>
              <w:t>QUANTIDADE ESTIMADA</w:t>
            </w:r>
          </w:p>
        </w:tc>
      </w:tr>
      <w:tr w:rsidR="00D519A2" w:rsidRPr="00A63C2D" w14:paraId="49AC916B" w14:textId="77777777" w:rsidTr="00846489">
        <w:trPr>
          <w:trHeight w:val="965"/>
        </w:trPr>
        <w:tc>
          <w:tcPr>
            <w:tcW w:w="1091" w:type="dxa"/>
            <w:tcBorders>
              <w:top w:val="single" w:sz="4" w:space="0" w:color="000000"/>
              <w:left w:val="single" w:sz="8" w:space="0" w:color="000000"/>
              <w:bottom w:val="single" w:sz="4" w:space="0" w:color="000000"/>
              <w:right w:val="single" w:sz="8" w:space="0" w:color="000000"/>
            </w:tcBorders>
            <w:vAlign w:val="center"/>
          </w:tcPr>
          <w:p w14:paraId="2D08DA4F" w14:textId="77777777" w:rsidR="00D519A2" w:rsidRPr="00A63C2D" w:rsidRDefault="00D519A2" w:rsidP="00A63C2D">
            <w:pPr>
              <w:numPr>
                <w:ilvl w:val="0"/>
                <w:numId w:val="3"/>
              </w:numPr>
              <w:suppressAutoHyphens/>
              <w:spacing w:after="0" w:line="240" w:lineRule="auto"/>
              <w:ind w:left="0" w:firstLine="0"/>
              <w:jc w:val="center"/>
              <w:rPr>
                <w:rFonts w:ascii="Arial" w:hAnsi="Arial" w:cs="Arial"/>
              </w:rPr>
            </w:pPr>
          </w:p>
        </w:tc>
        <w:tc>
          <w:tcPr>
            <w:tcW w:w="4933" w:type="dxa"/>
            <w:tcBorders>
              <w:top w:val="single" w:sz="4" w:space="0" w:color="000000"/>
              <w:bottom w:val="single" w:sz="4" w:space="0" w:color="000000"/>
              <w:right w:val="single" w:sz="8" w:space="0" w:color="000000"/>
            </w:tcBorders>
            <w:vAlign w:val="center"/>
          </w:tcPr>
          <w:p w14:paraId="47ABE5E9" w14:textId="77777777" w:rsidR="00D519A2" w:rsidRPr="00A63C2D" w:rsidRDefault="00D519A2" w:rsidP="00A63C2D">
            <w:pPr>
              <w:spacing w:after="0" w:line="240" w:lineRule="auto"/>
              <w:jc w:val="both"/>
              <w:rPr>
                <w:rFonts w:ascii="Arial" w:hAnsi="Arial" w:cs="Arial"/>
              </w:rPr>
            </w:pPr>
            <w:r w:rsidRPr="00A63C2D">
              <w:rPr>
                <w:rFonts w:ascii="Arial" w:hAnsi="Arial" w:cs="Arial"/>
              </w:rPr>
              <w:t>Emissão, remarcação, cancelamento e reembolso de passagens aéreas nacionais.</w:t>
            </w:r>
          </w:p>
        </w:tc>
        <w:tc>
          <w:tcPr>
            <w:tcW w:w="1417" w:type="dxa"/>
            <w:tcBorders>
              <w:top w:val="single" w:sz="4" w:space="0" w:color="000000"/>
              <w:bottom w:val="single" w:sz="4" w:space="0" w:color="000000"/>
              <w:right w:val="single" w:sz="8" w:space="0" w:color="000000"/>
            </w:tcBorders>
            <w:vAlign w:val="center"/>
          </w:tcPr>
          <w:p w14:paraId="289FF3FD"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color w:val="000000"/>
                <w:lang w:eastAsia="pt-BR"/>
              </w:rPr>
              <w:t>Serviço</w:t>
            </w:r>
          </w:p>
        </w:tc>
        <w:tc>
          <w:tcPr>
            <w:tcW w:w="1843" w:type="dxa"/>
            <w:tcBorders>
              <w:top w:val="single" w:sz="4" w:space="0" w:color="000000"/>
              <w:bottom w:val="single" w:sz="4" w:space="0" w:color="000000"/>
              <w:right w:val="single" w:sz="8" w:space="0" w:color="000000"/>
            </w:tcBorders>
            <w:vAlign w:val="center"/>
          </w:tcPr>
          <w:p w14:paraId="1B5FEA4F" w14:textId="77777777" w:rsidR="00D519A2" w:rsidRPr="00A63C2D" w:rsidRDefault="00D519A2" w:rsidP="00A63C2D">
            <w:pPr>
              <w:spacing w:after="0" w:line="240" w:lineRule="auto"/>
              <w:jc w:val="center"/>
              <w:rPr>
                <w:rFonts w:ascii="Arial" w:hAnsi="Arial" w:cs="Arial"/>
              </w:rPr>
            </w:pPr>
            <w:r w:rsidRPr="00A63C2D">
              <w:rPr>
                <w:rFonts w:ascii="Arial" w:eastAsia="Times New Roman" w:hAnsi="Arial" w:cs="Arial"/>
                <w:color w:val="000000"/>
                <w:lang w:eastAsia="pt-BR"/>
              </w:rPr>
              <w:t>Conforme Demanda</w:t>
            </w:r>
          </w:p>
        </w:tc>
      </w:tr>
      <w:tr w:rsidR="00D519A2" w:rsidRPr="00A63C2D" w14:paraId="36DD7C02" w14:textId="77777777" w:rsidTr="00846489">
        <w:trPr>
          <w:trHeight w:val="965"/>
        </w:trPr>
        <w:tc>
          <w:tcPr>
            <w:tcW w:w="1091" w:type="dxa"/>
            <w:tcBorders>
              <w:left w:val="single" w:sz="8" w:space="0" w:color="000000"/>
              <w:bottom w:val="single" w:sz="4" w:space="0" w:color="000000"/>
              <w:right w:val="single" w:sz="8" w:space="0" w:color="000000"/>
            </w:tcBorders>
            <w:vAlign w:val="center"/>
          </w:tcPr>
          <w:p w14:paraId="7C53A2F7" w14:textId="77777777" w:rsidR="00D519A2" w:rsidRPr="00A63C2D" w:rsidRDefault="00D519A2" w:rsidP="00A63C2D">
            <w:pPr>
              <w:numPr>
                <w:ilvl w:val="0"/>
                <w:numId w:val="3"/>
              </w:numPr>
              <w:suppressAutoHyphens/>
              <w:spacing w:after="0" w:line="240" w:lineRule="auto"/>
              <w:ind w:left="0" w:firstLine="0"/>
              <w:jc w:val="center"/>
              <w:rPr>
                <w:rFonts w:ascii="Arial" w:eastAsia="Times New Roman" w:hAnsi="Arial" w:cs="Arial"/>
                <w:color w:val="000000"/>
                <w:lang w:eastAsia="pt-BR"/>
              </w:rPr>
            </w:pPr>
          </w:p>
        </w:tc>
        <w:tc>
          <w:tcPr>
            <w:tcW w:w="4933" w:type="dxa"/>
            <w:tcBorders>
              <w:bottom w:val="single" w:sz="4" w:space="0" w:color="000000"/>
              <w:right w:val="single" w:sz="8" w:space="0" w:color="000000"/>
            </w:tcBorders>
            <w:vAlign w:val="center"/>
          </w:tcPr>
          <w:p w14:paraId="2F9FC98E" w14:textId="77777777" w:rsidR="00D519A2" w:rsidRPr="00A63C2D" w:rsidRDefault="00D519A2" w:rsidP="00A63C2D">
            <w:pPr>
              <w:spacing w:after="0" w:line="240" w:lineRule="auto"/>
              <w:jc w:val="both"/>
              <w:rPr>
                <w:rFonts w:ascii="Arial" w:hAnsi="Arial" w:cs="Arial"/>
              </w:rPr>
            </w:pPr>
            <w:r w:rsidRPr="00A63C2D">
              <w:rPr>
                <w:rFonts w:ascii="Arial" w:hAnsi="Arial" w:cs="Arial"/>
              </w:rPr>
              <w:t>Emissão, remarcação, cancelamento e reembolso de passagens rodoviárias intermunicipais e interestaduais.</w:t>
            </w:r>
          </w:p>
        </w:tc>
        <w:tc>
          <w:tcPr>
            <w:tcW w:w="1417" w:type="dxa"/>
            <w:tcBorders>
              <w:bottom w:val="single" w:sz="4" w:space="0" w:color="000000"/>
              <w:right w:val="single" w:sz="8" w:space="0" w:color="000000"/>
            </w:tcBorders>
            <w:vAlign w:val="center"/>
          </w:tcPr>
          <w:p w14:paraId="20040EC0" w14:textId="77777777" w:rsidR="00D519A2" w:rsidRPr="00A63C2D" w:rsidRDefault="00D519A2" w:rsidP="00A63C2D">
            <w:pPr>
              <w:spacing w:after="0" w:line="240" w:lineRule="auto"/>
              <w:jc w:val="center"/>
              <w:rPr>
                <w:rFonts w:ascii="Arial" w:hAnsi="Arial" w:cs="Arial"/>
              </w:rPr>
            </w:pPr>
            <w:proofErr w:type="spellStart"/>
            <w:r w:rsidRPr="00A63C2D">
              <w:rPr>
                <w:rFonts w:ascii="Arial" w:eastAsia="Calibri" w:hAnsi="Arial" w:cs="Arial"/>
                <w:lang w:val="en-US"/>
              </w:rPr>
              <w:t>Serviço</w:t>
            </w:r>
            <w:proofErr w:type="spellEnd"/>
          </w:p>
        </w:tc>
        <w:tc>
          <w:tcPr>
            <w:tcW w:w="1843" w:type="dxa"/>
            <w:tcBorders>
              <w:bottom w:val="single" w:sz="4" w:space="0" w:color="000000"/>
              <w:right w:val="single" w:sz="8" w:space="0" w:color="000000"/>
            </w:tcBorders>
            <w:vAlign w:val="center"/>
          </w:tcPr>
          <w:p w14:paraId="56B69E23" w14:textId="77777777" w:rsidR="00D519A2" w:rsidRPr="00A63C2D" w:rsidRDefault="00D519A2" w:rsidP="00A63C2D">
            <w:pPr>
              <w:spacing w:after="0" w:line="240" w:lineRule="auto"/>
              <w:jc w:val="center"/>
              <w:rPr>
                <w:rFonts w:ascii="Arial" w:hAnsi="Arial" w:cs="Arial"/>
              </w:rPr>
            </w:pPr>
            <w:r w:rsidRPr="00A63C2D">
              <w:rPr>
                <w:rFonts w:ascii="Arial" w:hAnsi="Arial" w:cs="Arial"/>
              </w:rPr>
              <w:t>Conforme Demanda</w:t>
            </w:r>
          </w:p>
        </w:tc>
      </w:tr>
    </w:tbl>
    <w:p w14:paraId="69EB23A7" w14:textId="77777777" w:rsidR="00D519A2" w:rsidRPr="00A63C2D" w:rsidRDefault="00D519A2" w:rsidP="00A63C2D">
      <w:pPr>
        <w:spacing w:after="0" w:line="240" w:lineRule="auto"/>
        <w:jc w:val="both"/>
        <w:rPr>
          <w:rFonts w:ascii="Arial" w:hAnsi="Arial" w:cs="Arial"/>
        </w:rPr>
      </w:pPr>
      <w:r w:rsidRPr="00A63C2D">
        <w:rPr>
          <w:rFonts w:ascii="Arial" w:hAnsi="Arial" w:cs="Arial"/>
          <w:b/>
          <w:bCs/>
          <w:i/>
          <w:iCs/>
        </w:rPr>
        <w:t>Observação:</w:t>
      </w:r>
      <w:r w:rsidRPr="00A63C2D">
        <w:rPr>
          <w:rFonts w:ascii="Arial" w:hAnsi="Arial" w:cs="Arial"/>
        </w:rPr>
        <w:t xml:space="preserve">  Em razão da natureza do objeto, a efetiva utilização dos serviços ocorrerá de forma parcelada e sob demanda, conforme as necessidades das Secretarias Municipais e do Gabinete do Prefeito. Assim, a Administração não se obriga a contratar quantitativos mínimos ou máximos, tampouco o consumo integral do valor estimado, não sendo assegurado às credenciadas qualquer direito à exclusividade, expectativa de faturamento ou garantia de contratação, observadas as condições estabelecidas no edital e na Lei nº 14.133/2021.</w:t>
      </w:r>
    </w:p>
    <w:p w14:paraId="7CC3B015" w14:textId="77777777" w:rsidR="00D519A2" w:rsidRPr="00A63C2D" w:rsidRDefault="00D519A2" w:rsidP="00A63C2D">
      <w:pPr>
        <w:spacing w:after="0" w:line="240" w:lineRule="auto"/>
        <w:jc w:val="both"/>
        <w:rPr>
          <w:rFonts w:ascii="Arial" w:hAnsi="Arial" w:cs="Arial"/>
        </w:rPr>
      </w:pPr>
    </w:p>
    <w:p w14:paraId="7A46FD7A" w14:textId="77777777" w:rsidR="00D519A2" w:rsidRPr="00A63C2D" w:rsidRDefault="00D519A2" w:rsidP="00A63C2D">
      <w:pPr>
        <w:tabs>
          <w:tab w:val="left" w:pos="0"/>
        </w:tabs>
        <w:spacing w:after="0" w:line="240" w:lineRule="auto"/>
        <w:contextualSpacing/>
        <w:jc w:val="both"/>
        <w:rPr>
          <w:rFonts w:ascii="Arial" w:hAnsi="Arial" w:cs="Arial"/>
        </w:rPr>
      </w:pPr>
      <w:r w:rsidRPr="00A63C2D">
        <w:rPr>
          <w:rFonts w:ascii="Arial" w:hAnsi="Arial" w:cs="Arial"/>
          <w:b/>
          <w:bCs/>
        </w:rPr>
        <w:t>3.1.</w:t>
      </w:r>
      <w:r w:rsidRPr="00A63C2D">
        <w:rPr>
          <w:rFonts w:ascii="Arial" w:hAnsi="Arial" w:cs="Arial"/>
        </w:rPr>
        <w:t xml:space="preserve"> O custo estimado da contratação corresponde ao valor de </w:t>
      </w:r>
      <w:r w:rsidRPr="00A63C2D">
        <w:rPr>
          <w:rFonts w:ascii="Arial" w:hAnsi="Arial" w:cs="Arial"/>
          <w:b/>
          <w:bCs/>
        </w:rPr>
        <w:t>R$ 100.000,</w:t>
      </w:r>
      <w:proofErr w:type="gramStart"/>
      <w:r w:rsidRPr="00A63C2D">
        <w:rPr>
          <w:rFonts w:ascii="Arial" w:hAnsi="Arial" w:cs="Arial"/>
          <w:b/>
          <w:bCs/>
        </w:rPr>
        <w:t>00  (</w:t>
      </w:r>
      <w:proofErr w:type="gramEnd"/>
      <w:r w:rsidRPr="00A63C2D">
        <w:rPr>
          <w:rFonts w:ascii="Arial" w:hAnsi="Arial" w:cs="Arial"/>
          <w:b/>
          <w:bCs/>
        </w:rPr>
        <w:t xml:space="preserve">cem mil reais) </w:t>
      </w:r>
      <w:r w:rsidRPr="00A63C2D">
        <w:rPr>
          <w:rFonts w:ascii="Arial" w:hAnsi="Arial" w:cs="Arial"/>
        </w:rPr>
        <w:t xml:space="preserve">para aquisição de </w:t>
      </w:r>
      <w:r w:rsidRPr="00A63C2D">
        <w:rPr>
          <w:rFonts w:ascii="Arial" w:hAnsi="Arial" w:cs="Arial"/>
          <w:u w:val="single"/>
        </w:rPr>
        <w:t xml:space="preserve">passagens aéreas </w:t>
      </w:r>
      <w:r w:rsidRPr="00A63C2D">
        <w:rPr>
          <w:rFonts w:ascii="Arial" w:hAnsi="Arial" w:cs="Arial"/>
        </w:rPr>
        <w:t xml:space="preserve">e </w:t>
      </w:r>
      <w:r w:rsidRPr="00A63C2D">
        <w:rPr>
          <w:rFonts w:ascii="Arial" w:hAnsi="Arial" w:cs="Arial"/>
          <w:u w:val="single"/>
        </w:rPr>
        <w:t>passagens rodoviárias</w:t>
      </w:r>
      <w:r w:rsidRPr="00A63C2D">
        <w:rPr>
          <w:rFonts w:ascii="Arial" w:hAnsi="Arial" w:cs="Arial"/>
        </w:rPr>
        <w:t>, considerando a estimativa de utilização dos serviços durante a vigência do credenciamento.</w:t>
      </w:r>
    </w:p>
    <w:p w14:paraId="1077283C" w14:textId="77777777" w:rsidR="00D519A2" w:rsidRPr="00A63C2D" w:rsidRDefault="00D519A2" w:rsidP="00A63C2D">
      <w:pPr>
        <w:pStyle w:val="Nvel02"/>
        <w:ind w:left="0" w:firstLine="0"/>
        <w:rPr>
          <w:u w:val="single"/>
        </w:rPr>
      </w:pPr>
      <w:r w:rsidRPr="00A63C2D">
        <w:rPr>
          <w:b/>
          <w:bCs/>
        </w:rPr>
        <w:t>3.2.</w:t>
      </w:r>
      <w:r w:rsidRPr="00A63C2D">
        <w:t xml:space="preserve"> O valor estimado da contratação foi apurado pela Administração Municipal mediante consultas </w:t>
      </w:r>
      <w:r w:rsidRPr="00A63C2D">
        <w:rPr>
          <w:u w:val="single"/>
        </w:rPr>
        <w:t>realizadas com base no histórico de viagens realizadas por servidores e agentes públicos em exercícios anteriores.</w:t>
      </w:r>
    </w:p>
    <w:p w14:paraId="464F4376" w14:textId="77777777" w:rsidR="00D519A2" w:rsidRPr="00A63C2D" w:rsidRDefault="00D519A2" w:rsidP="00A63C2D">
      <w:pPr>
        <w:pStyle w:val="Nvel02"/>
        <w:ind w:left="0" w:firstLine="0"/>
      </w:pPr>
      <w:r w:rsidRPr="00A63C2D">
        <w:rPr>
          <w:b/>
          <w:bCs/>
        </w:rPr>
        <w:t>3.3.</w:t>
      </w:r>
      <w:r w:rsidRPr="00A63C2D">
        <w:t xml:space="preserve"> A adoção dessa metodologia decorre da impossibilidade de obtenção de cotações formais junto às empresas do ramo para todos os possíveis deslocamentos, em razão da natureza dinâmica do mercado de passagens aéreas e rodoviárias, que apresenta variações diárias de tarifas, disponibilidade de assentos e alterações constantes nos itinerários, os quais somente podem ser definidos conforme a necessidade específica de cada viagem.</w:t>
      </w:r>
    </w:p>
    <w:p w14:paraId="69DBF283" w14:textId="77777777" w:rsidR="00D519A2" w:rsidRPr="00A63C2D" w:rsidRDefault="00D519A2" w:rsidP="00A63C2D">
      <w:pPr>
        <w:pStyle w:val="Nvel02"/>
        <w:ind w:left="0" w:firstLine="0"/>
      </w:pPr>
      <w:r w:rsidRPr="00A63C2D">
        <w:rPr>
          <w:b/>
          <w:bCs/>
        </w:rPr>
        <w:t xml:space="preserve">3.4. </w:t>
      </w:r>
      <w:r w:rsidRPr="00A63C2D">
        <w:t xml:space="preserve">Ressalta-se que o mercado de passagens aéreas e rodoviárias possui característica dinâmica e fluida, com constantes variações de preços em razão de fatores como disponibilidade de assentos, período da viagem, tarifas aplicáveis, demanda e condições comerciais das empresas transportadoras. Dessa forma, os valores estimados possuem </w:t>
      </w:r>
      <w:r w:rsidRPr="00A63C2D">
        <w:rPr>
          <w:u w:val="single"/>
        </w:rPr>
        <w:t>caráter referencial</w:t>
      </w:r>
      <w:r w:rsidRPr="00A63C2D">
        <w:t xml:space="preserve"> para fins de planejamento da contratação e previsão orçamentária.</w:t>
      </w:r>
    </w:p>
    <w:p w14:paraId="35F373F7" w14:textId="77777777" w:rsidR="00D519A2" w:rsidRPr="00A63C2D" w:rsidRDefault="00D519A2" w:rsidP="00A63C2D">
      <w:pPr>
        <w:pStyle w:val="Nvel02"/>
        <w:numPr>
          <w:ilvl w:val="0"/>
          <w:numId w:val="0"/>
        </w:numPr>
      </w:pPr>
    </w:p>
    <w:p w14:paraId="57B4A58B" w14:textId="77777777" w:rsidR="00D519A2" w:rsidRPr="00A63C2D" w:rsidRDefault="00D519A2" w:rsidP="00A63C2D">
      <w:pPr>
        <w:pStyle w:val="Nvel02"/>
        <w:numPr>
          <w:ilvl w:val="0"/>
          <w:numId w:val="0"/>
        </w:numPr>
      </w:pPr>
      <w:r w:rsidRPr="00A63C2D">
        <w:rPr>
          <w:b/>
          <w:bCs/>
        </w:rPr>
        <w:t>4.</w:t>
      </w:r>
      <w:r w:rsidRPr="00A63C2D">
        <w:t xml:space="preserve"> </w:t>
      </w:r>
      <w:r w:rsidRPr="00A63C2D">
        <w:rPr>
          <w:b/>
          <w:bCs/>
        </w:rPr>
        <w:t>FUNDAMENTAÇÃO LEGAL</w:t>
      </w:r>
    </w:p>
    <w:p w14:paraId="483FA508"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4.1.</w:t>
      </w:r>
      <w:r w:rsidRPr="00A63C2D">
        <w:rPr>
          <w:rFonts w:ascii="Arial" w:hAnsi="Arial" w:cs="Arial"/>
        </w:rPr>
        <w:t xml:space="preserve"> </w:t>
      </w:r>
      <w:r w:rsidRPr="00A63C2D">
        <w:rPr>
          <w:rFonts w:ascii="Arial" w:eastAsia="Aptos" w:hAnsi="Arial" w:cs="Arial"/>
        </w:rPr>
        <w:t xml:space="preserve">A presente contratação será realizada por meio de </w:t>
      </w:r>
      <w:r w:rsidRPr="00A63C2D">
        <w:rPr>
          <w:rFonts w:ascii="Arial" w:eastAsia="Aptos" w:hAnsi="Arial" w:cs="Arial"/>
          <w:b/>
          <w:bCs/>
        </w:rPr>
        <w:t>credenciamento</w:t>
      </w:r>
      <w:r w:rsidRPr="00A63C2D">
        <w:rPr>
          <w:rFonts w:ascii="Arial" w:eastAsia="Aptos" w:hAnsi="Arial" w:cs="Arial"/>
        </w:rPr>
        <w:t xml:space="preserve">, procedimento auxiliar previsto no art. 78, inciso I, da </w:t>
      </w:r>
      <w:r w:rsidRPr="00A63C2D">
        <w:rPr>
          <w:rFonts w:ascii="Arial" w:eastAsia="Aptos" w:hAnsi="Arial" w:cs="Arial"/>
          <w:b/>
          <w:bCs/>
        </w:rPr>
        <w:t>Lei Federal nº 14.133/2021</w:t>
      </w:r>
      <w:r w:rsidRPr="00A63C2D">
        <w:rPr>
          <w:rFonts w:ascii="Arial" w:eastAsia="Aptos" w:hAnsi="Arial" w:cs="Arial"/>
        </w:rPr>
        <w:t>, destinado à formação de uma rede de prestadores de serviços aptos a atender às necessidades da Administração Pública, mediante condições previamente estabelecidas no instrumento convocatório.</w:t>
      </w:r>
    </w:p>
    <w:p w14:paraId="4CAAEE16"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 xml:space="preserve">4.2. </w:t>
      </w:r>
      <w:r w:rsidRPr="00A63C2D">
        <w:rPr>
          <w:rFonts w:ascii="Arial" w:eastAsia="Aptos" w:hAnsi="Arial" w:cs="Arial"/>
        </w:rPr>
        <w:t xml:space="preserve">O credenciamento encontra amparo no </w:t>
      </w:r>
      <w:r w:rsidRPr="00A63C2D">
        <w:rPr>
          <w:rFonts w:ascii="Arial" w:eastAsia="Aptos" w:hAnsi="Arial" w:cs="Arial"/>
          <w:b/>
          <w:bCs/>
        </w:rPr>
        <w:t>art. 79 da Lei nº 14.133/2021</w:t>
      </w:r>
      <w:r w:rsidRPr="00A63C2D">
        <w:rPr>
          <w:rFonts w:ascii="Arial" w:eastAsia="Aptos" w:hAnsi="Arial" w:cs="Arial"/>
        </w:rPr>
        <w:t>, especialmente quando a Administração busca possibilitar a contratação de todos os interessados que atendam aos requisitos estabelecidos, sem caráter competitivo entre os credenciados, observadas as condições definidas pela Administração.</w:t>
      </w:r>
    </w:p>
    <w:p w14:paraId="547C9516"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lastRenderedPageBreak/>
        <w:t>4.3</w:t>
      </w:r>
      <w:r w:rsidRPr="00A63C2D">
        <w:rPr>
          <w:rFonts w:ascii="Arial" w:hAnsi="Arial" w:cs="Arial"/>
        </w:rPr>
        <w:t xml:space="preserve">. </w:t>
      </w:r>
      <w:r w:rsidRPr="00A63C2D">
        <w:rPr>
          <w:rFonts w:ascii="Arial" w:eastAsia="Aptos" w:hAnsi="Arial" w:cs="Arial"/>
        </w:rPr>
        <w:t xml:space="preserve">No presente caso, a adoção do credenciamento mostra-se adequada em razão da necessidade de contratação de </w:t>
      </w:r>
      <w:r w:rsidRPr="00A63C2D">
        <w:rPr>
          <w:rFonts w:ascii="Arial" w:eastAsia="Aptos" w:hAnsi="Arial" w:cs="Arial"/>
          <w:b/>
          <w:bCs/>
        </w:rPr>
        <w:t>serviços de agenciamento de viagens para fornecimento de passagens aéreas e rodoviárias</w:t>
      </w:r>
      <w:r w:rsidRPr="00A63C2D">
        <w:rPr>
          <w:rFonts w:ascii="Arial" w:eastAsia="Aptos" w:hAnsi="Arial" w:cs="Arial"/>
        </w:rPr>
        <w:t>, cuja demanda é variável, eventual e dependente das necessidades das Secretarias Municipais e do Gabinete do Prefeito. Considerando a dinâmica do mercado de transporte de passageiros, com alteração frequente de tarifas, disponibilidade e condições comerciais, a contratação por credenciamento possibilita maior flexibilidade, eficiência e continuidade no atendimento das demandas administrativas.</w:t>
      </w:r>
    </w:p>
    <w:p w14:paraId="4A7057B1" w14:textId="77777777" w:rsidR="00D519A2" w:rsidRPr="00A63C2D" w:rsidRDefault="00D519A2" w:rsidP="00A63C2D">
      <w:pPr>
        <w:spacing w:after="0" w:line="240" w:lineRule="auto"/>
        <w:jc w:val="both"/>
        <w:rPr>
          <w:rFonts w:ascii="Arial" w:eastAsia="Aptos" w:hAnsi="Arial" w:cs="Arial"/>
          <w:b/>
          <w:bCs/>
        </w:rPr>
      </w:pPr>
      <w:r w:rsidRPr="00A63C2D">
        <w:rPr>
          <w:rFonts w:ascii="Arial" w:eastAsia="Aptos" w:hAnsi="Arial" w:cs="Arial"/>
          <w:b/>
          <w:bCs/>
        </w:rPr>
        <w:t>4.4.</w:t>
      </w:r>
      <w:r w:rsidRPr="00A63C2D">
        <w:rPr>
          <w:rFonts w:ascii="Arial" w:hAnsi="Arial" w:cs="Arial"/>
        </w:rPr>
        <w:t xml:space="preserve"> </w:t>
      </w:r>
      <w:r w:rsidRPr="00A63C2D">
        <w:rPr>
          <w:rFonts w:ascii="Arial" w:eastAsia="Aptos" w:hAnsi="Arial" w:cs="Arial"/>
          <w:b/>
          <w:bCs/>
        </w:rPr>
        <w:t>Destaca-se, ainda, a necessidade de disponibilização de passagens rodoviárias para atendimento das demandas de pessoas e famílias em situação de vulnerabilidade social temporária, quando constatada a necessidade por meio de avaliação técnica realizada pela equipe da Secretaria Municipal de Assistência Social, nos termos da Lei Municipal nº 1.324, de 10 de dezembro de 2025, que regulamenta a concessão de Benefícios Eventuais no âmbito do Município.</w:t>
      </w:r>
    </w:p>
    <w:p w14:paraId="52E0EDF4"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 xml:space="preserve">4.5. </w:t>
      </w:r>
      <w:r w:rsidRPr="00A63C2D">
        <w:rPr>
          <w:rFonts w:ascii="Arial" w:eastAsia="Aptos" w:hAnsi="Arial" w:cs="Arial"/>
        </w:rPr>
        <w:t>A contratação observará os princípios previstos no art. 5º da Lei nº 14.133/2021, especialmente os princípios da legalidade, impessoalidade, planejamento, transparência, eficiência, economicidade, competitividade e interesse público, garantindo tratamento isonômico aos interessados que preencham as condições estabelecidas.</w:t>
      </w:r>
    </w:p>
    <w:p w14:paraId="1A157C84"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 xml:space="preserve">4.6. </w:t>
      </w:r>
      <w:r w:rsidRPr="00A63C2D">
        <w:rPr>
          <w:rFonts w:ascii="Arial" w:eastAsia="Aptos" w:hAnsi="Arial" w:cs="Arial"/>
        </w:rPr>
        <w:t xml:space="preserve">A execução dos serviços ocorrerá de forma </w:t>
      </w:r>
      <w:r w:rsidRPr="00A63C2D">
        <w:rPr>
          <w:rFonts w:ascii="Arial" w:eastAsia="Aptos" w:hAnsi="Arial" w:cs="Arial"/>
          <w:b/>
          <w:bCs/>
        </w:rPr>
        <w:t>indireta e sob demanda</w:t>
      </w:r>
      <w:r w:rsidRPr="00A63C2D">
        <w:rPr>
          <w:rFonts w:ascii="Arial" w:eastAsia="Aptos" w:hAnsi="Arial" w:cs="Arial"/>
        </w:rPr>
        <w:t>, sem exclusividade entre as credenciadas e sem garantia de contratação de quantitativos mínimos ou consumo integral dos valores estimados, sendo os serviços solicitados conforme a necessidade da Administração Municipal.</w:t>
      </w:r>
    </w:p>
    <w:p w14:paraId="45568362"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 xml:space="preserve">4.7.  </w:t>
      </w:r>
      <w:r w:rsidRPr="00A63C2D">
        <w:rPr>
          <w:rFonts w:ascii="Arial" w:eastAsia="Aptos" w:hAnsi="Arial" w:cs="Arial"/>
        </w:rPr>
        <w:t xml:space="preserve">A regulamentação do procedimento observará, ainda, as disposições da </w:t>
      </w:r>
      <w:r w:rsidRPr="00A63C2D">
        <w:rPr>
          <w:rFonts w:ascii="Arial" w:eastAsia="Aptos" w:hAnsi="Arial" w:cs="Arial"/>
          <w:b/>
          <w:bCs/>
        </w:rPr>
        <w:t>Lei Federal nº 14.133/2021</w:t>
      </w:r>
      <w:r w:rsidRPr="00A63C2D">
        <w:rPr>
          <w:rFonts w:ascii="Arial" w:eastAsia="Aptos" w:hAnsi="Arial" w:cs="Arial"/>
        </w:rPr>
        <w:t>, bem como os atos normativos municipais aplicáveis às contratações públicas.</w:t>
      </w:r>
    </w:p>
    <w:p w14:paraId="22FB1F9E" w14:textId="77777777" w:rsidR="00D519A2" w:rsidRPr="00A63C2D" w:rsidRDefault="00D519A2" w:rsidP="00A63C2D">
      <w:pPr>
        <w:spacing w:after="0" w:line="240" w:lineRule="auto"/>
        <w:jc w:val="both"/>
        <w:rPr>
          <w:rFonts w:ascii="Arial" w:eastAsia="Aptos" w:hAnsi="Arial" w:cs="Arial"/>
        </w:rPr>
      </w:pPr>
    </w:p>
    <w:tbl>
      <w:tblPr>
        <w:tblW w:w="5000" w:type="pct"/>
        <w:jc w:val="center"/>
        <w:tblLayout w:type="fixed"/>
        <w:tblCellMar>
          <w:top w:w="55" w:type="dxa"/>
          <w:left w:w="55" w:type="dxa"/>
          <w:bottom w:w="55" w:type="dxa"/>
          <w:right w:w="55" w:type="dxa"/>
        </w:tblCellMar>
        <w:tblLook w:val="04A0" w:firstRow="1" w:lastRow="0" w:firstColumn="1" w:lastColumn="0" w:noHBand="0" w:noVBand="1"/>
      </w:tblPr>
      <w:tblGrid>
        <w:gridCol w:w="476"/>
        <w:gridCol w:w="5640"/>
        <w:gridCol w:w="2378"/>
      </w:tblGrid>
      <w:tr w:rsidR="00D519A2" w:rsidRPr="00A63C2D" w14:paraId="603CE5CC" w14:textId="77777777" w:rsidTr="00846489">
        <w:trPr>
          <w:jc w:val="center"/>
        </w:trPr>
        <w:tc>
          <w:tcPr>
            <w:tcW w:w="9396" w:type="dxa"/>
            <w:gridSpan w:val="3"/>
            <w:tcBorders>
              <w:top w:val="single" w:sz="4" w:space="0" w:color="000000"/>
              <w:left w:val="single" w:sz="4" w:space="0" w:color="000000"/>
              <w:bottom w:val="single" w:sz="4" w:space="0" w:color="000000"/>
              <w:right w:val="single" w:sz="4" w:space="0" w:color="000000"/>
            </w:tcBorders>
            <w:shd w:val="clear" w:color="auto" w:fill="FFE994"/>
          </w:tcPr>
          <w:p w14:paraId="16F8C226" w14:textId="77777777" w:rsidR="00D519A2" w:rsidRPr="00A63C2D" w:rsidRDefault="00D519A2" w:rsidP="00A63C2D">
            <w:pPr>
              <w:spacing w:after="0" w:line="240" w:lineRule="auto"/>
              <w:jc w:val="center"/>
              <w:rPr>
                <w:rFonts w:ascii="Arial" w:hAnsi="Arial" w:cs="Arial"/>
              </w:rPr>
            </w:pPr>
            <w:r w:rsidRPr="00A63C2D">
              <w:rPr>
                <w:rFonts w:ascii="Arial" w:eastAsia="Arial" w:hAnsi="Arial" w:cs="Arial"/>
                <w:b/>
                <w:bCs/>
                <w:color w:val="000000"/>
              </w:rPr>
              <w:t>REQUISITOS PARA A CONFORMIDADE DO CREDENCIAMENTO</w:t>
            </w:r>
          </w:p>
        </w:tc>
      </w:tr>
      <w:tr w:rsidR="00D519A2" w:rsidRPr="00A63C2D" w14:paraId="3D85C195" w14:textId="77777777" w:rsidTr="00846489">
        <w:trPr>
          <w:jc w:val="center"/>
        </w:trPr>
        <w:tc>
          <w:tcPr>
            <w:tcW w:w="515" w:type="dxa"/>
            <w:tcBorders>
              <w:left w:val="single" w:sz="4" w:space="0" w:color="000000"/>
              <w:bottom w:val="single" w:sz="4" w:space="0" w:color="000000"/>
            </w:tcBorders>
            <w:shd w:val="clear" w:color="auto" w:fill="FFE994"/>
          </w:tcPr>
          <w:p w14:paraId="1B48B394" w14:textId="77777777" w:rsidR="00D519A2" w:rsidRPr="00A63C2D" w:rsidRDefault="00D519A2" w:rsidP="00A63C2D">
            <w:pPr>
              <w:spacing w:after="0" w:line="240" w:lineRule="auto"/>
              <w:jc w:val="center"/>
              <w:rPr>
                <w:rFonts w:ascii="Arial" w:hAnsi="Arial" w:cs="Arial"/>
              </w:rPr>
            </w:pPr>
            <w:r w:rsidRPr="00A63C2D">
              <w:rPr>
                <w:rFonts w:ascii="Arial" w:eastAsia="Arial" w:hAnsi="Arial" w:cs="Arial"/>
                <w:b/>
                <w:bCs/>
                <w:color w:val="000000"/>
              </w:rPr>
              <w:t>Nº</w:t>
            </w:r>
          </w:p>
        </w:tc>
        <w:tc>
          <w:tcPr>
            <w:tcW w:w="6253" w:type="dxa"/>
            <w:tcBorders>
              <w:left w:val="single" w:sz="4" w:space="0" w:color="000000"/>
              <w:bottom w:val="single" w:sz="4" w:space="0" w:color="000000"/>
            </w:tcBorders>
            <w:shd w:val="clear" w:color="auto" w:fill="FFE994"/>
          </w:tcPr>
          <w:p w14:paraId="4F1E00E4" w14:textId="77777777" w:rsidR="00D519A2" w:rsidRPr="00A63C2D" w:rsidRDefault="00D519A2" w:rsidP="00A63C2D">
            <w:pPr>
              <w:spacing w:after="0" w:line="240" w:lineRule="auto"/>
              <w:jc w:val="center"/>
              <w:rPr>
                <w:rFonts w:ascii="Arial" w:hAnsi="Arial" w:cs="Arial"/>
              </w:rPr>
            </w:pPr>
            <w:r w:rsidRPr="00A63C2D">
              <w:rPr>
                <w:rFonts w:ascii="Arial" w:eastAsia="Arial" w:hAnsi="Arial" w:cs="Arial"/>
                <w:b/>
                <w:bCs/>
                <w:color w:val="000000"/>
              </w:rPr>
              <w:t>Requisito</w:t>
            </w:r>
          </w:p>
        </w:tc>
        <w:tc>
          <w:tcPr>
            <w:tcW w:w="2628" w:type="dxa"/>
            <w:tcBorders>
              <w:left w:val="single" w:sz="4" w:space="0" w:color="000000"/>
              <w:bottom w:val="single" w:sz="4" w:space="0" w:color="000000"/>
              <w:right w:val="single" w:sz="4" w:space="0" w:color="000000"/>
            </w:tcBorders>
            <w:shd w:val="clear" w:color="auto" w:fill="FFE994"/>
          </w:tcPr>
          <w:p w14:paraId="4D1519A6" w14:textId="77777777" w:rsidR="00D519A2" w:rsidRPr="00A63C2D" w:rsidRDefault="00D519A2" w:rsidP="00A63C2D">
            <w:pPr>
              <w:spacing w:after="0" w:line="240" w:lineRule="auto"/>
              <w:jc w:val="center"/>
              <w:rPr>
                <w:rFonts w:ascii="Arial" w:hAnsi="Arial" w:cs="Arial"/>
              </w:rPr>
            </w:pPr>
            <w:r w:rsidRPr="00A63C2D">
              <w:rPr>
                <w:rFonts w:ascii="Arial" w:eastAsia="Arial" w:hAnsi="Arial" w:cs="Arial"/>
                <w:b/>
                <w:bCs/>
                <w:color w:val="000000"/>
              </w:rPr>
              <w:t>Fundamento Legal</w:t>
            </w:r>
          </w:p>
        </w:tc>
      </w:tr>
      <w:tr w:rsidR="00D519A2" w:rsidRPr="00A63C2D" w14:paraId="7052091D" w14:textId="77777777" w:rsidTr="00846489">
        <w:trPr>
          <w:trHeight w:val="559"/>
          <w:jc w:val="center"/>
        </w:trPr>
        <w:tc>
          <w:tcPr>
            <w:tcW w:w="515" w:type="dxa"/>
            <w:tcBorders>
              <w:left w:val="single" w:sz="4" w:space="0" w:color="000000"/>
              <w:bottom w:val="single" w:sz="4" w:space="0" w:color="000000"/>
            </w:tcBorders>
          </w:tcPr>
          <w:p w14:paraId="4F604785"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1</w:t>
            </w:r>
          </w:p>
        </w:tc>
        <w:tc>
          <w:tcPr>
            <w:tcW w:w="6253" w:type="dxa"/>
            <w:tcBorders>
              <w:left w:val="single" w:sz="4" w:space="0" w:color="000000"/>
              <w:bottom w:val="single" w:sz="4" w:space="0" w:color="000000"/>
            </w:tcBorders>
          </w:tcPr>
          <w:p w14:paraId="3BA4A3B7"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 xml:space="preserve">Enquadramento da </w:t>
            </w:r>
            <w:r w:rsidRPr="00A63C2D">
              <w:rPr>
                <w:rFonts w:ascii="Arial" w:eastAsia="Aptos" w:hAnsi="Arial" w:cs="Arial"/>
                <w:b/>
                <w:bCs/>
              </w:rPr>
              <w:t>contratação na hipótese legal de credenciamento</w:t>
            </w:r>
            <w:r w:rsidRPr="00A63C2D">
              <w:rPr>
                <w:rFonts w:ascii="Arial" w:eastAsia="Aptos" w:hAnsi="Arial" w:cs="Arial"/>
              </w:rPr>
              <w:t>, como procedimento auxiliar das contratações públicas, conforme previsão da Nova Lei de Licitações e Contratos.</w:t>
            </w:r>
          </w:p>
        </w:tc>
        <w:tc>
          <w:tcPr>
            <w:tcW w:w="2628" w:type="dxa"/>
            <w:tcBorders>
              <w:left w:val="single" w:sz="4" w:space="0" w:color="000000"/>
              <w:bottom w:val="single" w:sz="4" w:space="0" w:color="000000"/>
              <w:right w:val="single" w:sz="4" w:space="0" w:color="000000"/>
            </w:tcBorders>
          </w:tcPr>
          <w:p w14:paraId="36297A9F"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Art. 78, inciso I, e art. 79 da Lei nº 14.133/2021</w:t>
            </w:r>
          </w:p>
        </w:tc>
      </w:tr>
      <w:tr w:rsidR="00D519A2" w:rsidRPr="00A63C2D" w14:paraId="396E332E" w14:textId="77777777" w:rsidTr="00846489">
        <w:trPr>
          <w:trHeight w:val="788"/>
          <w:jc w:val="center"/>
        </w:trPr>
        <w:tc>
          <w:tcPr>
            <w:tcW w:w="515" w:type="dxa"/>
            <w:tcBorders>
              <w:left w:val="single" w:sz="4" w:space="0" w:color="000000"/>
              <w:bottom w:val="single" w:sz="4" w:space="0" w:color="000000"/>
            </w:tcBorders>
          </w:tcPr>
          <w:p w14:paraId="16349832"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2</w:t>
            </w:r>
          </w:p>
        </w:tc>
        <w:tc>
          <w:tcPr>
            <w:tcW w:w="6253" w:type="dxa"/>
            <w:tcBorders>
              <w:left w:val="single" w:sz="4" w:space="0" w:color="000000"/>
              <w:bottom w:val="single" w:sz="4" w:space="0" w:color="000000"/>
            </w:tcBorders>
          </w:tcPr>
          <w:p w14:paraId="7ABF76F9"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 xml:space="preserve">Divulgação do </w:t>
            </w:r>
            <w:r w:rsidRPr="00A63C2D">
              <w:rPr>
                <w:rFonts w:ascii="Arial" w:eastAsia="Aptos" w:hAnsi="Arial" w:cs="Arial"/>
                <w:b/>
                <w:bCs/>
              </w:rPr>
              <w:t>edital de chamamento público</w:t>
            </w:r>
            <w:r w:rsidRPr="00A63C2D">
              <w:rPr>
                <w:rFonts w:ascii="Arial" w:eastAsia="Aptos" w:hAnsi="Arial" w:cs="Arial"/>
              </w:rPr>
              <w:t xml:space="preserve"> em sítio eletrônico oficial, garantindo publicidade, transparência e possibilidade de cadastramento permanente de novos interessados durante a vigência do credenciamento.</w:t>
            </w:r>
          </w:p>
        </w:tc>
        <w:tc>
          <w:tcPr>
            <w:tcW w:w="2628" w:type="dxa"/>
            <w:tcBorders>
              <w:left w:val="single" w:sz="4" w:space="0" w:color="000000"/>
              <w:bottom w:val="single" w:sz="4" w:space="0" w:color="000000"/>
              <w:right w:val="single" w:sz="4" w:space="0" w:color="000000"/>
            </w:tcBorders>
          </w:tcPr>
          <w:p w14:paraId="1E44333B"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Art. 79, parágrafo único, inciso I, da Lei nº 14.133/2021</w:t>
            </w:r>
          </w:p>
        </w:tc>
      </w:tr>
      <w:tr w:rsidR="00D519A2" w:rsidRPr="00A63C2D" w14:paraId="54FB34C1" w14:textId="77777777" w:rsidTr="00846489">
        <w:trPr>
          <w:jc w:val="center"/>
        </w:trPr>
        <w:tc>
          <w:tcPr>
            <w:tcW w:w="515" w:type="dxa"/>
            <w:tcBorders>
              <w:left w:val="single" w:sz="4" w:space="0" w:color="000000"/>
              <w:bottom w:val="single" w:sz="4" w:space="0" w:color="000000"/>
            </w:tcBorders>
          </w:tcPr>
          <w:p w14:paraId="53AE2FE5"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3</w:t>
            </w:r>
          </w:p>
        </w:tc>
        <w:tc>
          <w:tcPr>
            <w:tcW w:w="6253" w:type="dxa"/>
            <w:tcBorders>
              <w:left w:val="single" w:sz="4" w:space="0" w:color="000000"/>
              <w:bottom w:val="single" w:sz="4" w:space="0" w:color="000000"/>
            </w:tcBorders>
          </w:tcPr>
          <w:p w14:paraId="5C704945"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Estabelecimento de critérios objetivos para distribuição da demanda entre os credenciados, quando não houver possibilidade de contratação simultânea de todos os interessados aptos.</w:t>
            </w:r>
          </w:p>
        </w:tc>
        <w:tc>
          <w:tcPr>
            <w:tcW w:w="2628" w:type="dxa"/>
            <w:tcBorders>
              <w:left w:val="single" w:sz="4" w:space="0" w:color="000000"/>
              <w:bottom w:val="single" w:sz="4" w:space="0" w:color="000000"/>
              <w:right w:val="single" w:sz="4" w:space="0" w:color="000000"/>
            </w:tcBorders>
          </w:tcPr>
          <w:p w14:paraId="5AB7B72E"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Art. 79, parágrafo único, inciso II, da Lei nº 14.133/2021</w:t>
            </w:r>
          </w:p>
        </w:tc>
      </w:tr>
      <w:tr w:rsidR="00D519A2" w:rsidRPr="00A63C2D" w14:paraId="1D802E33" w14:textId="77777777" w:rsidTr="00846489">
        <w:trPr>
          <w:jc w:val="center"/>
        </w:trPr>
        <w:tc>
          <w:tcPr>
            <w:tcW w:w="515" w:type="dxa"/>
            <w:tcBorders>
              <w:left w:val="single" w:sz="4" w:space="0" w:color="000000"/>
              <w:bottom w:val="single" w:sz="4" w:space="0" w:color="000000"/>
            </w:tcBorders>
          </w:tcPr>
          <w:p w14:paraId="4423B02C"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4</w:t>
            </w:r>
          </w:p>
        </w:tc>
        <w:tc>
          <w:tcPr>
            <w:tcW w:w="6253" w:type="dxa"/>
            <w:tcBorders>
              <w:left w:val="single" w:sz="4" w:space="0" w:color="000000"/>
              <w:bottom w:val="single" w:sz="4" w:space="0" w:color="000000"/>
            </w:tcBorders>
          </w:tcPr>
          <w:p w14:paraId="282A5C95"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Definição prévia das condições padronizadas de contratação, incluindo critérios de execução, fiscalização, pagamento e valores ou parâmetros de remuneração aplicáveis aos serviços.</w:t>
            </w:r>
          </w:p>
        </w:tc>
        <w:tc>
          <w:tcPr>
            <w:tcW w:w="2628" w:type="dxa"/>
            <w:tcBorders>
              <w:left w:val="single" w:sz="4" w:space="0" w:color="000000"/>
              <w:bottom w:val="single" w:sz="4" w:space="0" w:color="000000"/>
              <w:right w:val="single" w:sz="4" w:space="0" w:color="000000"/>
            </w:tcBorders>
          </w:tcPr>
          <w:p w14:paraId="7C2E7660"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Art. 79, parágrafo único, inciso III, da Lei nº 14.133/2021</w:t>
            </w:r>
          </w:p>
        </w:tc>
      </w:tr>
      <w:tr w:rsidR="00D519A2" w:rsidRPr="00A63C2D" w14:paraId="59B0CB3E" w14:textId="77777777" w:rsidTr="00846489">
        <w:trPr>
          <w:jc w:val="center"/>
        </w:trPr>
        <w:tc>
          <w:tcPr>
            <w:tcW w:w="515" w:type="dxa"/>
            <w:tcBorders>
              <w:left w:val="single" w:sz="4" w:space="0" w:color="000000"/>
              <w:bottom w:val="single" w:sz="4" w:space="0" w:color="000000"/>
            </w:tcBorders>
          </w:tcPr>
          <w:p w14:paraId="59790E9A"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1</w:t>
            </w:r>
          </w:p>
        </w:tc>
        <w:tc>
          <w:tcPr>
            <w:tcW w:w="6253" w:type="dxa"/>
            <w:tcBorders>
              <w:left w:val="single" w:sz="4" w:space="0" w:color="000000"/>
              <w:bottom w:val="single" w:sz="4" w:space="0" w:color="000000"/>
            </w:tcBorders>
          </w:tcPr>
          <w:p w14:paraId="14320D01"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 xml:space="preserve">Garantia de tratamento isonômico entre os interessados que atenderem aos requisitos estabelecidos no edital, </w:t>
            </w:r>
            <w:r w:rsidRPr="00A63C2D">
              <w:rPr>
                <w:rFonts w:ascii="Arial" w:eastAsia="Aptos" w:hAnsi="Arial" w:cs="Arial"/>
              </w:rPr>
              <w:lastRenderedPageBreak/>
              <w:t>permitindo o credenciamento de todos os prestadores aptos.</w:t>
            </w:r>
          </w:p>
        </w:tc>
        <w:tc>
          <w:tcPr>
            <w:tcW w:w="2628" w:type="dxa"/>
            <w:tcBorders>
              <w:left w:val="single" w:sz="4" w:space="0" w:color="000000"/>
              <w:bottom w:val="single" w:sz="4" w:space="0" w:color="000000"/>
              <w:right w:val="single" w:sz="4" w:space="0" w:color="000000"/>
            </w:tcBorders>
          </w:tcPr>
          <w:p w14:paraId="5F2997C8"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lastRenderedPageBreak/>
              <w:t>Art. 79 da Lei nº 14.133/2021</w:t>
            </w:r>
          </w:p>
        </w:tc>
      </w:tr>
      <w:tr w:rsidR="00D519A2" w:rsidRPr="00A63C2D" w14:paraId="0E33C99E" w14:textId="77777777" w:rsidTr="00846489">
        <w:trPr>
          <w:jc w:val="center"/>
        </w:trPr>
        <w:tc>
          <w:tcPr>
            <w:tcW w:w="515" w:type="dxa"/>
            <w:tcBorders>
              <w:left w:val="single" w:sz="4" w:space="0" w:color="000000"/>
              <w:bottom w:val="single" w:sz="4" w:space="0" w:color="000000"/>
            </w:tcBorders>
          </w:tcPr>
          <w:p w14:paraId="6E71DF77"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6</w:t>
            </w:r>
          </w:p>
        </w:tc>
        <w:tc>
          <w:tcPr>
            <w:tcW w:w="6253" w:type="dxa"/>
            <w:tcBorders>
              <w:left w:val="single" w:sz="4" w:space="0" w:color="000000"/>
              <w:bottom w:val="single" w:sz="4" w:space="0" w:color="000000"/>
            </w:tcBorders>
          </w:tcPr>
          <w:p w14:paraId="2196BF2F"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Previsão da possibilidade de denúncia do credenciamento por qualquer das partes, observados os prazos e condições estabelecidos no edital e no instrumento contratual.</w:t>
            </w:r>
          </w:p>
        </w:tc>
        <w:tc>
          <w:tcPr>
            <w:tcW w:w="2628" w:type="dxa"/>
            <w:tcBorders>
              <w:left w:val="single" w:sz="4" w:space="0" w:color="000000"/>
              <w:bottom w:val="single" w:sz="4" w:space="0" w:color="000000"/>
              <w:right w:val="single" w:sz="4" w:space="0" w:color="000000"/>
            </w:tcBorders>
          </w:tcPr>
          <w:p w14:paraId="2F3137BB"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Art. 79, parágrafo único, inciso VI, da Lei nº 14.133/2021</w:t>
            </w:r>
          </w:p>
        </w:tc>
      </w:tr>
      <w:tr w:rsidR="00D519A2" w:rsidRPr="00A63C2D" w14:paraId="738EECD8" w14:textId="77777777" w:rsidTr="00846489">
        <w:trPr>
          <w:jc w:val="center"/>
        </w:trPr>
        <w:tc>
          <w:tcPr>
            <w:tcW w:w="515" w:type="dxa"/>
            <w:tcBorders>
              <w:left w:val="single" w:sz="4" w:space="0" w:color="000000"/>
              <w:bottom w:val="single" w:sz="4" w:space="0" w:color="000000"/>
            </w:tcBorders>
          </w:tcPr>
          <w:p w14:paraId="73CA6D37" w14:textId="77777777" w:rsidR="00D519A2" w:rsidRPr="00A63C2D" w:rsidRDefault="00D519A2" w:rsidP="00A63C2D">
            <w:pPr>
              <w:spacing w:after="0" w:line="240" w:lineRule="auto"/>
              <w:jc w:val="both"/>
              <w:rPr>
                <w:rFonts w:ascii="Arial" w:hAnsi="Arial" w:cs="Arial"/>
              </w:rPr>
            </w:pPr>
            <w:r w:rsidRPr="00A63C2D">
              <w:rPr>
                <w:rFonts w:ascii="Arial" w:eastAsia="Arial" w:hAnsi="Arial" w:cs="Arial"/>
                <w:b/>
                <w:bCs/>
              </w:rPr>
              <w:t>7</w:t>
            </w:r>
          </w:p>
        </w:tc>
        <w:tc>
          <w:tcPr>
            <w:tcW w:w="6253" w:type="dxa"/>
            <w:tcBorders>
              <w:left w:val="single" w:sz="4" w:space="0" w:color="000000"/>
              <w:bottom w:val="single" w:sz="4" w:space="0" w:color="000000"/>
            </w:tcBorders>
          </w:tcPr>
          <w:p w14:paraId="37CCC760" w14:textId="77777777" w:rsidR="00D519A2" w:rsidRPr="00A63C2D" w:rsidRDefault="00D519A2" w:rsidP="00A63C2D">
            <w:pPr>
              <w:spacing w:after="0" w:line="240" w:lineRule="auto"/>
              <w:jc w:val="both"/>
              <w:rPr>
                <w:rFonts w:ascii="Arial" w:hAnsi="Arial" w:cs="Arial"/>
              </w:rPr>
            </w:pPr>
            <w:r w:rsidRPr="00A63C2D">
              <w:rPr>
                <w:rFonts w:ascii="Arial" w:eastAsia="Aptos" w:hAnsi="Arial" w:cs="Arial"/>
              </w:rPr>
              <w:t>Observância dos procedimentos, requisitos e demais condições aplicáveis ao credenciamento, conforme regulamentação federal e normas internas da Administração.</w:t>
            </w:r>
          </w:p>
        </w:tc>
        <w:tc>
          <w:tcPr>
            <w:tcW w:w="2628" w:type="dxa"/>
            <w:tcBorders>
              <w:left w:val="single" w:sz="4" w:space="0" w:color="000000"/>
              <w:bottom w:val="single" w:sz="4" w:space="0" w:color="000000"/>
              <w:right w:val="single" w:sz="4" w:space="0" w:color="000000"/>
            </w:tcBorders>
          </w:tcPr>
          <w:p w14:paraId="46097309" w14:textId="77777777" w:rsidR="00D519A2" w:rsidRPr="00A63C2D" w:rsidRDefault="00D519A2" w:rsidP="00A63C2D">
            <w:pPr>
              <w:spacing w:after="0" w:line="240" w:lineRule="auto"/>
              <w:jc w:val="both"/>
              <w:rPr>
                <w:rFonts w:ascii="Arial" w:hAnsi="Arial" w:cs="Arial"/>
              </w:rPr>
            </w:pPr>
            <w:r w:rsidRPr="00A63C2D">
              <w:rPr>
                <w:rFonts w:ascii="Arial" w:hAnsi="Arial" w:cs="Arial"/>
              </w:rPr>
              <w:t>Lei nº 14.133/2021 e Decreto Federal nº 11.878/2024</w:t>
            </w:r>
          </w:p>
        </w:tc>
      </w:tr>
    </w:tbl>
    <w:p w14:paraId="4D210CBC"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i/>
          <w:iCs/>
        </w:rPr>
        <w:t>Observação:</w:t>
      </w:r>
      <w:r w:rsidRPr="00A63C2D">
        <w:rPr>
          <w:rFonts w:ascii="Arial" w:eastAsia="Aptos" w:hAnsi="Arial" w:cs="Arial"/>
        </w:rPr>
        <w:t xml:space="preserve"> Para o presente objeto, considerando que os serviços serão executados </w:t>
      </w:r>
      <w:r w:rsidRPr="00A63C2D">
        <w:rPr>
          <w:rFonts w:ascii="Arial" w:eastAsia="Aptos" w:hAnsi="Arial" w:cs="Arial"/>
          <w:b/>
          <w:bCs/>
        </w:rPr>
        <w:t>sob demanda</w:t>
      </w:r>
      <w:r w:rsidRPr="00A63C2D">
        <w:rPr>
          <w:rFonts w:ascii="Arial" w:eastAsia="Aptos" w:hAnsi="Arial" w:cs="Arial"/>
        </w:rPr>
        <w:t>, com possibilidade de participação de múltiplas agências credenciadas e sem exclusividade, o credenciamento mostra-se adequado por permitir maior flexibilidade administrativa e atendimento contínuo das necessidades da Administração Municipal.</w:t>
      </w:r>
    </w:p>
    <w:p w14:paraId="07F2624A" w14:textId="77777777" w:rsidR="00D519A2" w:rsidRPr="00A63C2D" w:rsidRDefault="00D519A2" w:rsidP="00A63C2D">
      <w:pPr>
        <w:pStyle w:val="PargrafodaLista"/>
        <w:tabs>
          <w:tab w:val="left" w:pos="0"/>
        </w:tabs>
        <w:spacing w:after="0" w:line="240" w:lineRule="auto"/>
        <w:ind w:left="0"/>
        <w:jc w:val="both"/>
        <w:rPr>
          <w:rFonts w:ascii="Arial" w:eastAsia="Calibri" w:hAnsi="Arial" w:cs="Arial"/>
          <w:color w:val="000000" w:themeColor="dark1"/>
        </w:rPr>
      </w:pPr>
    </w:p>
    <w:p w14:paraId="78B16A20" w14:textId="77777777" w:rsidR="00D519A2" w:rsidRPr="00A63C2D" w:rsidRDefault="00D519A2" w:rsidP="00A63C2D">
      <w:pPr>
        <w:tabs>
          <w:tab w:val="left" w:pos="0"/>
        </w:tabs>
        <w:spacing w:after="0" w:line="240" w:lineRule="auto"/>
        <w:contextualSpacing/>
        <w:jc w:val="both"/>
        <w:rPr>
          <w:rFonts w:ascii="Arial" w:eastAsia="Calibri" w:hAnsi="Arial" w:cs="Arial"/>
          <w:b/>
          <w:bCs/>
          <w:color w:val="000000" w:themeColor="dark1"/>
        </w:rPr>
      </w:pPr>
      <w:r w:rsidRPr="00A63C2D">
        <w:rPr>
          <w:rFonts w:ascii="Arial" w:eastAsia="Calibri" w:hAnsi="Arial" w:cs="Arial"/>
          <w:b/>
          <w:bCs/>
          <w:color w:val="000000" w:themeColor="dark1"/>
        </w:rPr>
        <w:t>5. DESCRIÇÃO DOS SERVIÇOS</w:t>
      </w:r>
    </w:p>
    <w:p w14:paraId="49414523"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hAnsi="Arial" w:cs="Arial"/>
          <w:b/>
          <w:bCs/>
        </w:rPr>
        <w:t>5.1.</w:t>
      </w:r>
      <w:r w:rsidRPr="00A63C2D">
        <w:rPr>
          <w:rFonts w:ascii="Arial" w:hAnsi="Arial" w:cs="Arial"/>
        </w:rPr>
        <w:t xml:space="preserve"> </w:t>
      </w:r>
      <w:r w:rsidRPr="00A63C2D">
        <w:rPr>
          <w:rFonts w:ascii="Arial" w:eastAsia="Times New Roman" w:hAnsi="Arial" w:cs="Arial"/>
          <w:lang w:eastAsia="pt-BR"/>
        </w:rPr>
        <w:t>A prestação dos serviços compreende o agenciamento de viagens para atendimento das demandas das Secretarias Municipais e do Gabinete do Prefeito, mediante execução indireta e sob demanda, abrangendo, no mínimo, as seguintes atividades:</w:t>
      </w:r>
    </w:p>
    <w:p w14:paraId="68061EC3"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hAnsi="Arial" w:cs="Arial"/>
        </w:rPr>
        <w:t xml:space="preserve">* </w:t>
      </w:r>
      <w:r w:rsidRPr="00A63C2D">
        <w:rPr>
          <w:rFonts w:ascii="Arial" w:eastAsia="Times New Roman" w:hAnsi="Arial" w:cs="Arial"/>
          <w:lang w:eastAsia="pt-BR"/>
        </w:rPr>
        <w:t>Realizar a cotação de tarifas de passagens aéreas nacionais, bem como de passagens rodoviárias intermunicipais e interestaduais, buscando sempre a alternativa mais vantajosa para a Administração, observados os critérios de economicidade, conveniência e necessidade do deslocamento.</w:t>
      </w:r>
    </w:p>
    <w:p w14:paraId="4DD710E1"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Efetuar a reserva, emissão, remarcação, cancelamento e reembolso de passagens, sempre que solicitado pela Administração, observadas as regras e condições estabelecidas pelas empresas transportadoras.</w:t>
      </w:r>
    </w:p>
    <w:p w14:paraId="4EAF731C"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Disponibilizar atendimento para esclarecimento de dúvidas, alterações de itinerário, emissão de segunda via de bilhetes, solução de intercorrências e demais serviços relacionados ao deslocamento dos usuários.</w:t>
      </w:r>
    </w:p>
    <w:p w14:paraId="3BDFDE2D"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xml:space="preserve">* </w:t>
      </w:r>
      <w:proofErr w:type="spellStart"/>
      <w:r w:rsidRPr="00A63C2D">
        <w:rPr>
          <w:rFonts w:ascii="Arial" w:eastAsia="Times New Roman" w:hAnsi="Arial" w:cs="Arial"/>
          <w:lang w:eastAsia="pt-BR"/>
        </w:rPr>
        <w:t>Fornecer</w:t>
      </w:r>
      <w:proofErr w:type="spellEnd"/>
      <w:r w:rsidRPr="00A63C2D">
        <w:rPr>
          <w:rFonts w:ascii="Arial" w:eastAsia="Times New Roman" w:hAnsi="Arial" w:cs="Arial"/>
          <w:lang w:eastAsia="pt-BR"/>
        </w:rPr>
        <w:t xml:space="preserve"> informações atualizadas sobre horários, escalas, conexões, disponibilidade de assentos, tarifas, franquias de bagagem, políticas de cancelamento e demais condições aplicáveis às viagens.</w:t>
      </w:r>
    </w:p>
    <w:p w14:paraId="165B387F"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*Encaminhar os bilhetes eletrônicos, comprovantes de emissão e demais documentos necessários em formato digital, dentro dos prazos estabelecidos pela Administração.</w:t>
      </w:r>
    </w:p>
    <w:p w14:paraId="449312F0"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Intermediar junto às empresas transportadoras as solicitações de alteração, cancelamento, reembolso ou utilização de créditos decorrentes de passagens não utilizadas, observadas as normas tarifárias vigentes.</w:t>
      </w:r>
    </w:p>
    <w:p w14:paraId="594A60DF"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Emitir relatórios, demonstrativos, faturas e demais documentos necessários ao controle, conferência e fiscalização da execução contratual.</w:t>
      </w:r>
    </w:p>
    <w:p w14:paraId="15732321"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xml:space="preserve">* Os serviços serão prestados </w:t>
      </w:r>
      <w:r w:rsidRPr="00A63C2D">
        <w:rPr>
          <w:rFonts w:ascii="Arial" w:eastAsia="Times New Roman" w:hAnsi="Arial" w:cs="Arial"/>
          <w:b/>
          <w:bCs/>
          <w:lang w:eastAsia="pt-BR"/>
        </w:rPr>
        <w:t>sob demanda</w:t>
      </w:r>
      <w:r w:rsidRPr="00A63C2D">
        <w:rPr>
          <w:rFonts w:ascii="Arial" w:eastAsia="Times New Roman" w:hAnsi="Arial" w:cs="Arial"/>
          <w:lang w:eastAsia="pt-BR"/>
        </w:rPr>
        <w:t>, conforme a necessidade da Administração, não havendo garantia de contratação de quantitativos mínimos, exclusividade entre as credenciadas ou consumo integral dos valores estimados.</w:t>
      </w:r>
    </w:p>
    <w:p w14:paraId="7D1773D7"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t>* A remuneração da credenciada corresponderá exclusivamente aos serviços efetivamente prestados e às passagens efetivamente emitidas e autorizadas pela Administração, observadas as condições estabelecidas no Edital, no Termo de Referência e no respectivo instrumento contratual.</w:t>
      </w:r>
    </w:p>
    <w:p w14:paraId="07C3EA8E"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eastAsia="Times New Roman" w:hAnsi="Arial" w:cs="Arial"/>
          <w:lang w:eastAsia="pt-BR"/>
        </w:rPr>
        <w:lastRenderedPageBreak/>
        <w:t>* Os quantitativos representam estimativa de utilização, não constituindo obrigação de contratação mínima por parte da Administração nem direito subjetivo de contratação para as empresas credenciadas.</w:t>
      </w:r>
    </w:p>
    <w:p w14:paraId="020A0F59" w14:textId="77777777" w:rsidR="00D519A2" w:rsidRPr="00A63C2D" w:rsidRDefault="00D519A2" w:rsidP="00A63C2D">
      <w:pPr>
        <w:pStyle w:val="Nvel02"/>
        <w:numPr>
          <w:ilvl w:val="0"/>
          <w:numId w:val="0"/>
        </w:numPr>
      </w:pPr>
    </w:p>
    <w:p w14:paraId="56FB80EE" w14:textId="77777777" w:rsidR="00D519A2" w:rsidRPr="00A63C2D" w:rsidRDefault="00D519A2" w:rsidP="00A63C2D">
      <w:pPr>
        <w:pStyle w:val="Nvel02"/>
        <w:numPr>
          <w:ilvl w:val="0"/>
          <w:numId w:val="0"/>
        </w:numPr>
      </w:pPr>
      <w:r w:rsidRPr="00A63C2D">
        <w:rPr>
          <w:b/>
          <w:bCs/>
        </w:rPr>
        <w:t>6.</w:t>
      </w:r>
      <w:r w:rsidRPr="00A63C2D">
        <w:t xml:space="preserve"> </w:t>
      </w:r>
      <w:r w:rsidRPr="00A63C2D">
        <w:rPr>
          <w:b/>
          <w:bCs/>
        </w:rPr>
        <w:t>PRAZO DO CREDENCIAMENTO</w:t>
      </w:r>
    </w:p>
    <w:p w14:paraId="098DFBC4" w14:textId="77777777" w:rsidR="00D519A2" w:rsidRPr="00A63C2D" w:rsidRDefault="00D519A2" w:rsidP="00A63C2D">
      <w:pPr>
        <w:pStyle w:val="Nvel02"/>
        <w:numPr>
          <w:ilvl w:val="0"/>
          <w:numId w:val="0"/>
        </w:numPr>
      </w:pPr>
      <w:r w:rsidRPr="00A63C2D">
        <w:rPr>
          <w:b/>
          <w:bCs/>
        </w:rPr>
        <w:t>6.1</w:t>
      </w:r>
      <w:r w:rsidRPr="00A63C2D">
        <w:t xml:space="preserve">.O presente procedimento de credenciamento terá vigência de </w:t>
      </w:r>
      <w:r w:rsidRPr="00A63C2D">
        <w:rPr>
          <w:b/>
          <w:bCs/>
        </w:rPr>
        <w:t>12 (doze) meses</w:t>
      </w:r>
      <w:r w:rsidRPr="00A63C2D">
        <w:t>, contados a partir da publicação do edital, período durante o qual será permitido o ingresso de novos interessados que atendam às condições estabelecidas.</w:t>
      </w:r>
    </w:p>
    <w:p w14:paraId="27003564" w14:textId="77777777" w:rsidR="00D519A2" w:rsidRPr="00A63C2D" w:rsidRDefault="00D519A2" w:rsidP="00A63C2D">
      <w:pPr>
        <w:spacing w:after="0" w:line="240" w:lineRule="auto"/>
        <w:jc w:val="both"/>
        <w:rPr>
          <w:rFonts w:ascii="Arial" w:eastAsia="Times New Roman" w:hAnsi="Arial" w:cs="Arial"/>
          <w:lang w:eastAsia="pt-BR"/>
        </w:rPr>
      </w:pPr>
      <w:r w:rsidRPr="00A63C2D">
        <w:rPr>
          <w:rFonts w:ascii="Arial" w:hAnsi="Arial" w:cs="Arial"/>
          <w:b/>
          <w:bCs/>
        </w:rPr>
        <w:t>6.2.</w:t>
      </w:r>
      <w:r w:rsidRPr="00A63C2D">
        <w:rPr>
          <w:rFonts w:ascii="Arial" w:hAnsi="Arial" w:cs="Arial"/>
        </w:rPr>
        <w:t xml:space="preserve"> </w:t>
      </w:r>
      <w:r w:rsidRPr="00A63C2D">
        <w:rPr>
          <w:rFonts w:ascii="Arial" w:eastAsia="Times New Roman" w:hAnsi="Arial" w:cs="Arial"/>
          <w:lang w:eastAsia="pt-BR"/>
        </w:rPr>
        <w:t xml:space="preserve">Os </w:t>
      </w:r>
      <w:r w:rsidRPr="00A63C2D">
        <w:rPr>
          <w:rFonts w:ascii="Arial" w:eastAsia="Times New Roman" w:hAnsi="Arial" w:cs="Arial"/>
          <w:b/>
          <w:bCs/>
          <w:lang w:eastAsia="pt-BR"/>
        </w:rPr>
        <w:t>Termos de Credenciamento</w:t>
      </w:r>
      <w:r w:rsidRPr="00A63C2D">
        <w:rPr>
          <w:rFonts w:ascii="Arial" w:eastAsia="Times New Roman" w:hAnsi="Arial" w:cs="Arial"/>
          <w:lang w:eastAsia="pt-BR"/>
        </w:rPr>
        <w:t xml:space="preserve"> decorrentes deste procedimento serão formalizados conforme a demanda da Administração e terão vigência vinculada ao período de credenciamento, podendo ser prorrogados nos termos dos </w:t>
      </w:r>
      <w:proofErr w:type="spellStart"/>
      <w:r w:rsidRPr="00A63C2D">
        <w:rPr>
          <w:rFonts w:ascii="Arial" w:eastAsia="Times New Roman" w:hAnsi="Arial" w:cs="Arial"/>
          <w:lang w:eastAsia="pt-BR"/>
        </w:rPr>
        <w:t>arts</w:t>
      </w:r>
      <w:proofErr w:type="spellEnd"/>
      <w:r w:rsidRPr="00A63C2D">
        <w:rPr>
          <w:rFonts w:ascii="Arial" w:eastAsia="Times New Roman" w:hAnsi="Arial" w:cs="Arial"/>
          <w:lang w:eastAsia="pt-BR"/>
        </w:rPr>
        <w:t>. 106 e 107 da Lei nº 14.133/2021, desde que haja interesse público devidamente justificado.</w:t>
      </w:r>
    </w:p>
    <w:p w14:paraId="4E0D1717" w14:textId="77777777" w:rsidR="00D519A2" w:rsidRPr="00A63C2D" w:rsidRDefault="00D519A2" w:rsidP="00A63C2D">
      <w:pPr>
        <w:spacing w:after="0" w:line="240" w:lineRule="auto"/>
        <w:rPr>
          <w:rFonts w:ascii="Arial" w:eastAsia="Arial" w:hAnsi="Arial" w:cs="Arial"/>
          <w:iCs/>
          <w:color w:val="000000" w:themeColor="dark1"/>
          <w:lang w:eastAsia="pt-BR"/>
        </w:rPr>
      </w:pPr>
      <w:r w:rsidRPr="00A63C2D">
        <w:rPr>
          <w:rFonts w:ascii="Arial" w:hAnsi="Arial" w:cs="Arial"/>
          <w:b/>
          <w:bCs/>
        </w:rPr>
        <w:t>6.3.</w:t>
      </w:r>
      <w:r w:rsidRPr="00A63C2D">
        <w:rPr>
          <w:rFonts w:ascii="Arial" w:hAnsi="Arial" w:cs="Arial"/>
        </w:rPr>
        <w:t xml:space="preserve"> </w:t>
      </w:r>
      <w:r w:rsidRPr="00A63C2D">
        <w:rPr>
          <w:rFonts w:ascii="Arial" w:eastAsia="Arial" w:hAnsi="Arial" w:cs="Arial"/>
          <w:iCs/>
          <w:color w:val="000000" w:themeColor="dark1"/>
          <w:lang w:eastAsia="pt-BR"/>
        </w:rPr>
        <w:t xml:space="preserve">O prazo de vigência dos Termos de Credenciamento poderá ser prorrogado, observadas as disposições dos </w:t>
      </w:r>
      <w:proofErr w:type="spellStart"/>
      <w:r w:rsidRPr="00A63C2D">
        <w:rPr>
          <w:rFonts w:ascii="Arial" w:eastAsia="Arial" w:hAnsi="Arial" w:cs="Arial"/>
          <w:iCs/>
          <w:color w:val="000000" w:themeColor="dark1"/>
          <w:lang w:eastAsia="pt-BR"/>
        </w:rPr>
        <w:t>arts</w:t>
      </w:r>
      <w:proofErr w:type="spellEnd"/>
      <w:r w:rsidRPr="00A63C2D">
        <w:rPr>
          <w:rFonts w:ascii="Arial" w:eastAsia="Arial" w:hAnsi="Arial" w:cs="Arial"/>
          <w:iCs/>
          <w:color w:val="000000" w:themeColor="dark1"/>
          <w:lang w:eastAsia="pt-BR"/>
        </w:rPr>
        <w:t>. 106 e 107 da Lei nº 14.133/2021, desde que demonstrada a vantajosidade e mantidas as condições de habilitação da credenciada.</w:t>
      </w:r>
    </w:p>
    <w:p w14:paraId="673BBE6C" w14:textId="77777777" w:rsidR="00D519A2" w:rsidRPr="00A63C2D" w:rsidRDefault="00D519A2" w:rsidP="00A63C2D">
      <w:pPr>
        <w:pStyle w:val="Nvel02"/>
        <w:numPr>
          <w:ilvl w:val="0"/>
          <w:numId w:val="0"/>
        </w:numPr>
      </w:pPr>
      <w:r w:rsidRPr="00A63C2D">
        <w:rPr>
          <w:b/>
          <w:bCs/>
        </w:rPr>
        <w:t>6.4.</w:t>
      </w:r>
      <w:r w:rsidRPr="00A63C2D">
        <w:t xml:space="preserve"> Quando a não conclusão decorrer de culpa do Credenciado: </w:t>
      </w:r>
    </w:p>
    <w:p w14:paraId="7A0512BE" w14:textId="77777777" w:rsidR="00D519A2" w:rsidRPr="00A63C2D" w:rsidRDefault="00D519A2" w:rsidP="00A63C2D">
      <w:pPr>
        <w:pStyle w:val="Nvel02"/>
        <w:numPr>
          <w:ilvl w:val="0"/>
          <w:numId w:val="0"/>
        </w:numPr>
      </w:pPr>
      <w:r w:rsidRPr="00A63C2D">
        <w:rPr>
          <w:b/>
          <w:bCs/>
        </w:rPr>
        <w:t>a)</w:t>
      </w:r>
      <w:r w:rsidRPr="00A63C2D">
        <w:t xml:space="preserve"> O Termo de Credenciamento será constituído em mora, aplicáveis a ele as respectivas sanções administrativas; </w:t>
      </w:r>
    </w:p>
    <w:p w14:paraId="2FACF73D" w14:textId="77777777" w:rsidR="00D519A2" w:rsidRPr="00A63C2D" w:rsidRDefault="00D519A2" w:rsidP="00A63C2D">
      <w:pPr>
        <w:pStyle w:val="Nvel02"/>
        <w:numPr>
          <w:ilvl w:val="0"/>
          <w:numId w:val="0"/>
        </w:numPr>
      </w:pPr>
      <w:r w:rsidRPr="00A63C2D">
        <w:rPr>
          <w:b/>
          <w:bCs/>
        </w:rPr>
        <w:t>b)</w:t>
      </w:r>
      <w:r w:rsidRPr="00A63C2D">
        <w:t xml:space="preserve"> A Administração poderá optar pela extinção do Termo de Credenciamento e, nesse caso, adotará as medidas admitidas em lei para a continuidade da execução contratual.</w:t>
      </w:r>
    </w:p>
    <w:p w14:paraId="1995AE83" w14:textId="77777777" w:rsidR="00D519A2" w:rsidRPr="00A63C2D" w:rsidRDefault="00D519A2" w:rsidP="00A63C2D">
      <w:pPr>
        <w:pStyle w:val="Nvel02"/>
        <w:numPr>
          <w:ilvl w:val="0"/>
          <w:numId w:val="0"/>
        </w:numPr>
      </w:pPr>
    </w:p>
    <w:p w14:paraId="1E5498C8" w14:textId="77777777" w:rsidR="00D519A2" w:rsidRPr="00A63C2D" w:rsidRDefault="00D519A2" w:rsidP="00A63C2D">
      <w:pPr>
        <w:spacing w:after="0" w:line="240" w:lineRule="auto"/>
        <w:jc w:val="both"/>
        <w:rPr>
          <w:rFonts w:ascii="Arial" w:eastAsia="Aptos" w:hAnsi="Arial" w:cs="Arial"/>
          <w:b/>
          <w:bCs/>
        </w:rPr>
      </w:pPr>
      <w:r w:rsidRPr="00A63C2D">
        <w:rPr>
          <w:rFonts w:ascii="Arial" w:eastAsia="Aptos" w:hAnsi="Arial" w:cs="Arial"/>
          <w:b/>
          <w:bCs/>
        </w:rPr>
        <w:t>7. LOCAL E HORÁRIO DA EXECUÇÃO</w:t>
      </w:r>
    </w:p>
    <w:p w14:paraId="2E75E52F"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7.1.</w:t>
      </w:r>
      <w:r w:rsidRPr="00A63C2D">
        <w:rPr>
          <w:rFonts w:ascii="Arial" w:eastAsia="Aptos" w:hAnsi="Arial" w:cs="Arial"/>
        </w:rPr>
        <w:t xml:space="preserve"> Os serviços serão executados de forma remota, por meio eletrônico e/ou telefônico, conforme as demandas encaminhadas pelas Secretarias Municipais e pelo Gabinete do Prefeito do Município de São Pedro do Iguaçu/PR.</w:t>
      </w:r>
    </w:p>
    <w:p w14:paraId="7BE5FC3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7.2.</w:t>
      </w:r>
      <w:r w:rsidRPr="00A63C2D">
        <w:rPr>
          <w:rFonts w:ascii="Arial" w:eastAsia="Aptos" w:hAnsi="Arial" w:cs="Arial"/>
        </w:rPr>
        <w:t xml:space="preserve"> As solicitações de emissão, remarcação, cancelamento e reembolso de passagens serão encaminhadas pela Administração às empresas credenciadas, acompanhadas das informações necessárias à cotação e emissão dos bilhetes.</w:t>
      </w:r>
    </w:p>
    <w:p w14:paraId="4109900A"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7.3.</w:t>
      </w:r>
      <w:r w:rsidRPr="00A63C2D">
        <w:rPr>
          <w:rFonts w:ascii="Arial" w:eastAsia="Aptos" w:hAnsi="Arial" w:cs="Arial"/>
        </w:rPr>
        <w:t xml:space="preserve"> O atendimento deverá ocorrer, no mínimo, em horário comercial, de segunda a sexta-feira, das </w:t>
      </w:r>
      <w:r w:rsidRPr="00A63C2D">
        <w:rPr>
          <w:rFonts w:ascii="Arial" w:eastAsia="Aptos" w:hAnsi="Arial" w:cs="Arial"/>
          <w:b/>
          <w:bCs/>
        </w:rPr>
        <w:t>8h às 11h30min e das 13h às 17h30min</w:t>
      </w:r>
      <w:r w:rsidRPr="00A63C2D">
        <w:rPr>
          <w:rFonts w:ascii="Arial" w:eastAsia="Aptos" w:hAnsi="Arial" w:cs="Arial"/>
        </w:rPr>
        <w:t>, sem prejuízo da disponibilização de canal para situações emergenciais ou solicitações urgentes.</w:t>
      </w:r>
    </w:p>
    <w:p w14:paraId="26E7A32E"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7.4.</w:t>
      </w:r>
      <w:r w:rsidRPr="00A63C2D">
        <w:rPr>
          <w:rFonts w:ascii="Arial" w:eastAsia="Aptos" w:hAnsi="Arial" w:cs="Arial"/>
        </w:rPr>
        <w:t xml:space="preserve"> Os bilhetes eletrônicos e demais documentos relativos à execução dos serviços deverão ser encaminhados ao setor requisitante por meio eletrônico, em prazo compatível com a urgência da demanda.</w:t>
      </w:r>
    </w:p>
    <w:p w14:paraId="1F6BE37F" w14:textId="77777777" w:rsidR="00D519A2" w:rsidRPr="00A63C2D" w:rsidRDefault="00D519A2" w:rsidP="00A63C2D">
      <w:pPr>
        <w:pStyle w:val="Nvel02"/>
        <w:numPr>
          <w:ilvl w:val="0"/>
          <w:numId w:val="0"/>
        </w:numPr>
      </w:pPr>
    </w:p>
    <w:p w14:paraId="09033311" w14:textId="77777777" w:rsidR="00D519A2" w:rsidRPr="00A63C2D" w:rsidRDefault="00D519A2" w:rsidP="00A63C2D">
      <w:pPr>
        <w:spacing w:after="0" w:line="240" w:lineRule="auto"/>
        <w:jc w:val="both"/>
        <w:rPr>
          <w:rFonts w:ascii="Arial" w:hAnsi="Arial" w:cs="Arial"/>
          <w:b/>
          <w:bCs/>
          <w:color w:val="FF0000"/>
        </w:rPr>
      </w:pPr>
      <w:r w:rsidRPr="00A63C2D">
        <w:rPr>
          <w:rFonts w:ascii="Arial" w:hAnsi="Arial" w:cs="Arial"/>
          <w:b/>
          <w:bCs/>
        </w:rPr>
        <w:t>8. FUNDAMENTAÇÃO DA CONTRATAÇÃO</w:t>
      </w:r>
    </w:p>
    <w:p w14:paraId="5ACAC1EE"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color w:val="000000" w:themeColor="dark1"/>
        </w:rPr>
        <w:t>8.1.</w:t>
      </w:r>
      <w:r w:rsidRPr="00A63C2D">
        <w:rPr>
          <w:rFonts w:ascii="Arial" w:hAnsi="Arial" w:cs="Arial"/>
          <w:color w:val="000000" w:themeColor="dark1"/>
        </w:rPr>
        <w:t xml:space="preserve"> </w:t>
      </w:r>
      <w:r w:rsidRPr="00A63C2D">
        <w:rPr>
          <w:rFonts w:ascii="Arial" w:eastAsia="Aptos" w:hAnsi="Arial" w:cs="Arial"/>
        </w:rPr>
        <w:t>A presente contratação tem por objetivo assegurar o atendimento das necessidades de deslocamento de servidores, agentes públicos e demais representantes da Administração Municipal, quando em viagens oficiais destinadas à participação em cursos, capacitações, treinamentos, seminários, congressos, reuniões técnicas, audiências, missões institucionais e outras atividades de interesse público, cuja realização demanda a emissão de passagens aéreas e rodoviárias.</w:t>
      </w:r>
    </w:p>
    <w:p w14:paraId="2F7EAE7D"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8.2.</w:t>
      </w:r>
      <w:r w:rsidRPr="00A63C2D">
        <w:rPr>
          <w:rFonts w:ascii="Arial" w:eastAsia="Aptos" w:hAnsi="Arial" w:cs="Arial"/>
        </w:rPr>
        <w:t xml:space="preserve"> A contratação dos serviços de agenciamento de viagens é indispensável para garantir agilidade, eficiência e segurança na aquisição de passagens, permitindo à Administração obter suporte especializado na cotação, reserva, emissão, remarcação, cancelamento e reembolso de bilhetes, bem como no gerenciamento das demandas relacionadas aos deslocamentos oficiais.</w:t>
      </w:r>
    </w:p>
    <w:p w14:paraId="29F8C1E3"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8.3.</w:t>
      </w:r>
      <w:r w:rsidRPr="00A63C2D">
        <w:rPr>
          <w:rFonts w:ascii="Arial" w:eastAsia="Aptos" w:hAnsi="Arial" w:cs="Arial"/>
        </w:rPr>
        <w:t xml:space="preserve"> A adoção do credenciamento encontra fundamento no </w:t>
      </w:r>
      <w:r w:rsidRPr="00A63C2D">
        <w:rPr>
          <w:rFonts w:ascii="Arial" w:eastAsia="Aptos" w:hAnsi="Arial" w:cs="Arial"/>
          <w:b/>
          <w:bCs/>
        </w:rPr>
        <w:t>art. 74, inciso IV</w:t>
      </w:r>
      <w:r w:rsidRPr="00A63C2D">
        <w:rPr>
          <w:rFonts w:ascii="Arial" w:eastAsia="Aptos" w:hAnsi="Arial" w:cs="Arial"/>
        </w:rPr>
        <w:t xml:space="preserve">, combinado com os </w:t>
      </w:r>
      <w:proofErr w:type="spellStart"/>
      <w:r w:rsidRPr="00A63C2D">
        <w:rPr>
          <w:rFonts w:ascii="Arial" w:eastAsia="Aptos" w:hAnsi="Arial" w:cs="Arial"/>
          <w:b/>
          <w:bCs/>
        </w:rPr>
        <w:t>arts</w:t>
      </w:r>
      <w:proofErr w:type="spellEnd"/>
      <w:r w:rsidRPr="00A63C2D">
        <w:rPr>
          <w:rFonts w:ascii="Arial" w:eastAsia="Aptos" w:hAnsi="Arial" w:cs="Arial"/>
          <w:b/>
          <w:bCs/>
        </w:rPr>
        <w:t>. 78, inciso I, e 79 da Lei Federal nº 14.133/</w:t>
      </w:r>
      <w:r w:rsidRPr="00A63C2D">
        <w:rPr>
          <w:rFonts w:ascii="Arial" w:eastAsia="Aptos" w:hAnsi="Arial" w:cs="Arial"/>
        </w:rPr>
        <w:t xml:space="preserve">2021, por se tratar de hipótese de </w:t>
      </w:r>
      <w:r w:rsidRPr="00A63C2D">
        <w:rPr>
          <w:rFonts w:ascii="Arial" w:eastAsia="Aptos" w:hAnsi="Arial" w:cs="Arial"/>
          <w:b/>
          <w:bCs/>
        </w:rPr>
        <w:t>inexigibilidade de licitação para credenciamento</w:t>
      </w:r>
      <w:r w:rsidRPr="00A63C2D">
        <w:rPr>
          <w:rFonts w:ascii="Arial" w:eastAsia="Aptos" w:hAnsi="Arial" w:cs="Arial"/>
        </w:rPr>
        <w:t xml:space="preserve">, em que a Administração </w:t>
      </w:r>
      <w:r w:rsidRPr="00A63C2D">
        <w:rPr>
          <w:rFonts w:ascii="Arial" w:eastAsia="Aptos" w:hAnsi="Arial" w:cs="Arial"/>
        </w:rPr>
        <w:lastRenderedPageBreak/>
        <w:t>pretende contratar todos os interessados que preencham os requisitos estabelecidos no edital, mediante condições previamente definidas.</w:t>
      </w:r>
    </w:p>
    <w:p w14:paraId="4732D81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8.4.</w:t>
      </w:r>
      <w:r w:rsidRPr="00A63C2D">
        <w:rPr>
          <w:rFonts w:ascii="Arial" w:eastAsia="Aptos" w:hAnsi="Arial" w:cs="Arial"/>
        </w:rPr>
        <w:t xml:space="preserve"> A escolha desse procedimento justifica-se pelas características específicas do mercado de transporte de passageiros, especialmente o aéreo, que apresenta natureza altamente dinâmica, com alterações constantes de tarifas, disponibilidade de assentos, horários, rotas e condições comerciais, influenciadas por fatores como antecedência da compra, sazonalidade, demanda, promoções e políticas tarifárias das empresas transportadoras. Da mesma forma, o mercado de transporte rodoviário também está sujeito a alterações de preços, itinerários e disponibilidade operacional.</w:t>
      </w:r>
    </w:p>
    <w:p w14:paraId="0498ADCB"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8.5.</w:t>
      </w:r>
      <w:r w:rsidRPr="00A63C2D">
        <w:rPr>
          <w:rFonts w:ascii="Arial" w:eastAsia="Aptos" w:hAnsi="Arial" w:cs="Arial"/>
        </w:rPr>
        <w:t xml:space="preserve"> Nesse contexto, a contratação de apenas uma agência de viagens poderia limitar a obtenção das melhores condições comerciais disponíveis no momento de cada solicitação, enquanto o credenciamento de múltiplas empresas amplia as possibilidades de atendimento, favorece a busca pela proposta mais vantajosa em cada demanda e assegura maior continuidade na prestação dos serviços, inclusive em situações de indisponibilidade operacional de alguma credenciada.</w:t>
      </w:r>
    </w:p>
    <w:p w14:paraId="70500A80"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8.6.</w:t>
      </w:r>
      <w:r w:rsidRPr="00A63C2D">
        <w:rPr>
          <w:rFonts w:ascii="Arial" w:eastAsia="Aptos" w:hAnsi="Arial" w:cs="Arial"/>
        </w:rPr>
        <w:t xml:space="preserve"> Além disso, a demanda por viagens oficiais possui natureza eventual, variável e imprevisível, não sendo possível definir previamente datas, destinos, quantidades ou valores exatos das passagens que serão necessárias durante a vigência da contratação. Assim, o credenciamento proporciona maior flexibilidade administrativa, permitindo que as solicitações sejam atendidas conforme as necessidades efetivamente verificadas ao longo da execução contratual.</w:t>
      </w:r>
    </w:p>
    <w:p w14:paraId="49AFD4D3"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8.7.</w:t>
      </w:r>
      <w:r w:rsidRPr="00A63C2D">
        <w:rPr>
          <w:rFonts w:ascii="Arial" w:eastAsia="Aptos" w:hAnsi="Arial" w:cs="Arial"/>
        </w:rPr>
        <w:t xml:space="preserve"> A prestação dos serviços ocorrerá de forma indireta e sob demanda, sem exclusividade entre as credenciadas e sem garantia de contratação de quantitativos mínimos ou de consumo integral dos valores estimados, sendo remunerados apenas os serviços efetivamente autorizados e executados.</w:t>
      </w:r>
    </w:p>
    <w:p w14:paraId="79847419"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8.8.</w:t>
      </w:r>
      <w:r w:rsidRPr="00A63C2D">
        <w:rPr>
          <w:rFonts w:ascii="Arial" w:eastAsia="Aptos" w:hAnsi="Arial" w:cs="Arial"/>
        </w:rPr>
        <w:t xml:space="preserve"> A contratação observa os princípios previstos no </w:t>
      </w:r>
      <w:r w:rsidRPr="00A63C2D">
        <w:rPr>
          <w:rFonts w:ascii="Arial" w:eastAsia="Aptos" w:hAnsi="Arial" w:cs="Arial"/>
          <w:b/>
          <w:bCs/>
        </w:rPr>
        <w:t>art. 5º da Lei nº 14.133/2021</w:t>
      </w:r>
      <w:r w:rsidRPr="00A63C2D">
        <w:rPr>
          <w:rFonts w:ascii="Arial" w:eastAsia="Aptos" w:hAnsi="Arial" w:cs="Arial"/>
        </w:rPr>
        <w:t>, especialmente os princípios da legalidade, planejamento, isonomia, eficiência, economicidade, transparência e interesse público, buscando assegurar maior flexibilidade, competitividade, continuidade do atendimento e obtenção das condições mais vantajosas para a Administração Municipal.</w:t>
      </w:r>
    </w:p>
    <w:p w14:paraId="27F6FE33"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9. FORNECEDOR(ES) </w:t>
      </w:r>
    </w:p>
    <w:p w14:paraId="4982C318" w14:textId="77777777" w:rsidR="00D519A2" w:rsidRPr="00A63C2D" w:rsidRDefault="00D519A2" w:rsidP="00A63C2D">
      <w:pPr>
        <w:pStyle w:val="PargrafodaLista"/>
        <w:spacing w:after="0" w:line="240" w:lineRule="auto"/>
        <w:ind w:left="0"/>
        <w:jc w:val="both"/>
        <w:rPr>
          <w:rFonts w:ascii="Arial" w:hAnsi="Arial" w:cs="Arial"/>
          <w:b/>
          <w:bCs/>
          <w:color w:val="000000" w:themeColor="dark1"/>
        </w:rPr>
      </w:pPr>
      <w:r w:rsidRPr="00A63C2D">
        <w:rPr>
          <w:rFonts w:ascii="Arial" w:hAnsi="Arial" w:cs="Arial"/>
          <w:b/>
          <w:bCs/>
          <w:color w:val="000000" w:themeColor="dark1"/>
        </w:rPr>
        <w:t>9.1.</w:t>
      </w:r>
      <w:r w:rsidRPr="00A63C2D">
        <w:rPr>
          <w:rFonts w:ascii="Arial" w:hAnsi="Arial" w:cs="Arial"/>
          <w:color w:val="000000" w:themeColor="dark1"/>
        </w:rPr>
        <w:t xml:space="preserve"> Não há, até o presente momento, fornecedor(es) definido(s), tendo em vista que a contratação será precedida de </w:t>
      </w:r>
      <w:r w:rsidRPr="00A63C2D">
        <w:rPr>
          <w:rFonts w:ascii="Arial" w:hAnsi="Arial" w:cs="Arial"/>
          <w:b/>
          <w:bCs/>
          <w:color w:val="000000" w:themeColor="dark1"/>
        </w:rPr>
        <w:t>chamamento público para fins de credenciamento</w:t>
      </w:r>
      <w:r w:rsidRPr="00A63C2D">
        <w:rPr>
          <w:rFonts w:ascii="Arial" w:hAnsi="Arial" w:cs="Arial"/>
          <w:color w:val="000000" w:themeColor="dark1"/>
        </w:rPr>
        <w:t>, oportunizando a participação de todos os interessados que atendam às condições estabelecidas no edital.</w:t>
      </w:r>
    </w:p>
    <w:p w14:paraId="38833E05"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1DEF188A"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10. DA RAZÃO DA ESCOLHA DOS CREDENCIADOS</w:t>
      </w:r>
    </w:p>
    <w:p w14:paraId="788D2DFC" w14:textId="77777777" w:rsidR="00D519A2" w:rsidRPr="00A63C2D" w:rsidRDefault="00D519A2" w:rsidP="00A63C2D">
      <w:pPr>
        <w:pStyle w:val="Nvel02"/>
        <w:numPr>
          <w:ilvl w:val="0"/>
          <w:numId w:val="0"/>
        </w:numPr>
      </w:pPr>
      <w:r w:rsidRPr="00A63C2D">
        <w:rPr>
          <w:b/>
          <w:bCs/>
        </w:rPr>
        <w:t>10.1.</w:t>
      </w:r>
      <w:r w:rsidRPr="00A63C2D">
        <w:t xml:space="preserve"> A escolha do(s) futuro(s) credenciado(os) dar-se-á por meio de processo de credenciamento, nos termos do art. 79 da Lei nº 14.133/2021, o qual permite a habilitação de todos os interessados que preencham os requisitos exigidos no edital.</w:t>
      </w:r>
    </w:p>
    <w:p w14:paraId="5B2A242A" w14:textId="77777777" w:rsidR="00D519A2" w:rsidRPr="00A63C2D" w:rsidRDefault="00D519A2" w:rsidP="00A63C2D">
      <w:pPr>
        <w:spacing w:after="0" w:line="240" w:lineRule="auto"/>
        <w:jc w:val="both"/>
        <w:rPr>
          <w:rFonts w:ascii="Arial" w:eastAsia="Aptos" w:hAnsi="Arial" w:cs="Arial"/>
        </w:rPr>
      </w:pPr>
      <w:r w:rsidRPr="00A63C2D">
        <w:rPr>
          <w:rFonts w:ascii="Arial" w:hAnsi="Arial" w:cs="Arial"/>
          <w:b/>
          <w:bCs/>
        </w:rPr>
        <w:t>10.2.</w:t>
      </w:r>
      <w:r w:rsidRPr="00A63C2D">
        <w:rPr>
          <w:rFonts w:ascii="Arial" w:hAnsi="Arial" w:cs="Arial"/>
        </w:rPr>
        <w:t xml:space="preserve"> </w:t>
      </w:r>
      <w:r w:rsidRPr="00A63C2D">
        <w:rPr>
          <w:rFonts w:ascii="Arial" w:eastAsia="Aptos" w:hAnsi="Arial" w:cs="Arial"/>
        </w:rPr>
        <w:t>Considerando a natureza do objeto, que compreende a prestação de serviços de agenciamento de viagens, e o fato de o mercado de passagens aéreas e rodoviárias apresentar dinâmica própria, com oscilações frequentes de tarifas, disponibilidade de assentos, itinerários e condições comerciais, a Administração Municipal adota o credenciamento por entender que esse procedimento é o mais adequado para assegurar maior eficiência, flexibilidade e continuidade na prestação dos serviços. A medida permite a contratação de múltiplas agências aptas, ampliando as possibilidades de atendimento das demandas, favorecendo a obtenção das condições mais vantajosas para cada deslocamento e garantindo maior disponibilidade operacional, conforme as necessidades da Administração.</w:t>
      </w:r>
    </w:p>
    <w:p w14:paraId="7ABA56C4" w14:textId="77777777" w:rsidR="00D519A2" w:rsidRPr="00A63C2D" w:rsidRDefault="00D519A2" w:rsidP="00A63C2D">
      <w:pPr>
        <w:pStyle w:val="Nvel02"/>
        <w:numPr>
          <w:ilvl w:val="0"/>
          <w:numId w:val="0"/>
        </w:numPr>
      </w:pPr>
      <w:r w:rsidRPr="00A63C2D">
        <w:rPr>
          <w:b/>
          <w:bCs/>
        </w:rPr>
        <w:lastRenderedPageBreak/>
        <w:t>10.3.</w:t>
      </w:r>
      <w:r w:rsidRPr="00A63C2D">
        <w:t xml:space="preserve"> A definição dos credenciados ocorrerá somente após a conclusão do </w:t>
      </w:r>
      <w:r w:rsidRPr="00A63C2D">
        <w:rPr>
          <w:b/>
          <w:bCs/>
        </w:rPr>
        <w:t>chamamento público</w:t>
      </w:r>
      <w:r w:rsidRPr="00A63C2D">
        <w:t>, com a habilitação dos interessados que comprovarem o atendimento às exigências legais, técnicas e fiscais estabelecidas.</w:t>
      </w:r>
    </w:p>
    <w:p w14:paraId="599F928A" w14:textId="77777777" w:rsidR="00D519A2" w:rsidRPr="00A63C2D" w:rsidRDefault="00D519A2" w:rsidP="00A63C2D">
      <w:pPr>
        <w:pStyle w:val="PargrafodaLista"/>
        <w:spacing w:after="0" w:line="240" w:lineRule="auto"/>
        <w:ind w:left="0"/>
        <w:jc w:val="both"/>
        <w:rPr>
          <w:rFonts w:ascii="Arial" w:hAnsi="Arial" w:cs="Arial"/>
          <w:color w:val="EE0000"/>
        </w:rPr>
      </w:pPr>
    </w:p>
    <w:p w14:paraId="59C5A35B" w14:textId="77777777" w:rsidR="00D519A2" w:rsidRPr="00A63C2D" w:rsidRDefault="00D519A2" w:rsidP="00A63C2D">
      <w:pPr>
        <w:spacing w:after="0" w:line="240" w:lineRule="auto"/>
        <w:jc w:val="both"/>
        <w:rPr>
          <w:rFonts w:ascii="Arial" w:hAnsi="Arial" w:cs="Arial"/>
          <w:b/>
          <w:bCs/>
        </w:rPr>
      </w:pPr>
      <w:r w:rsidRPr="00A63C2D">
        <w:rPr>
          <w:rFonts w:ascii="Arial" w:hAnsi="Arial" w:cs="Arial"/>
          <w:b/>
          <w:bCs/>
        </w:rPr>
        <w:t xml:space="preserve">11. DESCRIÇÃO DA SOLUÇÃO COMO UM TODO </w:t>
      </w:r>
    </w:p>
    <w:p w14:paraId="0E18B121" w14:textId="77777777" w:rsidR="00D519A2" w:rsidRPr="00A63C2D" w:rsidRDefault="00D519A2" w:rsidP="00A63C2D">
      <w:pPr>
        <w:pStyle w:val="PargrafodaLista"/>
        <w:spacing w:after="0" w:line="240" w:lineRule="auto"/>
        <w:ind w:left="0"/>
        <w:jc w:val="both"/>
        <w:rPr>
          <w:rFonts w:ascii="Arial" w:hAnsi="Arial" w:cs="Arial"/>
          <w:color w:val="000000" w:themeColor="dark1"/>
        </w:rPr>
      </w:pPr>
      <w:r w:rsidRPr="00A63C2D">
        <w:rPr>
          <w:rFonts w:ascii="Arial" w:hAnsi="Arial" w:cs="Arial"/>
          <w:b/>
          <w:bCs/>
        </w:rPr>
        <w:t>11.1.</w:t>
      </w:r>
      <w:r w:rsidRPr="00A63C2D">
        <w:rPr>
          <w:rFonts w:ascii="Arial" w:hAnsi="Arial" w:cs="Arial"/>
        </w:rPr>
        <w:t xml:space="preserve"> A descrição da solução como um todo encontra-se pormenorizada em tópico específico </w:t>
      </w:r>
      <w:r w:rsidRPr="00A63C2D">
        <w:rPr>
          <w:rFonts w:ascii="Arial" w:hAnsi="Arial" w:cs="Arial"/>
          <w:color w:val="000000" w:themeColor="dark1"/>
        </w:rPr>
        <w:t>dos Estudos Técnicos Preliminares, apêndice deste Termo de Referência.</w:t>
      </w:r>
    </w:p>
    <w:p w14:paraId="644FF502"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6A774C81"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12. ADEQUAÇÃO ORÇAMENTÁRIA</w:t>
      </w:r>
      <w:r w:rsidRPr="00A63C2D">
        <w:rPr>
          <w:rFonts w:ascii="Arial" w:hAnsi="Arial" w:cs="Arial"/>
        </w:rPr>
        <w:t xml:space="preserve"> </w:t>
      </w:r>
    </w:p>
    <w:p w14:paraId="7DBED796" w14:textId="77777777" w:rsidR="00D519A2" w:rsidRPr="00A63C2D" w:rsidRDefault="00D519A2" w:rsidP="00A63C2D">
      <w:pPr>
        <w:pStyle w:val="Nvel02"/>
        <w:numPr>
          <w:ilvl w:val="0"/>
          <w:numId w:val="0"/>
        </w:numPr>
        <w:rPr>
          <w:color w:val="EE0000"/>
        </w:rPr>
      </w:pPr>
      <w:r w:rsidRPr="00A63C2D">
        <w:rPr>
          <w:b/>
          <w:bCs/>
          <w:lang w:val="pt-PT"/>
        </w:rPr>
        <w:t>1</w:t>
      </w:r>
      <w:r w:rsidRPr="00A63C2D">
        <w:rPr>
          <w:b/>
          <w:bCs/>
        </w:rPr>
        <w:t>2.1.</w:t>
      </w:r>
      <w:r w:rsidRPr="00A63C2D">
        <w:t xml:space="preserve"> As despesas decorrentes das futuras contratações oriundas do presente credenciamento correrão à conta de recursos livres ou próprios consignados no orçamento das </w:t>
      </w:r>
      <w:r w:rsidRPr="00A63C2D">
        <w:rPr>
          <w:u w:val="single"/>
        </w:rPr>
        <w:t>Secretarias Municipais requisitantes</w:t>
      </w:r>
      <w:r w:rsidRPr="00A63C2D">
        <w:t xml:space="preserve"> dos serviços e do </w:t>
      </w:r>
      <w:r w:rsidRPr="00A63C2D">
        <w:rPr>
          <w:u w:val="single"/>
        </w:rPr>
        <w:t>Gabinete do Prefeito</w:t>
      </w:r>
      <w:r w:rsidRPr="00A63C2D">
        <w:t>. Considerando que o credenciamento não gera obrigação imediata de contratação e que a execução ocorrerá de forma indireta e sob demanda, as dotações orçamentárias específicas serão indicadas oportunamente, mediante parecer contábil, quando da formalização de cada contratação, observada a disponibilidade orçamentária e financeira e a legislação vigente.</w:t>
      </w:r>
    </w:p>
    <w:p w14:paraId="1D6196D2"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43E3BD8C"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 xml:space="preserve">13. ALINHAMENTO ENTRE A CONTRATAÇÃO E O PLANEJAMENTO </w:t>
      </w:r>
    </w:p>
    <w:p w14:paraId="12EB73BC" w14:textId="77777777" w:rsidR="00D519A2" w:rsidRPr="00A63C2D" w:rsidRDefault="00D519A2" w:rsidP="00A63C2D">
      <w:pPr>
        <w:pStyle w:val="Nvel02"/>
        <w:numPr>
          <w:ilvl w:val="0"/>
          <w:numId w:val="0"/>
        </w:numPr>
        <w:rPr>
          <w:color w:val="auto"/>
        </w:rPr>
      </w:pPr>
      <w:r w:rsidRPr="00A63C2D">
        <w:rPr>
          <w:b/>
          <w:bCs/>
        </w:rPr>
        <w:t>13.1.</w:t>
      </w:r>
      <w:r w:rsidRPr="00A63C2D">
        <w:t xml:space="preserve"> </w:t>
      </w:r>
      <w:r w:rsidRPr="00A63C2D">
        <w:rPr>
          <w:color w:val="auto"/>
        </w:rPr>
        <w:t>A referida contratação está em conson</w:t>
      </w:r>
      <w:r w:rsidRPr="00A63C2D">
        <w:t>ância com Plano Anual de Contratação (PCA) vigente, conforme publicação no PNCP</w:t>
      </w:r>
      <w:r w:rsidRPr="00A63C2D">
        <w:rPr>
          <w:color w:val="auto"/>
        </w:rPr>
        <w:t>, em 30 de abril de 2026, sob o número 1740.</w:t>
      </w:r>
    </w:p>
    <w:p w14:paraId="6DC3BEE6" w14:textId="77777777" w:rsidR="00D519A2" w:rsidRPr="00A63C2D" w:rsidRDefault="00D519A2" w:rsidP="00A63C2D">
      <w:pPr>
        <w:pStyle w:val="PargrafodaLista"/>
        <w:spacing w:after="0" w:line="240" w:lineRule="auto"/>
        <w:ind w:left="0"/>
        <w:jc w:val="both"/>
        <w:rPr>
          <w:rFonts w:ascii="Arial" w:hAnsi="Arial" w:cs="Arial"/>
          <w:color w:val="EE0000"/>
        </w:rPr>
      </w:pPr>
    </w:p>
    <w:p w14:paraId="097F61F6" w14:textId="77777777" w:rsidR="00D519A2" w:rsidRPr="00A63C2D" w:rsidRDefault="00D519A2" w:rsidP="00A63C2D">
      <w:pPr>
        <w:pStyle w:val="PargrafodaLista"/>
        <w:spacing w:after="0" w:line="240" w:lineRule="auto"/>
        <w:ind w:left="0"/>
        <w:jc w:val="both"/>
        <w:rPr>
          <w:rFonts w:ascii="Arial" w:hAnsi="Arial" w:cs="Arial"/>
          <w:b/>
          <w:bCs/>
        </w:rPr>
      </w:pPr>
      <w:r w:rsidRPr="00A63C2D">
        <w:rPr>
          <w:rFonts w:ascii="Arial" w:hAnsi="Arial" w:cs="Arial"/>
          <w:b/>
          <w:bCs/>
        </w:rPr>
        <w:t>14. ENTREGA E CRITÉRIOS DE ACEITAÇÃO DO MODELO DE EXECUÇÃO DO OBJETO</w:t>
      </w:r>
    </w:p>
    <w:p w14:paraId="76DDDD20" w14:textId="77777777" w:rsidR="00D519A2" w:rsidRPr="00A63C2D" w:rsidRDefault="00D519A2" w:rsidP="00A63C2D">
      <w:pPr>
        <w:spacing w:after="0" w:line="240" w:lineRule="auto"/>
        <w:jc w:val="both"/>
        <w:rPr>
          <w:rFonts w:ascii="Arial" w:hAnsi="Arial" w:cs="Arial"/>
          <w:b/>
          <w:bCs/>
        </w:rPr>
      </w:pPr>
      <w:r w:rsidRPr="00A63C2D">
        <w:rPr>
          <w:rFonts w:ascii="Arial" w:hAnsi="Arial" w:cs="Arial"/>
          <w:b/>
          <w:bCs/>
          <w:color w:val="000000" w:themeColor="dark1"/>
        </w:rPr>
        <w:t>14.1.</w:t>
      </w:r>
      <w:r w:rsidRPr="00A63C2D">
        <w:rPr>
          <w:rFonts w:ascii="Arial" w:hAnsi="Arial" w:cs="Arial"/>
        </w:rPr>
        <w:t xml:space="preserve"> </w:t>
      </w:r>
      <w:r w:rsidRPr="00A63C2D">
        <w:rPr>
          <w:rFonts w:ascii="Arial" w:hAnsi="Arial" w:cs="Arial"/>
          <w:b/>
          <w:bCs/>
          <w:i/>
          <w:iCs/>
        </w:rPr>
        <w:t>Modelo de Execução</w:t>
      </w:r>
    </w:p>
    <w:p w14:paraId="38790EC2"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14.1.1.</w:t>
      </w:r>
      <w:r w:rsidRPr="00A63C2D">
        <w:rPr>
          <w:rFonts w:ascii="Arial" w:eastAsia="Aptos" w:hAnsi="Arial" w:cs="Arial"/>
        </w:rPr>
        <w:t xml:space="preserve"> Os serviços serão executados de forma indireta e sob demanda, conforme as necessidades das Secretarias Municipais e do Gabinete do Prefeito, mediante solicitação formal da unidade requisitante.</w:t>
      </w:r>
    </w:p>
    <w:p w14:paraId="17380551"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14.1.2.</w:t>
      </w:r>
      <w:r w:rsidRPr="00A63C2D">
        <w:rPr>
          <w:rFonts w:ascii="Arial" w:eastAsia="Aptos" w:hAnsi="Arial" w:cs="Arial"/>
        </w:rPr>
        <w:t xml:space="preserve"> O objeto compreende a prestação de serviços de agenciamento para fornecimento de passagens aéreas (</w:t>
      </w:r>
      <w:proofErr w:type="gramStart"/>
      <w:r w:rsidRPr="00A63C2D">
        <w:rPr>
          <w:rFonts w:ascii="Arial" w:eastAsia="Aptos" w:hAnsi="Arial" w:cs="Arial"/>
        </w:rPr>
        <w:t>nacionais )</w:t>
      </w:r>
      <w:proofErr w:type="gramEnd"/>
      <w:r w:rsidRPr="00A63C2D">
        <w:rPr>
          <w:rFonts w:ascii="Arial" w:eastAsia="Aptos" w:hAnsi="Arial" w:cs="Arial"/>
        </w:rPr>
        <w:t xml:space="preserve"> e passagens rodoviárias (intermunicipais e interestaduais), incluindo cotação, reserva, emissão, remarcação, cancelamento, reembolso e demais serviços correlatos.</w:t>
      </w:r>
    </w:p>
    <w:p w14:paraId="5B30A9EC" w14:textId="77777777" w:rsidR="00D519A2" w:rsidRPr="00A63C2D" w:rsidRDefault="00D519A2" w:rsidP="00A63C2D">
      <w:pPr>
        <w:spacing w:after="0" w:line="240" w:lineRule="auto"/>
        <w:jc w:val="both"/>
        <w:rPr>
          <w:rFonts w:ascii="Arial" w:eastAsia="Aptos" w:hAnsi="Arial" w:cs="Arial"/>
        </w:rPr>
      </w:pPr>
    </w:p>
    <w:p w14:paraId="74F3B718" w14:textId="77777777" w:rsidR="00D519A2" w:rsidRPr="00A63C2D" w:rsidRDefault="00D519A2" w:rsidP="00A63C2D">
      <w:pPr>
        <w:spacing w:after="0" w:line="240" w:lineRule="auto"/>
        <w:jc w:val="both"/>
        <w:rPr>
          <w:rFonts w:ascii="Arial" w:eastAsia="Aptos" w:hAnsi="Arial" w:cs="Arial"/>
          <w:b/>
          <w:bCs/>
        </w:rPr>
      </w:pPr>
      <w:r w:rsidRPr="00A63C2D">
        <w:rPr>
          <w:rFonts w:ascii="Arial" w:eastAsia="Aptos" w:hAnsi="Arial" w:cs="Arial"/>
          <w:b/>
          <w:bCs/>
        </w:rPr>
        <w:t>14.2. Dinâmica de Atendimento e Cotação</w:t>
      </w:r>
    </w:p>
    <w:p w14:paraId="44C4174B" w14:textId="77777777" w:rsidR="00D519A2" w:rsidRPr="00A63C2D" w:rsidRDefault="00D519A2" w:rsidP="00A63C2D">
      <w:pPr>
        <w:spacing w:after="0" w:line="240" w:lineRule="auto"/>
        <w:jc w:val="both"/>
        <w:rPr>
          <w:rFonts w:ascii="Arial" w:eastAsia="Aptos" w:hAnsi="Arial" w:cs="Arial"/>
          <w:b/>
          <w:bCs/>
          <w:i/>
          <w:iCs/>
        </w:rPr>
      </w:pPr>
      <w:r w:rsidRPr="00A63C2D">
        <w:rPr>
          <w:rFonts w:ascii="Arial" w:eastAsia="Aptos" w:hAnsi="Arial" w:cs="Arial"/>
          <w:b/>
          <w:bCs/>
        </w:rPr>
        <w:t xml:space="preserve">14.2.1. </w:t>
      </w:r>
      <w:r w:rsidRPr="00A63C2D">
        <w:rPr>
          <w:rFonts w:ascii="Arial" w:eastAsia="Aptos" w:hAnsi="Arial" w:cs="Arial"/>
          <w:b/>
          <w:bCs/>
          <w:i/>
          <w:iCs/>
        </w:rPr>
        <w:t>A Secretaria requisitante encaminhará à(s) agência(s) credenciada(s) solicitação contendo, no mínimo:</w:t>
      </w:r>
    </w:p>
    <w:p w14:paraId="31BE709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a)</w:t>
      </w:r>
      <w:r w:rsidRPr="00A63C2D">
        <w:rPr>
          <w:rFonts w:ascii="Arial" w:eastAsia="Aptos" w:hAnsi="Arial" w:cs="Arial"/>
        </w:rPr>
        <w:t xml:space="preserve"> origem e destino;</w:t>
      </w:r>
    </w:p>
    <w:p w14:paraId="71F20A3F"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b)</w:t>
      </w:r>
      <w:r w:rsidRPr="00A63C2D">
        <w:rPr>
          <w:rFonts w:ascii="Arial" w:eastAsia="Aptos" w:hAnsi="Arial" w:cs="Arial"/>
        </w:rPr>
        <w:t xml:space="preserve"> datas previstas para ida e retorno;</w:t>
      </w:r>
    </w:p>
    <w:p w14:paraId="6D801855"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c)</w:t>
      </w:r>
      <w:r w:rsidRPr="00A63C2D">
        <w:rPr>
          <w:rFonts w:ascii="Arial" w:eastAsia="Aptos" w:hAnsi="Arial" w:cs="Arial"/>
        </w:rPr>
        <w:t xml:space="preserve"> horário preferencial, quando houver;</w:t>
      </w:r>
    </w:p>
    <w:p w14:paraId="6632620C"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d)</w:t>
      </w:r>
      <w:r w:rsidRPr="00A63C2D">
        <w:rPr>
          <w:rFonts w:ascii="Arial" w:eastAsia="Aptos" w:hAnsi="Arial" w:cs="Arial"/>
        </w:rPr>
        <w:t xml:space="preserve"> quantidade de passageiros;</w:t>
      </w:r>
    </w:p>
    <w:p w14:paraId="35E8593A"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e)</w:t>
      </w:r>
      <w:r w:rsidRPr="00A63C2D">
        <w:rPr>
          <w:rFonts w:ascii="Arial" w:eastAsia="Aptos" w:hAnsi="Arial" w:cs="Arial"/>
        </w:rPr>
        <w:t xml:space="preserve"> demais informações necessárias à emissão da passagem.</w:t>
      </w:r>
    </w:p>
    <w:p w14:paraId="2DB3CB01"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14.2.2.</w:t>
      </w:r>
      <w:r w:rsidRPr="00A63C2D">
        <w:rPr>
          <w:rFonts w:ascii="Arial" w:eastAsia="Aptos" w:hAnsi="Arial" w:cs="Arial"/>
        </w:rPr>
        <w:t xml:space="preserve"> Recebida a solicitação, as agências credenciadas deverão apresentar cotação contendo as melhores opções disponíveis no momento da consulta, informando, no mínimo:</w:t>
      </w:r>
    </w:p>
    <w:p w14:paraId="657FC365"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a)</w:t>
      </w:r>
      <w:r w:rsidRPr="00A63C2D">
        <w:rPr>
          <w:rFonts w:ascii="Arial" w:eastAsia="Aptos" w:hAnsi="Arial" w:cs="Arial"/>
        </w:rPr>
        <w:t xml:space="preserve"> empresa transportadora;</w:t>
      </w:r>
    </w:p>
    <w:p w14:paraId="7177F851"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b)</w:t>
      </w:r>
      <w:r w:rsidRPr="00A63C2D">
        <w:rPr>
          <w:rFonts w:ascii="Arial" w:eastAsia="Aptos" w:hAnsi="Arial" w:cs="Arial"/>
        </w:rPr>
        <w:t xml:space="preserve"> itinerário;</w:t>
      </w:r>
    </w:p>
    <w:p w14:paraId="227E3A95"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c)</w:t>
      </w:r>
      <w:r w:rsidRPr="00A63C2D">
        <w:rPr>
          <w:rFonts w:ascii="Arial" w:eastAsia="Aptos" w:hAnsi="Arial" w:cs="Arial"/>
        </w:rPr>
        <w:t xml:space="preserve"> horários de embarque e desembarque;</w:t>
      </w:r>
    </w:p>
    <w:p w14:paraId="5F9A230B"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d)</w:t>
      </w:r>
      <w:r w:rsidRPr="00A63C2D">
        <w:rPr>
          <w:rFonts w:ascii="Arial" w:eastAsia="Aptos" w:hAnsi="Arial" w:cs="Arial"/>
        </w:rPr>
        <w:t xml:space="preserve"> valor total da tarifa;</w:t>
      </w:r>
    </w:p>
    <w:p w14:paraId="373F50B0"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e)</w:t>
      </w:r>
      <w:r w:rsidRPr="00A63C2D">
        <w:rPr>
          <w:rFonts w:ascii="Arial" w:eastAsia="Aptos" w:hAnsi="Arial" w:cs="Arial"/>
        </w:rPr>
        <w:t xml:space="preserve"> taxas incidentes;</w:t>
      </w:r>
    </w:p>
    <w:p w14:paraId="130734CD"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f)</w:t>
      </w:r>
      <w:r w:rsidRPr="00A63C2D">
        <w:rPr>
          <w:rFonts w:ascii="Arial" w:eastAsia="Aptos" w:hAnsi="Arial" w:cs="Arial"/>
        </w:rPr>
        <w:t xml:space="preserve"> regras tarifárias aplicáveis;</w:t>
      </w:r>
    </w:p>
    <w:p w14:paraId="16814D2E"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lastRenderedPageBreak/>
        <w:t>g)</w:t>
      </w:r>
      <w:r w:rsidRPr="00A63C2D">
        <w:rPr>
          <w:rFonts w:ascii="Arial" w:eastAsia="Aptos" w:hAnsi="Arial" w:cs="Arial"/>
        </w:rPr>
        <w:t xml:space="preserve"> prazo de validade da cotação.</w:t>
      </w:r>
    </w:p>
    <w:p w14:paraId="797A93BB"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14.2.3.</w:t>
      </w:r>
      <w:r w:rsidRPr="00A63C2D">
        <w:rPr>
          <w:rFonts w:ascii="Arial" w:eastAsia="Aptos" w:hAnsi="Arial" w:cs="Arial"/>
        </w:rPr>
        <w:t xml:space="preserve"> Em razão da dinâmica do mercado de transporte de passageiros, as tarifas deverão refletir os valores praticados no momento da cotação, considerando que os preços sofrem alterações constantes em função da disponibilidade, demanda e políticas comerciais das empresas transportadoras.</w:t>
      </w:r>
    </w:p>
    <w:p w14:paraId="6E826BB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14.2.4.</w:t>
      </w:r>
      <w:r w:rsidRPr="00A63C2D">
        <w:rPr>
          <w:rFonts w:ascii="Arial" w:eastAsia="Aptos" w:hAnsi="Arial" w:cs="Arial"/>
        </w:rPr>
        <w:t xml:space="preserve"> A emissão da passagem será autorizada à agência credenciada que apresentar a proposta mais vantajosa para a Administração, considerada, </w:t>
      </w:r>
      <w:r w:rsidRPr="00A63C2D">
        <w:rPr>
          <w:rFonts w:ascii="Arial" w:eastAsia="Aptos" w:hAnsi="Arial" w:cs="Arial"/>
          <w:b/>
          <w:bCs/>
        </w:rPr>
        <w:t>preferencialmente</w:t>
      </w:r>
      <w:r w:rsidRPr="00A63C2D">
        <w:rPr>
          <w:rFonts w:ascii="Arial" w:eastAsia="Aptos" w:hAnsi="Arial" w:cs="Arial"/>
        </w:rPr>
        <w:t xml:space="preserve">, </w:t>
      </w:r>
      <w:r w:rsidRPr="00A63C2D">
        <w:rPr>
          <w:rFonts w:ascii="Arial" w:eastAsia="Aptos" w:hAnsi="Arial" w:cs="Arial"/>
          <w:b/>
          <w:bCs/>
        </w:rPr>
        <w:t>a tarifa de menor preço</w:t>
      </w:r>
      <w:r w:rsidRPr="00A63C2D">
        <w:rPr>
          <w:rFonts w:ascii="Arial" w:eastAsia="Aptos" w:hAnsi="Arial" w:cs="Arial"/>
        </w:rPr>
        <w:t>, observados também os horários, itinerários, conexões, tempo de deslocamento e demais condições necessárias ao atendimento da demanda.</w:t>
      </w:r>
    </w:p>
    <w:p w14:paraId="1C6B0BD9"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 xml:space="preserve">14.2.5. </w:t>
      </w:r>
      <w:r w:rsidRPr="00A63C2D">
        <w:rPr>
          <w:rFonts w:ascii="Arial" w:eastAsia="Aptos" w:hAnsi="Arial" w:cs="Arial"/>
        </w:rPr>
        <w:t>A comparação das propostas será realizada entre tarifas equivalentes, observadas as mesmas condições de viagem, itinerário, datas, horários, categoria tarifária, franquia de bagagem, regras de remarcação e cancelamento, quando aplicáveis, de modo a assegurar julgamento objetivo e seleção da proposta mais vantajosa.</w:t>
      </w:r>
    </w:p>
    <w:p w14:paraId="51B23882"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 xml:space="preserve">14.2.6. </w:t>
      </w:r>
      <w:r w:rsidRPr="00A63C2D">
        <w:rPr>
          <w:rFonts w:ascii="Arial" w:eastAsia="Aptos" w:hAnsi="Arial" w:cs="Arial"/>
        </w:rPr>
        <w:t xml:space="preserve">Em </w:t>
      </w:r>
      <w:r w:rsidRPr="00A63C2D">
        <w:rPr>
          <w:rFonts w:ascii="Arial" w:eastAsia="Aptos" w:hAnsi="Arial" w:cs="Arial"/>
          <w:b/>
          <w:bCs/>
        </w:rPr>
        <w:t>caso de empate entre duas ou mais propostas de igual valor</w:t>
      </w:r>
      <w:r w:rsidRPr="00A63C2D">
        <w:rPr>
          <w:rFonts w:ascii="Arial" w:eastAsia="Aptos" w:hAnsi="Arial" w:cs="Arial"/>
        </w:rPr>
        <w:t xml:space="preserve"> e atendidas todas as condições da solicitação, a escolha da credenciada observará a ordem cronológica do credenciamento, adotando-se sistema de rodízio entre as empresas empatadas, de forma que a próxima contratação seja destinada à credenciada subsequente na ordem de credenciamento, assegurando tratamento isonômico entre todas as participantes.</w:t>
      </w:r>
    </w:p>
    <w:p w14:paraId="3D2EA14D"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 xml:space="preserve">14.2.7. </w:t>
      </w:r>
      <w:r w:rsidRPr="00A63C2D">
        <w:rPr>
          <w:rFonts w:ascii="Arial" w:eastAsia="Aptos" w:hAnsi="Arial" w:cs="Arial"/>
        </w:rPr>
        <w:t>Após cada contratação realizada em situação de empate, a credenciada contemplada passará para o final da ordem de rodízio entre as empresas empatadas, preservando-se a sequência cronológica do credenciamento para as demais, garantindo a alternância e a isonomia entre todas as credenciadas.</w:t>
      </w:r>
    </w:p>
    <w:p w14:paraId="40EEEB27" w14:textId="77777777" w:rsidR="00D519A2" w:rsidRPr="00A63C2D" w:rsidRDefault="00D519A2" w:rsidP="00A63C2D">
      <w:pPr>
        <w:spacing w:after="0" w:line="240" w:lineRule="auto"/>
        <w:jc w:val="both"/>
        <w:rPr>
          <w:rFonts w:ascii="Arial" w:eastAsia="Aptos" w:hAnsi="Arial" w:cs="Arial"/>
        </w:rPr>
      </w:pPr>
    </w:p>
    <w:p w14:paraId="28C00B64"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14.3.</w:t>
      </w:r>
      <w:r w:rsidRPr="00A63C2D">
        <w:rPr>
          <w:rFonts w:ascii="Arial" w:eastAsia="Aptos" w:hAnsi="Arial" w:cs="Arial"/>
        </w:rPr>
        <w:t xml:space="preserve"> </w:t>
      </w:r>
      <w:r w:rsidRPr="00A63C2D">
        <w:rPr>
          <w:rFonts w:ascii="Arial" w:eastAsia="Aptos" w:hAnsi="Arial" w:cs="Arial"/>
          <w:b/>
          <w:bCs/>
          <w:i/>
          <w:iCs/>
        </w:rPr>
        <w:t>Prazos para o Atendimento</w:t>
      </w:r>
    </w:p>
    <w:p w14:paraId="6A81B518"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rPr>
        <w:t>As empresas credenciadas deverão observar os seguintes prazos:</w:t>
      </w:r>
    </w:p>
    <w:p w14:paraId="0D0D5BA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 – Até 24 (vinte e quatro) horas</w:t>
      </w:r>
      <w:r w:rsidRPr="00A63C2D">
        <w:rPr>
          <w:rFonts w:ascii="Arial" w:eastAsia="Aptos" w:hAnsi="Arial" w:cs="Arial"/>
        </w:rPr>
        <w:t xml:space="preserve"> para envio de cotações referentes às viagens programadas;</w:t>
      </w:r>
    </w:p>
    <w:p w14:paraId="5481A16E"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II – Até 2 (duas) horas</w:t>
      </w:r>
      <w:r w:rsidRPr="00A63C2D">
        <w:rPr>
          <w:rFonts w:ascii="Arial" w:eastAsia="Aptos" w:hAnsi="Arial" w:cs="Arial"/>
        </w:rPr>
        <w:t xml:space="preserve"> para atendimento de solicitações consideradas urgentes pela Administração;</w:t>
      </w:r>
    </w:p>
    <w:p w14:paraId="0C1AE6A9"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III – emissão imediata do bilhete</w:t>
      </w:r>
      <w:r w:rsidRPr="00A63C2D">
        <w:rPr>
          <w:rFonts w:ascii="Arial" w:eastAsia="Aptos" w:hAnsi="Arial" w:cs="Arial"/>
        </w:rPr>
        <w:t xml:space="preserve"> após a autorização do fiscal do contrato.</w:t>
      </w:r>
    </w:p>
    <w:p w14:paraId="7F0F91DF" w14:textId="77777777" w:rsidR="00D519A2" w:rsidRPr="00A63C2D" w:rsidRDefault="00D519A2" w:rsidP="00A63C2D">
      <w:pPr>
        <w:spacing w:after="0" w:line="240" w:lineRule="auto"/>
        <w:jc w:val="both"/>
        <w:rPr>
          <w:rFonts w:ascii="Arial" w:eastAsia="Aptos" w:hAnsi="Arial" w:cs="Arial"/>
        </w:rPr>
      </w:pPr>
    </w:p>
    <w:p w14:paraId="135C05DC" w14:textId="77777777" w:rsidR="00D519A2" w:rsidRPr="00A63C2D" w:rsidRDefault="00D519A2" w:rsidP="00A63C2D">
      <w:pPr>
        <w:spacing w:after="0" w:line="240" w:lineRule="auto"/>
        <w:jc w:val="both"/>
        <w:rPr>
          <w:rFonts w:ascii="Arial" w:eastAsia="Aptos" w:hAnsi="Arial" w:cs="Arial"/>
          <w:b/>
          <w:bCs/>
          <w:i/>
          <w:iCs/>
        </w:rPr>
      </w:pPr>
      <w:r w:rsidRPr="00A63C2D">
        <w:rPr>
          <w:rFonts w:ascii="Arial" w:eastAsia="Aptos" w:hAnsi="Arial" w:cs="Arial"/>
          <w:b/>
          <w:bCs/>
          <w:i/>
          <w:iCs/>
        </w:rPr>
        <w:t>14.4. Atendimento Emergencial</w:t>
      </w:r>
    </w:p>
    <w:p w14:paraId="4C59877D"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rPr>
        <w:t>14.4.1.  Em situações excepcionais, devidamente justificadas pela Administração, quando houver risco de perda da tarifa ou prejuízo ao interesse público, poderá ser solicitada emissão imediata da passagem, dispensando-se nova rodada de cotações, desde que devidamente motivada pelo fiscal do contrato.</w:t>
      </w:r>
    </w:p>
    <w:p w14:paraId="21AF9397" w14:textId="77777777" w:rsidR="00D519A2" w:rsidRPr="00A63C2D" w:rsidRDefault="00D519A2" w:rsidP="00A63C2D">
      <w:pPr>
        <w:spacing w:after="0" w:line="240" w:lineRule="auto"/>
        <w:jc w:val="both"/>
        <w:rPr>
          <w:rFonts w:ascii="Arial" w:eastAsia="Aptos" w:hAnsi="Arial" w:cs="Arial"/>
        </w:rPr>
      </w:pPr>
    </w:p>
    <w:p w14:paraId="67BDBEC7" w14:textId="77777777" w:rsidR="00D519A2" w:rsidRPr="00A63C2D" w:rsidRDefault="00D519A2" w:rsidP="00A63C2D">
      <w:pPr>
        <w:spacing w:after="0" w:line="240" w:lineRule="auto"/>
        <w:jc w:val="both"/>
        <w:rPr>
          <w:rFonts w:ascii="Arial" w:eastAsia="Aptos" w:hAnsi="Arial" w:cs="Arial"/>
          <w:b/>
          <w:bCs/>
        </w:rPr>
      </w:pPr>
      <w:r w:rsidRPr="00A63C2D">
        <w:rPr>
          <w:rFonts w:ascii="Arial" w:eastAsia="Aptos" w:hAnsi="Arial" w:cs="Arial"/>
          <w:b/>
          <w:bCs/>
        </w:rPr>
        <w:t xml:space="preserve">14.5. </w:t>
      </w:r>
      <w:r w:rsidRPr="00A63C2D">
        <w:rPr>
          <w:rFonts w:ascii="Arial" w:eastAsia="Aptos" w:hAnsi="Arial" w:cs="Arial"/>
          <w:b/>
          <w:bCs/>
          <w:i/>
          <w:iCs/>
        </w:rPr>
        <w:t>Emissão das Passagens</w:t>
      </w:r>
    </w:p>
    <w:p w14:paraId="754CB799"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14.5.1.</w:t>
      </w:r>
      <w:r w:rsidRPr="00A63C2D">
        <w:rPr>
          <w:rFonts w:ascii="Arial" w:eastAsia="Aptos" w:hAnsi="Arial" w:cs="Arial"/>
        </w:rPr>
        <w:t xml:space="preserve"> Após a autorização da Administração, a agência credenciada deverá providenciar a emissão da passagem aérea ou rodoviária e encaminhar o bilhete eletrônico, voucher ou documento equivalente ao servidor responsável, preferencialmente por meio eletrônico.</w:t>
      </w:r>
    </w:p>
    <w:p w14:paraId="1B2C6A9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14.5.2.</w:t>
      </w:r>
      <w:r w:rsidRPr="00A63C2D">
        <w:rPr>
          <w:rFonts w:ascii="Arial" w:eastAsia="Aptos" w:hAnsi="Arial" w:cs="Arial"/>
        </w:rPr>
        <w:t xml:space="preserve"> As passagens deverão ser emitidas em conformidade com a legislação vigente, observando as normas da Agência Nacional de Aviação Civil – ANAC, quando se tratar de transporte aéreo, e da legislação aplicável ao transporte rodoviário de passageiros.</w:t>
      </w:r>
    </w:p>
    <w:p w14:paraId="1201B5AA"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14.5.3.</w:t>
      </w:r>
      <w:r w:rsidRPr="00A63C2D">
        <w:rPr>
          <w:rFonts w:ascii="Arial" w:eastAsia="Aptos" w:hAnsi="Arial" w:cs="Arial"/>
        </w:rPr>
        <w:t xml:space="preserve"> A emissão do bilhete somente poderá ocorrer após autorização expressa do fiscal do contrato ou da autoridade competente.</w:t>
      </w:r>
    </w:p>
    <w:p w14:paraId="66A304EF" w14:textId="77777777" w:rsidR="00D519A2" w:rsidRPr="00A63C2D" w:rsidRDefault="00D519A2" w:rsidP="00A63C2D">
      <w:pPr>
        <w:spacing w:after="0" w:line="240" w:lineRule="auto"/>
        <w:jc w:val="both"/>
        <w:rPr>
          <w:rFonts w:ascii="Arial" w:eastAsia="Aptos" w:hAnsi="Arial" w:cs="Arial"/>
        </w:rPr>
      </w:pPr>
    </w:p>
    <w:p w14:paraId="17013E49" w14:textId="77777777" w:rsidR="00D519A2" w:rsidRPr="00A63C2D" w:rsidRDefault="00D519A2" w:rsidP="00A63C2D">
      <w:pPr>
        <w:spacing w:after="0" w:line="240" w:lineRule="auto"/>
        <w:jc w:val="both"/>
        <w:rPr>
          <w:rFonts w:ascii="Arial" w:eastAsia="Aptos" w:hAnsi="Arial" w:cs="Arial"/>
          <w:b/>
          <w:bCs/>
          <w:i/>
          <w:iCs/>
        </w:rPr>
      </w:pPr>
      <w:r w:rsidRPr="00A63C2D">
        <w:rPr>
          <w:rFonts w:ascii="Arial" w:eastAsia="Aptos" w:hAnsi="Arial" w:cs="Arial"/>
          <w:b/>
          <w:bCs/>
          <w:i/>
          <w:iCs/>
        </w:rPr>
        <w:t>14.6. Conferência dos Dados</w:t>
      </w:r>
    </w:p>
    <w:p w14:paraId="25BF3ADB"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rPr>
        <w:lastRenderedPageBreak/>
        <w:t>14.6.1.</w:t>
      </w:r>
      <w:r w:rsidRPr="00A63C2D">
        <w:rPr>
          <w:rFonts w:ascii="Arial" w:hAnsi="Arial" w:cs="Arial"/>
        </w:rPr>
        <w:t xml:space="preserve"> </w:t>
      </w:r>
      <w:r w:rsidRPr="00A63C2D">
        <w:rPr>
          <w:rFonts w:ascii="Arial" w:eastAsia="Aptos" w:hAnsi="Arial" w:cs="Arial"/>
        </w:rPr>
        <w:t>Antes da emissão definitiva dos bilhetes, a credenciada deverá confirmar com o fiscal do contrato os dados do passageiro, itinerário, datas, horários e demais informações constantes da solicitação.</w:t>
      </w:r>
    </w:p>
    <w:p w14:paraId="3441B036" w14:textId="77777777" w:rsidR="00D519A2" w:rsidRPr="00A63C2D" w:rsidRDefault="00D519A2" w:rsidP="00A63C2D">
      <w:pPr>
        <w:spacing w:after="0" w:line="240" w:lineRule="auto"/>
        <w:jc w:val="both"/>
        <w:rPr>
          <w:rFonts w:ascii="Arial" w:eastAsia="Aptos" w:hAnsi="Arial" w:cs="Arial"/>
        </w:rPr>
      </w:pPr>
    </w:p>
    <w:p w14:paraId="5711DA7D" w14:textId="77777777" w:rsidR="00D519A2" w:rsidRPr="00A63C2D" w:rsidRDefault="00D519A2" w:rsidP="00A63C2D">
      <w:pPr>
        <w:spacing w:after="0" w:line="240" w:lineRule="auto"/>
        <w:jc w:val="both"/>
        <w:rPr>
          <w:rFonts w:ascii="Arial" w:eastAsia="Aptos" w:hAnsi="Arial" w:cs="Arial"/>
          <w:b/>
          <w:bCs/>
          <w:i/>
          <w:iCs/>
        </w:rPr>
      </w:pPr>
      <w:r w:rsidRPr="00A63C2D">
        <w:rPr>
          <w:rFonts w:ascii="Arial" w:eastAsia="Aptos" w:hAnsi="Arial" w:cs="Arial"/>
          <w:b/>
          <w:bCs/>
          <w:i/>
          <w:iCs/>
        </w:rPr>
        <w:t>14.7. Franquia de Bagagem</w:t>
      </w:r>
    </w:p>
    <w:p w14:paraId="62F7C334"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rPr>
        <w:t>14.7.1. Sempre que solicitado pela Administração ou quando necessário ao atendimento da viagem, a credenciada deverá apresentar cotação contemplando tarifas com franquia de bagagem, observando a alternativa mais vantajosa para a Administração.</w:t>
      </w:r>
    </w:p>
    <w:p w14:paraId="56087AE8" w14:textId="77777777" w:rsidR="00D519A2" w:rsidRPr="00A63C2D" w:rsidRDefault="00D519A2" w:rsidP="00A63C2D">
      <w:pPr>
        <w:spacing w:after="0" w:line="240" w:lineRule="auto"/>
        <w:jc w:val="both"/>
        <w:rPr>
          <w:rFonts w:ascii="Arial" w:eastAsia="Aptos" w:hAnsi="Arial" w:cs="Arial"/>
        </w:rPr>
      </w:pPr>
    </w:p>
    <w:p w14:paraId="1E5FE808" w14:textId="77777777" w:rsidR="00D519A2" w:rsidRPr="00A63C2D" w:rsidRDefault="00D519A2" w:rsidP="00A63C2D">
      <w:pPr>
        <w:spacing w:after="0" w:line="240" w:lineRule="auto"/>
        <w:jc w:val="both"/>
        <w:rPr>
          <w:rFonts w:ascii="Arial" w:eastAsia="Aptos" w:hAnsi="Arial" w:cs="Arial"/>
          <w:b/>
          <w:bCs/>
          <w:i/>
          <w:iCs/>
        </w:rPr>
      </w:pPr>
      <w:r w:rsidRPr="00A63C2D">
        <w:rPr>
          <w:rFonts w:ascii="Arial" w:eastAsia="Aptos" w:hAnsi="Arial" w:cs="Arial"/>
          <w:b/>
          <w:bCs/>
          <w:i/>
          <w:iCs/>
        </w:rPr>
        <w:t>14.8. Validade das Tarifas</w:t>
      </w:r>
    </w:p>
    <w:p w14:paraId="605534E6"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rPr>
        <w:t>14.8.1. As tarifas apresentadas pelas empresas credenciadas estarão sujeitas à disponibilidade e às regras estabelecidas pelas companhias transportadoras, podendo sofrer alterações até a efetiva emissão do bilhete.</w:t>
      </w:r>
    </w:p>
    <w:p w14:paraId="3FDB4C06" w14:textId="77777777" w:rsidR="00D519A2" w:rsidRPr="00A63C2D" w:rsidRDefault="00D519A2" w:rsidP="00A63C2D">
      <w:pPr>
        <w:spacing w:after="0" w:line="240" w:lineRule="auto"/>
        <w:jc w:val="both"/>
        <w:rPr>
          <w:rFonts w:ascii="Arial" w:eastAsia="Aptos" w:hAnsi="Arial" w:cs="Arial"/>
        </w:rPr>
      </w:pPr>
    </w:p>
    <w:p w14:paraId="5B004E4E" w14:textId="77777777" w:rsidR="00D519A2" w:rsidRPr="00A63C2D" w:rsidRDefault="00D519A2" w:rsidP="00A63C2D">
      <w:pPr>
        <w:spacing w:after="0" w:line="240" w:lineRule="auto"/>
        <w:jc w:val="both"/>
        <w:rPr>
          <w:rFonts w:ascii="Arial" w:eastAsia="Aptos" w:hAnsi="Arial" w:cs="Arial"/>
          <w:b/>
          <w:bCs/>
        </w:rPr>
      </w:pPr>
      <w:r w:rsidRPr="00A63C2D">
        <w:rPr>
          <w:rFonts w:ascii="Arial" w:eastAsia="Aptos" w:hAnsi="Arial" w:cs="Arial"/>
          <w:b/>
          <w:bCs/>
        </w:rPr>
        <w:t>14.9. Alterações, Cancelamentos e Reembolsos</w:t>
      </w:r>
    </w:p>
    <w:p w14:paraId="35C8F528"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14.9.1.</w:t>
      </w:r>
      <w:r w:rsidRPr="00A63C2D">
        <w:rPr>
          <w:rFonts w:ascii="Arial" w:eastAsia="Aptos" w:hAnsi="Arial" w:cs="Arial"/>
        </w:rPr>
        <w:t xml:space="preserve"> A credenciada deverá prestar suporte integral durante toda a execução dos serviços, realizando remarcações, cancelamentos, alterações de itinerário e solicitações de reembolso, sempre que solicitado pela Administração.</w:t>
      </w:r>
    </w:p>
    <w:p w14:paraId="7971CBCE"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14.9.2.</w:t>
      </w:r>
      <w:r w:rsidRPr="00A63C2D">
        <w:rPr>
          <w:rFonts w:ascii="Arial" w:eastAsia="Aptos" w:hAnsi="Arial" w:cs="Arial"/>
        </w:rPr>
        <w:t xml:space="preserve"> Os créditos, estornos ou valores reembolsáveis decorrentes de cancelamentos ou alterações deverão ser integralmente repassados exclusivamente ao Município, sendo vedada sua utilização para terceiros, observadas as regras tarifárias da empresa transportadora, sendo vedada qualquer retenção indevida pela agência credenciada.</w:t>
      </w:r>
    </w:p>
    <w:p w14:paraId="1DA49A98"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14.9.3.</w:t>
      </w:r>
      <w:r w:rsidRPr="00A63C2D">
        <w:rPr>
          <w:rFonts w:ascii="Arial" w:eastAsia="Aptos" w:hAnsi="Arial" w:cs="Arial"/>
        </w:rPr>
        <w:t xml:space="preserve"> A credenciada deverá acompanhar o processamento dos pedidos de reembolso até sua efetiva conclusão, mantendo a Administração informada sobre o andamento das solicitações.</w:t>
      </w:r>
    </w:p>
    <w:p w14:paraId="4ECB7D54"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14.9.4.</w:t>
      </w:r>
      <w:r w:rsidRPr="00A63C2D">
        <w:rPr>
          <w:rFonts w:ascii="Arial" w:eastAsia="Aptos" w:hAnsi="Arial" w:cs="Arial"/>
        </w:rPr>
        <w:t xml:space="preserve"> A credenciada deverá comunicar imediatamente qualquer cancelamento, alteração de voo, mudança de horário ou indisponibilidade.</w:t>
      </w:r>
    </w:p>
    <w:p w14:paraId="6F93DD9F" w14:textId="77777777" w:rsidR="00D519A2" w:rsidRPr="00A63C2D" w:rsidRDefault="00D519A2" w:rsidP="00A63C2D">
      <w:pPr>
        <w:spacing w:after="0" w:line="240" w:lineRule="auto"/>
        <w:jc w:val="both"/>
        <w:rPr>
          <w:rFonts w:ascii="Arial" w:eastAsia="Aptos" w:hAnsi="Arial" w:cs="Arial"/>
        </w:rPr>
      </w:pPr>
    </w:p>
    <w:p w14:paraId="16AA225D"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14.10. </w:t>
      </w:r>
      <w:r w:rsidRPr="00A63C2D">
        <w:rPr>
          <w:rFonts w:ascii="Arial" w:hAnsi="Arial" w:cs="Arial"/>
          <w:b/>
          <w:bCs/>
          <w:i/>
          <w:iCs/>
          <w:color w:val="000000" w:themeColor="dark1"/>
        </w:rPr>
        <w:t>Relatórios Gerenciais</w:t>
      </w:r>
    </w:p>
    <w:p w14:paraId="17F4F82B"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14.10.1.</w:t>
      </w:r>
      <w:r w:rsidRPr="00A63C2D">
        <w:rPr>
          <w:rFonts w:ascii="Arial" w:hAnsi="Arial" w:cs="Arial"/>
          <w:color w:val="000000" w:themeColor="dark1"/>
        </w:rPr>
        <w:t xml:space="preserve"> A credenciada deverá apresentar, sempre que solicitado e, no mínimo, mensalmente, relatório contendo:</w:t>
      </w:r>
    </w:p>
    <w:p w14:paraId="2BE14DC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a)</w:t>
      </w:r>
      <w:r w:rsidRPr="00A63C2D">
        <w:rPr>
          <w:rFonts w:ascii="Arial" w:hAnsi="Arial" w:cs="Arial"/>
          <w:color w:val="000000" w:themeColor="dark1"/>
        </w:rPr>
        <w:t xml:space="preserve"> passagens aéreas e rodoviárias emitidas;</w:t>
      </w:r>
    </w:p>
    <w:p w14:paraId="7D72BCE9"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b)</w:t>
      </w:r>
      <w:r w:rsidRPr="00A63C2D">
        <w:rPr>
          <w:rFonts w:ascii="Arial" w:hAnsi="Arial" w:cs="Arial"/>
          <w:color w:val="000000" w:themeColor="dark1"/>
        </w:rPr>
        <w:t xml:space="preserve"> nome dos passageiros;</w:t>
      </w:r>
    </w:p>
    <w:p w14:paraId="35C6381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c)</w:t>
      </w:r>
      <w:r w:rsidRPr="00A63C2D">
        <w:rPr>
          <w:rFonts w:ascii="Arial" w:hAnsi="Arial" w:cs="Arial"/>
          <w:color w:val="000000" w:themeColor="dark1"/>
        </w:rPr>
        <w:t xml:space="preserve"> origem e destino;</w:t>
      </w:r>
    </w:p>
    <w:p w14:paraId="1063D24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d)</w:t>
      </w:r>
      <w:r w:rsidRPr="00A63C2D">
        <w:rPr>
          <w:rFonts w:ascii="Arial" w:hAnsi="Arial" w:cs="Arial"/>
          <w:color w:val="000000" w:themeColor="dark1"/>
        </w:rPr>
        <w:t xml:space="preserve"> data da viagem;</w:t>
      </w:r>
    </w:p>
    <w:p w14:paraId="6087DA6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e)</w:t>
      </w:r>
      <w:r w:rsidRPr="00A63C2D">
        <w:rPr>
          <w:rFonts w:ascii="Arial" w:hAnsi="Arial" w:cs="Arial"/>
          <w:color w:val="000000" w:themeColor="dark1"/>
        </w:rPr>
        <w:t xml:space="preserve"> empresa transportadora;</w:t>
      </w:r>
    </w:p>
    <w:p w14:paraId="56D22949"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f)</w:t>
      </w:r>
      <w:r w:rsidRPr="00A63C2D">
        <w:rPr>
          <w:rFonts w:ascii="Arial" w:hAnsi="Arial" w:cs="Arial"/>
          <w:color w:val="000000" w:themeColor="dark1"/>
        </w:rPr>
        <w:t xml:space="preserve"> valor das tarifas e taxas;</w:t>
      </w:r>
    </w:p>
    <w:p w14:paraId="5786B221"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g)</w:t>
      </w:r>
      <w:r w:rsidRPr="00A63C2D">
        <w:rPr>
          <w:rFonts w:ascii="Arial" w:hAnsi="Arial" w:cs="Arial"/>
          <w:color w:val="000000" w:themeColor="dark1"/>
        </w:rPr>
        <w:t xml:space="preserve"> remarcações realizadas;</w:t>
      </w:r>
    </w:p>
    <w:p w14:paraId="656C894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h)</w:t>
      </w:r>
      <w:r w:rsidRPr="00A63C2D">
        <w:rPr>
          <w:rFonts w:ascii="Arial" w:hAnsi="Arial" w:cs="Arial"/>
          <w:color w:val="000000" w:themeColor="dark1"/>
        </w:rPr>
        <w:t xml:space="preserve"> cancelamentos;</w:t>
      </w:r>
    </w:p>
    <w:p w14:paraId="0FDC7611"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w:t>
      </w:r>
      <w:r w:rsidRPr="00A63C2D">
        <w:rPr>
          <w:rFonts w:ascii="Arial" w:hAnsi="Arial" w:cs="Arial"/>
          <w:color w:val="000000" w:themeColor="dark1"/>
        </w:rPr>
        <w:t xml:space="preserve"> reembolsos efetuados e créditos disponíveis.</w:t>
      </w:r>
    </w:p>
    <w:p w14:paraId="17AA1FE7" w14:textId="77777777" w:rsidR="00D519A2" w:rsidRPr="00A63C2D" w:rsidRDefault="00D519A2" w:rsidP="00A63C2D">
      <w:pPr>
        <w:spacing w:after="0" w:line="240" w:lineRule="auto"/>
        <w:jc w:val="both"/>
        <w:rPr>
          <w:rFonts w:ascii="Arial" w:hAnsi="Arial" w:cs="Arial"/>
          <w:color w:val="000000" w:themeColor="dark1"/>
        </w:rPr>
      </w:pPr>
    </w:p>
    <w:p w14:paraId="74969D75"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14.11. </w:t>
      </w:r>
      <w:r w:rsidRPr="00A63C2D">
        <w:rPr>
          <w:rFonts w:ascii="Arial" w:hAnsi="Arial" w:cs="Arial"/>
          <w:b/>
          <w:bCs/>
          <w:i/>
          <w:iCs/>
          <w:color w:val="000000" w:themeColor="dark1"/>
        </w:rPr>
        <w:t>Critérios de Aceitação dos Serviços</w:t>
      </w:r>
    </w:p>
    <w:p w14:paraId="512388B7" w14:textId="77777777" w:rsidR="00D519A2" w:rsidRPr="00A63C2D" w:rsidRDefault="00D519A2" w:rsidP="00A63C2D">
      <w:pPr>
        <w:spacing w:after="0" w:line="240" w:lineRule="auto"/>
        <w:jc w:val="both"/>
        <w:rPr>
          <w:rFonts w:ascii="Arial" w:hAnsi="Arial" w:cs="Arial"/>
          <w:b/>
          <w:bCs/>
          <w:i/>
          <w:iCs/>
          <w:color w:val="000000" w:themeColor="dark1"/>
        </w:rPr>
      </w:pPr>
      <w:r w:rsidRPr="00A63C2D">
        <w:rPr>
          <w:rFonts w:ascii="Arial" w:hAnsi="Arial" w:cs="Arial"/>
          <w:b/>
          <w:bCs/>
          <w:i/>
          <w:iCs/>
          <w:color w:val="000000" w:themeColor="dark1"/>
        </w:rPr>
        <w:t>Os serviços serão considerados aceitos quando:</w:t>
      </w:r>
    </w:p>
    <w:p w14:paraId="5B40AE05"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 –</w:t>
      </w:r>
      <w:r w:rsidRPr="00A63C2D">
        <w:rPr>
          <w:rFonts w:ascii="Arial" w:eastAsia="Aptos" w:hAnsi="Arial" w:cs="Arial"/>
        </w:rPr>
        <w:t xml:space="preserve"> As cotações forem apresentadas dentro do prazo estabelecido;</w:t>
      </w:r>
    </w:p>
    <w:p w14:paraId="5B60D1FA"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II –</w:t>
      </w:r>
      <w:r w:rsidRPr="00A63C2D">
        <w:rPr>
          <w:rFonts w:ascii="Arial" w:eastAsia="Aptos" w:hAnsi="Arial" w:cs="Arial"/>
        </w:rPr>
        <w:t xml:space="preserve"> As passagens aéreas ou rodoviárias forem emitidas conforme autorizado pela Administração;</w:t>
      </w:r>
    </w:p>
    <w:p w14:paraId="2C644DB2"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III –</w:t>
      </w:r>
      <w:r w:rsidRPr="00A63C2D">
        <w:rPr>
          <w:rFonts w:ascii="Arial" w:eastAsia="Aptos" w:hAnsi="Arial" w:cs="Arial"/>
        </w:rPr>
        <w:t xml:space="preserve"> as tarifas corresponderem aos valores efetivamente praticados pelas empresas transportadoras no momento da emissão;</w:t>
      </w:r>
    </w:p>
    <w:p w14:paraId="1F057265"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IV –</w:t>
      </w:r>
      <w:r w:rsidRPr="00A63C2D">
        <w:rPr>
          <w:rFonts w:ascii="Arial" w:eastAsia="Aptos" w:hAnsi="Arial" w:cs="Arial"/>
        </w:rPr>
        <w:t xml:space="preserve"> Os serviços de remarcação, cancelamento e reembolso forem executados dentro dos prazos e condições estabelecidos;</w:t>
      </w:r>
    </w:p>
    <w:p w14:paraId="2F02402B"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lastRenderedPageBreak/>
        <w:t>V –</w:t>
      </w:r>
      <w:r w:rsidRPr="00A63C2D">
        <w:rPr>
          <w:rFonts w:ascii="Arial" w:eastAsia="Aptos" w:hAnsi="Arial" w:cs="Arial"/>
        </w:rPr>
        <w:t xml:space="preserve"> Forem entregues todos os bilhetes, comprovantes, relatórios e documentos exigidos;</w:t>
      </w:r>
    </w:p>
    <w:p w14:paraId="0464834C" w14:textId="77777777" w:rsidR="00D519A2" w:rsidRPr="00A63C2D" w:rsidRDefault="00D519A2" w:rsidP="00A63C2D">
      <w:pPr>
        <w:spacing w:after="0" w:line="240" w:lineRule="auto"/>
        <w:jc w:val="both"/>
        <w:rPr>
          <w:rFonts w:ascii="Arial" w:eastAsia="Aptos" w:hAnsi="Arial" w:cs="Arial"/>
        </w:rPr>
      </w:pPr>
      <w:r w:rsidRPr="00A63C2D">
        <w:rPr>
          <w:rFonts w:ascii="Arial" w:eastAsia="Aptos" w:hAnsi="Arial" w:cs="Arial"/>
          <w:b/>
          <w:bCs/>
        </w:rPr>
        <w:t>VI –</w:t>
      </w:r>
      <w:r w:rsidRPr="00A63C2D">
        <w:rPr>
          <w:rFonts w:ascii="Arial" w:eastAsia="Aptos" w:hAnsi="Arial" w:cs="Arial"/>
        </w:rPr>
        <w:t xml:space="preserve"> A execução ocorrer em conformidade com o Edital, este Termo de Referência, a Lei nº 14.133/2021 e demais normas aplicáveis.</w:t>
      </w:r>
    </w:p>
    <w:p w14:paraId="1F0DADA3" w14:textId="77777777" w:rsidR="00D519A2" w:rsidRPr="00A63C2D" w:rsidRDefault="00D519A2" w:rsidP="00A63C2D">
      <w:pPr>
        <w:spacing w:after="0" w:line="240" w:lineRule="auto"/>
        <w:jc w:val="both"/>
        <w:rPr>
          <w:rFonts w:ascii="Arial" w:hAnsi="Arial" w:cs="Arial"/>
          <w:b/>
          <w:bCs/>
          <w:color w:val="000000" w:themeColor="dark1"/>
        </w:rPr>
      </w:pPr>
    </w:p>
    <w:p w14:paraId="6ACB1470"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15. MODELO DE GESTÃO DO TERMO DE CREDENCIAMENTO</w:t>
      </w:r>
    </w:p>
    <w:p w14:paraId="0BDBFECF" w14:textId="77777777" w:rsidR="00D519A2" w:rsidRPr="00A63C2D" w:rsidRDefault="00D519A2" w:rsidP="00A63C2D">
      <w:pPr>
        <w:pStyle w:val="Nvel02"/>
        <w:numPr>
          <w:ilvl w:val="0"/>
          <w:numId w:val="0"/>
        </w:numPr>
      </w:pPr>
      <w:r w:rsidRPr="00A63C2D">
        <w:rPr>
          <w:b/>
          <w:bCs/>
        </w:rPr>
        <w:t>15.1.</w:t>
      </w:r>
      <w:r w:rsidRPr="00A63C2D">
        <w:t xml:space="preserve"> O Termo de Credenciamento deverá ser executado fielmente pelas partes, de acordo com as cláusulas avençadas e as normas da Lei nº 14.133, de 2021, e cada parte responderá pelas consequências de sua inexecução total ou parcial.</w:t>
      </w:r>
    </w:p>
    <w:p w14:paraId="11CAF0E4" w14:textId="77777777" w:rsidR="00D519A2" w:rsidRPr="00A63C2D" w:rsidRDefault="00D519A2" w:rsidP="00A63C2D">
      <w:pPr>
        <w:pStyle w:val="Nvel02"/>
        <w:numPr>
          <w:ilvl w:val="0"/>
          <w:numId w:val="0"/>
        </w:numPr>
      </w:pPr>
      <w:r w:rsidRPr="00A63C2D">
        <w:rPr>
          <w:b/>
          <w:bCs/>
        </w:rPr>
        <w:t>15.2.</w:t>
      </w:r>
      <w:r w:rsidRPr="00A63C2D">
        <w:t xml:space="preserve"> Em caso de impedimento, ordem de paralisação ou suspensão do Termo de Credenciamento, o cronograma de execução será prorrogado automaticamente pelo tempo correspondente, anotadas tais circunstâncias mediante simples apostila.</w:t>
      </w:r>
    </w:p>
    <w:p w14:paraId="31881C51" w14:textId="77777777" w:rsidR="00D519A2" w:rsidRPr="00A63C2D" w:rsidRDefault="00D519A2" w:rsidP="00A63C2D">
      <w:pPr>
        <w:pStyle w:val="Nvel02"/>
        <w:numPr>
          <w:ilvl w:val="0"/>
          <w:numId w:val="0"/>
        </w:numPr>
      </w:pPr>
      <w:r w:rsidRPr="00A63C2D">
        <w:rPr>
          <w:b/>
          <w:bCs/>
        </w:rPr>
        <w:t>15.3.</w:t>
      </w:r>
      <w:r w:rsidRPr="00A63C2D">
        <w:t xml:space="preserve"> As comunicações entre o órgão ou entidade e a Credenciada devem ser realizadas por escrito sempre que o ato exigir tal formalidade, admitindo-se o uso de mensagem eletrônica para esse fim.</w:t>
      </w:r>
    </w:p>
    <w:p w14:paraId="4DB31FD3" w14:textId="77777777" w:rsidR="00D519A2" w:rsidRPr="00A63C2D" w:rsidRDefault="00D519A2" w:rsidP="00A63C2D">
      <w:pPr>
        <w:pStyle w:val="Nvel02"/>
        <w:numPr>
          <w:ilvl w:val="0"/>
          <w:numId w:val="0"/>
        </w:numPr>
      </w:pPr>
      <w:r w:rsidRPr="00A63C2D">
        <w:rPr>
          <w:b/>
          <w:bCs/>
        </w:rPr>
        <w:t>15.4.</w:t>
      </w:r>
      <w:r w:rsidRPr="00A63C2D">
        <w:t xml:space="preserve"> O órgão ou entidade poderá convocar representante da empresa para adoção de providências que devam ser cumpridas de imediato.</w:t>
      </w:r>
    </w:p>
    <w:p w14:paraId="6BD8B7AB"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740B090A"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16. OBRIGAÇÕES DO CREDENCIADOR </w:t>
      </w:r>
    </w:p>
    <w:p w14:paraId="6666B074"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16.1.</w:t>
      </w:r>
      <w:r w:rsidRPr="00A63C2D">
        <w:rPr>
          <w:rFonts w:ascii="Arial" w:hAnsi="Arial" w:cs="Arial"/>
          <w:bCs/>
          <w:color w:val="000000" w:themeColor="dark1"/>
          <w:lang w:eastAsia="ar-SA"/>
        </w:rPr>
        <w:tab/>
        <w:t>Receber os serviços no prazo e condições estabelecidas;</w:t>
      </w:r>
    </w:p>
    <w:p w14:paraId="0C8C3AAB"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16.2.</w:t>
      </w:r>
      <w:r w:rsidRPr="00A63C2D">
        <w:rPr>
          <w:rFonts w:ascii="Arial" w:hAnsi="Arial" w:cs="Arial"/>
          <w:bCs/>
          <w:color w:val="000000" w:themeColor="dark1"/>
          <w:lang w:eastAsia="ar-SA"/>
        </w:rPr>
        <w:tab/>
        <w:t>Exigir o cumprimento de todas as obrigações assumidas pela Credenciada, de acordo com as cláusulas contratuais e os termos de sua proposta;</w:t>
      </w:r>
    </w:p>
    <w:p w14:paraId="7AB37481"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16.3.</w:t>
      </w:r>
      <w:r w:rsidRPr="00A63C2D">
        <w:rPr>
          <w:rFonts w:ascii="Arial" w:hAnsi="Arial" w:cs="Arial"/>
          <w:bCs/>
          <w:color w:val="000000" w:themeColor="dark1"/>
          <w:lang w:eastAsia="ar-SA"/>
        </w:rPr>
        <w:tab/>
        <w:t>Pagar à Credenciada o valor resultante da prestação do serviço, no prazo e condições estabelecidas no Edital e seus anexos;</w:t>
      </w:r>
    </w:p>
    <w:p w14:paraId="51897684"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16.4</w:t>
      </w:r>
      <w:r w:rsidRPr="00A63C2D">
        <w:rPr>
          <w:rFonts w:ascii="Arial" w:hAnsi="Arial" w:cs="Arial"/>
          <w:bCs/>
          <w:color w:val="000000" w:themeColor="dark1"/>
          <w:lang w:eastAsia="ar-SA"/>
        </w:rPr>
        <w:t>.</w:t>
      </w:r>
      <w:r w:rsidRPr="00A63C2D">
        <w:rPr>
          <w:rFonts w:ascii="Arial" w:hAnsi="Arial" w:cs="Arial"/>
          <w:bCs/>
          <w:color w:val="000000" w:themeColor="dark1"/>
          <w:lang w:eastAsia="ar-SA"/>
        </w:rPr>
        <w:tab/>
        <w:t>Efetuar as retenções tributárias devidas sobre o valor da Nota Fiscal/Fatura fornecida pela Credenciada.</w:t>
      </w:r>
    </w:p>
    <w:p w14:paraId="21949752"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16.5.</w:t>
      </w:r>
      <w:r w:rsidRPr="00A63C2D">
        <w:rPr>
          <w:rFonts w:ascii="Arial" w:hAnsi="Arial" w:cs="Arial"/>
          <w:bCs/>
          <w:color w:val="000000" w:themeColor="dark1"/>
          <w:lang w:eastAsia="ar-SA"/>
        </w:rPr>
        <w:t xml:space="preserve"> Disponibilizar às agências interessadas todas as informações necessárias à participação no procedimento de credenciamento, assegurando transparência, publicidade e tratamento isonômico entre os interessados.</w:t>
      </w:r>
    </w:p>
    <w:p w14:paraId="5C7DF7CF"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16.6.</w:t>
      </w:r>
      <w:r w:rsidRPr="00A63C2D">
        <w:rPr>
          <w:rFonts w:ascii="Arial" w:hAnsi="Arial" w:cs="Arial"/>
          <w:bCs/>
          <w:color w:val="000000" w:themeColor="dark1"/>
          <w:lang w:eastAsia="ar-SA"/>
        </w:rPr>
        <w:t xml:space="preserve"> Encaminhar às credenciadas as solicitações de cotação de passagens aéreas e rodoviárias, contendo as informações necessárias para atendimento da demanda.</w:t>
      </w:r>
    </w:p>
    <w:p w14:paraId="6798A3ED"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16.7.</w:t>
      </w:r>
      <w:r w:rsidRPr="00A63C2D">
        <w:rPr>
          <w:rFonts w:ascii="Arial" w:hAnsi="Arial" w:cs="Arial"/>
          <w:bCs/>
          <w:color w:val="000000" w:themeColor="dark1"/>
          <w:lang w:eastAsia="ar-SA"/>
        </w:rPr>
        <w:t xml:space="preserve"> Fornecer corretamente os dados necessários para emissão dos bilhetes, incluindo nome completo, CPF, documento de identificação, datas, horários e demais informações indispensáveis. </w:t>
      </w:r>
    </w:p>
    <w:p w14:paraId="65D5B23B"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16.8.</w:t>
      </w:r>
      <w:r w:rsidRPr="00A63C2D">
        <w:rPr>
          <w:rFonts w:ascii="Arial" w:hAnsi="Arial" w:cs="Arial"/>
          <w:bCs/>
          <w:color w:val="000000" w:themeColor="dark1"/>
          <w:lang w:eastAsia="ar-SA"/>
        </w:rPr>
        <w:t xml:space="preserve"> Analisar as cotações apresentadas pelas credenciadas e autorizar a emissão das passagens conforme os critérios definidos neste Termo de Referência, buscando sempre a proposta mais vantajosa para a Administração, considerando preço, disponibilidade, horários e adequação da viagem.</w:t>
      </w:r>
    </w:p>
    <w:p w14:paraId="52237A4B"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16.9.</w:t>
      </w:r>
      <w:r w:rsidRPr="00A63C2D">
        <w:rPr>
          <w:rFonts w:ascii="Arial" w:hAnsi="Arial" w:cs="Arial"/>
          <w:bCs/>
          <w:color w:val="000000" w:themeColor="dark1"/>
          <w:lang w:eastAsia="ar-SA"/>
        </w:rPr>
        <w:t xml:space="preserve"> </w:t>
      </w:r>
      <w:proofErr w:type="spellStart"/>
      <w:r w:rsidRPr="00A63C2D">
        <w:rPr>
          <w:rFonts w:ascii="Arial" w:hAnsi="Arial" w:cs="Arial"/>
          <w:bCs/>
          <w:color w:val="000000" w:themeColor="dark1"/>
          <w:lang w:eastAsia="ar-SA"/>
        </w:rPr>
        <w:t>Fornecer</w:t>
      </w:r>
      <w:proofErr w:type="spellEnd"/>
      <w:r w:rsidRPr="00A63C2D">
        <w:rPr>
          <w:rFonts w:ascii="Arial" w:hAnsi="Arial" w:cs="Arial"/>
          <w:bCs/>
          <w:color w:val="000000" w:themeColor="dark1"/>
          <w:lang w:eastAsia="ar-SA"/>
        </w:rPr>
        <w:t xml:space="preserve"> os esclarecimentos e informações necessárias para o adequado cumprimento das obrigações assumidas pelas credenciadas.</w:t>
      </w:r>
    </w:p>
    <w:p w14:paraId="36176890"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16.10.</w:t>
      </w:r>
      <w:r w:rsidRPr="00A63C2D">
        <w:rPr>
          <w:rFonts w:ascii="Arial" w:hAnsi="Arial" w:cs="Arial"/>
          <w:bCs/>
          <w:color w:val="000000" w:themeColor="dark1"/>
          <w:lang w:eastAsia="ar-SA"/>
        </w:rPr>
        <w:t xml:space="preserve"> Manter controle das contratações realizadas, incluindo passagens emitidas, valores contratados, cancelamentos, remarcações e reembolsos, visando garantir transparência e eficiência na gestão dos recursos públicos.</w:t>
      </w:r>
    </w:p>
    <w:p w14:paraId="3B132392"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16.11.</w:t>
      </w:r>
      <w:r w:rsidRPr="00A63C2D">
        <w:rPr>
          <w:rFonts w:ascii="Arial" w:hAnsi="Arial" w:cs="Arial"/>
          <w:bCs/>
          <w:color w:val="000000" w:themeColor="dark1"/>
          <w:lang w:eastAsia="ar-SA"/>
        </w:rPr>
        <w:t xml:space="preserve"> Observar que o credenciamento não gera obrigação de contratação mínima, exclusividade ou consumo integral dos valores estimados, sendo os serviços solicitados conforme a necessidade da Administração Municipal.</w:t>
      </w:r>
    </w:p>
    <w:p w14:paraId="684867E9" w14:textId="77777777" w:rsidR="00D519A2" w:rsidRPr="00A63C2D" w:rsidRDefault="00D519A2" w:rsidP="00A63C2D">
      <w:pPr>
        <w:spacing w:after="0" w:line="240" w:lineRule="auto"/>
        <w:jc w:val="both"/>
        <w:rPr>
          <w:rFonts w:ascii="Arial" w:hAnsi="Arial" w:cs="Arial"/>
          <w:bCs/>
          <w:color w:val="000000" w:themeColor="dark1"/>
          <w:lang w:eastAsia="ar-SA"/>
        </w:rPr>
      </w:pPr>
      <w:r w:rsidRPr="00A63C2D">
        <w:rPr>
          <w:rFonts w:ascii="Arial" w:hAnsi="Arial" w:cs="Arial"/>
          <w:b/>
          <w:color w:val="000000" w:themeColor="dark1"/>
          <w:lang w:eastAsia="ar-SA"/>
        </w:rPr>
        <w:t xml:space="preserve">16.12. </w:t>
      </w:r>
      <w:r w:rsidRPr="00A63C2D">
        <w:rPr>
          <w:rFonts w:ascii="Arial" w:hAnsi="Arial" w:cs="Arial"/>
          <w:bCs/>
          <w:color w:val="000000" w:themeColor="dark1"/>
          <w:lang w:eastAsia="ar-SA"/>
        </w:rPr>
        <w:t>A administração não responderá por quaisquer compromissos assumidos pelo credenciado com terceiros, ainda que vinculados à execução do Termo de Credenciamento, bem como por qualquer dano causado a terceiros em decorrência de ato da Credenciada, de seus empregados, prepostos ou subordinados;</w:t>
      </w:r>
    </w:p>
    <w:p w14:paraId="3CC7479C"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44131013"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lastRenderedPageBreak/>
        <w:t>17. OBRIGAÇÕES DO CREDENCIADO</w:t>
      </w:r>
    </w:p>
    <w:p w14:paraId="2A5C9207"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17.1.</w:t>
      </w:r>
      <w:r w:rsidRPr="00A63C2D">
        <w:rPr>
          <w:rFonts w:ascii="Arial" w:hAnsi="Arial" w:cs="Arial"/>
          <w:bCs/>
          <w:color w:val="000000" w:themeColor="dark1"/>
          <w:lang w:eastAsia="ar-SA"/>
        </w:rPr>
        <w:tab/>
        <w:t>Constituem obrigações da Credenciada:</w:t>
      </w:r>
    </w:p>
    <w:p w14:paraId="3C5AEA50"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a)</w:t>
      </w:r>
      <w:r w:rsidRPr="00A63C2D">
        <w:rPr>
          <w:rFonts w:ascii="Arial" w:hAnsi="Arial" w:cs="Arial"/>
          <w:bCs/>
          <w:color w:val="000000" w:themeColor="dark1"/>
          <w:lang w:eastAsia="ar-SA"/>
        </w:rPr>
        <w:t xml:space="preserve"> Prestar os serviços na forma especificada;</w:t>
      </w:r>
    </w:p>
    <w:p w14:paraId="06DBDBC1"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b)</w:t>
      </w:r>
      <w:r w:rsidRPr="00A63C2D">
        <w:rPr>
          <w:rFonts w:ascii="Arial" w:hAnsi="Arial" w:cs="Arial"/>
          <w:bCs/>
          <w:color w:val="000000" w:themeColor="dark1"/>
          <w:lang w:eastAsia="ar-SA"/>
        </w:rPr>
        <w:t xml:space="preserve"> Atender aos encargos trabalhistas, previdenciários, fiscais, comerciais e de responsabilidade civil decorrentes da execução do presente Termo de Credenciamento;</w:t>
      </w:r>
    </w:p>
    <w:p w14:paraId="3B8A22AD" w14:textId="77777777" w:rsidR="00D519A2" w:rsidRPr="00A63C2D" w:rsidRDefault="00D519A2" w:rsidP="00A63C2D">
      <w:pPr>
        <w:pStyle w:val="NormalWeb"/>
        <w:jc w:val="both"/>
        <w:rPr>
          <w:rFonts w:ascii="Arial" w:eastAsia="Times New Roman" w:hAnsi="Arial" w:cs="Arial"/>
          <w:sz w:val="22"/>
          <w:szCs w:val="22"/>
          <w:lang w:val="pt-BR" w:eastAsia="pt-BR"/>
        </w:rPr>
      </w:pPr>
      <w:r w:rsidRPr="00A63C2D">
        <w:rPr>
          <w:rFonts w:ascii="Arial" w:hAnsi="Arial" w:cs="Arial"/>
          <w:b/>
          <w:color w:val="000000" w:themeColor="dark1"/>
          <w:sz w:val="22"/>
          <w:szCs w:val="22"/>
          <w:lang w:eastAsia="ar-SA"/>
        </w:rPr>
        <w:t>c)</w:t>
      </w:r>
      <w:r w:rsidRPr="00A63C2D">
        <w:rPr>
          <w:rFonts w:ascii="Arial" w:hAnsi="Arial" w:cs="Arial"/>
          <w:bCs/>
          <w:color w:val="000000" w:themeColor="dark1"/>
          <w:sz w:val="22"/>
          <w:szCs w:val="22"/>
          <w:lang w:eastAsia="ar-SA"/>
        </w:rPr>
        <w:t xml:space="preserve"> </w:t>
      </w:r>
      <w:r w:rsidRPr="00A63C2D">
        <w:rPr>
          <w:rFonts w:ascii="Arial" w:eastAsia="Times New Roman" w:hAnsi="Arial" w:cs="Arial"/>
          <w:sz w:val="22"/>
          <w:szCs w:val="22"/>
          <w:lang w:val="pt-BR" w:eastAsia="pt-BR"/>
        </w:rPr>
        <w:t>Manter durante toda a execução do Termo de Credenciamento todas as condições de habilitação e qualificação exigidas no credenciamento</w:t>
      </w:r>
      <w:r w:rsidRPr="00A63C2D">
        <w:rPr>
          <w:rFonts w:ascii="Arial" w:hAnsi="Arial" w:cs="Arial"/>
          <w:bCs/>
          <w:color w:val="000000" w:themeColor="dark1"/>
          <w:sz w:val="22"/>
          <w:szCs w:val="22"/>
          <w:lang w:eastAsia="ar-SA"/>
        </w:rPr>
        <w:t xml:space="preserve">de acordo com a </w:t>
      </w:r>
      <w:r w:rsidRPr="00A63C2D">
        <w:rPr>
          <w:rFonts w:ascii="Arial" w:hAnsi="Arial" w:cs="Arial"/>
          <w:b/>
          <w:color w:val="000000" w:themeColor="dark1"/>
          <w:sz w:val="22"/>
          <w:szCs w:val="22"/>
          <w:lang w:eastAsia="ar-SA"/>
        </w:rPr>
        <w:t>Lei n° 14.133/2021,</w:t>
      </w:r>
      <w:r w:rsidRPr="00A63C2D">
        <w:rPr>
          <w:rFonts w:ascii="Arial" w:hAnsi="Arial" w:cs="Arial"/>
          <w:bCs/>
          <w:color w:val="000000" w:themeColor="dark1"/>
          <w:sz w:val="22"/>
          <w:szCs w:val="22"/>
          <w:lang w:eastAsia="ar-SA"/>
        </w:rPr>
        <w:t xml:space="preserve"> informando a CREDENCIADOR à ocorrência de qualquer alteração nas referidas condições; </w:t>
      </w:r>
    </w:p>
    <w:p w14:paraId="3D611D17" w14:textId="77777777" w:rsidR="00D519A2" w:rsidRPr="00A63C2D" w:rsidRDefault="00D519A2" w:rsidP="00A63C2D">
      <w:pPr>
        <w:pStyle w:val="PargrafodaLista"/>
        <w:spacing w:after="0" w:line="240" w:lineRule="auto"/>
        <w:ind w:left="0"/>
        <w:jc w:val="both"/>
        <w:rPr>
          <w:rFonts w:ascii="Arial" w:eastAsia="Times New Roman" w:hAnsi="Arial" w:cs="Arial"/>
          <w:lang w:eastAsia="pt-BR"/>
        </w:rPr>
      </w:pPr>
      <w:r w:rsidRPr="00A63C2D">
        <w:rPr>
          <w:rFonts w:ascii="Arial" w:hAnsi="Arial" w:cs="Arial"/>
          <w:b/>
          <w:color w:val="000000" w:themeColor="dark1"/>
          <w:lang w:eastAsia="ar-SA"/>
        </w:rPr>
        <w:t>d)</w:t>
      </w:r>
      <w:r w:rsidRPr="00A63C2D">
        <w:rPr>
          <w:rFonts w:ascii="Arial" w:hAnsi="Arial" w:cs="Arial"/>
          <w:bCs/>
          <w:color w:val="000000" w:themeColor="dark1"/>
          <w:lang w:eastAsia="ar-SA"/>
        </w:rPr>
        <w:t xml:space="preserve"> Prestar os serviços de agenciamento de viagens com qualidade, eficiência, presteza e observância às condições estabelecidas pela Administração, atendendo às solicitações referentes às passagens aéreas (</w:t>
      </w:r>
      <w:proofErr w:type="gramStart"/>
      <w:r w:rsidRPr="00A63C2D">
        <w:rPr>
          <w:rFonts w:ascii="Arial" w:hAnsi="Arial" w:cs="Arial"/>
          <w:bCs/>
          <w:color w:val="000000" w:themeColor="dark1"/>
          <w:lang w:eastAsia="ar-SA"/>
        </w:rPr>
        <w:t>nacionais )</w:t>
      </w:r>
      <w:proofErr w:type="gramEnd"/>
      <w:r w:rsidRPr="00A63C2D">
        <w:rPr>
          <w:rFonts w:ascii="Arial" w:hAnsi="Arial" w:cs="Arial"/>
          <w:bCs/>
          <w:color w:val="000000" w:themeColor="dark1"/>
          <w:lang w:eastAsia="ar-SA"/>
        </w:rPr>
        <w:t xml:space="preserve"> e rodoviárias (intermunicipais e interestaduais).</w:t>
      </w:r>
    </w:p>
    <w:p w14:paraId="51A5D7D1"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e)</w:t>
      </w:r>
      <w:r w:rsidRPr="00A63C2D">
        <w:rPr>
          <w:rFonts w:ascii="Arial" w:hAnsi="Arial" w:cs="Arial"/>
          <w:bCs/>
          <w:color w:val="000000" w:themeColor="dark1"/>
          <w:lang w:eastAsia="ar-SA"/>
        </w:rPr>
        <w:t xml:space="preserve"> Realizar as cotações solicitadas pela Administração, apresentando as opções disponíveis no momento da consulta, contendo informações suficientes para análise e escolha da alternativa mais vantajosa.</w:t>
      </w:r>
    </w:p>
    <w:p w14:paraId="62554C4F"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 xml:space="preserve">f) </w:t>
      </w:r>
      <w:r w:rsidRPr="00A63C2D">
        <w:rPr>
          <w:rFonts w:ascii="Arial" w:hAnsi="Arial" w:cs="Arial"/>
          <w:bCs/>
          <w:color w:val="000000" w:themeColor="dark1"/>
          <w:lang w:eastAsia="ar-SA"/>
        </w:rPr>
        <w:t>Buscar sempre as melhores condições disponíveis no mercado, considerando a menor tarifa, disponibilidade, horários, itinerários, tempo de deslocamento e demais condições necessárias ao atendimento da demanda.</w:t>
      </w:r>
    </w:p>
    <w:p w14:paraId="7D5D554D"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g)</w:t>
      </w:r>
      <w:r w:rsidRPr="00A63C2D">
        <w:rPr>
          <w:rFonts w:ascii="Arial" w:hAnsi="Arial" w:cs="Arial"/>
          <w:bCs/>
          <w:color w:val="000000" w:themeColor="dark1"/>
          <w:lang w:eastAsia="ar-SA"/>
        </w:rPr>
        <w:t xml:space="preserve"> Emitir os bilhetes de passagens somente após autorização expressa da Administração, encaminhando os documentos correspondentes em formato eletrônico ou outro meio previamente definido.</w:t>
      </w:r>
    </w:p>
    <w:p w14:paraId="009E6CAD"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h)</w:t>
      </w:r>
      <w:r w:rsidRPr="00A63C2D">
        <w:rPr>
          <w:rFonts w:ascii="Arial" w:hAnsi="Arial" w:cs="Arial"/>
        </w:rPr>
        <w:t xml:space="preserve"> </w:t>
      </w:r>
      <w:r w:rsidRPr="00A63C2D">
        <w:rPr>
          <w:rFonts w:ascii="Arial" w:hAnsi="Arial" w:cs="Arial"/>
          <w:bCs/>
          <w:color w:val="000000" w:themeColor="dark1"/>
          <w:lang w:eastAsia="ar-SA"/>
        </w:rPr>
        <w:t>Emitir passagens aéreas em conformidade com as normas da Agência Nacional de Aviação Civil – ANAC e demais regulamentações aplicáveis, bem como observar as normas das empresas responsáveis pelo transporte rodoviário de passageiros.</w:t>
      </w:r>
    </w:p>
    <w:p w14:paraId="58BBEC82"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i)</w:t>
      </w:r>
      <w:r w:rsidRPr="00A63C2D">
        <w:rPr>
          <w:rFonts w:ascii="Arial" w:hAnsi="Arial" w:cs="Arial"/>
          <w:bCs/>
          <w:color w:val="000000" w:themeColor="dark1"/>
          <w:lang w:eastAsia="ar-SA"/>
        </w:rPr>
        <w:t xml:space="preserve"> Disponibilizar atendimento ágil e eficiente para realização de reservas, alterações, remarcações, cancelamentos, solicitações de reembolso e demais providências relacionadas às viagens.</w:t>
      </w:r>
    </w:p>
    <w:p w14:paraId="3C6D11E4"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j)</w:t>
      </w:r>
      <w:r w:rsidRPr="00A63C2D">
        <w:rPr>
          <w:rFonts w:ascii="Arial" w:hAnsi="Arial" w:cs="Arial"/>
          <w:bCs/>
          <w:color w:val="000000" w:themeColor="dark1"/>
          <w:lang w:eastAsia="ar-SA"/>
        </w:rPr>
        <w:t xml:space="preserve"> Informar previamente à Administração sobre eventuais taxas, multas, restrições tarifárias ou condições específicas relacionadas às passagens ofertadas.</w:t>
      </w:r>
    </w:p>
    <w:p w14:paraId="3F5434E4"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k)</w:t>
      </w:r>
      <w:r w:rsidRPr="00A63C2D">
        <w:rPr>
          <w:rFonts w:ascii="Arial" w:hAnsi="Arial" w:cs="Arial"/>
          <w:bCs/>
          <w:color w:val="000000" w:themeColor="dark1"/>
          <w:lang w:eastAsia="ar-SA"/>
        </w:rPr>
        <w:t xml:space="preserve"> Providenciar o processamento de pedidos de cancelamento e reembolso, acompanhando sua conclusão e repassando integralmente à Administração os valores, créditos ou restituições devidas pelas empresas transportadoras, quando aplicáveis.</w:t>
      </w:r>
    </w:p>
    <w:p w14:paraId="1C7DD93C"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l)</w:t>
      </w:r>
      <w:r w:rsidRPr="00A63C2D">
        <w:rPr>
          <w:rFonts w:ascii="Arial" w:hAnsi="Arial" w:cs="Arial"/>
          <w:bCs/>
          <w:color w:val="000000" w:themeColor="dark1"/>
          <w:lang w:eastAsia="ar-SA"/>
        </w:rPr>
        <w:t xml:space="preserve"> Não realizar qualquer alteração, emissão ou cancelamento de bilhetes sem autorização da Administração, salvo situações emergenciais devidamente justificadas e posteriormente comunicadas.</w:t>
      </w:r>
    </w:p>
    <w:p w14:paraId="23039470"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m)</w:t>
      </w:r>
      <w:r w:rsidRPr="00A63C2D">
        <w:rPr>
          <w:rFonts w:ascii="Arial" w:hAnsi="Arial" w:cs="Arial"/>
          <w:bCs/>
          <w:color w:val="000000" w:themeColor="dark1"/>
          <w:lang w:eastAsia="ar-SA"/>
        </w:rPr>
        <w:t xml:space="preserve"> Disponibilizar suporte durante todo o período da viagem, inclusive para eventuais intercorrências relacionadas a alterações de horários, cancelamentos, indisponibilidade de transporte ou outros problemas operacionais.</w:t>
      </w:r>
    </w:p>
    <w:p w14:paraId="5B6244A8"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Cs/>
          <w:color w:val="000000" w:themeColor="dark1"/>
          <w:lang w:eastAsia="ar-SA"/>
        </w:rPr>
        <w:t xml:space="preserve"> </w:t>
      </w:r>
      <w:r w:rsidRPr="00A63C2D">
        <w:rPr>
          <w:rFonts w:ascii="Arial" w:hAnsi="Arial" w:cs="Arial"/>
          <w:b/>
          <w:color w:val="000000" w:themeColor="dark1"/>
          <w:lang w:eastAsia="ar-SA"/>
        </w:rPr>
        <w:t>n)</w:t>
      </w:r>
      <w:r w:rsidRPr="00A63C2D">
        <w:rPr>
          <w:rFonts w:ascii="Arial" w:hAnsi="Arial" w:cs="Arial"/>
          <w:bCs/>
          <w:color w:val="000000" w:themeColor="dark1"/>
          <w:lang w:eastAsia="ar-SA"/>
        </w:rPr>
        <w:t xml:space="preserve"> </w:t>
      </w:r>
      <w:proofErr w:type="spellStart"/>
      <w:r w:rsidRPr="00A63C2D">
        <w:rPr>
          <w:rFonts w:ascii="Arial" w:hAnsi="Arial" w:cs="Arial"/>
          <w:bCs/>
          <w:color w:val="000000" w:themeColor="dark1"/>
          <w:lang w:eastAsia="ar-SA"/>
        </w:rPr>
        <w:t>Fornecer</w:t>
      </w:r>
      <w:proofErr w:type="spellEnd"/>
      <w:r w:rsidRPr="00A63C2D">
        <w:rPr>
          <w:rFonts w:ascii="Arial" w:hAnsi="Arial" w:cs="Arial"/>
          <w:bCs/>
          <w:color w:val="000000" w:themeColor="dark1"/>
          <w:lang w:eastAsia="ar-SA"/>
        </w:rPr>
        <w:t xml:space="preserve"> relatórios periódicos contendo informações das passagens emitidas, incluindo, no mínimo, identificação do passageiro, origem, destino, data da viagem, empresa transportadora, valores, taxas, alterações, cancelamentos e reembolsos realizados.</w:t>
      </w:r>
    </w:p>
    <w:p w14:paraId="63F0D52B" w14:textId="77777777" w:rsidR="00D519A2" w:rsidRPr="00A63C2D" w:rsidRDefault="00D519A2" w:rsidP="00A63C2D">
      <w:pPr>
        <w:pStyle w:val="PargrafodaLista"/>
        <w:spacing w:after="0" w:line="240" w:lineRule="auto"/>
        <w:ind w:left="0"/>
        <w:jc w:val="both"/>
        <w:rPr>
          <w:rFonts w:ascii="Arial" w:hAnsi="Arial" w:cs="Arial"/>
          <w:bCs/>
          <w:i/>
          <w:iCs/>
          <w:color w:val="000000" w:themeColor="dark1"/>
          <w:u w:val="single"/>
          <w:lang w:eastAsia="ar-SA"/>
        </w:rPr>
      </w:pPr>
      <w:r w:rsidRPr="00A63C2D">
        <w:rPr>
          <w:rFonts w:ascii="Arial" w:hAnsi="Arial" w:cs="Arial"/>
          <w:b/>
          <w:color w:val="000000" w:themeColor="dark1"/>
          <w:lang w:eastAsia="ar-SA"/>
        </w:rPr>
        <w:t>o)</w:t>
      </w:r>
      <w:r w:rsidRPr="00A63C2D">
        <w:rPr>
          <w:rFonts w:ascii="Arial" w:hAnsi="Arial" w:cs="Arial"/>
          <w:bCs/>
          <w:color w:val="000000" w:themeColor="dark1"/>
          <w:lang w:eastAsia="ar-SA"/>
        </w:rPr>
        <w:t xml:space="preserve"> </w:t>
      </w:r>
      <w:r w:rsidRPr="00A63C2D">
        <w:rPr>
          <w:rFonts w:ascii="Arial" w:hAnsi="Arial" w:cs="Arial"/>
          <w:bCs/>
          <w:i/>
          <w:iCs/>
          <w:color w:val="000000" w:themeColor="dark1"/>
          <w:u w:val="single"/>
          <w:lang w:eastAsia="ar-SA"/>
        </w:rPr>
        <w:t>A credenciada deverá observar integralmente as disposições da Lei Federal nº 13.709/2018 (Lei Geral de Proteção de Dados – LGPD), adotando todas as medidas técnicas e administrativas necessárias para garantir a segurança, confidencialidade e integridade dos dados pessoais dos passageiros utilizados na execução contratual.</w:t>
      </w:r>
    </w:p>
    <w:p w14:paraId="292EC14B"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p)</w:t>
      </w:r>
      <w:r w:rsidRPr="00A63C2D">
        <w:rPr>
          <w:rFonts w:ascii="Arial" w:hAnsi="Arial" w:cs="Arial"/>
          <w:bCs/>
          <w:color w:val="000000" w:themeColor="dark1"/>
          <w:lang w:eastAsia="ar-SA"/>
        </w:rPr>
        <w:t xml:space="preserve"> Reparar ou corrigir, às suas expensas, eventuais falhas, erros ou irregularidades identificadas na prestação dos serviços.</w:t>
      </w:r>
    </w:p>
    <w:p w14:paraId="01BA1897"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q)</w:t>
      </w:r>
      <w:r w:rsidRPr="00A63C2D">
        <w:rPr>
          <w:rFonts w:ascii="Arial" w:hAnsi="Arial" w:cs="Arial"/>
          <w:bCs/>
          <w:color w:val="000000" w:themeColor="dark1"/>
          <w:lang w:eastAsia="ar-SA"/>
        </w:rPr>
        <w:t xml:space="preserve"> Comunicar imediatamente à Administração qualquer fato que possa prejudicar a execução dos serviços ou comprometer o atendimento das demandas.</w:t>
      </w:r>
    </w:p>
    <w:p w14:paraId="5B4E1120"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lastRenderedPageBreak/>
        <w:t>r)</w:t>
      </w:r>
      <w:r w:rsidRPr="00A63C2D">
        <w:rPr>
          <w:rFonts w:ascii="Arial" w:hAnsi="Arial" w:cs="Arial"/>
          <w:bCs/>
          <w:color w:val="000000" w:themeColor="dark1"/>
          <w:lang w:eastAsia="ar-SA"/>
        </w:rPr>
        <w:t xml:space="preserve"> Aceitar a fiscalização e o acompanhamento da execução dos serviços pela Administração, fornecendo todas as informações e documentos necessários.</w:t>
      </w:r>
    </w:p>
    <w:p w14:paraId="5CF3E246"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 xml:space="preserve"> s)</w:t>
      </w:r>
      <w:r w:rsidRPr="00A63C2D">
        <w:rPr>
          <w:rFonts w:ascii="Arial" w:hAnsi="Arial" w:cs="Arial"/>
          <w:bCs/>
          <w:color w:val="000000" w:themeColor="dark1"/>
          <w:lang w:eastAsia="ar-SA"/>
        </w:rPr>
        <w:t xml:space="preserve"> Cumprir os prazos estabelecidos para apresentação de cotações, emissão de bilhetes e atendimento das solicitações, especialmente em situações que demandem urgência.</w:t>
      </w:r>
    </w:p>
    <w:p w14:paraId="133C8C9F"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t)</w:t>
      </w:r>
      <w:r w:rsidRPr="00A63C2D">
        <w:rPr>
          <w:rFonts w:ascii="Arial" w:hAnsi="Arial" w:cs="Arial"/>
          <w:bCs/>
          <w:color w:val="000000" w:themeColor="dark1"/>
          <w:lang w:eastAsia="ar-SA"/>
        </w:rPr>
        <w:t xml:space="preserve"> Observar que o credenciamento não gera direito à contratação mínima, exclusividade ou garantia de emissão de determinada quantidade de passagens, sendo os serviços prestados exclusivamente conforme as demandas encaminhadas pela Administração.</w:t>
      </w:r>
    </w:p>
    <w:p w14:paraId="14EB668A"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u)</w:t>
      </w:r>
      <w:r w:rsidRPr="00A63C2D">
        <w:rPr>
          <w:rFonts w:ascii="Arial" w:hAnsi="Arial" w:cs="Arial"/>
          <w:bCs/>
          <w:color w:val="000000" w:themeColor="dark1"/>
          <w:lang w:eastAsia="ar-SA"/>
        </w:rPr>
        <w:t xml:space="preserve"> Arcar com a responsabilidade civil por todos e quaisquer danos materiais e morais causados pela ação ou omissão de seus empregados, trabalhadores, preposto ou representantes, dolosa ou culposamente, ao Município ou a terceiros;</w:t>
      </w:r>
    </w:p>
    <w:p w14:paraId="25C96725"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v)</w:t>
      </w:r>
      <w:r w:rsidRPr="00A63C2D">
        <w:rPr>
          <w:rFonts w:ascii="Arial" w:hAnsi="Arial" w:cs="Arial"/>
          <w:bCs/>
          <w:color w:val="000000" w:themeColor="dark1"/>
          <w:lang w:eastAsia="ar-SA"/>
        </w:rPr>
        <w:t xml:space="preserve"> Não transferir a terceiros, por qualquer forma, nem mesmo parcialmente, as obrigações assumidas, nem subcontratar qualquer das prestações a que está obrigada;</w:t>
      </w:r>
    </w:p>
    <w:p w14:paraId="3A86B3F5"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w)</w:t>
      </w:r>
      <w:r w:rsidRPr="00A63C2D">
        <w:rPr>
          <w:rFonts w:ascii="Arial" w:hAnsi="Arial" w:cs="Arial"/>
          <w:bCs/>
          <w:color w:val="000000" w:themeColor="dark1"/>
          <w:lang w:eastAsia="ar-SA"/>
        </w:rPr>
        <w:t xml:space="preserve"> Emitir nota fiscal dos serviços prestados, contendo todas as informações exigidas, acompanhada de relatório técnico detalhado;</w:t>
      </w:r>
    </w:p>
    <w:p w14:paraId="5CB29CB6" w14:textId="77777777" w:rsidR="00D519A2" w:rsidRPr="00A63C2D" w:rsidRDefault="00D519A2" w:rsidP="00A63C2D">
      <w:pPr>
        <w:pStyle w:val="PargrafodaLista"/>
        <w:spacing w:after="0" w:line="240" w:lineRule="auto"/>
        <w:ind w:left="0"/>
        <w:jc w:val="both"/>
        <w:rPr>
          <w:rFonts w:ascii="Arial" w:hAnsi="Arial" w:cs="Arial"/>
          <w:bCs/>
          <w:color w:val="000000" w:themeColor="dark1"/>
          <w:lang w:eastAsia="ar-SA"/>
        </w:rPr>
      </w:pPr>
      <w:r w:rsidRPr="00A63C2D">
        <w:rPr>
          <w:rFonts w:ascii="Arial" w:hAnsi="Arial" w:cs="Arial"/>
          <w:b/>
          <w:color w:val="000000" w:themeColor="dark1"/>
          <w:lang w:eastAsia="ar-SA"/>
        </w:rPr>
        <w:t xml:space="preserve">x) </w:t>
      </w:r>
      <w:r w:rsidRPr="00A63C2D">
        <w:rPr>
          <w:rFonts w:ascii="Arial" w:hAnsi="Arial" w:cs="Arial"/>
          <w:bCs/>
          <w:color w:val="000000" w:themeColor="dark1"/>
          <w:lang w:eastAsia="ar-SA"/>
        </w:rPr>
        <w:t>Disponibilizar atendimento por telefone, correio eletrônico e aplicativo de mensagens durante o horário comercial, bem como canal de atendimento emergencial para suporte aos passageiros em situações ocorridas fora do expediente administrativo.</w:t>
      </w:r>
    </w:p>
    <w:p w14:paraId="4B32E2BC" w14:textId="77777777" w:rsidR="00D519A2" w:rsidRPr="00A63C2D" w:rsidRDefault="00D519A2" w:rsidP="00A63C2D">
      <w:pPr>
        <w:pStyle w:val="PargrafodaLista"/>
        <w:spacing w:after="0" w:line="240" w:lineRule="auto"/>
        <w:ind w:left="0"/>
        <w:jc w:val="both"/>
        <w:rPr>
          <w:rFonts w:ascii="Arial" w:hAnsi="Arial" w:cs="Arial"/>
          <w:b/>
          <w:color w:val="000000" w:themeColor="dark1"/>
          <w:lang w:eastAsia="ar-SA"/>
        </w:rPr>
      </w:pPr>
      <w:r w:rsidRPr="00A63C2D">
        <w:rPr>
          <w:rFonts w:ascii="Arial" w:hAnsi="Arial" w:cs="Arial"/>
          <w:b/>
          <w:color w:val="000000" w:themeColor="dark1"/>
          <w:lang w:eastAsia="ar-SA"/>
        </w:rPr>
        <w:t xml:space="preserve">y) </w:t>
      </w:r>
      <w:r w:rsidRPr="00A63C2D">
        <w:rPr>
          <w:rFonts w:ascii="Arial" w:hAnsi="Arial" w:cs="Arial"/>
          <w:bCs/>
          <w:color w:val="000000" w:themeColor="dark1"/>
          <w:lang w:eastAsia="ar-SA"/>
        </w:rPr>
        <w:t xml:space="preserve">Manter atendimento emergencial durante </w:t>
      </w:r>
      <w:r w:rsidRPr="00A63C2D">
        <w:rPr>
          <w:rFonts w:ascii="Arial" w:hAnsi="Arial" w:cs="Arial"/>
          <w:b/>
          <w:color w:val="000000" w:themeColor="dark1"/>
          <w:lang w:eastAsia="ar-SA"/>
        </w:rPr>
        <w:t>24 (vinte e quatro) horas</w:t>
      </w:r>
      <w:r w:rsidRPr="00A63C2D">
        <w:rPr>
          <w:rFonts w:ascii="Arial" w:hAnsi="Arial" w:cs="Arial"/>
          <w:bCs/>
          <w:color w:val="000000" w:themeColor="dark1"/>
          <w:lang w:eastAsia="ar-SA"/>
        </w:rPr>
        <w:t xml:space="preserve"> para situações que envolvam cancelamentos, remarcações, atrasos, perda de conexões ou outras ocorrências que demandem suporte imediato</w:t>
      </w:r>
      <w:r w:rsidRPr="00A63C2D">
        <w:rPr>
          <w:rFonts w:ascii="Arial" w:hAnsi="Arial" w:cs="Arial"/>
          <w:b/>
          <w:color w:val="000000" w:themeColor="dark1"/>
          <w:lang w:eastAsia="ar-SA"/>
        </w:rPr>
        <w:t>.</w:t>
      </w:r>
    </w:p>
    <w:p w14:paraId="7A31205C" w14:textId="77777777" w:rsidR="00D519A2" w:rsidRPr="00A63C2D" w:rsidRDefault="00D519A2" w:rsidP="00A63C2D">
      <w:pPr>
        <w:pStyle w:val="PargrafodaLista"/>
        <w:spacing w:after="0" w:line="240" w:lineRule="auto"/>
        <w:ind w:left="0"/>
        <w:rPr>
          <w:rFonts w:ascii="Arial" w:hAnsi="Arial" w:cs="Arial"/>
          <w:bCs/>
          <w:color w:val="000000" w:themeColor="dark1"/>
          <w:lang w:eastAsia="ar-SA"/>
        </w:rPr>
      </w:pPr>
      <w:r w:rsidRPr="00A63C2D">
        <w:rPr>
          <w:rFonts w:ascii="Arial" w:hAnsi="Arial" w:cs="Arial"/>
          <w:b/>
          <w:color w:val="000000" w:themeColor="dark1"/>
          <w:lang w:eastAsia="ar-SA"/>
        </w:rPr>
        <w:t xml:space="preserve">z) </w:t>
      </w:r>
      <w:r w:rsidRPr="00A63C2D">
        <w:rPr>
          <w:rFonts w:ascii="Arial" w:hAnsi="Arial" w:cs="Arial"/>
          <w:bCs/>
          <w:color w:val="000000" w:themeColor="dark1"/>
          <w:lang w:eastAsia="ar-SA"/>
        </w:rPr>
        <w:t>Assumir integral responsabilidade pelos prejuízos decorrentes de erro imputável à credenciada na emissão, remarcação ou cancelamento de passagens.</w:t>
      </w:r>
    </w:p>
    <w:p w14:paraId="49B35000" w14:textId="77777777" w:rsidR="00D519A2" w:rsidRPr="00A63C2D" w:rsidRDefault="00D519A2" w:rsidP="00A63C2D">
      <w:pPr>
        <w:pStyle w:val="PargrafodaLista"/>
        <w:spacing w:after="0" w:line="240" w:lineRule="auto"/>
        <w:ind w:left="0"/>
        <w:rPr>
          <w:rFonts w:ascii="Arial" w:hAnsi="Arial" w:cs="Arial"/>
          <w:bCs/>
          <w:color w:val="000000" w:themeColor="dark1"/>
          <w:lang w:eastAsia="ar-SA"/>
        </w:rPr>
      </w:pPr>
      <w:r w:rsidRPr="00A63C2D">
        <w:rPr>
          <w:rFonts w:ascii="Arial" w:hAnsi="Arial" w:cs="Arial"/>
          <w:b/>
          <w:color w:val="000000" w:themeColor="dark1"/>
          <w:lang w:eastAsia="ar-SA"/>
        </w:rPr>
        <w:t xml:space="preserve">aa) </w:t>
      </w:r>
      <w:r w:rsidRPr="00A63C2D">
        <w:rPr>
          <w:rFonts w:ascii="Arial" w:hAnsi="Arial" w:cs="Arial"/>
          <w:bCs/>
          <w:color w:val="000000" w:themeColor="dark1"/>
          <w:lang w:eastAsia="ar-SA"/>
        </w:rPr>
        <w:t>Controlar todos os créditos decorrentes de cancelamentos, remarcações e reembolsos, mantendo registro atualizado e comunicando periodicamente à Administração os valores disponíveis para reaproveitamento.</w:t>
      </w:r>
    </w:p>
    <w:p w14:paraId="7F10DD19" w14:textId="77777777" w:rsidR="00D519A2" w:rsidRPr="00A63C2D" w:rsidRDefault="00D519A2" w:rsidP="00A63C2D">
      <w:pPr>
        <w:pStyle w:val="PargrafodaLista"/>
        <w:spacing w:after="0" w:line="240" w:lineRule="auto"/>
        <w:ind w:left="0"/>
        <w:rPr>
          <w:rFonts w:ascii="Arial" w:hAnsi="Arial" w:cs="Arial"/>
          <w:bCs/>
          <w:color w:val="000000" w:themeColor="dark1"/>
          <w:lang w:eastAsia="ar-SA"/>
        </w:rPr>
      </w:pPr>
      <w:proofErr w:type="spellStart"/>
      <w:r w:rsidRPr="00A63C2D">
        <w:rPr>
          <w:rFonts w:ascii="Arial" w:hAnsi="Arial" w:cs="Arial"/>
          <w:b/>
          <w:color w:val="000000" w:themeColor="dark1"/>
          <w:lang w:eastAsia="ar-SA"/>
        </w:rPr>
        <w:t>ab</w:t>
      </w:r>
      <w:proofErr w:type="spellEnd"/>
      <w:r w:rsidRPr="00A63C2D">
        <w:rPr>
          <w:rFonts w:ascii="Arial" w:hAnsi="Arial" w:cs="Arial"/>
          <w:b/>
          <w:color w:val="000000" w:themeColor="dark1"/>
          <w:lang w:eastAsia="ar-SA"/>
        </w:rPr>
        <w:t xml:space="preserve">) </w:t>
      </w:r>
      <w:r w:rsidRPr="00A63C2D">
        <w:rPr>
          <w:rFonts w:ascii="Arial" w:hAnsi="Arial" w:cs="Arial"/>
          <w:bCs/>
          <w:color w:val="000000" w:themeColor="dark1"/>
          <w:lang w:eastAsia="ar-SA"/>
        </w:rPr>
        <w:t>Não cobrar da Administração qualquer taxa administrativa, taxa de expediente, taxa de emissão ou qualquer outro valor não previsto expressamente no edital e no Termo de Referência.</w:t>
      </w:r>
    </w:p>
    <w:p w14:paraId="44FF04C3" w14:textId="77777777" w:rsidR="00D519A2" w:rsidRPr="00A63C2D" w:rsidRDefault="00D519A2" w:rsidP="00A63C2D">
      <w:pPr>
        <w:pStyle w:val="PargrafodaLista"/>
        <w:spacing w:after="0" w:line="240" w:lineRule="auto"/>
        <w:ind w:left="0"/>
        <w:rPr>
          <w:rFonts w:ascii="Arial" w:hAnsi="Arial" w:cs="Arial"/>
          <w:bCs/>
          <w:color w:val="000000" w:themeColor="dark1"/>
          <w:lang w:eastAsia="ar-SA"/>
        </w:rPr>
      </w:pPr>
      <w:r w:rsidRPr="00A63C2D">
        <w:rPr>
          <w:rFonts w:ascii="Arial" w:hAnsi="Arial" w:cs="Arial"/>
          <w:b/>
          <w:color w:val="000000" w:themeColor="dark1"/>
          <w:lang w:eastAsia="ar-SA"/>
        </w:rPr>
        <w:t xml:space="preserve">ac) </w:t>
      </w:r>
      <w:r w:rsidRPr="00A63C2D">
        <w:rPr>
          <w:rFonts w:ascii="Arial" w:hAnsi="Arial" w:cs="Arial"/>
          <w:bCs/>
          <w:color w:val="000000" w:themeColor="dark1"/>
          <w:lang w:eastAsia="ar-SA"/>
        </w:rPr>
        <w:t>Sempre que solicitado pela Administração, apresentar os comprovantes das pesquisas realizadas junto às companhias transportadoras, demonstrando a obtenção da tarifa mais vantajosa.</w:t>
      </w:r>
    </w:p>
    <w:p w14:paraId="06669046" w14:textId="77777777" w:rsidR="00D519A2" w:rsidRPr="00A63C2D" w:rsidRDefault="00D519A2" w:rsidP="00A63C2D">
      <w:pPr>
        <w:pStyle w:val="PargrafodaLista"/>
        <w:spacing w:after="0" w:line="240" w:lineRule="auto"/>
        <w:ind w:left="0"/>
        <w:rPr>
          <w:rFonts w:ascii="Arial" w:hAnsi="Arial" w:cs="Arial"/>
          <w:b/>
          <w:color w:val="000000" w:themeColor="dark1"/>
          <w:lang w:eastAsia="ar-SA"/>
        </w:rPr>
      </w:pPr>
    </w:p>
    <w:p w14:paraId="27B98255"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18.  SUBCONTRATAÇÃO </w:t>
      </w:r>
    </w:p>
    <w:p w14:paraId="12C9B380" w14:textId="77777777" w:rsidR="00D519A2" w:rsidRPr="00A63C2D" w:rsidRDefault="00D519A2" w:rsidP="00A63C2D">
      <w:pPr>
        <w:pStyle w:val="Nvel02"/>
        <w:numPr>
          <w:ilvl w:val="0"/>
          <w:numId w:val="0"/>
        </w:numPr>
      </w:pPr>
      <w:r w:rsidRPr="00A63C2D">
        <w:rPr>
          <w:b/>
          <w:bCs/>
        </w:rPr>
        <w:t>18.1.</w:t>
      </w:r>
      <w:r w:rsidRPr="00A63C2D">
        <w:t xml:space="preserve"> Não será permitido nenhum tipo de subcontratação do objeto deste processo.</w:t>
      </w:r>
    </w:p>
    <w:p w14:paraId="5EF7E6F3"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6763F3FB"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19.</w:t>
      </w:r>
      <w:r w:rsidRPr="00A63C2D">
        <w:rPr>
          <w:rFonts w:ascii="Arial" w:hAnsi="Arial" w:cs="Arial"/>
          <w:color w:val="000000" w:themeColor="dark1"/>
        </w:rPr>
        <w:t xml:space="preserve"> </w:t>
      </w:r>
      <w:r w:rsidRPr="00A63C2D">
        <w:rPr>
          <w:rFonts w:ascii="Arial" w:hAnsi="Arial" w:cs="Arial"/>
          <w:b/>
          <w:bCs/>
          <w:color w:val="000000" w:themeColor="dark1"/>
        </w:rPr>
        <w:t xml:space="preserve">GARANTIA CONTRATUAL </w:t>
      </w:r>
    </w:p>
    <w:p w14:paraId="0093E01F" w14:textId="77777777" w:rsidR="00D519A2" w:rsidRPr="00A63C2D" w:rsidRDefault="00D519A2" w:rsidP="00A63C2D">
      <w:pPr>
        <w:pStyle w:val="Nvel02"/>
        <w:numPr>
          <w:ilvl w:val="0"/>
          <w:numId w:val="0"/>
        </w:numPr>
      </w:pPr>
      <w:r w:rsidRPr="00A63C2D">
        <w:rPr>
          <w:b/>
          <w:bCs/>
        </w:rPr>
        <w:t>19.1.</w:t>
      </w:r>
      <w:r w:rsidRPr="00A63C2D">
        <w:t xml:space="preserve"> Não haverá exigência da garantia da contratação dos artigos 96 e seguintes da Lei nº 14.133/2021.</w:t>
      </w:r>
    </w:p>
    <w:p w14:paraId="4409A302" w14:textId="77777777" w:rsidR="00D519A2" w:rsidRPr="00A63C2D" w:rsidRDefault="00D519A2" w:rsidP="00A63C2D">
      <w:pPr>
        <w:spacing w:after="0" w:line="240" w:lineRule="auto"/>
        <w:jc w:val="both"/>
        <w:rPr>
          <w:rFonts w:ascii="Arial" w:hAnsi="Arial" w:cs="Arial"/>
          <w:color w:val="000000" w:themeColor="dark1"/>
        </w:rPr>
      </w:pPr>
    </w:p>
    <w:p w14:paraId="40BF61D7"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20.  FISCALIZAÇÃO DA EXECUÇÃO </w:t>
      </w:r>
    </w:p>
    <w:p w14:paraId="09193972" w14:textId="77777777" w:rsidR="00D519A2" w:rsidRPr="00A63C2D" w:rsidRDefault="00D519A2" w:rsidP="00A63C2D">
      <w:pPr>
        <w:pStyle w:val="Nvel02"/>
        <w:numPr>
          <w:ilvl w:val="0"/>
          <w:numId w:val="0"/>
        </w:numPr>
      </w:pPr>
      <w:r w:rsidRPr="00A63C2D">
        <w:rPr>
          <w:b/>
          <w:bCs/>
        </w:rPr>
        <w:t>20.1.</w:t>
      </w:r>
      <w:r w:rsidRPr="00A63C2D">
        <w:t xml:space="preserve"> O Termo de Credenciamento deverá ser executado fielmente pelas partes, de acordo com as cláusulas avençadas e as normas da Lei 14.133/2021, e cada parte responderá pelas consequências de sua inexecução total ou parcial.</w:t>
      </w:r>
    </w:p>
    <w:p w14:paraId="27BD70B4" w14:textId="77777777" w:rsidR="00D519A2" w:rsidRPr="00A63C2D" w:rsidRDefault="00D519A2" w:rsidP="00A63C2D">
      <w:pPr>
        <w:pStyle w:val="Nvel02"/>
        <w:numPr>
          <w:ilvl w:val="0"/>
          <w:numId w:val="0"/>
        </w:numPr>
      </w:pPr>
      <w:r w:rsidRPr="00A63C2D">
        <w:rPr>
          <w:b/>
          <w:bCs/>
        </w:rPr>
        <w:t>20.2.</w:t>
      </w:r>
      <w:r w:rsidRPr="00A63C2D">
        <w:t xml:space="preserve"> Em caso de impedimento, ordem de paralisação ou suspensão do Termo de Credenciamento, o cronograma de execução será prorrogado automaticamente pelo tempo correspondente, anotadas tais circunstâncias mediante simples apostila. </w:t>
      </w:r>
    </w:p>
    <w:p w14:paraId="29997C43" w14:textId="77777777" w:rsidR="00D519A2" w:rsidRPr="00A63C2D" w:rsidRDefault="00D519A2" w:rsidP="00A63C2D">
      <w:pPr>
        <w:pStyle w:val="Nvel02"/>
        <w:numPr>
          <w:ilvl w:val="0"/>
          <w:numId w:val="0"/>
        </w:numPr>
      </w:pPr>
      <w:r w:rsidRPr="00A63C2D">
        <w:rPr>
          <w:b/>
          <w:bCs/>
        </w:rPr>
        <w:t>20.3.</w:t>
      </w:r>
      <w:r w:rsidRPr="00A63C2D">
        <w:t xml:space="preserve"> A Execução do Termo de Credenciamento deverá ser acompanhada e fiscalizada por 01 (um) ou mais fiscais do Termo de Credenciamento, representantes da Administração especialmente designados conforme requisitos no art. 7º da Lei 14.133/2021, ou pelos respectivos substitutos. </w:t>
      </w:r>
    </w:p>
    <w:p w14:paraId="0040EC23" w14:textId="77777777" w:rsidR="00D519A2" w:rsidRPr="00A63C2D" w:rsidRDefault="00D519A2" w:rsidP="00A63C2D">
      <w:pPr>
        <w:pStyle w:val="Nvel02"/>
        <w:numPr>
          <w:ilvl w:val="0"/>
          <w:numId w:val="0"/>
        </w:numPr>
      </w:pPr>
      <w:r w:rsidRPr="00A63C2D">
        <w:rPr>
          <w:b/>
          <w:bCs/>
        </w:rPr>
        <w:lastRenderedPageBreak/>
        <w:t>20.4.</w:t>
      </w:r>
      <w:r w:rsidRPr="00A63C2D">
        <w:t xml:space="preserve"> O fiscal do Termo de Credenciamento anotará em registro próprio todas as ocorrências relacionadas à execução do Termo de Credenciamento, determinando o que for necessário para a regularização das faltas ou defeitos observados.</w:t>
      </w:r>
    </w:p>
    <w:p w14:paraId="55AFAD5E" w14:textId="77777777" w:rsidR="00D519A2" w:rsidRPr="00A63C2D" w:rsidRDefault="00D519A2" w:rsidP="00A63C2D">
      <w:pPr>
        <w:pStyle w:val="Nvel02"/>
        <w:numPr>
          <w:ilvl w:val="0"/>
          <w:numId w:val="0"/>
        </w:numPr>
      </w:pPr>
      <w:r w:rsidRPr="00A63C2D">
        <w:rPr>
          <w:b/>
          <w:bCs/>
        </w:rPr>
        <w:t>20.5.</w:t>
      </w:r>
      <w:r w:rsidRPr="00A63C2D">
        <w:t xml:space="preserve"> O fiscal do Termo de Credenciamento informará a seus superiores, em tempo hábil para a adoção das medidas convenientes, à situação que demandar decisão ou providência que ultrapasse sua competência.</w:t>
      </w:r>
    </w:p>
    <w:p w14:paraId="4F9AC0E5" w14:textId="77777777" w:rsidR="00D519A2" w:rsidRPr="00A63C2D" w:rsidRDefault="00D519A2" w:rsidP="00A63C2D">
      <w:pPr>
        <w:pStyle w:val="Nvel02"/>
        <w:numPr>
          <w:ilvl w:val="0"/>
          <w:numId w:val="0"/>
        </w:numPr>
      </w:pPr>
      <w:r w:rsidRPr="00A63C2D">
        <w:rPr>
          <w:b/>
          <w:bCs/>
        </w:rPr>
        <w:t>20.6.</w:t>
      </w:r>
      <w:r w:rsidRPr="00A63C2D">
        <w:t xml:space="preserve"> O fiscal do Termo de Credenciamento será auxiliado pelos órgãos de assessoramento jurídico e de controle interno da administração, que deverão dirimir dúvidas e subsidiá-lo com informações relevantes para prevenir riscos na execução contratual.</w:t>
      </w:r>
    </w:p>
    <w:p w14:paraId="7EE6FFEF" w14:textId="77777777" w:rsidR="00D519A2" w:rsidRPr="00A63C2D" w:rsidRDefault="00D519A2" w:rsidP="00A63C2D">
      <w:pPr>
        <w:pStyle w:val="Nvel02"/>
        <w:numPr>
          <w:ilvl w:val="0"/>
          <w:numId w:val="0"/>
        </w:numPr>
      </w:pPr>
      <w:r w:rsidRPr="00A63C2D">
        <w:rPr>
          <w:b/>
          <w:bCs/>
        </w:rPr>
        <w:t>20.7.</w:t>
      </w:r>
      <w:r w:rsidRPr="00A63C2D">
        <w:t xml:space="preserve"> O credenciado será obrigado a reparar, corrigir, remover, reconstruir ou substituir, a suas expensas, no total ou em parte, o objeto do Termo de Credenciamento em que se verificarem vícios, defeitos ou incorreções resultantes de sua execução ou de materiais nela empregados.</w:t>
      </w:r>
    </w:p>
    <w:p w14:paraId="7EF55F7E" w14:textId="77777777" w:rsidR="00D519A2" w:rsidRPr="00A63C2D" w:rsidRDefault="00D519A2" w:rsidP="00A63C2D">
      <w:pPr>
        <w:pStyle w:val="Nvel02"/>
        <w:numPr>
          <w:ilvl w:val="0"/>
          <w:numId w:val="0"/>
        </w:numPr>
      </w:pPr>
      <w:r w:rsidRPr="00A63C2D">
        <w:rPr>
          <w:b/>
          <w:bCs/>
        </w:rPr>
        <w:t>20.8.</w:t>
      </w:r>
      <w:r w:rsidRPr="00A63C2D">
        <w:t xml:space="preserve"> O credenciado será responsável pelos danos causados diretamente à Administração ou a terceiros em razão da execução do Termo de Credenciamento, e não excluíra nem reduzirá essa responsabilidade à fiscalização ou o acompanhamento pelo CREDENCIADOR.</w:t>
      </w:r>
    </w:p>
    <w:p w14:paraId="265D65BA"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68145B46"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21. DA FORMA DE PAGAMENTO E REAJUSTE</w:t>
      </w:r>
    </w:p>
    <w:p w14:paraId="6FFE69F0" w14:textId="77777777" w:rsidR="00D519A2" w:rsidRPr="00A63C2D" w:rsidRDefault="00D519A2" w:rsidP="00A63C2D">
      <w:pPr>
        <w:spacing w:after="0" w:line="240" w:lineRule="auto"/>
        <w:jc w:val="both"/>
        <w:rPr>
          <w:rFonts w:ascii="Arial" w:eastAsia="Calibri" w:hAnsi="Arial" w:cs="Arial"/>
          <w:b/>
          <w:bCs/>
          <w:u w:val="single"/>
        </w:rPr>
      </w:pPr>
      <w:r w:rsidRPr="00A63C2D">
        <w:rPr>
          <w:rFonts w:ascii="Arial" w:hAnsi="Arial" w:cs="Arial"/>
          <w:b/>
          <w:bCs/>
        </w:rPr>
        <w:t>21.1.</w:t>
      </w:r>
      <w:r w:rsidRPr="00A63C2D">
        <w:rPr>
          <w:rFonts w:ascii="Arial" w:hAnsi="Arial" w:cs="Arial"/>
        </w:rPr>
        <w:t xml:space="preserve"> As notas ficais deverão ser emitidas em nome de </w:t>
      </w:r>
      <w:r w:rsidRPr="00A63C2D">
        <w:rPr>
          <w:rFonts w:ascii="Arial" w:hAnsi="Arial" w:cs="Arial"/>
          <w:b/>
          <w:bCs/>
          <w:u w:val="single"/>
        </w:rPr>
        <w:t>Município de São Pedro do Iguaçu</w:t>
      </w:r>
      <w:r w:rsidRPr="00A63C2D">
        <w:rPr>
          <w:rFonts w:ascii="Arial" w:hAnsi="Arial" w:cs="Arial"/>
          <w:u w:val="single"/>
        </w:rPr>
        <w:t xml:space="preserve">, </w:t>
      </w:r>
      <w:r w:rsidRPr="00A63C2D">
        <w:rPr>
          <w:rFonts w:ascii="Arial" w:hAnsi="Arial" w:cs="Arial"/>
          <w:b/>
          <w:bCs/>
          <w:u w:val="single"/>
        </w:rPr>
        <w:t>CNPJ/MF sob n.º 95.583.597/0001-50</w:t>
      </w:r>
      <w:r w:rsidRPr="00A63C2D">
        <w:rPr>
          <w:rFonts w:ascii="Arial" w:hAnsi="Arial" w:cs="Arial"/>
        </w:rPr>
        <w:t>, com endereço a Rua Niterói, nº 1225, São Pedro do Iguaçu – PR – CEP 85.929-000</w:t>
      </w:r>
      <w:r w:rsidRPr="00A63C2D">
        <w:rPr>
          <w:rFonts w:ascii="Arial" w:hAnsi="Arial" w:cs="Arial"/>
          <w:color w:val="FF0000"/>
        </w:rPr>
        <w:t xml:space="preserve"> </w:t>
      </w:r>
      <w:r w:rsidRPr="00A63C2D">
        <w:rPr>
          <w:rFonts w:ascii="Arial" w:hAnsi="Arial" w:cs="Arial"/>
        </w:rPr>
        <w:t xml:space="preserve">e/ou emitidas em nome do </w:t>
      </w:r>
      <w:r w:rsidRPr="00A63C2D">
        <w:rPr>
          <w:rFonts w:ascii="Arial" w:hAnsi="Arial" w:cs="Arial"/>
          <w:b/>
          <w:bCs/>
          <w:u w:val="single"/>
        </w:rPr>
        <w:t>Fundo Municipal de Saúde de São Pedro do Iguaçu, CNPJ Nº: 09.258.961/0001-75</w:t>
      </w:r>
      <w:r w:rsidRPr="00A63C2D">
        <w:rPr>
          <w:rFonts w:ascii="Arial" w:hAnsi="Arial" w:cs="Arial"/>
        </w:rPr>
        <w:t xml:space="preserve">, com endereço a Rua Fortaleza, n° 885, centro, São Pedro do Iguaçu – PR, CEP 85.929-000 e/ou </w:t>
      </w:r>
      <w:r w:rsidRPr="00A63C2D">
        <w:rPr>
          <w:rFonts w:ascii="Arial" w:hAnsi="Arial" w:cs="Arial"/>
          <w:b/>
          <w:bCs/>
          <w:u w:val="single"/>
        </w:rPr>
        <w:t>Secretaria Municipal de Educação, Cultura e Esportes, CNPJ: 30.714.050/0001-00</w:t>
      </w:r>
      <w:r w:rsidRPr="00A63C2D">
        <w:rPr>
          <w:rFonts w:ascii="Arial" w:hAnsi="Arial" w:cs="Arial"/>
        </w:rPr>
        <w:t xml:space="preserve">, Rua Niterói, nº 1225, São Pedro do Iguaçu – PR – CEP 85.929-000 e/ou </w:t>
      </w:r>
      <w:r w:rsidRPr="00A63C2D">
        <w:rPr>
          <w:rFonts w:ascii="Arial" w:hAnsi="Arial" w:cs="Arial"/>
          <w:b/>
          <w:bCs/>
          <w:u w:val="single"/>
        </w:rPr>
        <w:t>Fundo Municipal da Assistência Social, CNPJ/MF sob n.º 11.099.021/0001-22</w:t>
      </w:r>
      <w:r w:rsidRPr="00A63C2D">
        <w:rPr>
          <w:rFonts w:ascii="Arial" w:hAnsi="Arial" w:cs="Arial"/>
        </w:rPr>
        <w:t xml:space="preserve">, com endereço a Rua Niterói, nº 1225, São Pedro do Iguaçu – PR – CEP 85.929-000 e/ou de </w:t>
      </w:r>
      <w:r w:rsidRPr="00A63C2D">
        <w:rPr>
          <w:rFonts w:ascii="Arial" w:hAnsi="Arial" w:cs="Arial"/>
          <w:b/>
          <w:bCs/>
          <w:u w:val="single"/>
        </w:rPr>
        <w:t>Fundo Municipal dos Direitos da Criança e do Adolescente, CNPJ/MF sob n.º 21.357.175/0001-20,</w:t>
      </w:r>
      <w:r w:rsidRPr="00A63C2D">
        <w:rPr>
          <w:rFonts w:ascii="Arial" w:hAnsi="Arial" w:cs="Arial"/>
        </w:rPr>
        <w:t xml:space="preserve"> com endereço a Rua Niterói, nº 1225, São Pedro do Iguaçu – PR – CEP 85.929-000, e</w:t>
      </w:r>
      <w:r w:rsidRPr="00A63C2D">
        <w:rPr>
          <w:rFonts w:ascii="Arial" w:eastAsia="Calibri" w:hAnsi="Arial" w:cs="Arial"/>
          <w:b/>
          <w:bCs/>
          <w:u w:val="single"/>
        </w:rPr>
        <w:t xml:space="preserve"> Fundo Municipal dos Direitos da Pessoa Idosa, CNPJ/MF sob n.º 63.599.069/0001-01, com endereço à Rua Niterói, nº 1225, São Pedro do Iguaçu – PR – CEP 85.929-000.</w:t>
      </w:r>
    </w:p>
    <w:p w14:paraId="0E331068" w14:textId="77777777" w:rsidR="00D519A2" w:rsidRPr="00A63C2D" w:rsidRDefault="00D519A2" w:rsidP="00A63C2D">
      <w:pPr>
        <w:pStyle w:val="Nvel02"/>
        <w:numPr>
          <w:ilvl w:val="0"/>
          <w:numId w:val="0"/>
        </w:numPr>
      </w:pPr>
      <w:r w:rsidRPr="00A63C2D">
        <w:rPr>
          <w:b/>
          <w:bCs/>
        </w:rPr>
        <w:t>21.2.</w:t>
      </w:r>
      <w:r w:rsidRPr="00A63C2D">
        <w:t xml:space="preserve"> A Nota Fiscal deverá constar à discriminação dos itens, valores unitários tais quais pactuados no Termo de Credenciamento, o nº da Ordem de Compra e outros dados que julgar convenientes, não apresente rasura e/ou entrelinhas;</w:t>
      </w:r>
    </w:p>
    <w:p w14:paraId="58090EC4" w14:textId="77777777" w:rsidR="00D519A2" w:rsidRPr="00A63C2D" w:rsidRDefault="00D519A2" w:rsidP="00A63C2D">
      <w:pPr>
        <w:pStyle w:val="Nvel02"/>
        <w:numPr>
          <w:ilvl w:val="0"/>
          <w:numId w:val="0"/>
        </w:numPr>
      </w:pPr>
      <w:r w:rsidRPr="00A63C2D">
        <w:rPr>
          <w:b/>
          <w:bCs/>
        </w:rPr>
        <w:t>21.3.</w:t>
      </w:r>
      <w:r w:rsidRPr="00A63C2D">
        <w:t xml:space="preserve"> A Nota Fiscal deverá ser emitida pela própria Credenciada, obrigatoriamente com o número do CNPJ apresentado nos documentos de habilitação e na proposta de preços, não se admitindo Notas Fiscais emitidas com outro CNPJ, mesmo aqueles de filiais ou matriz;</w:t>
      </w:r>
    </w:p>
    <w:p w14:paraId="6E885CC0" w14:textId="77777777" w:rsidR="00D519A2" w:rsidRPr="00A63C2D" w:rsidRDefault="00D519A2" w:rsidP="00A63C2D">
      <w:pPr>
        <w:pStyle w:val="Nvel02"/>
        <w:numPr>
          <w:ilvl w:val="0"/>
          <w:numId w:val="0"/>
        </w:numPr>
      </w:pPr>
      <w:r w:rsidRPr="00A63C2D">
        <w:rPr>
          <w:b/>
          <w:bCs/>
        </w:rPr>
        <w:t>21.4.</w:t>
      </w:r>
      <w:r w:rsidRPr="00A63C2D">
        <w:t xml:space="preserve"> Não será efetuado qualquer pagamento à Credenciada enquanto houver pendência de liquidação da obrigação financeira em virtude de penalidade ou inadimplência contratual;</w:t>
      </w:r>
    </w:p>
    <w:p w14:paraId="005B3301" w14:textId="77777777" w:rsidR="00D519A2" w:rsidRPr="00A63C2D" w:rsidRDefault="00D519A2" w:rsidP="00A63C2D">
      <w:pPr>
        <w:pStyle w:val="Nvel02"/>
        <w:numPr>
          <w:ilvl w:val="0"/>
          <w:numId w:val="0"/>
        </w:numPr>
      </w:pPr>
      <w:r w:rsidRPr="00A63C2D">
        <w:rPr>
          <w:b/>
          <w:bCs/>
        </w:rPr>
        <w:t>21.5.</w:t>
      </w:r>
      <w:r w:rsidRPr="00A63C2D">
        <w:t xml:space="preserve"> Caso a empresa possua conta corrente em outra instituição financeira que não seja o Banco do Brasil, as despesas bancarias originarias da transferência de pagamento serão por conta da Credenciada e descontadas no ato do pagamento. </w:t>
      </w:r>
    </w:p>
    <w:p w14:paraId="45C06D94" w14:textId="77777777" w:rsidR="00D519A2" w:rsidRPr="00A63C2D" w:rsidRDefault="00D519A2" w:rsidP="00A63C2D">
      <w:pPr>
        <w:pStyle w:val="Nvel02"/>
        <w:numPr>
          <w:ilvl w:val="0"/>
          <w:numId w:val="0"/>
        </w:numPr>
      </w:pPr>
      <w:r w:rsidRPr="00A63C2D">
        <w:rPr>
          <w:b/>
          <w:bCs/>
        </w:rPr>
        <w:t>21.6.</w:t>
      </w:r>
      <w:r w:rsidRPr="00A63C2D">
        <w:t xml:space="preserve"> O pagamento será efetuado no prazo de até 5 (cinco) dias úteis, contados da apresentação da nota fiscal eletrônica, devidamente atestada pelo fiscal do contrato, acompanhada da documentação comprobatória da prestação dos serviços, referente às passagens efetivamente emitidas e utilizadas pela Administração. Caso o vencimento </w:t>
      </w:r>
      <w:r w:rsidRPr="00A63C2D">
        <w:lastRenderedPageBreak/>
        <w:t xml:space="preserve">do prazo recaia em finais de semana, feriados ou pontos facultativos, o pagamento será realizado no primeiro dia útil subsequente. </w:t>
      </w:r>
    </w:p>
    <w:p w14:paraId="023893CC" w14:textId="77777777" w:rsidR="00D519A2" w:rsidRPr="00A63C2D" w:rsidRDefault="00D519A2" w:rsidP="00A63C2D">
      <w:pPr>
        <w:pStyle w:val="Nvel02"/>
        <w:numPr>
          <w:ilvl w:val="0"/>
          <w:numId w:val="0"/>
        </w:numPr>
      </w:pPr>
      <w:r w:rsidRPr="00A63C2D">
        <w:rPr>
          <w:b/>
          <w:bCs/>
        </w:rPr>
        <w:t>21.7.</w:t>
      </w:r>
      <w:r w:rsidRPr="00A63C2D">
        <w:t xml:space="preserve"> A remuneração da credenciada ocorrerá exclusivamente na forma estabelecida no edital e no contrato, sendo vedada a cobrança de qualquer taxa administrativa, taxa de emissão, taxa de expediente ou outro valor não previsto pela Administração. O pagamento compreenderá apenas os valores efetivamente autorizados e utilizados, observadas as condições da contratação.</w:t>
      </w:r>
    </w:p>
    <w:p w14:paraId="4F8AB07B" w14:textId="77777777" w:rsidR="00D519A2" w:rsidRPr="00A63C2D" w:rsidRDefault="00D519A2" w:rsidP="00A63C2D">
      <w:pPr>
        <w:pStyle w:val="Nvel02"/>
        <w:numPr>
          <w:ilvl w:val="0"/>
          <w:numId w:val="0"/>
        </w:numPr>
      </w:pPr>
      <w:r w:rsidRPr="00A63C2D">
        <w:rPr>
          <w:b/>
          <w:bCs/>
        </w:rPr>
        <w:t>21.8</w:t>
      </w:r>
      <w:r w:rsidRPr="00A63C2D">
        <w:t xml:space="preserve">. Os preços poderão ser reajustados após 12 (doze) meses, em caso de prorrogação contratual conforme acumulado dos últimos 12 meses através do Índice de Preços ao Consumidor Amplo - IPCA. </w:t>
      </w:r>
    </w:p>
    <w:p w14:paraId="16A14172" w14:textId="77777777" w:rsidR="00D519A2" w:rsidRPr="00A63C2D" w:rsidRDefault="00D519A2" w:rsidP="00A63C2D">
      <w:pPr>
        <w:pStyle w:val="Nvel02"/>
        <w:numPr>
          <w:ilvl w:val="0"/>
          <w:numId w:val="0"/>
        </w:numPr>
      </w:pPr>
      <w:r w:rsidRPr="00A63C2D">
        <w:rPr>
          <w:b/>
          <w:bCs/>
        </w:rPr>
        <w:t>21.9.</w:t>
      </w:r>
      <w:r w:rsidRPr="00A63C2D">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35865F7" w14:textId="77777777" w:rsidR="00D519A2" w:rsidRPr="00A63C2D" w:rsidRDefault="00D519A2" w:rsidP="00A63C2D">
      <w:pPr>
        <w:pStyle w:val="Nvel02"/>
        <w:numPr>
          <w:ilvl w:val="0"/>
          <w:numId w:val="0"/>
        </w:numPr>
      </w:pPr>
      <w:r w:rsidRPr="00A63C2D">
        <w:rPr>
          <w:b/>
          <w:bCs/>
        </w:rPr>
        <w:t>21.10.</w:t>
      </w:r>
      <w:r w:rsidRPr="00A63C2D">
        <w:t xml:space="preserve">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14C8D5F"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rPr>
        <w:t>•</w:t>
      </w:r>
      <w:r w:rsidRPr="00A63C2D">
        <w:rPr>
          <w:rFonts w:ascii="Arial" w:hAnsi="Arial" w:cs="Arial"/>
          <w:color w:val="EE0000"/>
        </w:rPr>
        <w:tab/>
      </w:r>
      <w:r w:rsidRPr="00A63C2D">
        <w:rPr>
          <w:rFonts w:ascii="Arial" w:hAnsi="Arial" w:cs="Arial"/>
        </w:rPr>
        <w:t>Elevação do encargo do particular com documentos hábeis, como NF, planilha de custos detalhando variação de mercado;</w:t>
      </w:r>
    </w:p>
    <w:p w14:paraId="60D84AC7"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rPr>
        <w:t>•</w:t>
      </w:r>
      <w:r w:rsidRPr="00A63C2D">
        <w:rPr>
          <w:rFonts w:ascii="Arial" w:hAnsi="Arial" w:cs="Arial"/>
        </w:rPr>
        <w:tab/>
        <w:t>Ocorrência de evento posterior à ata de registro de preços;</w:t>
      </w:r>
    </w:p>
    <w:p w14:paraId="64B9A941"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rPr>
        <w:t>•</w:t>
      </w:r>
      <w:r w:rsidRPr="00A63C2D">
        <w:rPr>
          <w:rFonts w:ascii="Arial" w:hAnsi="Arial" w:cs="Arial"/>
        </w:rPr>
        <w:tab/>
        <w:t>Vínculo de causalidade entre evento e majoração dos encargos;</w:t>
      </w:r>
    </w:p>
    <w:p w14:paraId="419F1135"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rPr>
        <w:t>•</w:t>
      </w:r>
      <w:r w:rsidRPr="00A63C2D">
        <w:rPr>
          <w:rFonts w:ascii="Arial" w:hAnsi="Arial" w:cs="Arial"/>
        </w:rPr>
        <w:tab/>
        <w:t>Imprevisibilidade na ocorrência do evento.</w:t>
      </w:r>
    </w:p>
    <w:p w14:paraId="0E63FBFE" w14:textId="77777777" w:rsidR="00D519A2" w:rsidRPr="00A63C2D" w:rsidRDefault="00D519A2" w:rsidP="00A63C2D">
      <w:pPr>
        <w:pStyle w:val="Nvel02"/>
        <w:numPr>
          <w:ilvl w:val="0"/>
          <w:numId w:val="0"/>
        </w:numPr>
      </w:pPr>
      <w:r w:rsidRPr="00A63C2D">
        <w:rPr>
          <w:b/>
          <w:bCs/>
        </w:rPr>
        <w:t>21.11.</w:t>
      </w:r>
      <w:r w:rsidRPr="00A63C2D">
        <w:t xml:space="preserve"> O credenciado deverá cumprir com a execução e não poderá interromper o fornecimento durante o período de tramitação do processo de revisão dos preços.</w:t>
      </w:r>
    </w:p>
    <w:p w14:paraId="2CC6FBAB" w14:textId="77777777" w:rsidR="00D519A2" w:rsidRPr="00A63C2D" w:rsidRDefault="00D519A2" w:rsidP="00A63C2D">
      <w:pPr>
        <w:pStyle w:val="Nvel02"/>
        <w:numPr>
          <w:ilvl w:val="0"/>
          <w:numId w:val="0"/>
        </w:numPr>
      </w:pPr>
      <w:r w:rsidRPr="00A63C2D">
        <w:rPr>
          <w:b/>
          <w:bCs/>
        </w:rPr>
        <w:t>21.12.</w:t>
      </w:r>
      <w:r w:rsidRPr="00A63C2D">
        <w:t xml:space="preserve"> O prazo para resposta quando do pedido de reequilíbrio por parte da Administração será de no máximo 10 (dez) dias.</w:t>
      </w:r>
    </w:p>
    <w:p w14:paraId="68B19208" w14:textId="77777777" w:rsidR="00D519A2" w:rsidRPr="00A63C2D" w:rsidRDefault="00D519A2" w:rsidP="00A63C2D">
      <w:pPr>
        <w:pStyle w:val="PargrafodaLista"/>
        <w:spacing w:after="0" w:line="240" w:lineRule="auto"/>
        <w:ind w:left="0"/>
        <w:jc w:val="both"/>
        <w:rPr>
          <w:rFonts w:ascii="Arial" w:hAnsi="Arial" w:cs="Arial"/>
          <w:b/>
          <w:bCs/>
          <w:color w:val="000000" w:themeColor="dark1"/>
        </w:rPr>
      </w:pPr>
    </w:p>
    <w:p w14:paraId="7F3C1E9C" w14:textId="77777777" w:rsidR="00D519A2" w:rsidRPr="00A63C2D" w:rsidRDefault="00D519A2" w:rsidP="00A63C2D">
      <w:pPr>
        <w:spacing w:after="0" w:line="240" w:lineRule="auto"/>
        <w:jc w:val="both"/>
        <w:rPr>
          <w:rFonts w:ascii="Arial" w:hAnsi="Arial" w:cs="Arial"/>
          <w:b/>
          <w:bCs/>
        </w:rPr>
      </w:pPr>
      <w:r w:rsidRPr="00A63C2D">
        <w:rPr>
          <w:rFonts w:ascii="Arial" w:hAnsi="Arial" w:cs="Arial"/>
          <w:b/>
          <w:bCs/>
        </w:rPr>
        <w:t>22. EXTINÇÃO DO TERMO DE CREDENCIAMENTO</w:t>
      </w:r>
    </w:p>
    <w:p w14:paraId="406F417B" w14:textId="77777777" w:rsidR="00D519A2" w:rsidRPr="00A63C2D" w:rsidRDefault="00D519A2" w:rsidP="00A63C2D">
      <w:pPr>
        <w:pStyle w:val="Nvel02"/>
        <w:numPr>
          <w:ilvl w:val="0"/>
          <w:numId w:val="0"/>
        </w:numPr>
      </w:pPr>
      <w:r w:rsidRPr="00A63C2D">
        <w:rPr>
          <w:b/>
          <w:bCs/>
        </w:rPr>
        <w:t>22.1.</w:t>
      </w:r>
      <w:r w:rsidRPr="00A63C2D">
        <w:t xml:space="preserve"> Em casos de Termo de Credenciamentos, os termos de extinções contratuais serão:</w:t>
      </w:r>
    </w:p>
    <w:p w14:paraId="072FDA70" w14:textId="77777777" w:rsidR="00D519A2" w:rsidRPr="00A63C2D" w:rsidRDefault="00D519A2" w:rsidP="00A63C2D">
      <w:pPr>
        <w:pStyle w:val="Nvel02"/>
        <w:numPr>
          <w:ilvl w:val="0"/>
          <w:numId w:val="0"/>
        </w:numPr>
      </w:pPr>
      <w:r w:rsidRPr="00A63C2D">
        <w:rPr>
          <w:b/>
          <w:bCs/>
        </w:rPr>
        <w:t>22.2.</w:t>
      </w:r>
      <w:r w:rsidRPr="00A63C2D">
        <w:t xml:space="preserve"> Constituirão motivos para extinção do Termo de Credenciamento, a qual deverá ser formalmente motivada nos autos do processo, assegurados o contraditório e a ampla defesa, as situações previstas nos incisos I a IX do art. 137 da Lei 14.133/2021.</w:t>
      </w:r>
    </w:p>
    <w:p w14:paraId="51DBAA7E" w14:textId="77777777" w:rsidR="00D519A2" w:rsidRPr="00A63C2D" w:rsidRDefault="00D519A2" w:rsidP="00A63C2D">
      <w:pPr>
        <w:pStyle w:val="Nvel02"/>
        <w:numPr>
          <w:ilvl w:val="0"/>
          <w:numId w:val="0"/>
        </w:numPr>
      </w:pPr>
      <w:r w:rsidRPr="00A63C2D">
        <w:rPr>
          <w:b/>
          <w:bCs/>
        </w:rPr>
        <w:t>22.3.</w:t>
      </w:r>
      <w:r w:rsidRPr="00A63C2D">
        <w:t xml:space="preserve"> A extinção do Termo de Credenciamento poderá ser: </w:t>
      </w:r>
    </w:p>
    <w:p w14:paraId="73287944"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b/>
          <w:bCs/>
        </w:rPr>
        <w:t>22.4.</w:t>
      </w:r>
      <w:r w:rsidRPr="00A63C2D">
        <w:rPr>
          <w:rFonts w:ascii="Arial" w:hAnsi="Arial" w:cs="Arial"/>
        </w:rPr>
        <w:t xml:space="preserve"> Determinada por ato unilateral e escrito da Administração, exceto no caso de descumprimento decorrente de sua própria conduta;</w:t>
      </w:r>
    </w:p>
    <w:p w14:paraId="72C10935"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b/>
          <w:bCs/>
        </w:rPr>
        <w:t>22.5</w:t>
      </w:r>
      <w:r w:rsidRPr="00A63C2D">
        <w:rPr>
          <w:rFonts w:ascii="Arial" w:hAnsi="Arial" w:cs="Arial"/>
        </w:rPr>
        <w:t>. Consensual, por acordo entre as partes, por conciliação, por mediação ou por comitê de resolução de disputas, desde que haja interesse da Administração;</w:t>
      </w:r>
    </w:p>
    <w:p w14:paraId="728B187B" w14:textId="77777777" w:rsidR="00D519A2" w:rsidRPr="00A63C2D" w:rsidRDefault="00D519A2" w:rsidP="00A63C2D">
      <w:pPr>
        <w:pStyle w:val="PargrafodaLista"/>
        <w:spacing w:after="0" w:line="240" w:lineRule="auto"/>
        <w:ind w:left="0"/>
        <w:jc w:val="both"/>
        <w:rPr>
          <w:rFonts w:ascii="Arial" w:hAnsi="Arial" w:cs="Arial"/>
        </w:rPr>
      </w:pPr>
      <w:r w:rsidRPr="00A63C2D">
        <w:rPr>
          <w:rFonts w:ascii="Arial" w:hAnsi="Arial" w:cs="Arial"/>
          <w:b/>
          <w:bCs/>
        </w:rPr>
        <w:t>22.6.</w:t>
      </w:r>
      <w:r w:rsidRPr="00A63C2D">
        <w:rPr>
          <w:rFonts w:ascii="Arial" w:hAnsi="Arial" w:cs="Arial"/>
        </w:rPr>
        <w:t xml:space="preserve"> Determinado por decisão arbitral, em decorrência de cláusula compromissória ou compromisso arbitral, ou por decisão judicial.</w:t>
      </w:r>
    </w:p>
    <w:p w14:paraId="5D372BFB" w14:textId="77777777" w:rsidR="00D519A2" w:rsidRPr="00A63C2D" w:rsidRDefault="00D519A2" w:rsidP="00A63C2D">
      <w:pPr>
        <w:pStyle w:val="Nvel02"/>
        <w:numPr>
          <w:ilvl w:val="0"/>
          <w:numId w:val="0"/>
        </w:numPr>
      </w:pPr>
      <w:r w:rsidRPr="00A63C2D">
        <w:rPr>
          <w:b/>
          <w:bCs/>
        </w:rPr>
        <w:t>22.7.</w:t>
      </w:r>
      <w:r w:rsidRPr="00A63C2D">
        <w:t xml:space="preserve"> A extinção determinada por ato unilateral da Administração e a extinção consensual deverão ser precedidas de autorização escrita e fundamentada da autoridade competente e reduzidas a termo no respectivo processo.</w:t>
      </w:r>
    </w:p>
    <w:p w14:paraId="289F1B6B" w14:textId="77777777" w:rsidR="00D519A2" w:rsidRPr="00A63C2D" w:rsidRDefault="00D519A2" w:rsidP="00A63C2D">
      <w:pPr>
        <w:pStyle w:val="Nvel02"/>
        <w:numPr>
          <w:ilvl w:val="0"/>
          <w:numId w:val="0"/>
        </w:numPr>
      </w:pPr>
      <w:r w:rsidRPr="00A63C2D">
        <w:rPr>
          <w:b/>
          <w:bCs/>
        </w:rPr>
        <w:t>22.8.</w:t>
      </w:r>
      <w:r w:rsidRPr="00A63C2D">
        <w:t xml:space="preserve"> A extinção determinada por ato da Administração poderá acarretar as consequências indicadas no art. 139 da Lei 14.133/2021, sem prejuízos das sanções previstas na Lei 14.133/2021 e no Termo de Referência.</w:t>
      </w:r>
    </w:p>
    <w:p w14:paraId="7AEBAC89" w14:textId="77777777" w:rsidR="00D519A2" w:rsidRPr="00A63C2D" w:rsidRDefault="00D519A2" w:rsidP="00A63C2D">
      <w:pPr>
        <w:pStyle w:val="Nvel02"/>
        <w:numPr>
          <w:ilvl w:val="0"/>
          <w:numId w:val="0"/>
        </w:numPr>
      </w:pPr>
      <w:r w:rsidRPr="00A63C2D">
        <w:rPr>
          <w:b/>
          <w:bCs/>
        </w:rPr>
        <w:t>22.9.</w:t>
      </w:r>
      <w:r w:rsidRPr="00A63C2D">
        <w:t xml:space="preserve"> O Termo de rescisão será procedido de relatório indicativo dos seguintes aspectos, conforme o caso:</w:t>
      </w:r>
    </w:p>
    <w:p w14:paraId="3E470DB7" w14:textId="77777777" w:rsidR="00D519A2" w:rsidRPr="00A63C2D" w:rsidRDefault="00D519A2" w:rsidP="00A63C2D">
      <w:pPr>
        <w:pStyle w:val="Nvel02"/>
        <w:numPr>
          <w:ilvl w:val="0"/>
          <w:numId w:val="0"/>
        </w:numPr>
      </w:pPr>
      <w:r w:rsidRPr="00A63C2D">
        <w:rPr>
          <w:b/>
          <w:bCs/>
        </w:rPr>
        <w:lastRenderedPageBreak/>
        <w:t>22.10.</w:t>
      </w:r>
      <w:r w:rsidRPr="00A63C2D">
        <w:t xml:space="preserve"> Balanço dos eventos contratuais já cumpridos ou parcialmente cumpridos;</w:t>
      </w:r>
    </w:p>
    <w:p w14:paraId="46E5E864" w14:textId="77777777" w:rsidR="00D519A2" w:rsidRPr="00A63C2D" w:rsidRDefault="00D519A2" w:rsidP="00A63C2D">
      <w:pPr>
        <w:pStyle w:val="Nvel02"/>
        <w:numPr>
          <w:ilvl w:val="0"/>
          <w:numId w:val="0"/>
        </w:numPr>
      </w:pPr>
      <w:r w:rsidRPr="00A63C2D">
        <w:rPr>
          <w:b/>
          <w:bCs/>
        </w:rPr>
        <w:t>22.11.</w:t>
      </w:r>
      <w:r w:rsidRPr="00A63C2D">
        <w:t xml:space="preserve"> Relação dos pagamentos já efetuados e ainda devidos;</w:t>
      </w:r>
    </w:p>
    <w:p w14:paraId="7D112608" w14:textId="77777777" w:rsidR="00D519A2" w:rsidRPr="00A63C2D" w:rsidRDefault="00D519A2" w:rsidP="00A63C2D">
      <w:pPr>
        <w:pStyle w:val="Nvel02"/>
        <w:numPr>
          <w:ilvl w:val="0"/>
          <w:numId w:val="0"/>
        </w:numPr>
      </w:pPr>
      <w:r w:rsidRPr="00A63C2D">
        <w:rPr>
          <w:b/>
          <w:bCs/>
        </w:rPr>
        <w:t>22.12.</w:t>
      </w:r>
      <w:r w:rsidRPr="00A63C2D">
        <w:t xml:space="preserve"> Indenizações e multas.</w:t>
      </w:r>
    </w:p>
    <w:p w14:paraId="15ECFBB7" w14:textId="77777777" w:rsidR="00D519A2" w:rsidRPr="00A63C2D" w:rsidRDefault="00D519A2" w:rsidP="00A63C2D">
      <w:pPr>
        <w:spacing w:after="0" w:line="240" w:lineRule="auto"/>
        <w:jc w:val="both"/>
        <w:rPr>
          <w:rFonts w:ascii="Arial" w:hAnsi="Arial" w:cs="Arial"/>
          <w:color w:val="000000" w:themeColor="dark1"/>
        </w:rPr>
      </w:pPr>
    </w:p>
    <w:p w14:paraId="3F816A3B"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23. INFRAÇÕES E SANÇÕES ADMINISTRATIVAS </w:t>
      </w:r>
    </w:p>
    <w:p w14:paraId="62D52F99" w14:textId="77777777" w:rsidR="00D519A2" w:rsidRPr="00A63C2D" w:rsidRDefault="00D519A2" w:rsidP="00A63C2D">
      <w:pPr>
        <w:pStyle w:val="Nvel02"/>
        <w:numPr>
          <w:ilvl w:val="0"/>
          <w:numId w:val="0"/>
        </w:numPr>
        <w:rPr>
          <w:b/>
          <w:bCs/>
        </w:rPr>
      </w:pPr>
      <w:r w:rsidRPr="00A63C2D">
        <w:rPr>
          <w:b/>
          <w:bCs/>
        </w:rPr>
        <w:t>23.1.</w:t>
      </w:r>
      <w:r w:rsidRPr="00A63C2D">
        <w:t xml:space="preserve"> Comete infração administrativa o fornecedor que cometer quaisquer das infrações previstas no art. 155 da Lei nº 14.133, de 2021, quais sejam:</w:t>
      </w:r>
    </w:p>
    <w:p w14:paraId="278FFC71" w14:textId="77777777" w:rsidR="00D519A2" w:rsidRPr="00A63C2D" w:rsidRDefault="00D519A2" w:rsidP="00A63C2D">
      <w:pPr>
        <w:pStyle w:val="Nvel02"/>
        <w:numPr>
          <w:ilvl w:val="0"/>
          <w:numId w:val="0"/>
        </w:numPr>
        <w:rPr>
          <w:b/>
          <w:bCs/>
        </w:rPr>
      </w:pPr>
      <w:r w:rsidRPr="00A63C2D">
        <w:t>•</w:t>
      </w:r>
      <w:r w:rsidRPr="00A63C2D">
        <w:tab/>
        <w:t>Dar causa à inexecução parcial do contrato;</w:t>
      </w:r>
    </w:p>
    <w:p w14:paraId="59D43831" w14:textId="77777777" w:rsidR="00D519A2" w:rsidRPr="00A63C2D" w:rsidRDefault="00D519A2" w:rsidP="00A63C2D">
      <w:pPr>
        <w:pStyle w:val="Nvel02"/>
        <w:numPr>
          <w:ilvl w:val="0"/>
          <w:numId w:val="0"/>
        </w:numPr>
        <w:rPr>
          <w:b/>
          <w:bCs/>
        </w:rPr>
      </w:pPr>
      <w:r w:rsidRPr="00A63C2D">
        <w:t>•</w:t>
      </w:r>
      <w:r w:rsidRPr="00A63C2D">
        <w:tab/>
        <w:t>Dar causa à inexecução parcial do contrato que cause grave dano à Administração, ao funcionamento dos serviços públicos ou ao interesse coletivo;</w:t>
      </w:r>
    </w:p>
    <w:p w14:paraId="3D7C9208" w14:textId="77777777" w:rsidR="00D519A2" w:rsidRPr="00A63C2D" w:rsidRDefault="00D519A2" w:rsidP="00A63C2D">
      <w:pPr>
        <w:pStyle w:val="Nvel02"/>
        <w:numPr>
          <w:ilvl w:val="0"/>
          <w:numId w:val="0"/>
        </w:numPr>
        <w:rPr>
          <w:b/>
          <w:bCs/>
        </w:rPr>
      </w:pPr>
      <w:r w:rsidRPr="00A63C2D">
        <w:t>•</w:t>
      </w:r>
      <w:r w:rsidRPr="00A63C2D">
        <w:tab/>
        <w:t>Dar causa à inexecução total do contrato;</w:t>
      </w:r>
    </w:p>
    <w:p w14:paraId="6EFB1BC3" w14:textId="77777777" w:rsidR="00D519A2" w:rsidRPr="00A63C2D" w:rsidRDefault="00D519A2" w:rsidP="00A63C2D">
      <w:pPr>
        <w:pStyle w:val="Nvel02"/>
        <w:numPr>
          <w:ilvl w:val="0"/>
          <w:numId w:val="0"/>
        </w:numPr>
        <w:rPr>
          <w:b/>
          <w:bCs/>
        </w:rPr>
      </w:pPr>
      <w:r w:rsidRPr="00A63C2D">
        <w:t>•</w:t>
      </w:r>
      <w:r w:rsidRPr="00A63C2D">
        <w:tab/>
        <w:t>Deixar de entregar a documentação exigida;</w:t>
      </w:r>
    </w:p>
    <w:p w14:paraId="32650665" w14:textId="77777777" w:rsidR="00D519A2" w:rsidRPr="00A63C2D" w:rsidRDefault="00D519A2" w:rsidP="00A63C2D">
      <w:pPr>
        <w:pStyle w:val="Nvel02"/>
        <w:numPr>
          <w:ilvl w:val="0"/>
          <w:numId w:val="0"/>
        </w:numPr>
        <w:rPr>
          <w:b/>
          <w:bCs/>
        </w:rPr>
      </w:pPr>
      <w:r w:rsidRPr="00A63C2D">
        <w:t>•</w:t>
      </w:r>
      <w:r w:rsidRPr="00A63C2D">
        <w:tab/>
        <w:t>Não manter a proposta, salvo em decorrência de fato superveniente devidamente justificado;</w:t>
      </w:r>
    </w:p>
    <w:p w14:paraId="68B32296" w14:textId="77777777" w:rsidR="00D519A2" w:rsidRPr="00A63C2D" w:rsidRDefault="00D519A2" w:rsidP="00A63C2D">
      <w:pPr>
        <w:pStyle w:val="Nvel02"/>
        <w:numPr>
          <w:ilvl w:val="0"/>
          <w:numId w:val="0"/>
        </w:numPr>
        <w:rPr>
          <w:b/>
          <w:bCs/>
        </w:rPr>
      </w:pPr>
      <w:r w:rsidRPr="00A63C2D">
        <w:t>•</w:t>
      </w:r>
      <w:r w:rsidRPr="00A63C2D">
        <w:tab/>
        <w:t>Não celebrar o contrato ou não entregar a documentação exigida para a contratação, quando convocado dentro do prazo de validade de sua proposta;</w:t>
      </w:r>
    </w:p>
    <w:p w14:paraId="3B42C2CA" w14:textId="77777777" w:rsidR="00D519A2" w:rsidRPr="00A63C2D" w:rsidRDefault="00D519A2" w:rsidP="00A63C2D">
      <w:pPr>
        <w:pStyle w:val="Nvel02"/>
        <w:numPr>
          <w:ilvl w:val="0"/>
          <w:numId w:val="0"/>
        </w:numPr>
        <w:rPr>
          <w:b/>
          <w:bCs/>
        </w:rPr>
      </w:pPr>
      <w:r w:rsidRPr="00A63C2D">
        <w:t>•</w:t>
      </w:r>
      <w:r w:rsidRPr="00A63C2D">
        <w:tab/>
        <w:t>Ensejar o retardamento da execução ou da entrega do objeto da licitação sem motivo justificado;</w:t>
      </w:r>
    </w:p>
    <w:p w14:paraId="0B378140" w14:textId="77777777" w:rsidR="00D519A2" w:rsidRPr="00A63C2D" w:rsidRDefault="00D519A2" w:rsidP="00A63C2D">
      <w:pPr>
        <w:pStyle w:val="Nvel02"/>
        <w:numPr>
          <w:ilvl w:val="0"/>
          <w:numId w:val="0"/>
        </w:numPr>
        <w:rPr>
          <w:b/>
          <w:bCs/>
        </w:rPr>
      </w:pPr>
      <w:r w:rsidRPr="00A63C2D">
        <w:t>•</w:t>
      </w:r>
      <w:r w:rsidRPr="00A63C2D">
        <w:tab/>
        <w:t>Apresentar declaração ou documentação falsa exigida para o certame ou prestar declaração falsa durante a dispensa eletrônica ou a execução do contrato;</w:t>
      </w:r>
    </w:p>
    <w:p w14:paraId="6B661AC3" w14:textId="77777777" w:rsidR="00D519A2" w:rsidRPr="00A63C2D" w:rsidRDefault="00D519A2" w:rsidP="00A63C2D">
      <w:pPr>
        <w:pStyle w:val="Nvel02"/>
        <w:numPr>
          <w:ilvl w:val="0"/>
          <w:numId w:val="0"/>
        </w:numPr>
        <w:rPr>
          <w:b/>
          <w:bCs/>
        </w:rPr>
      </w:pPr>
      <w:r w:rsidRPr="00A63C2D">
        <w:t>•</w:t>
      </w:r>
      <w:r w:rsidRPr="00A63C2D">
        <w:tab/>
        <w:t>Fraudar a dispensa eletrônica ou praticar ato fraudulento na execução do contrato;</w:t>
      </w:r>
    </w:p>
    <w:p w14:paraId="471D929E" w14:textId="77777777" w:rsidR="00D519A2" w:rsidRPr="00A63C2D" w:rsidRDefault="00D519A2" w:rsidP="00A63C2D">
      <w:pPr>
        <w:pStyle w:val="Nvel02"/>
        <w:numPr>
          <w:ilvl w:val="0"/>
          <w:numId w:val="0"/>
        </w:numPr>
        <w:rPr>
          <w:color w:val="FF0000"/>
        </w:rPr>
      </w:pPr>
      <w:r w:rsidRPr="00A63C2D">
        <w:t>•</w:t>
      </w:r>
      <w:r w:rsidRPr="00A63C2D">
        <w:tab/>
        <w:t xml:space="preserve">Comportar-se de modo inidôneo ou cometer fraude de qualquer natureza. </w:t>
      </w:r>
    </w:p>
    <w:p w14:paraId="548E80E7" w14:textId="77777777" w:rsidR="00D519A2" w:rsidRPr="00A63C2D" w:rsidRDefault="00D519A2" w:rsidP="00A63C2D">
      <w:pPr>
        <w:pStyle w:val="Nvel02"/>
        <w:numPr>
          <w:ilvl w:val="0"/>
          <w:numId w:val="0"/>
        </w:numPr>
        <w:rPr>
          <w:color w:val="auto"/>
        </w:rPr>
      </w:pPr>
      <w:r w:rsidRPr="00A63C2D">
        <w:rPr>
          <w:b/>
          <w:bCs/>
          <w:i/>
          <w:iCs w:val="0"/>
          <w:color w:val="auto"/>
        </w:rPr>
        <w:t>Parágrafo único:</w:t>
      </w:r>
      <w:r w:rsidRPr="00A63C2D">
        <w:rPr>
          <w:b/>
          <w:bCs/>
          <w:color w:val="auto"/>
        </w:rPr>
        <w:t xml:space="preserve"> </w:t>
      </w:r>
      <w:r w:rsidRPr="00A63C2D">
        <w:rPr>
          <w:color w:val="auto"/>
        </w:rPr>
        <w:t>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79F3FF06" w14:textId="77777777" w:rsidR="00D519A2" w:rsidRPr="00A63C2D" w:rsidRDefault="00D519A2" w:rsidP="00A63C2D">
      <w:pPr>
        <w:pStyle w:val="Nvel02"/>
        <w:numPr>
          <w:ilvl w:val="0"/>
          <w:numId w:val="0"/>
        </w:numPr>
        <w:rPr>
          <w:b/>
          <w:bCs/>
        </w:rPr>
      </w:pPr>
      <w:r w:rsidRPr="00A63C2D">
        <w:t>•</w:t>
      </w:r>
      <w:r w:rsidRPr="00A63C2D">
        <w:tab/>
        <w:t>Praticar atos ilícitos com vistas a frustrar os objetivos deste certame.</w:t>
      </w:r>
    </w:p>
    <w:p w14:paraId="208B729B" w14:textId="77777777" w:rsidR="00D519A2" w:rsidRPr="00A63C2D" w:rsidRDefault="00D519A2" w:rsidP="00A63C2D">
      <w:pPr>
        <w:pStyle w:val="Nvel02"/>
        <w:numPr>
          <w:ilvl w:val="0"/>
          <w:numId w:val="0"/>
        </w:numPr>
        <w:rPr>
          <w:b/>
          <w:bCs/>
        </w:rPr>
      </w:pPr>
      <w:r w:rsidRPr="00A63C2D">
        <w:t>•</w:t>
      </w:r>
      <w:r w:rsidRPr="00A63C2D">
        <w:tab/>
        <w:t>Praticar ato lesivo previsto no art. 5º da Lei nº 12.846, de 1º de agosto de 2013.</w:t>
      </w:r>
    </w:p>
    <w:p w14:paraId="20B86DAA" w14:textId="77777777" w:rsidR="00D519A2" w:rsidRPr="00A63C2D" w:rsidRDefault="00D519A2" w:rsidP="00A63C2D">
      <w:pPr>
        <w:pStyle w:val="Nvel02"/>
        <w:numPr>
          <w:ilvl w:val="0"/>
          <w:numId w:val="0"/>
        </w:numPr>
        <w:rPr>
          <w:b/>
          <w:bCs/>
        </w:rPr>
      </w:pPr>
      <w:r w:rsidRPr="00A63C2D">
        <w:t>•</w:t>
      </w:r>
      <w:r w:rsidRPr="00A63C2D">
        <w:tab/>
        <w:t>O fornecedor que cometer qualquer das infrações discriminadas nos subitens anteriores ficará sujeito, sem prejuízo da responsabilidade civil e criminal, às seguintes sanções:</w:t>
      </w:r>
    </w:p>
    <w:p w14:paraId="5E53E5ED" w14:textId="77777777" w:rsidR="00D519A2" w:rsidRPr="00A63C2D" w:rsidRDefault="00D519A2" w:rsidP="00A63C2D">
      <w:pPr>
        <w:pStyle w:val="Nivel4"/>
        <w:numPr>
          <w:ilvl w:val="0"/>
          <w:numId w:val="0"/>
        </w:numPr>
        <w:spacing w:before="0" w:after="0" w:line="240" w:lineRule="auto"/>
        <w:rPr>
          <w:color w:val="000000" w:themeColor="dark1"/>
          <w:sz w:val="22"/>
          <w:szCs w:val="22"/>
        </w:rPr>
      </w:pPr>
      <w:r w:rsidRPr="00A63C2D">
        <w:rPr>
          <w:b/>
          <w:bCs w:val="0"/>
          <w:color w:val="000000" w:themeColor="dark1"/>
          <w:sz w:val="22"/>
          <w:szCs w:val="22"/>
        </w:rPr>
        <w:t>23.2.</w:t>
      </w:r>
      <w:r w:rsidRPr="00A63C2D">
        <w:rPr>
          <w:color w:val="000000" w:themeColor="dark1"/>
          <w:sz w:val="22"/>
          <w:szCs w:val="22"/>
        </w:rPr>
        <w:t xml:space="preserve"> Advertência pela falta do subitem 23.1. deste termo de referência, quando não se justificar a imposição de penalidade mais grave;</w:t>
      </w:r>
    </w:p>
    <w:p w14:paraId="53A8A6C3" w14:textId="77777777" w:rsidR="00D519A2" w:rsidRPr="00A63C2D" w:rsidRDefault="00D519A2" w:rsidP="00A63C2D">
      <w:pPr>
        <w:pStyle w:val="Nivel4"/>
        <w:numPr>
          <w:ilvl w:val="0"/>
          <w:numId w:val="0"/>
        </w:numPr>
        <w:spacing w:before="0" w:after="0" w:line="240" w:lineRule="auto"/>
        <w:rPr>
          <w:color w:val="EE0000"/>
          <w:sz w:val="22"/>
          <w:szCs w:val="22"/>
        </w:rPr>
      </w:pPr>
      <w:r w:rsidRPr="00A63C2D">
        <w:rPr>
          <w:b/>
          <w:bCs w:val="0"/>
          <w:color w:val="000000" w:themeColor="dark1"/>
          <w:sz w:val="22"/>
          <w:szCs w:val="22"/>
        </w:rPr>
        <w:t>23.3.</w:t>
      </w:r>
      <w:r w:rsidRPr="00A63C2D">
        <w:rPr>
          <w:color w:val="000000" w:themeColor="dark1"/>
          <w:sz w:val="22"/>
          <w:szCs w:val="22"/>
        </w:rPr>
        <w:t xml:space="preserve"> Multa de até 30% (trinta por cento) sobre o valor estimado dos itens prejudicados pela conduta do credenciado, por qualquer das infrações dos subitens </w:t>
      </w:r>
      <w:r w:rsidRPr="00A63C2D">
        <w:rPr>
          <w:sz w:val="22"/>
          <w:szCs w:val="22"/>
        </w:rPr>
        <w:t>23.1;</w:t>
      </w:r>
    </w:p>
    <w:p w14:paraId="081275BD" w14:textId="77777777" w:rsidR="00D519A2" w:rsidRPr="00A63C2D" w:rsidRDefault="00D519A2" w:rsidP="00A63C2D">
      <w:pPr>
        <w:pStyle w:val="Nivel4"/>
        <w:numPr>
          <w:ilvl w:val="0"/>
          <w:numId w:val="0"/>
        </w:numPr>
        <w:spacing w:before="0" w:after="0" w:line="240" w:lineRule="auto"/>
        <w:rPr>
          <w:color w:val="000000" w:themeColor="dark1"/>
          <w:sz w:val="22"/>
          <w:szCs w:val="22"/>
        </w:rPr>
      </w:pPr>
      <w:r w:rsidRPr="00A63C2D">
        <w:rPr>
          <w:b/>
          <w:bCs w:val="0"/>
          <w:color w:val="000000" w:themeColor="dark1"/>
          <w:sz w:val="22"/>
          <w:szCs w:val="22"/>
        </w:rPr>
        <w:t>23.4.</w:t>
      </w:r>
      <w:r w:rsidRPr="00A63C2D">
        <w:rPr>
          <w:color w:val="000000" w:themeColor="dark1"/>
          <w:sz w:val="22"/>
          <w:szCs w:val="22"/>
        </w:rPr>
        <w:t xml:space="preserve"> Impedimento de licitar e contratar no âmbito da Administração Pública direta e indireta do ente federativo que tiver aplicado a sanção, pelo prazo máximo de 3 (três) anos, nos casos dos subitens 23.1, deste termo de referência, quando não se justificar a imposição de penalidade mais grave;</w:t>
      </w:r>
    </w:p>
    <w:p w14:paraId="473B808B" w14:textId="77777777" w:rsidR="00D519A2" w:rsidRPr="00A63C2D" w:rsidRDefault="00D519A2" w:rsidP="00A63C2D">
      <w:pPr>
        <w:pStyle w:val="Nivel4"/>
        <w:numPr>
          <w:ilvl w:val="0"/>
          <w:numId w:val="0"/>
        </w:numPr>
        <w:spacing w:before="0" w:after="0" w:line="240" w:lineRule="auto"/>
        <w:rPr>
          <w:color w:val="000000" w:themeColor="dark1"/>
          <w:sz w:val="22"/>
          <w:szCs w:val="22"/>
        </w:rPr>
      </w:pPr>
      <w:r w:rsidRPr="00A63C2D">
        <w:rPr>
          <w:b/>
          <w:bCs w:val="0"/>
          <w:color w:val="000000" w:themeColor="dark1"/>
          <w:sz w:val="22"/>
          <w:szCs w:val="22"/>
        </w:rPr>
        <w:t>23.5.</w:t>
      </w:r>
      <w:r w:rsidRPr="00A63C2D">
        <w:rPr>
          <w:color w:val="000000" w:themeColor="dark1"/>
          <w:sz w:val="22"/>
          <w:szCs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23.1, bem como nos demais casos que justifiquem a imposição da penalidade mais grave.</w:t>
      </w:r>
    </w:p>
    <w:p w14:paraId="50BF26C4" w14:textId="77777777" w:rsidR="00D519A2" w:rsidRPr="00A63C2D" w:rsidRDefault="00D519A2" w:rsidP="00A63C2D">
      <w:pPr>
        <w:pStyle w:val="Nvel02"/>
        <w:numPr>
          <w:ilvl w:val="0"/>
          <w:numId w:val="0"/>
        </w:numPr>
      </w:pPr>
      <w:r w:rsidRPr="00A63C2D">
        <w:rPr>
          <w:b/>
          <w:bCs/>
        </w:rPr>
        <w:t>23.6.</w:t>
      </w:r>
      <w:r w:rsidRPr="00A63C2D">
        <w:t xml:space="preserve"> Na aplicação das sanções serão considerados:</w:t>
      </w:r>
    </w:p>
    <w:p w14:paraId="503F17FA" w14:textId="77777777" w:rsidR="00D519A2" w:rsidRPr="00A63C2D" w:rsidRDefault="00D519A2" w:rsidP="00A63C2D">
      <w:pPr>
        <w:pStyle w:val="Nvel02"/>
        <w:numPr>
          <w:ilvl w:val="0"/>
          <w:numId w:val="0"/>
        </w:numPr>
      </w:pPr>
      <w:r w:rsidRPr="00A63C2D">
        <w:t>•</w:t>
      </w:r>
      <w:r w:rsidRPr="00A63C2D">
        <w:tab/>
        <w:t>A natureza e a gravidade da infração cometida;</w:t>
      </w:r>
    </w:p>
    <w:p w14:paraId="1F87A571" w14:textId="77777777" w:rsidR="00D519A2" w:rsidRPr="00A63C2D" w:rsidRDefault="00D519A2" w:rsidP="00A63C2D">
      <w:pPr>
        <w:pStyle w:val="Nvel02"/>
        <w:numPr>
          <w:ilvl w:val="0"/>
          <w:numId w:val="0"/>
        </w:numPr>
      </w:pPr>
      <w:r w:rsidRPr="00A63C2D">
        <w:t>•</w:t>
      </w:r>
      <w:r w:rsidRPr="00A63C2D">
        <w:tab/>
        <w:t>As peculiaridades do caso concreto;</w:t>
      </w:r>
    </w:p>
    <w:p w14:paraId="31E2AECD" w14:textId="77777777" w:rsidR="00D519A2" w:rsidRPr="00A63C2D" w:rsidRDefault="00D519A2" w:rsidP="00A63C2D">
      <w:pPr>
        <w:pStyle w:val="Nvel02"/>
        <w:numPr>
          <w:ilvl w:val="0"/>
          <w:numId w:val="0"/>
        </w:numPr>
      </w:pPr>
      <w:r w:rsidRPr="00A63C2D">
        <w:t>•</w:t>
      </w:r>
      <w:r w:rsidRPr="00A63C2D">
        <w:tab/>
        <w:t>As circunstâncias agravantes ou atenuantes;</w:t>
      </w:r>
    </w:p>
    <w:p w14:paraId="6058C4A3" w14:textId="77777777" w:rsidR="00D519A2" w:rsidRPr="00A63C2D" w:rsidRDefault="00D519A2" w:rsidP="00A63C2D">
      <w:pPr>
        <w:pStyle w:val="Nvel02"/>
        <w:numPr>
          <w:ilvl w:val="0"/>
          <w:numId w:val="0"/>
        </w:numPr>
      </w:pPr>
      <w:r w:rsidRPr="00A63C2D">
        <w:t>•</w:t>
      </w:r>
      <w:r w:rsidRPr="00A63C2D">
        <w:tab/>
        <w:t>Os danos que dela provierem para a Administração Pública;</w:t>
      </w:r>
    </w:p>
    <w:p w14:paraId="487C9D12" w14:textId="77777777" w:rsidR="00D519A2" w:rsidRPr="00A63C2D" w:rsidRDefault="00D519A2" w:rsidP="00A63C2D">
      <w:pPr>
        <w:pStyle w:val="Nvel02"/>
        <w:numPr>
          <w:ilvl w:val="0"/>
          <w:numId w:val="0"/>
        </w:numPr>
      </w:pPr>
      <w:r w:rsidRPr="00A63C2D">
        <w:lastRenderedPageBreak/>
        <w:t>•</w:t>
      </w:r>
      <w:r w:rsidRPr="00A63C2D">
        <w:tab/>
        <w:t>A implantação ou o aperfeiçoamento de programa de integridade, conforme normas e orientações dos órgãos de controle.</w:t>
      </w:r>
    </w:p>
    <w:p w14:paraId="6FA29F0B" w14:textId="77777777" w:rsidR="00D519A2" w:rsidRPr="00A63C2D" w:rsidRDefault="00D519A2" w:rsidP="00A63C2D">
      <w:pPr>
        <w:pStyle w:val="Nvel02"/>
        <w:numPr>
          <w:ilvl w:val="0"/>
          <w:numId w:val="0"/>
        </w:numPr>
      </w:pPr>
      <w:r w:rsidRPr="00A63C2D">
        <w:rPr>
          <w:b/>
          <w:bCs/>
        </w:rPr>
        <w:t>23.7.</w:t>
      </w:r>
      <w:r w:rsidRPr="00A63C2D">
        <w:t xml:space="preserve"> Se a multa aplicada e as indenizações cabíveis forem superiores ao valor de pagamento eventualmente devido pela Administração ao Credenciado, além da perda desse valor, a diferença será descontada da garantia prestada ou será cobrada judicialmente.</w:t>
      </w:r>
    </w:p>
    <w:p w14:paraId="4CBC4B3A" w14:textId="77777777" w:rsidR="00D519A2" w:rsidRPr="00A63C2D" w:rsidRDefault="00D519A2" w:rsidP="00A63C2D">
      <w:pPr>
        <w:pStyle w:val="Nvel02"/>
        <w:numPr>
          <w:ilvl w:val="0"/>
          <w:numId w:val="0"/>
        </w:numPr>
      </w:pPr>
      <w:r w:rsidRPr="00A63C2D">
        <w:rPr>
          <w:b/>
          <w:bCs/>
        </w:rPr>
        <w:t>23.8.</w:t>
      </w:r>
      <w:r w:rsidRPr="00A63C2D">
        <w:t xml:space="preserve"> A aplicação das sanções previstas neste termo de referência não exclui, em hipótese alguma, a obrigação de reparação integral do dano causado à Administração Pública.</w:t>
      </w:r>
    </w:p>
    <w:p w14:paraId="6E9ECF00" w14:textId="77777777" w:rsidR="00D519A2" w:rsidRPr="00A63C2D" w:rsidRDefault="00D519A2" w:rsidP="00A63C2D">
      <w:pPr>
        <w:pStyle w:val="Nvel02"/>
        <w:numPr>
          <w:ilvl w:val="0"/>
          <w:numId w:val="0"/>
        </w:numPr>
      </w:pPr>
      <w:r w:rsidRPr="00A63C2D">
        <w:rPr>
          <w:b/>
          <w:bCs/>
        </w:rPr>
        <w:t>23.9.</w:t>
      </w:r>
      <w:r w:rsidRPr="00A63C2D">
        <w:t xml:space="preserve"> A penalidade de multa pode ser aplicada cumulativamente com as demais sanções.</w:t>
      </w:r>
    </w:p>
    <w:p w14:paraId="5D783885" w14:textId="77777777" w:rsidR="00D519A2" w:rsidRPr="00A63C2D" w:rsidRDefault="00D519A2" w:rsidP="00A63C2D">
      <w:pPr>
        <w:pStyle w:val="Nvel02"/>
        <w:numPr>
          <w:ilvl w:val="0"/>
          <w:numId w:val="0"/>
        </w:numPr>
      </w:pPr>
      <w:r w:rsidRPr="00A63C2D">
        <w:rPr>
          <w:b/>
          <w:bCs/>
        </w:rPr>
        <w:t>23.10.</w:t>
      </w:r>
      <w:r w:rsidRPr="00A63C2D">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81D3A87" w14:textId="77777777" w:rsidR="00D519A2" w:rsidRPr="00A63C2D" w:rsidRDefault="00D519A2" w:rsidP="00A63C2D">
      <w:pPr>
        <w:pStyle w:val="Nvel02"/>
        <w:numPr>
          <w:ilvl w:val="0"/>
          <w:numId w:val="0"/>
        </w:numPr>
      </w:pPr>
      <w:r w:rsidRPr="00A63C2D">
        <w:rPr>
          <w:b/>
          <w:bCs/>
        </w:rPr>
        <w:t>23.11.</w:t>
      </w:r>
      <w:r w:rsidRPr="00A63C2D">
        <w:t xml:space="preserve">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45B42AE" w14:textId="77777777" w:rsidR="00D519A2" w:rsidRPr="00A63C2D" w:rsidRDefault="00D519A2" w:rsidP="00A63C2D">
      <w:pPr>
        <w:pStyle w:val="Nvel02"/>
        <w:numPr>
          <w:ilvl w:val="0"/>
          <w:numId w:val="0"/>
        </w:numPr>
      </w:pPr>
      <w:r w:rsidRPr="00A63C2D">
        <w:rPr>
          <w:b/>
          <w:bCs/>
        </w:rPr>
        <w:t>23.12.</w:t>
      </w:r>
      <w:r w:rsidRPr="00A63C2D">
        <w:t xml:space="preserve">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C19EDCA" w14:textId="77777777" w:rsidR="00D519A2" w:rsidRPr="00A63C2D" w:rsidRDefault="00D519A2" w:rsidP="00A63C2D">
      <w:pPr>
        <w:pStyle w:val="Nvel02"/>
        <w:numPr>
          <w:ilvl w:val="0"/>
          <w:numId w:val="0"/>
        </w:numPr>
      </w:pPr>
      <w:r w:rsidRPr="00A63C2D">
        <w:rPr>
          <w:b/>
          <w:bCs/>
        </w:rPr>
        <w:t>23.13.</w:t>
      </w:r>
      <w:r w:rsidRPr="00A63C2D">
        <w:t xml:space="preserve"> A aplicação de qualquer das penalidades previstas realizar-se-á em processo administrativo que assegurará o contraditório e a ampla defesa ao credenciado/adjudicatário, observando-se o procedimento previsto na Lei nº 14.133, de 2021, e subsidiariamente na Lei nº 9.784, de 1999 e demais normas locais.</w:t>
      </w:r>
    </w:p>
    <w:p w14:paraId="09C463C2" w14:textId="77777777" w:rsidR="00D519A2" w:rsidRPr="00A63C2D" w:rsidRDefault="00D519A2" w:rsidP="00A63C2D">
      <w:pPr>
        <w:pStyle w:val="Nvel02"/>
        <w:numPr>
          <w:ilvl w:val="0"/>
          <w:numId w:val="0"/>
        </w:numPr>
      </w:pPr>
      <w:r w:rsidRPr="00A63C2D">
        <w:rPr>
          <w:b/>
          <w:bCs/>
        </w:rPr>
        <w:t>23.14</w:t>
      </w:r>
      <w:r w:rsidRPr="00A63C2D">
        <w:t xml:space="preserve">. </w:t>
      </w:r>
      <w:bookmarkStart w:id="0" w:name="_Hlk236124327"/>
      <w:r w:rsidRPr="00A63C2D">
        <w:t>Constitui infração contratual a cobrança de taxas ou valores não previstos no edital, bem como a omissão de informações relativas a créditos, reembolsos ou tarifas disponíveis.</w:t>
      </w:r>
    </w:p>
    <w:bookmarkEnd w:id="0"/>
    <w:p w14:paraId="4E33C93D" w14:textId="77777777" w:rsidR="00D519A2" w:rsidRPr="00A63C2D" w:rsidRDefault="00D519A2" w:rsidP="00A63C2D">
      <w:pPr>
        <w:pStyle w:val="PargrafodaLista"/>
        <w:spacing w:after="0" w:line="240" w:lineRule="auto"/>
        <w:ind w:left="0"/>
        <w:jc w:val="both"/>
        <w:rPr>
          <w:rFonts w:ascii="Arial" w:hAnsi="Arial" w:cs="Arial"/>
          <w:color w:val="000000" w:themeColor="dark1"/>
        </w:rPr>
      </w:pPr>
    </w:p>
    <w:p w14:paraId="33BC191B"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24. DO CRITÉRIO DE DISTRIBUIÇÃO DOS SERVIÇOS </w:t>
      </w:r>
    </w:p>
    <w:p w14:paraId="521BE285" w14:textId="77777777" w:rsidR="00D519A2" w:rsidRPr="00A63C2D" w:rsidRDefault="00D519A2" w:rsidP="00A63C2D">
      <w:pPr>
        <w:spacing w:after="0" w:line="240" w:lineRule="auto"/>
        <w:jc w:val="both"/>
        <w:rPr>
          <w:rFonts w:ascii="Arial" w:hAnsi="Arial" w:cs="Arial"/>
        </w:rPr>
      </w:pPr>
      <w:r w:rsidRPr="00A63C2D">
        <w:rPr>
          <w:rFonts w:ascii="Arial" w:hAnsi="Arial" w:cs="Arial"/>
          <w:b/>
          <w:bCs/>
          <w:color w:val="000000" w:themeColor="dark1"/>
        </w:rPr>
        <w:t>24.1.</w:t>
      </w:r>
      <w:r w:rsidRPr="00A63C2D">
        <w:rPr>
          <w:rFonts w:ascii="Arial" w:hAnsi="Arial" w:cs="Arial"/>
        </w:rPr>
        <w:t xml:space="preserve"> A emissão de passagens será realizada pela agência de viagens credenciada que, no momento da solicitação, </w:t>
      </w:r>
      <w:r w:rsidRPr="00A63C2D">
        <w:rPr>
          <w:rFonts w:ascii="Arial" w:hAnsi="Arial" w:cs="Arial"/>
          <w:u w:val="single"/>
        </w:rPr>
        <w:t>apresentar o menor preço</w:t>
      </w:r>
      <w:r w:rsidRPr="00A63C2D">
        <w:rPr>
          <w:rFonts w:ascii="Arial" w:hAnsi="Arial" w:cs="Arial"/>
        </w:rPr>
        <w:t xml:space="preserve"> para o trecho, datas, horários e demais condições requeridas pela Administração.</w:t>
      </w:r>
    </w:p>
    <w:p w14:paraId="12CDED9F"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24.2.</w:t>
      </w:r>
      <w:r w:rsidRPr="00A63C2D">
        <w:rPr>
          <w:rFonts w:ascii="Arial" w:hAnsi="Arial" w:cs="Arial"/>
        </w:rPr>
        <w:t xml:space="preserve"> Para cada demanda, o órgão requisitante encaminhará a solicitação às agências credenciadas, que deverão apresentar cotação contemplando as opções disponíveis para o atendimento da necessidade.</w:t>
      </w:r>
    </w:p>
    <w:p w14:paraId="0121B66C"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24.3.</w:t>
      </w:r>
      <w:r w:rsidRPr="00A63C2D">
        <w:rPr>
          <w:rFonts w:ascii="Arial" w:hAnsi="Arial" w:cs="Arial"/>
        </w:rPr>
        <w:t xml:space="preserve"> A contratação será formalizada em favor da agência credenciada que apresentar a </w:t>
      </w:r>
      <w:r w:rsidRPr="00A63C2D">
        <w:rPr>
          <w:rFonts w:ascii="Arial" w:hAnsi="Arial" w:cs="Arial"/>
          <w:u w:val="single"/>
        </w:rPr>
        <w:t>proposta de menor preço</w:t>
      </w:r>
      <w:r w:rsidRPr="00A63C2D">
        <w:rPr>
          <w:rFonts w:ascii="Arial" w:hAnsi="Arial" w:cs="Arial"/>
        </w:rPr>
        <w:t>, observados os critérios estabelecidos neste Termo de Referência, incluindo disponibilidade de assentos, horários compatíveis, tarifas aplicáveis e demais condições exigidas pela Administração.</w:t>
      </w:r>
    </w:p>
    <w:p w14:paraId="055FEF8E"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rPr>
        <w:t>24.4.</w:t>
      </w:r>
      <w:r w:rsidRPr="00A63C2D">
        <w:rPr>
          <w:rFonts w:ascii="Arial" w:hAnsi="Arial" w:cs="Arial"/>
        </w:rPr>
        <w:t xml:space="preserve"> Não será adotado sistema de rodízio entre as credenciadas, tendo em vista que a seleção ocorrerá, para cada demanda, com base na proposta mais vantajosa para a Administração, em conformidade com o disposto no art. 79 da Lei nº 14.133/2021. </w:t>
      </w:r>
      <w:r w:rsidRPr="00A63C2D">
        <w:rPr>
          <w:rFonts w:ascii="Arial" w:hAnsi="Arial" w:cs="Arial"/>
          <w:u w:val="single"/>
        </w:rPr>
        <w:t>Excepcionalmente, na hipótese de empate entre propostas de mesmo valor</w:t>
      </w:r>
      <w:r w:rsidRPr="00A63C2D">
        <w:rPr>
          <w:rFonts w:ascii="Arial" w:hAnsi="Arial" w:cs="Arial"/>
        </w:rPr>
        <w:t xml:space="preserve"> e que atendam integralmente às condições estabelecidas, a distribuição da demanda poderá </w:t>
      </w:r>
      <w:r w:rsidRPr="00A63C2D">
        <w:rPr>
          <w:rFonts w:ascii="Arial" w:hAnsi="Arial" w:cs="Arial"/>
        </w:rPr>
        <w:lastRenderedPageBreak/>
        <w:t>ocorrer mediante sistema de rodízio entre as credenciadas empatadas, de forma a assegurar tratamento isonômico e impessoal.</w:t>
      </w:r>
    </w:p>
    <w:p w14:paraId="4C75D568"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24.5.</w:t>
      </w:r>
      <w:r w:rsidRPr="00A63C2D">
        <w:rPr>
          <w:rFonts w:ascii="Arial" w:hAnsi="Arial" w:cs="Arial"/>
        </w:rPr>
        <w:t xml:space="preserve"> </w:t>
      </w:r>
      <w:r w:rsidRPr="00A63C2D">
        <w:rPr>
          <w:rFonts w:ascii="Arial" w:hAnsi="Arial" w:cs="Arial"/>
          <w:b/>
          <w:bCs/>
          <w:i/>
          <w:iCs/>
          <w:color w:val="000000" w:themeColor="dark1"/>
        </w:rPr>
        <w:t>RECUSA OU AUSÊNCIA DE MANIFESTAÇÃO</w:t>
      </w:r>
    </w:p>
    <w:p w14:paraId="5F88CC4E"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24.5.1.</w:t>
      </w:r>
      <w:r w:rsidRPr="00A63C2D">
        <w:rPr>
          <w:rFonts w:ascii="Arial" w:hAnsi="Arial" w:cs="Arial"/>
          <w:color w:val="000000" w:themeColor="dark1"/>
        </w:rPr>
        <w:t xml:space="preserve"> Recebida a solicitação de cotação, a agência de viagens credenciada deverá manifestar seu interesse e encaminhar a proposta no </w:t>
      </w:r>
      <w:r w:rsidRPr="00A63C2D">
        <w:rPr>
          <w:rFonts w:ascii="Arial" w:hAnsi="Arial" w:cs="Arial"/>
          <w:b/>
          <w:bCs/>
          <w:color w:val="000000" w:themeColor="dark1"/>
        </w:rPr>
        <w:t>prazo máximo de 24 (vinte e quatro) horas</w:t>
      </w:r>
      <w:r w:rsidRPr="00A63C2D">
        <w:rPr>
          <w:rFonts w:ascii="Arial" w:hAnsi="Arial" w:cs="Arial"/>
          <w:color w:val="000000" w:themeColor="dark1"/>
        </w:rPr>
        <w:t>, contado do recebimento da solicitação, ou em prazo inferior quando a urgência da demanda assim exigir.</w:t>
      </w:r>
    </w:p>
    <w:p w14:paraId="1E12BEE7"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24.5.2.</w:t>
      </w:r>
      <w:r w:rsidRPr="00A63C2D">
        <w:rPr>
          <w:rFonts w:ascii="Arial" w:hAnsi="Arial" w:cs="Arial"/>
          <w:color w:val="000000" w:themeColor="dark1"/>
        </w:rPr>
        <w:t xml:space="preserve"> A ausência de manifestação no prazo estabelecido ou a recusa expressa em apresentar cotação será interpretada como desistência do atendimento daquela demanda específica, não acarretando descredenciamento ou aplicação de penalidade, ressalvadas as hipóteses de descumprimento contratual ou de reiteradas recusas injustificadas que comprometam a execução do objeto.</w:t>
      </w:r>
    </w:p>
    <w:p w14:paraId="50327357"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24.5.3.</w:t>
      </w:r>
      <w:r w:rsidRPr="00A63C2D">
        <w:rPr>
          <w:rFonts w:ascii="Arial" w:hAnsi="Arial" w:cs="Arial"/>
          <w:color w:val="000000" w:themeColor="dark1"/>
        </w:rPr>
        <w:t xml:space="preserve"> Na hipótese de recusa, desistência ou ausência de manifestação da credenciada, a Administração poderá prosseguir com a análise das propostas apresentadas pelas demais agências credenciadas, selecionando aquela que ofertar o menor preço e atender às condições estabelecidas neste Termo de Referência.</w:t>
      </w:r>
    </w:p>
    <w:p w14:paraId="3A7FBF20"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 xml:space="preserve">24.6. </w:t>
      </w:r>
      <w:r w:rsidRPr="00A63C2D">
        <w:rPr>
          <w:rFonts w:ascii="Arial" w:hAnsi="Arial" w:cs="Arial"/>
          <w:b/>
          <w:bCs/>
          <w:i/>
          <w:iCs/>
          <w:color w:val="000000" w:themeColor="dark1"/>
        </w:rPr>
        <w:t>IMPOSSIBILIDADE DE ATENDIMENTO</w:t>
      </w:r>
    </w:p>
    <w:p w14:paraId="51D4056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24.6.1</w:t>
      </w:r>
      <w:r w:rsidRPr="00A63C2D">
        <w:rPr>
          <w:rFonts w:ascii="Arial" w:hAnsi="Arial" w:cs="Arial"/>
          <w:color w:val="000000" w:themeColor="dark1"/>
        </w:rPr>
        <w:t>. Caso a agência credenciada não disponha de tarifa, assento, horário ou demais condições capazes de atender à solicitação da Administração, deverá comunicar formalmente a impossibilidade de atendimento, apresentando, sempre que possível, a respectiva justificativa.</w:t>
      </w:r>
    </w:p>
    <w:p w14:paraId="4DDFB43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24.6.2.</w:t>
      </w:r>
      <w:r w:rsidRPr="00A63C2D">
        <w:rPr>
          <w:rFonts w:ascii="Arial" w:hAnsi="Arial" w:cs="Arial"/>
          <w:color w:val="000000" w:themeColor="dark1"/>
        </w:rPr>
        <w:t xml:space="preserve"> Verificada a impossibilidade de atendimento pela credenciada que apresentou a menor cotação, a Administração poderá contratar a proposta subsequente mais vantajosa dentre as demais credenciadas, desde que atendidos os requisitos da solicitação.</w:t>
      </w:r>
    </w:p>
    <w:p w14:paraId="1A1117CB"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24.6.3.</w:t>
      </w:r>
      <w:r w:rsidRPr="00A63C2D">
        <w:rPr>
          <w:rFonts w:ascii="Arial" w:hAnsi="Arial" w:cs="Arial"/>
          <w:color w:val="000000" w:themeColor="dark1"/>
        </w:rPr>
        <w:t xml:space="preserve"> A impossibilidade de atendimento devidamente justificada não ensejará penalidade à credenciada, desde que não decorra de conduta culposa ou dolosa e não configure prática reiterada que comprometa a eficiência e a finalidade do credenciamento.</w:t>
      </w:r>
    </w:p>
    <w:p w14:paraId="1CCA859D" w14:textId="77777777" w:rsidR="00D519A2" w:rsidRPr="00A63C2D" w:rsidRDefault="00D519A2" w:rsidP="00A63C2D">
      <w:pPr>
        <w:spacing w:after="0" w:line="240" w:lineRule="auto"/>
        <w:jc w:val="both"/>
        <w:rPr>
          <w:rFonts w:ascii="Arial" w:hAnsi="Arial" w:cs="Arial"/>
          <w:color w:val="000000" w:themeColor="dark1"/>
        </w:rPr>
      </w:pPr>
    </w:p>
    <w:p w14:paraId="20749AB9"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25. FORMA E CONDIÇÕES DE PARTICIPAÇÃO NO CREDENCIAMENTO E ENTREGA DA DOCUMENTAÇÃO</w:t>
      </w:r>
    </w:p>
    <w:p w14:paraId="34607802"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25.1.</w:t>
      </w:r>
      <w:r w:rsidRPr="00A63C2D">
        <w:rPr>
          <w:rFonts w:ascii="Arial" w:hAnsi="Arial" w:cs="Arial"/>
        </w:rPr>
        <w:t xml:space="preserve"> Poderão participar do presente credenciamento as pessoas jurídicas legalmente constituídas cujo objeto social seja compatível com a prestação dos serviços de agenciamento de viagens, emissão, remarcação, cancelamento e demais serviços correlatos relativos a passagens aéreas e rodoviárias, que atendam integralmente às exigências estabelecidas neste Termo de Referência e no Edital.</w:t>
      </w:r>
    </w:p>
    <w:p w14:paraId="73E8C588" w14:textId="77777777" w:rsidR="00D519A2" w:rsidRPr="00A63C2D" w:rsidRDefault="00D519A2" w:rsidP="00A63C2D">
      <w:pPr>
        <w:spacing w:after="0" w:line="240" w:lineRule="auto"/>
        <w:jc w:val="both"/>
        <w:rPr>
          <w:rFonts w:ascii="Arial" w:hAnsi="Arial" w:cs="Arial"/>
        </w:rPr>
      </w:pPr>
      <w:r w:rsidRPr="00A63C2D">
        <w:rPr>
          <w:rFonts w:ascii="Arial" w:hAnsi="Arial" w:cs="Arial"/>
          <w:b/>
          <w:bCs/>
          <w:color w:val="000000" w:themeColor="dark1"/>
        </w:rPr>
        <w:t>25.2.</w:t>
      </w:r>
      <w:r w:rsidRPr="00A63C2D">
        <w:rPr>
          <w:rFonts w:ascii="Arial" w:hAnsi="Arial" w:cs="Arial"/>
        </w:rPr>
        <w:t xml:space="preserve"> </w:t>
      </w:r>
      <w:r w:rsidRPr="00A63C2D">
        <w:rPr>
          <w:rFonts w:ascii="Arial" w:hAnsi="Arial" w:cs="Arial"/>
          <w:color w:val="000000" w:themeColor="dark1"/>
        </w:rPr>
        <w:t>Os interessados deverão protocolar a documentação no Setor de Protocolo da Prefeitura do Município de São Pedro do Iguaçu, em horário comercial, localizado na Rua Niterói, nº 1225, Centro</w:t>
      </w:r>
      <w:r w:rsidRPr="00A63C2D">
        <w:rPr>
          <w:rFonts w:ascii="Arial" w:hAnsi="Arial" w:cs="Arial"/>
        </w:rPr>
        <w:t>, no período a definir no instrumento convocatório.</w:t>
      </w:r>
    </w:p>
    <w:p w14:paraId="43EEE652"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25.3.</w:t>
      </w:r>
      <w:r w:rsidRPr="00A63C2D">
        <w:rPr>
          <w:rFonts w:ascii="Arial" w:hAnsi="Arial" w:cs="Arial"/>
        </w:rPr>
        <w:t xml:space="preserve"> </w:t>
      </w:r>
      <w:r w:rsidRPr="00A63C2D">
        <w:rPr>
          <w:rFonts w:ascii="Arial" w:hAnsi="Arial" w:cs="Arial"/>
          <w:color w:val="000000" w:themeColor="dark1"/>
        </w:rPr>
        <w:t>A documentação deverá ser apresentada de forma completa, válida e vigente na data do protocolo, contendo, no mínimo:</w:t>
      </w:r>
    </w:p>
    <w:p w14:paraId="3F06B1A1"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 xml:space="preserve">• </w:t>
      </w:r>
      <w:r w:rsidRPr="00A63C2D">
        <w:rPr>
          <w:rFonts w:ascii="Arial" w:hAnsi="Arial" w:cs="Arial"/>
          <w:b/>
          <w:bCs/>
          <w:color w:val="000000" w:themeColor="dark1"/>
        </w:rPr>
        <w:t>“FICHA DE SOLICITAÇÃO DE CREDENCIAMENTO”</w:t>
      </w:r>
      <w:r w:rsidRPr="00A63C2D">
        <w:rPr>
          <w:rFonts w:ascii="Arial" w:hAnsi="Arial" w:cs="Arial"/>
          <w:color w:val="000000" w:themeColor="dark1"/>
        </w:rPr>
        <w:t xml:space="preserve"> deverá ser apresentada conforme modelo </w:t>
      </w:r>
      <w:r w:rsidRPr="00A63C2D">
        <w:rPr>
          <w:rFonts w:ascii="Arial" w:hAnsi="Arial" w:cs="Arial"/>
          <w:b/>
          <w:bCs/>
          <w:color w:val="000000" w:themeColor="dark1"/>
        </w:rPr>
        <w:t>ANEXO I deste Termo de Referência (TR)</w:t>
      </w:r>
      <w:r w:rsidRPr="00A63C2D">
        <w:rPr>
          <w:rFonts w:ascii="Arial" w:hAnsi="Arial" w:cs="Arial"/>
          <w:color w:val="000000" w:themeColor="dark1"/>
        </w:rPr>
        <w:t>, ou em modelo próprio, DESDE QUE CONTENHA TODAS AS INFORMAÇÕES ALI PREVISTAS, com identificação do processo administrativo, o objeto, a empresa proponente, número do CNPJ, endereço, números de telefone, e-mail e assinatura do seu representante legal ou credenciado, sem emendas, borrões, rasuras, ressalvas, entrelinhas ou omissões, salvo se, inequivocamente, tais falhas não acarretarem lesões ao direito dos demais participantes, prejuízo à Administração ou não impedirem a exata compreensão de seu conteúdo;</w:t>
      </w:r>
    </w:p>
    <w:p w14:paraId="7ED93F28"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lastRenderedPageBreak/>
        <w:t>•</w:t>
      </w:r>
      <w:r w:rsidRPr="00A63C2D">
        <w:rPr>
          <w:rFonts w:ascii="Arial" w:hAnsi="Arial" w:cs="Arial"/>
          <w:color w:val="000000" w:themeColor="dark1"/>
        </w:rPr>
        <w:tab/>
        <w:t xml:space="preserve">Concomitante com a </w:t>
      </w:r>
      <w:r w:rsidRPr="00A63C2D">
        <w:rPr>
          <w:rFonts w:ascii="Arial" w:hAnsi="Arial" w:cs="Arial"/>
          <w:b/>
          <w:bCs/>
          <w:color w:val="000000" w:themeColor="dark1"/>
        </w:rPr>
        <w:t>“Ficha de Solicitação de Credenciamento”</w:t>
      </w:r>
      <w:r w:rsidRPr="00A63C2D">
        <w:rPr>
          <w:rFonts w:ascii="Arial" w:hAnsi="Arial" w:cs="Arial"/>
          <w:color w:val="000000" w:themeColor="dark1"/>
        </w:rPr>
        <w:t xml:space="preserve"> deverá também encaminhar os documentos exigidos para a HABILITAÇÃO:</w:t>
      </w:r>
    </w:p>
    <w:p w14:paraId="6F58E148"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Certidão de Regularidade Fiscal Federal; </w:t>
      </w:r>
    </w:p>
    <w:p w14:paraId="3FC77BD2"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Certidão de Regularidade Fiscal Estadual; </w:t>
      </w:r>
    </w:p>
    <w:p w14:paraId="62E5FA15"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Certidão de Regularidade Fiscal Municipal; </w:t>
      </w:r>
    </w:p>
    <w:p w14:paraId="2BB7ECD1"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Certidão Negativa de Débitos Trabalhistas (CNDT); </w:t>
      </w:r>
    </w:p>
    <w:p w14:paraId="4A04EB10"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Certificado de Regularidade do FGTS; </w:t>
      </w:r>
    </w:p>
    <w:p w14:paraId="39BA962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Termo de Credenciamento Social ou documento equivalente devidamente atualizado; </w:t>
      </w:r>
    </w:p>
    <w:p w14:paraId="46206CF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color w:val="000000" w:themeColor="dark1"/>
        </w:rPr>
        <w:t>•</w:t>
      </w:r>
      <w:r w:rsidRPr="00A63C2D">
        <w:rPr>
          <w:rFonts w:ascii="Arial" w:hAnsi="Arial" w:cs="Arial"/>
          <w:color w:val="000000" w:themeColor="dark1"/>
        </w:rPr>
        <w:tab/>
        <w:t xml:space="preserve">Documentos pessoais dos proprietários e/ou sócios da empresa, quando houver; </w:t>
      </w:r>
    </w:p>
    <w:p w14:paraId="6500AB59"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25.4</w:t>
      </w:r>
      <w:r w:rsidRPr="00A63C2D">
        <w:rPr>
          <w:rFonts w:ascii="Arial" w:hAnsi="Arial" w:cs="Arial"/>
          <w:b/>
          <w:bCs/>
          <w:i/>
          <w:iCs/>
          <w:color w:val="000000" w:themeColor="dark1"/>
        </w:rPr>
        <w:t>. QUALIFICAÇÃO TÉCNICA</w:t>
      </w:r>
    </w:p>
    <w:p w14:paraId="65BA65F3"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25.4.1.</w:t>
      </w:r>
      <w:r w:rsidRPr="00A63C2D">
        <w:rPr>
          <w:rFonts w:ascii="Arial" w:hAnsi="Arial" w:cs="Arial"/>
          <w:color w:val="000000" w:themeColor="dark1"/>
        </w:rPr>
        <w:t xml:space="preserve"> Para fins de comprovação da qualificação técnica, a interessada deverá apresentar:</w:t>
      </w:r>
    </w:p>
    <w:p w14:paraId="3AE5F557"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w:t>
      </w:r>
      <w:r w:rsidRPr="00A63C2D">
        <w:rPr>
          <w:rFonts w:ascii="Arial" w:hAnsi="Arial" w:cs="Arial"/>
          <w:color w:val="000000" w:themeColor="dark1"/>
        </w:rPr>
        <w:t xml:space="preserve"> Atestado(s) de capacidade técnica, emitido(s) por pessoa jurídica de direito público ou privado, que comprove(m) a execução satisfatória de serviços compatíveis em características, quantidades e prazos com o objeto deste credenciamento, compreendendo, no mínimo, serviços de agenciamento de viagens e emissão de passagens aéreas e/ou rodoviárias.</w:t>
      </w:r>
    </w:p>
    <w:p w14:paraId="2301F12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II-</w:t>
      </w:r>
      <w:r w:rsidRPr="00A63C2D">
        <w:rPr>
          <w:rFonts w:ascii="Arial" w:hAnsi="Arial" w:cs="Arial"/>
          <w:color w:val="000000" w:themeColor="dark1"/>
        </w:rPr>
        <w:t xml:space="preserve"> Declaração de que dispõe de estrutura operacional, recursos humanos e tecnológicos suficientes para atender às demandas da Administração, inclusive para realização de reservas, emissão, remarcação, cancelamento de passagens e suporte aos usuários durante toda a execução contratual.</w:t>
      </w:r>
    </w:p>
    <w:p w14:paraId="1C8E651A"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III-</w:t>
      </w:r>
      <w:r w:rsidRPr="00A63C2D">
        <w:rPr>
          <w:rFonts w:ascii="Arial" w:hAnsi="Arial" w:cs="Arial"/>
          <w:color w:val="000000" w:themeColor="dark1"/>
        </w:rPr>
        <w:t xml:space="preserve"> Comprovação de que possui acesso aos sistemas de reservas e emissão de bilhetes das companhias aéreas e das empresas de transporte rodoviário de passageiros, diretamente ou por intermédio de consolidadoras ou plataformas autorizadas, aptos a viabilizar a emissão dos bilhetes objeto deste credenciamento.</w:t>
      </w:r>
    </w:p>
    <w:p w14:paraId="1DC965CC"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IV-</w:t>
      </w:r>
      <w:r w:rsidRPr="00A63C2D">
        <w:rPr>
          <w:rFonts w:ascii="Arial" w:hAnsi="Arial" w:cs="Arial"/>
          <w:color w:val="000000" w:themeColor="dark1"/>
        </w:rPr>
        <w:t xml:space="preserve"> Declaração de que possui canais de atendimento disponíveis durante o horário comercial e atendimento emergencial fora do expediente, quando necessário, para atender às demandas urgentes da Administração.</w:t>
      </w:r>
    </w:p>
    <w:p w14:paraId="5253044C"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V-</w:t>
      </w:r>
      <w:r w:rsidRPr="00A63C2D">
        <w:rPr>
          <w:rFonts w:ascii="Arial" w:hAnsi="Arial" w:cs="Arial"/>
          <w:color w:val="000000" w:themeColor="dark1"/>
        </w:rPr>
        <w:t xml:space="preserve"> A Administração poderá realizar diligências para verificar a autenticidade dos documentos apresentados e a efetiva capacidade técnica da credenciada, nos termos do art. 64 da Lei nº 14.133/2021.</w:t>
      </w:r>
    </w:p>
    <w:p w14:paraId="55D8B27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VI-</w:t>
      </w:r>
      <w:r w:rsidRPr="00A63C2D">
        <w:rPr>
          <w:rFonts w:ascii="Arial" w:hAnsi="Arial" w:cs="Arial"/>
          <w:color w:val="000000" w:themeColor="dark1"/>
        </w:rPr>
        <w:t xml:space="preserve"> A documentação apresentada deverá permanecer válida durante toda a vigência do credenciamento, cabendo à credenciada manter atualizadas as informações e documentos sempre que houver alteração.</w:t>
      </w:r>
      <w:r w:rsidRPr="00A63C2D">
        <w:rPr>
          <w:rFonts w:ascii="Arial" w:hAnsi="Arial" w:cs="Arial"/>
          <w:color w:val="000000" w:themeColor="dark1"/>
        </w:rPr>
        <w:tab/>
      </w:r>
    </w:p>
    <w:p w14:paraId="754498A3" w14:textId="77777777" w:rsidR="00D519A2" w:rsidRPr="00A63C2D" w:rsidRDefault="00D519A2" w:rsidP="00A63C2D">
      <w:pPr>
        <w:spacing w:after="0" w:line="240" w:lineRule="auto"/>
        <w:jc w:val="both"/>
        <w:rPr>
          <w:rFonts w:ascii="Arial" w:hAnsi="Arial" w:cs="Arial"/>
          <w:color w:val="FF0000"/>
        </w:rPr>
      </w:pPr>
      <w:r w:rsidRPr="00A63C2D">
        <w:rPr>
          <w:rFonts w:ascii="Arial" w:hAnsi="Arial" w:cs="Arial"/>
          <w:b/>
          <w:bCs/>
          <w:color w:val="000000" w:themeColor="dark1"/>
        </w:rPr>
        <w:t xml:space="preserve">25.6. </w:t>
      </w:r>
      <w:r w:rsidRPr="00A63C2D">
        <w:rPr>
          <w:rFonts w:ascii="Arial" w:hAnsi="Arial" w:cs="Arial"/>
          <w:color w:val="000000" w:themeColor="dark1"/>
        </w:rPr>
        <w:t>Somente serão considerados aptos ao credenciamento os interessados que apresentarem toda a documentação exigida, em plena validade, e que atendam integralmente às condições estabelecidas no Edital e neste Termo de Referência, especialmente quanto à habilitação jurídica, regularidade fiscal, trabalhista, qualificação econômico-financeira e qualificação técnica, demonstrando capacidade para a prestação dos serviços de agenciamento de viagens e emissão de passagens aéreas e rodoviárias, em conformidade com a legislação vigente.</w:t>
      </w:r>
    </w:p>
    <w:p w14:paraId="63A091A2"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25.7.</w:t>
      </w:r>
      <w:r w:rsidRPr="00A63C2D">
        <w:rPr>
          <w:rFonts w:ascii="Arial" w:hAnsi="Arial" w:cs="Arial"/>
        </w:rPr>
        <w:t xml:space="preserve"> O credenciamento permanecerá aberto durante todo o período de sua vigência, possibilitando o ingresso de novos interessados a qualquer tempo, desde que atendam às condições estabelecidas no Edital, nos termos do art. 79 da Lei nº 14.133/2021.</w:t>
      </w:r>
    </w:p>
    <w:p w14:paraId="21FFEDC3"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25.8.</w:t>
      </w:r>
      <w:r w:rsidRPr="00A63C2D">
        <w:rPr>
          <w:rFonts w:ascii="Arial" w:hAnsi="Arial" w:cs="Arial"/>
        </w:rPr>
        <w:t xml:space="preserve"> A Comissão de Contratação procederá à análise da documentação apresentada, podendo promover diligências para esclarecer ou complementar informações, desde que não implique inclusão de documento que deveria constar originalmente do processo, nos termos da Lei nº 14.133/2021.</w:t>
      </w:r>
    </w:p>
    <w:p w14:paraId="7251199E"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25.9.</w:t>
      </w:r>
      <w:r w:rsidRPr="00A63C2D">
        <w:rPr>
          <w:rFonts w:ascii="Arial" w:hAnsi="Arial" w:cs="Arial"/>
        </w:rPr>
        <w:t xml:space="preserve"> Verificado o atendimento de todas as exigências editalícias, será deferido o credenciamento da empresa, que passará a integrar o rol de credenciadas aptas à </w:t>
      </w:r>
      <w:r w:rsidRPr="00A63C2D">
        <w:rPr>
          <w:rFonts w:ascii="Arial" w:hAnsi="Arial" w:cs="Arial"/>
        </w:rPr>
        <w:lastRenderedPageBreak/>
        <w:t>prestação dos serviços, observadas as condições estabelecidas neste Termo de Referência.</w:t>
      </w:r>
    </w:p>
    <w:p w14:paraId="2C50C30D"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25.10.</w:t>
      </w:r>
      <w:r w:rsidRPr="00A63C2D">
        <w:rPr>
          <w:rFonts w:ascii="Arial" w:hAnsi="Arial" w:cs="Arial"/>
        </w:rPr>
        <w:t xml:space="preserve"> O credenciamento não gera direito subjetivo à contratação, ficando a efetiva emissão de passagens condicionada à necessidade da Administração e à apresentação da proposta mais vantajosa para cada demanda específica, observados os critérios de seleção previstos neste Termo de Referência.</w:t>
      </w:r>
    </w:p>
    <w:p w14:paraId="31579EEB"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25.11.</w:t>
      </w:r>
      <w:r w:rsidRPr="00A63C2D">
        <w:rPr>
          <w:rFonts w:ascii="Arial" w:hAnsi="Arial" w:cs="Arial"/>
        </w:rPr>
        <w:t xml:space="preserve"> A participação no credenciamento implica a plena aceitação das condições estabelecidas no Edital, neste Termo de Referência e na minuta contratual, bem como o compromisso de cumprir todas as obrigações decorrentes da futura contratação. </w:t>
      </w:r>
    </w:p>
    <w:p w14:paraId="09786502" w14:textId="77777777" w:rsidR="00D519A2" w:rsidRPr="00A63C2D" w:rsidRDefault="00D519A2" w:rsidP="00A63C2D">
      <w:pPr>
        <w:spacing w:after="0" w:line="240" w:lineRule="auto"/>
        <w:jc w:val="both"/>
        <w:rPr>
          <w:rFonts w:ascii="Arial" w:hAnsi="Arial" w:cs="Arial"/>
        </w:rPr>
      </w:pPr>
      <w:r w:rsidRPr="00A63C2D">
        <w:rPr>
          <w:rFonts w:ascii="Arial" w:hAnsi="Arial" w:cs="Arial"/>
          <w:b/>
          <w:bCs/>
        </w:rPr>
        <w:t xml:space="preserve">25. 12. </w:t>
      </w:r>
      <w:r w:rsidRPr="00A63C2D">
        <w:rPr>
          <w:rFonts w:ascii="Arial" w:hAnsi="Arial" w:cs="Arial"/>
        </w:rPr>
        <w:t>A participante responsabilizar-se-á por todas as transações que forem efetuadas em seu nome, assumindo verdadeiras suas propostas.</w:t>
      </w:r>
    </w:p>
    <w:p w14:paraId="6AC7A3B7" w14:textId="77777777" w:rsidR="00D519A2" w:rsidRPr="00A63C2D" w:rsidRDefault="00D519A2" w:rsidP="00A63C2D">
      <w:pPr>
        <w:spacing w:after="0" w:line="240" w:lineRule="auto"/>
        <w:jc w:val="both"/>
        <w:rPr>
          <w:rFonts w:ascii="Arial" w:hAnsi="Arial" w:cs="Arial"/>
          <w:color w:val="000000" w:themeColor="dark1"/>
        </w:rPr>
      </w:pPr>
    </w:p>
    <w:p w14:paraId="07E080D8"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26. DIVULGAÇÃO DO RESULTADO:</w:t>
      </w:r>
    </w:p>
    <w:p w14:paraId="4ABB9E88"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26.1.</w:t>
      </w:r>
      <w:r w:rsidRPr="00A63C2D">
        <w:rPr>
          <w:rFonts w:ascii="Arial" w:hAnsi="Arial" w:cs="Arial"/>
          <w:color w:val="000000" w:themeColor="dark1"/>
        </w:rPr>
        <w:t xml:space="preserve">  Após a análise da documentação apresentada, a Comissão de Contratação divulgará a relação das empresas credenciadas consideradas habilitadas, promovendo sua atualização sempre que novos interessados atenderem às condições estabelecidas no Edital.</w:t>
      </w:r>
    </w:p>
    <w:p w14:paraId="1ABDACDD"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26.2.</w:t>
      </w:r>
      <w:r w:rsidRPr="00A63C2D">
        <w:rPr>
          <w:rFonts w:ascii="Arial" w:hAnsi="Arial" w:cs="Arial"/>
          <w:color w:val="000000" w:themeColor="dark1"/>
        </w:rPr>
        <w:t xml:space="preserve"> Concluída a análise e deferido o pedido de credenciamento, o Termo de Credenciamento será encaminhado à autoridade competente para homologação e posterior formalização.</w:t>
      </w:r>
    </w:p>
    <w:p w14:paraId="799D4B83"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26.3.</w:t>
      </w:r>
      <w:r w:rsidRPr="00A63C2D">
        <w:rPr>
          <w:rFonts w:ascii="Arial" w:hAnsi="Arial" w:cs="Arial"/>
          <w:color w:val="000000" w:themeColor="dark1"/>
        </w:rPr>
        <w:t xml:space="preserve"> As empresas credenciadas permanecerão aptas a atender às demandas da Administração durante a vigência do credenciamento, observadas as condições estabelecidas no Edital e neste Termo de Referência.</w:t>
      </w:r>
    </w:p>
    <w:p w14:paraId="2266C765"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26.4.</w:t>
      </w:r>
      <w:r w:rsidRPr="00A63C2D">
        <w:rPr>
          <w:rFonts w:ascii="Arial" w:hAnsi="Arial" w:cs="Arial"/>
          <w:color w:val="000000" w:themeColor="dark1"/>
        </w:rPr>
        <w:t xml:space="preserve"> Para cada solicitação de emissão de passagens aéreas e/ou rodoviárias, a Administração encaminhará pedido de cotação às empresas credenciadas, sendo selecionada aquela que apresentar a </w:t>
      </w:r>
      <w:r w:rsidRPr="00A63C2D">
        <w:rPr>
          <w:rFonts w:ascii="Arial" w:hAnsi="Arial" w:cs="Arial"/>
          <w:color w:val="000000" w:themeColor="dark1"/>
          <w:u w:val="single"/>
        </w:rPr>
        <w:t>proposta de menor preço</w:t>
      </w:r>
      <w:r w:rsidRPr="00A63C2D">
        <w:rPr>
          <w:rFonts w:ascii="Arial" w:hAnsi="Arial" w:cs="Arial"/>
          <w:color w:val="000000" w:themeColor="dark1"/>
        </w:rPr>
        <w:t>, observadas as especificações da demanda, a disponibilidade de assentos, horários e demais condições necessárias ao atendimento do interesse público.</w:t>
      </w:r>
    </w:p>
    <w:p w14:paraId="5BFC2942"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26.5.</w:t>
      </w:r>
      <w:r w:rsidRPr="00A63C2D">
        <w:rPr>
          <w:rFonts w:ascii="Arial" w:hAnsi="Arial" w:cs="Arial"/>
          <w:color w:val="000000" w:themeColor="dark1"/>
        </w:rPr>
        <w:t xml:space="preserve"> A divulgação da relação das empresas credenciadas habilitadas, bem como de suas atualizações, será realizada por meio do Diário Oficial e do Portal da Transparência do Município de São Pedro do Iguaçu/PR, garantindo ampla publicidade e transparência ao procedimento.</w:t>
      </w:r>
    </w:p>
    <w:p w14:paraId="73C7B253" w14:textId="77777777" w:rsidR="00D519A2" w:rsidRPr="00A63C2D" w:rsidRDefault="00D519A2" w:rsidP="00A63C2D">
      <w:pPr>
        <w:spacing w:after="0" w:line="240" w:lineRule="auto"/>
        <w:jc w:val="both"/>
        <w:rPr>
          <w:rFonts w:ascii="Arial" w:hAnsi="Arial" w:cs="Arial"/>
          <w:color w:val="000000" w:themeColor="dark1"/>
        </w:rPr>
      </w:pPr>
    </w:p>
    <w:p w14:paraId="4F1102D4"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27. O DESCREDENCIAMENTO PODE SE DAR:</w:t>
      </w:r>
    </w:p>
    <w:p w14:paraId="5AA64F6A"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 xml:space="preserve">27.1. </w:t>
      </w:r>
      <w:r w:rsidRPr="00A63C2D">
        <w:rPr>
          <w:rFonts w:ascii="Arial" w:hAnsi="Arial" w:cs="Arial"/>
          <w:color w:val="000000" w:themeColor="dark1"/>
        </w:rPr>
        <w:t>O descredenciamento poderá ocorrer por iniciativa da Administração ou da credenciada, nas hipóteses previstas neste Termo de Referência, no Edital e na legislação aplicável.</w:t>
      </w:r>
    </w:p>
    <w:p w14:paraId="39416B87"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 xml:space="preserve">27.2. </w:t>
      </w:r>
      <w:r w:rsidRPr="00A63C2D">
        <w:rPr>
          <w:rFonts w:ascii="Arial" w:hAnsi="Arial" w:cs="Arial"/>
          <w:b/>
          <w:bCs/>
          <w:i/>
          <w:iCs/>
          <w:color w:val="000000" w:themeColor="dark1"/>
        </w:rPr>
        <w:t>O descredenciamento por iniciativa da Administração</w:t>
      </w:r>
      <w:r w:rsidRPr="00A63C2D">
        <w:rPr>
          <w:rFonts w:ascii="Arial" w:hAnsi="Arial" w:cs="Arial"/>
          <w:color w:val="000000" w:themeColor="dark1"/>
        </w:rPr>
        <w:t xml:space="preserve"> poderá ocorrer nas seguintes hipóteses:</w:t>
      </w:r>
    </w:p>
    <w:p w14:paraId="1DC6E19A"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a)</w:t>
      </w:r>
      <w:r w:rsidRPr="00A63C2D">
        <w:rPr>
          <w:rFonts w:ascii="Arial" w:hAnsi="Arial" w:cs="Arial"/>
          <w:color w:val="000000" w:themeColor="dark1"/>
        </w:rPr>
        <w:t xml:space="preserve"> descumprimento de quaisquer das obrigações previstas no Edital, neste Termo de Referência, no Termo de Credenciamento ou na legislação aplicável;</w:t>
      </w:r>
    </w:p>
    <w:p w14:paraId="71C9965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b)</w:t>
      </w:r>
      <w:r w:rsidRPr="00A63C2D">
        <w:rPr>
          <w:rFonts w:ascii="Arial" w:hAnsi="Arial" w:cs="Arial"/>
          <w:color w:val="000000" w:themeColor="dark1"/>
        </w:rPr>
        <w:t xml:space="preserve"> apresentação de documentação falsa, prestação de informações inverídicas, prática de fraude ou qualquer ato destinado a obter vantagem indevida durante o procedimento de credenciamento ou na execução dos serviços;</w:t>
      </w:r>
    </w:p>
    <w:p w14:paraId="5D98F5FF"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c)</w:t>
      </w:r>
      <w:r w:rsidRPr="00A63C2D">
        <w:rPr>
          <w:rFonts w:ascii="Arial" w:hAnsi="Arial" w:cs="Arial"/>
          <w:color w:val="000000" w:themeColor="dark1"/>
        </w:rPr>
        <w:t xml:space="preserve"> perda das condições de habilitação, qualificação técnica, regularidade fiscal, trabalhista, previdenciária ou econômico-financeira que ensejaram o credenciamento;</w:t>
      </w:r>
    </w:p>
    <w:p w14:paraId="50221D9D"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d)</w:t>
      </w:r>
      <w:r w:rsidRPr="00A63C2D">
        <w:rPr>
          <w:rFonts w:ascii="Arial" w:hAnsi="Arial" w:cs="Arial"/>
          <w:color w:val="000000" w:themeColor="dark1"/>
        </w:rPr>
        <w:t xml:space="preserve"> recusa reiterada e injustificada em apresentar cotações ou em atender às demandas da Administração, quando regularmente convocada, comprometendo a finalidade do credenciamento;</w:t>
      </w:r>
    </w:p>
    <w:p w14:paraId="47D6F20B"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e)</w:t>
      </w:r>
      <w:r w:rsidRPr="00A63C2D">
        <w:rPr>
          <w:rFonts w:ascii="Arial" w:hAnsi="Arial" w:cs="Arial"/>
          <w:color w:val="000000" w:themeColor="dark1"/>
        </w:rPr>
        <w:t xml:space="preserve"> inexecução total ou parcial das obrigações assumidas, ou execução dos serviços em desacordo com as condições estabelecidas neste Termo de Referência;</w:t>
      </w:r>
    </w:p>
    <w:p w14:paraId="1C1059F4"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lastRenderedPageBreak/>
        <w:t>f)</w:t>
      </w:r>
      <w:r w:rsidRPr="00A63C2D">
        <w:rPr>
          <w:rFonts w:ascii="Arial" w:hAnsi="Arial" w:cs="Arial"/>
          <w:color w:val="000000" w:themeColor="dark1"/>
        </w:rPr>
        <w:t xml:space="preserve"> decretação de falência, dissolução, liquidação da sociedade, extinção da pessoa jurídica ou ocorrência de fato que comprometa sua capacidade de executar o objeto;</w:t>
      </w:r>
    </w:p>
    <w:p w14:paraId="3A57A3D5"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g)</w:t>
      </w:r>
      <w:r w:rsidRPr="00A63C2D">
        <w:rPr>
          <w:rFonts w:ascii="Arial" w:hAnsi="Arial" w:cs="Arial"/>
          <w:color w:val="000000" w:themeColor="dark1"/>
        </w:rPr>
        <w:t xml:space="preserve"> ocorrência de caso fortuito ou força maior que impeça, de forma definitiva, a continuidade da prestação dos serviços;</w:t>
      </w:r>
    </w:p>
    <w:p w14:paraId="4F34F313"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h)</w:t>
      </w:r>
      <w:r w:rsidRPr="00A63C2D">
        <w:rPr>
          <w:rFonts w:ascii="Arial" w:hAnsi="Arial" w:cs="Arial"/>
          <w:color w:val="000000" w:themeColor="dark1"/>
        </w:rPr>
        <w:t xml:space="preserve"> razões de interesse público, devidamente motivadas e fundamentadas pela autoridade competente;</w:t>
      </w:r>
    </w:p>
    <w:p w14:paraId="3D5E11CB"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i)</w:t>
      </w:r>
      <w:r w:rsidRPr="00A63C2D">
        <w:rPr>
          <w:rFonts w:ascii="Arial" w:hAnsi="Arial" w:cs="Arial"/>
          <w:color w:val="000000" w:themeColor="dark1"/>
        </w:rPr>
        <w:t xml:space="preserve"> aplicação de sanção administrativa que impeça a contratação com a Administração Pública, na forma da Lei nº 14.133/2021;</w:t>
      </w:r>
    </w:p>
    <w:p w14:paraId="5CDD762E"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j)</w:t>
      </w:r>
      <w:r w:rsidRPr="00A63C2D">
        <w:rPr>
          <w:rFonts w:ascii="Arial" w:hAnsi="Arial" w:cs="Arial"/>
          <w:color w:val="000000" w:themeColor="dark1"/>
        </w:rPr>
        <w:t xml:space="preserve"> demais hipóteses previstas na Lei nº 14.133/2021, no Edital e no Termo de Credenciamento.</w:t>
      </w:r>
    </w:p>
    <w:p w14:paraId="370BAFF5"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27.3.</w:t>
      </w:r>
      <w:r w:rsidRPr="00A63C2D">
        <w:rPr>
          <w:rFonts w:ascii="Arial" w:hAnsi="Arial" w:cs="Arial"/>
          <w:color w:val="000000" w:themeColor="dark1"/>
        </w:rPr>
        <w:t xml:space="preserve"> O descredenciamento por iniciativa da Administração será precedido da instauração de processo administrativo, assegurados à credenciada o contraditório e a ampla defesa, nos termos da legislação vigente.</w:t>
      </w:r>
    </w:p>
    <w:p w14:paraId="566A1D66" w14:textId="77777777" w:rsidR="00D519A2" w:rsidRPr="00A63C2D" w:rsidRDefault="00D519A2" w:rsidP="00A63C2D">
      <w:pPr>
        <w:spacing w:after="0" w:line="240" w:lineRule="auto"/>
        <w:jc w:val="both"/>
        <w:rPr>
          <w:rFonts w:ascii="Arial" w:hAnsi="Arial" w:cs="Arial"/>
          <w:b/>
          <w:bCs/>
          <w:color w:val="000000" w:themeColor="dark1"/>
        </w:rPr>
      </w:pPr>
      <w:r w:rsidRPr="00A63C2D">
        <w:rPr>
          <w:rFonts w:ascii="Arial" w:hAnsi="Arial" w:cs="Arial"/>
          <w:b/>
          <w:bCs/>
          <w:color w:val="000000" w:themeColor="dark1"/>
        </w:rPr>
        <w:t>27.4.</w:t>
      </w:r>
      <w:r w:rsidRPr="00A63C2D">
        <w:rPr>
          <w:rFonts w:ascii="Arial" w:hAnsi="Arial" w:cs="Arial"/>
          <w:color w:val="000000" w:themeColor="dark1"/>
        </w:rPr>
        <w:t xml:space="preserve"> </w:t>
      </w:r>
      <w:r w:rsidRPr="00A63C2D">
        <w:rPr>
          <w:rFonts w:ascii="Arial" w:hAnsi="Arial" w:cs="Arial"/>
          <w:b/>
          <w:bCs/>
          <w:i/>
          <w:iCs/>
          <w:color w:val="000000" w:themeColor="dark1"/>
        </w:rPr>
        <w:t>O descredenciamento por iniciativa da credenciada</w:t>
      </w:r>
    </w:p>
    <w:p w14:paraId="3FF6B243"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a)</w:t>
      </w:r>
      <w:r w:rsidRPr="00A63C2D">
        <w:rPr>
          <w:rFonts w:ascii="Arial" w:hAnsi="Arial" w:cs="Arial"/>
          <w:color w:val="000000" w:themeColor="dark1"/>
        </w:rPr>
        <w:t xml:space="preserve"> poderá ocorrer mediante solicitação formal, por escrito, dirigida ao Município, com </w:t>
      </w:r>
      <w:r w:rsidRPr="00A63C2D">
        <w:rPr>
          <w:rFonts w:ascii="Arial" w:hAnsi="Arial" w:cs="Arial"/>
          <w:b/>
          <w:bCs/>
          <w:color w:val="000000" w:themeColor="dark1"/>
        </w:rPr>
        <w:t>antecedência mínima de 30 (trinta) dias</w:t>
      </w:r>
      <w:r w:rsidRPr="00A63C2D">
        <w:rPr>
          <w:rFonts w:ascii="Arial" w:hAnsi="Arial" w:cs="Arial"/>
          <w:color w:val="000000" w:themeColor="dark1"/>
        </w:rPr>
        <w:t>, acompanhada da respectiva justificativa;</w:t>
      </w:r>
    </w:p>
    <w:p w14:paraId="762196DE"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b)</w:t>
      </w:r>
      <w:r w:rsidRPr="00A63C2D">
        <w:rPr>
          <w:rFonts w:ascii="Arial" w:hAnsi="Arial" w:cs="Arial"/>
          <w:color w:val="000000" w:themeColor="dark1"/>
        </w:rPr>
        <w:t xml:space="preserve"> não desobrigará a credenciada do cumprimento das obrigações decorrentes das demandas já aceitas ou em execução até a efetivação do descredenciamento, salvo expressa autorização da Administração;</w:t>
      </w:r>
    </w:p>
    <w:p w14:paraId="01A5BD63" w14:textId="77777777" w:rsidR="00D519A2" w:rsidRPr="00A63C2D" w:rsidRDefault="00D519A2" w:rsidP="00A63C2D">
      <w:pPr>
        <w:spacing w:after="0" w:line="240" w:lineRule="auto"/>
        <w:jc w:val="both"/>
        <w:rPr>
          <w:rFonts w:ascii="Arial" w:hAnsi="Arial" w:cs="Arial"/>
          <w:color w:val="000000" w:themeColor="dark1"/>
        </w:rPr>
      </w:pPr>
      <w:r w:rsidRPr="00A63C2D">
        <w:rPr>
          <w:rFonts w:ascii="Arial" w:hAnsi="Arial" w:cs="Arial"/>
          <w:b/>
          <w:bCs/>
          <w:color w:val="000000" w:themeColor="dark1"/>
        </w:rPr>
        <w:t>c)</w:t>
      </w:r>
      <w:r w:rsidRPr="00A63C2D">
        <w:rPr>
          <w:rFonts w:ascii="Arial" w:hAnsi="Arial" w:cs="Arial"/>
          <w:color w:val="000000" w:themeColor="dark1"/>
        </w:rPr>
        <w:t xml:space="preserve"> produzirá efeitos somente após a análise e deferimento pela Administração, sem prejuízo da conclusão dos serviços já assumidos.</w:t>
      </w:r>
    </w:p>
    <w:p w14:paraId="4E5F2075" w14:textId="77777777" w:rsidR="00D519A2" w:rsidRPr="00A63C2D" w:rsidRDefault="00D519A2" w:rsidP="00A63C2D">
      <w:pPr>
        <w:spacing w:after="0" w:line="240" w:lineRule="auto"/>
        <w:jc w:val="right"/>
        <w:rPr>
          <w:rFonts w:ascii="Arial" w:hAnsi="Arial" w:cs="Arial"/>
          <w:color w:val="000000" w:themeColor="dark1"/>
        </w:rPr>
      </w:pPr>
    </w:p>
    <w:p w14:paraId="326D09C3" w14:textId="77777777" w:rsidR="00D519A2" w:rsidRPr="00A63C2D" w:rsidRDefault="00D519A2" w:rsidP="00A63C2D">
      <w:pPr>
        <w:spacing w:after="0" w:line="240" w:lineRule="auto"/>
        <w:jc w:val="right"/>
        <w:rPr>
          <w:rFonts w:ascii="Arial" w:hAnsi="Arial" w:cs="Arial"/>
          <w:color w:val="000000" w:themeColor="dark1"/>
        </w:rPr>
      </w:pPr>
    </w:p>
    <w:p w14:paraId="1C1C5A4E" w14:textId="7DA4F7CF" w:rsidR="00D519A2" w:rsidRPr="00A63C2D" w:rsidRDefault="00D519A2" w:rsidP="00A63C2D">
      <w:pPr>
        <w:spacing w:after="0" w:line="240" w:lineRule="auto"/>
        <w:jc w:val="right"/>
        <w:rPr>
          <w:rFonts w:ascii="Arial" w:hAnsi="Arial" w:cs="Arial"/>
          <w:color w:val="000000" w:themeColor="dark1"/>
        </w:rPr>
      </w:pPr>
      <w:r w:rsidRPr="00A63C2D">
        <w:rPr>
          <w:rFonts w:ascii="Arial" w:hAnsi="Arial" w:cs="Arial"/>
          <w:color w:val="000000" w:themeColor="dark1"/>
        </w:rPr>
        <w:t xml:space="preserve">São Pedro do Iguaçu/PR, </w:t>
      </w:r>
      <w:r w:rsidRPr="00A63C2D">
        <w:rPr>
          <w:rFonts w:ascii="Arial" w:hAnsi="Arial" w:cs="Arial"/>
          <w:color w:val="000000" w:themeColor="dark1"/>
        </w:rPr>
        <w:fldChar w:fldCharType="begin"/>
      </w:r>
      <w:r w:rsidRPr="00A63C2D">
        <w:rPr>
          <w:rFonts w:ascii="Arial" w:hAnsi="Arial" w:cs="Arial"/>
          <w:color w:val="000000" w:themeColor="dark1"/>
        </w:rPr>
        <w:instrText xml:space="preserve"> TIME \@"d' de 'MMMM' de 'yyyy" </w:instrText>
      </w:r>
      <w:r w:rsidRPr="00A63C2D">
        <w:rPr>
          <w:rFonts w:ascii="Arial" w:hAnsi="Arial" w:cs="Arial"/>
          <w:color w:val="000000" w:themeColor="dark1"/>
        </w:rPr>
        <w:fldChar w:fldCharType="separate"/>
      </w:r>
      <w:r w:rsidR="00E87783">
        <w:rPr>
          <w:rFonts w:ascii="Arial" w:hAnsi="Arial" w:cs="Arial"/>
          <w:noProof/>
          <w:color w:val="000000" w:themeColor="dark1"/>
        </w:rPr>
        <w:t>24 de agosto de 2026</w:t>
      </w:r>
      <w:r w:rsidRPr="00A63C2D">
        <w:rPr>
          <w:rFonts w:ascii="Arial" w:hAnsi="Arial" w:cs="Arial"/>
          <w:color w:val="000000" w:themeColor="dark1"/>
        </w:rPr>
        <w:fldChar w:fldCharType="end"/>
      </w:r>
    </w:p>
    <w:p w14:paraId="06C11B5C" w14:textId="77777777" w:rsidR="00D519A2" w:rsidRPr="00A63C2D" w:rsidRDefault="00D519A2" w:rsidP="00A63C2D">
      <w:pPr>
        <w:spacing w:after="0" w:line="240" w:lineRule="auto"/>
        <w:jc w:val="right"/>
        <w:rPr>
          <w:rFonts w:ascii="Arial" w:hAnsi="Arial" w:cs="Arial"/>
          <w:color w:val="000000" w:themeColor="dark1"/>
        </w:rPr>
      </w:pPr>
    </w:p>
    <w:p w14:paraId="394354AA" w14:textId="77777777" w:rsidR="00D519A2" w:rsidRPr="00A63C2D" w:rsidRDefault="00D519A2" w:rsidP="00A63C2D">
      <w:pPr>
        <w:spacing w:after="0" w:line="240" w:lineRule="auto"/>
        <w:jc w:val="right"/>
        <w:rPr>
          <w:rFonts w:ascii="Arial" w:hAnsi="Arial" w:cs="Arial"/>
          <w:color w:val="000000" w:themeColor="dark1"/>
        </w:rPr>
      </w:pPr>
    </w:p>
    <w:p w14:paraId="6713D918" w14:textId="77777777" w:rsidR="00D519A2" w:rsidRPr="00A63C2D" w:rsidRDefault="00D519A2" w:rsidP="00A63C2D">
      <w:pPr>
        <w:spacing w:after="0" w:line="240" w:lineRule="auto"/>
        <w:jc w:val="right"/>
        <w:rPr>
          <w:rFonts w:ascii="Arial" w:hAnsi="Arial" w:cs="Arial"/>
          <w:color w:val="000000" w:themeColor="dark1"/>
        </w:rPr>
      </w:pPr>
    </w:p>
    <w:p w14:paraId="5064E5DE" w14:textId="77777777" w:rsidR="00D519A2" w:rsidRDefault="00D519A2" w:rsidP="00D519A2">
      <w:pPr>
        <w:tabs>
          <w:tab w:val="left" w:pos="5370"/>
          <w:tab w:val="left" w:pos="6045"/>
        </w:tabs>
        <w:rPr>
          <w:rFonts w:ascii="Arial" w:eastAsia="Noto Sans CJK SC Regular" w:hAnsi="Arial" w:cs="Arial"/>
          <w:lang w:eastAsia="pt-BR"/>
        </w:rPr>
      </w:pPr>
    </w:p>
    <w:p w14:paraId="49D3455F" w14:textId="77777777" w:rsidR="00D519A2" w:rsidRDefault="00D519A2" w:rsidP="00D519A2">
      <w:pPr>
        <w:tabs>
          <w:tab w:val="left" w:pos="5370"/>
          <w:tab w:val="left" w:pos="6045"/>
        </w:tabs>
        <w:rPr>
          <w:rFonts w:ascii="Arial" w:eastAsia="Noto Sans CJK SC Regular" w:hAnsi="Arial" w:cs="Arial"/>
          <w:lang w:eastAsia="pt-BR"/>
        </w:rPr>
      </w:pPr>
    </w:p>
    <w:p w14:paraId="4919318A" w14:textId="77777777" w:rsidR="00D519A2" w:rsidRDefault="00D519A2" w:rsidP="00D519A2">
      <w:pPr>
        <w:tabs>
          <w:tab w:val="left" w:pos="5370"/>
          <w:tab w:val="left" w:pos="6045"/>
        </w:tabs>
        <w:rPr>
          <w:rFonts w:ascii="Arial" w:eastAsia="Noto Sans CJK SC Regular" w:hAnsi="Arial" w:cs="Arial"/>
          <w:lang w:eastAsia="pt-BR"/>
        </w:rPr>
      </w:pPr>
    </w:p>
    <w:p w14:paraId="668E67C7" w14:textId="77777777" w:rsidR="00D519A2" w:rsidRDefault="00D519A2" w:rsidP="00D519A2">
      <w:pPr>
        <w:tabs>
          <w:tab w:val="left" w:pos="5370"/>
          <w:tab w:val="left" w:pos="6045"/>
        </w:tabs>
        <w:rPr>
          <w:rFonts w:ascii="Arial" w:eastAsia="Noto Sans CJK SC Regular" w:hAnsi="Arial" w:cs="Arial"/>
          <w:lang w:eastAsia="pt-BR"/>
        </w:rPr>
      </w:pPr>
    </w:p>
    <w:p w14:paraId="003025AC" w14:textId="77777777" w:rsidR="00D519A2" w:rsidRDefault="00D519A2" w:rsidP="00D519A2">
      <w:pPr>
        <w:tabs>
          <w:tab w:val="left" w:pos="5370"/>
          <w:tab w:val="left" w:pos="6045"/>
        </w:tabs>
        <w:rPr>
          <w:rFonts w:ascii="Arial" w:eastAsia="Noto Sans CJK SC Regular" w:hAnsi="Arial" w:cs="Arial"/>
          <w:lang w:eastAsia="pt-BR"/>
        </w:rPr>
      </w:pPr>
    </w:p>
    <w:p w14:paraId="5221EBEF" w14:textId="77777777" w:rsidR="00D519A2" w:rsidRDefault="00D519A2" w:rsidP="00D519A2">
      <w:pPr>
        <w:tabs>
          <w:tab w:val="left" w:pos="5370"/>
          <w:tab w:val="left" w:pos="6045"/>
        </w:tabs>
        <w:rPr>
          <w:rFonts w:ascii="Arial" w:eastAsia="Noto Sans CJK SC Regular" w:hAnsi="Arial" w:cs="Arial"/>
          <w:lang w:eastAsia="pt-BR"/>
        </w:rPr>
      </w:pPr>
    </w:p>
    <w:p w14:paraId="7A650F5B" w14:textId="77777777" w:rsidR="00D519A2" w:rsidRDefault="00D519A2" w:rsidP="00D519A2">
      <w:pPr>
        <w:tabs>
          <w:tab w:val="left" w:pos="5370"/>
          <w:tab w:val="left" w:pos="6045"/>
        </w:tabs>
        <w:rPr>
          <w:rFonts w:ascii="Arial" w:eastAsia="Noto Sans CJK SC Regular" w:hAnsi="Arial" w:cs="Arial"/>
          <w:lang w:eastAsia="pt-BR"/>
        </w:rPr>
      </w:pPr>
    </w:p>
    <w:p w14:paraId="120B14FE" w14:textId="77777777" w:rsidR="00D519A2" w:rsidRDefault="00D519A2" w:rsidP="00D519A2">
      <w:pPr>
        <w:tabs>
          <w:tab w:val="left" w:pos="5370"/>
          <w:tab w:val="left" w:pos="6045"/>
        </w:tabs>
        <w:rPr>
          <w:rFonts w:ascii="Arial" w:eastAsia="Noto Sans CJK SC Regular" w:hAnsi="Arial" w:cs="Arial"/>
          <w:lang w:eastAsia="pt-BR"/>
        </w:rPr>
      </w:pPr>
    </w:p>
    <w:p w14:paraId="4E30FC5C" w14:textId="77777777" w:rsidR="00D519A2" w:rsidRDefault="00D519A2" w:rsidP="00D519A2">
      <w:pPr>
        <w:tabs>
          <w:tab w:val="left" w:pos="5370"/>
          <w:tab w:val="left" w:pos="6045"/>
        </w:tabs>
        <w:rPr>
          <w:rFonts w:ascii="Arial" w:eastAsia="Noto Sans CJK SC Regular" w:hAnsi="Arial" w:cs="Arial"/>
          <w:lang w:eastAsia="pt-BR"/>
        </w:rPr>
      </w:pPr>
    </w:p>
    <w:p w14:paraId="484E3614" w14:textId="77777777" w:rsidR="00D519A2" w:rsidRDefault="00D519A2" w:rsidP="00D519A2">
      <w:pPr>
        <w:tabs>
          <w:tab w:val="left" w:pos="5370"/>
          <w:tab w:val="left" w:pos="6045"/>
        </w:tabs>
        <w:rPr>
          <w:rFonts w:ascii="Arial" w:eastAsia="Noto Sans CJK SC Regular" w:hAnsi="Arial" w:cs="Arial"/>
          <w:lang w:eastAsia="pt-BR"/>
        </w:rPr>
      </w:pPr>
    </w:p>
    <w:p w14:paraId="7B7D833D" w14:textId="77777777" w:rsidR="00D519A2" w:rsidRDefault="00D519A2" w:rsidP="00D519A2">
      <w:pPr>
        <w:tabs>
          <w:tab w:val="left" w:pos="5370"/>
          <w:tab w:val="left" w:pos="6045"/>
        </w:tabs>
        <w:rPr>
          <w:rFonts w:ascii="Arial" w:eastAsia="Noto Sans CJK SC Regular" w:hAnsi="Arial" w:cs="Arial"/>
          <w:lang w:eastAsia="pt-BR"/>
        </w:rPr>
      </w:pPr>
    </w:p>
    <w:p w14:paraId="1920C388" w14:textId="77777777" w:rsidR="00D519A2" w:rsidRDefault="00D519A2" w:rsidP="00D519A2">
      <w:pPr>
        <w:tabs>
          <w:tab w:val="left" w:pos="5370"/>
          <w:tab w:val="left" w:pos="6045"/>
        </w:tabs>
        <w:rPr>
          <w:rFonts w:ascii="Arial" w:eastAsia="Noto Sans CJK SC Regular" w:hAnsi="Arial" w:cs="Arial"/>
          <w:lang w:eastAsia="pt-BR"/>
        </w:rPr>
      </w:pPr>
    </w:p>
    <w:p w14:paraId="18FA025D" w14:textId="77777777" w:rsidR="00D519A2" w:rsidRDefault="00D519A2" w:rsidP="00D519A2">
      <w:pPr>
        <w:tabs>
          <w:tab w:val="left" w:pos="5370"/>
          <w:tab w:val="left" w:pos="6045"/>
        </w:tabs>
        <w:rPr>
          <w:rFonts w:ascii="Arial" w:eastAsia="Noto Sans CJK SC Regular" w:hAnsi="Arial" w:cs="Arial"/>
          <w:lang w:eastAsia="pt-BR"/>
        </w:rPr>
      </w:pPr>
    </w:p>
    <w:p w14:paraId="4A3967FA" w14:textId="77777777" w:rsidR="00D519A2" w:rsidRDefault="00D519A2" w:rsidP="00D519A2">
      <w:pPr>
        <w:tabs>
          <w:tab w:val="left" w:pos="5370"/>
          <w:tab w:val="left" w:pos="6045"/>
        </w:tabs>
        <w:rPr>
          <w:rFonts w:ascii="Arial" w:eastAsia="Noto Sans CJK SC Regular" w:hAnsi="Arial" w:cs="Arial"/>
          <w:lang w:eastAsia="pt-BR"/>
        </w:rPr>
      </w:pPr>
    </w:p>
    <w:p w14:paraId="6040D2FF" w14:textId="77777777" w:rsidR="00D519A2" w:rsidRDefault="00D519A2" w:rsidP="00D519A2">
      <w:pPr>
        <w:tabs>
          <w:tab w:val="left" w:pos="5370"/>
          <w:tab w:val="left" w:pos="6045"/>
        </w:tabs>
        <w:rPr>
          <w:rFonts w:ascii="Arial" w:eastAsia="Noto Sans CJK SC Regular" w:hAnsi="Arial" w:cs="Arial"/>
          <w:lang w:eastAsia="pt-BR"/>
        </w:rPr>
      </w:pPr>
    </w:p>
    <w:p w14:paraId="31EB7839" w14:textId="2C5F4739" w:rsidR="00D519A2" w:rsidRPr="00A63C2D" w:rsidRDefault="00D519A2" w:rsidP="00D519A2">
      <w:pPr>
        <w:jc w:val="center"/>
        <w:rPr>
          <w:rFonts w:ascii="Arial" w:hAnsi="Arial" w:cs="Arial"/>
          <w:b/>
        </w:rPr>
      </w:pPr>
      <w:r w:rsidRPr="00A63C2D">
        <w:rPr>
          <w:rFonts w:ascii="Arial" w:hAnsi="Arial" w:cs="Arial"/>
          <w:b/>
        </w:rPr>
        <w:t>ANEXO I</w:t>
      </w:r>
      <w:r w:rsidR="00A63C2D" w:rsidRPr="00A63C2D">
        <w:rPr>
          <w:rFonts w:ascii="Arial" w:hAnsi="Arial" w:cs="Arial"/>
          <w:b/>
        </w:rPr>
        <w:t>I</w:t>
      </w:r>
      <w:r w:rsidRPr="00A63C2D">
        <w:rPr>
          <w:rFonts w:ascii="Arial" w:hAnsi="Arial" w:cs="Arial"/>
          <w:b/>
        </w:rPr>
        <w:t>- FICHA DE SOLICITAÇÃO DE CREDENCIAMENTO</w:t>
      </w:r>
    </w:p>
    <w:p w14:paraId="316FF8A7" w14:textId="77777777" w:rsidR="00D519A2" w:rsidRPr="00A63C2D" w:rsidRDefault="00D519A2" w:rsidP="00D519A2">
      <w:pPr>
        <w:rPr>
          <w:rFonts w:ascii="Arial" w:hAnsi="Arial" w:cs="Arial"/>
          <w:b/>
          <w:bCs/>
        </w:rPr>
      </w:pPr>
    </w:p>
    <w:p w14:paraId="2FA2DF42" w14:textId="77777777" w:rsidR="00D519A2" w:rsidRPr="00A63C2D" w:rsidRDefault="00D519A2" w:rsidP="00D519A2">
      <w:pPr>
        <w:rPr>
          <w:rFonts w:ascii="Arial" w:hAnsi="Arial" w:cs="Arial"/>
          <w:b/>
          <w:bCs/>
        </w:rPr>
      </w:pPr>
      <w:r w:rsidRPr="00A63C2D">
        <w:rPr>
          <w:rFonts w:ascii="Arial" w:hAnsi="Arial" w:cs="Arial"/>
          <w:b/>
          <w:bCs/>
        </w:rPr>
        <w:t xml:space="preserve">PROCESSO ADMINISTRATIVO Nº </w:t>
      </w:r>
      <w:proofErr w:type="spellStart"/>
      <w:r w:rsidRPr="00A63C2D">
        <w:rPr>
          <w:rFonts w:ascii="Arial" w:hAnsi="Arial" w:cs="Arial"/>
          <w:b/>
          <w:bCs/>
        </w:rPr>
        <w:t>xxx</w:t>
      </w:r>
      <w:proofErr w:type="spellEnd"/>
      <w:r w:rsidRPr="00A63C2D">
        <w:rPr>
          <w:rFonts w:ascii="Arial" w:hAnsi="Arial" w:cs="Arial"/>
          <w:b/>
          <w:bCs/>
        </w:rPr>
        <w:t>/2026</w:t>
      </w:r>
    </w:p>
    <w:p w14:paraId="165BB07C" w14:textId="77777777" w:rsidR="00D519A2" w:rsidRPr="00A63C2D" w:rsidRDefault="00D519A2" w:rsidP="00D519A2">
      <w:pPr>
        <w:rPr>
          <w:rFonts w:ascii="Arial" w:hAnsi="Arial" w:cs="Arial"/>
          <w:b/>
          <w:bCs/>
        </w:rPr>
      </w:pPr>
      <w:r w:rsidRPr="00A63C2D">
        <w:rPr>
          <w:rFonts w:ascii="Arial" w:hAnsi="Arial" w:cs="Arial"/>
          <w:b/>
          <w:bCs/>
        </w:rPr>
        <w:t xml:space="preserve">CREDENCIAMENTO Nº </w:t>
      </w:r>
      <w:proofErr w:type="spellStart"/>
      <w:r w:rsidRPr="00A63C2D">
        <w:rPr>
          <w:rFonts w:ascii="Arial" w:hAnsi="Arial" w:cs="Arial"/>
          <w:b/>
          <w:bCs/>
        </w:rPr>
        <w:t>xxx</w:t>
      </w:r>
      <w:proofErr w:type="spellEnd"/>
      <w:r w:rsidRPr="00A63C2D">
        <w:rPr>
          <w:rFonts w:ascii="Arial" w:hAnsi="Arial" w:cs="Arial"/>
          <w:b/>
          <w:bCs/>
        </w:rPr>
        <w:t>/2026</w:t>
      </w:r>
    </w:p>
    <w:p w14:paraId="568E3FCA" w14:textId="77777777" w:rsidR="00D519A2" w:rsidRPr="00A63C2D" w:rsidRDefault="00D519A2" w:rsidP="00D519A2">
      <w:pPr>
        <w:rPr>
          <w:rFonts w:ascii="Arial" w:hAnsi="Arial" w:cs="Arial"/>
          <w:b/>
          <w:bCs/>
        </w:rPr>
      </w:pPr>
    </w:p>
    <w:p w14:paraId="2A3211CF" w14:textId="77777777" w:rsidR="00D519A2" w:rsidRPr="00A63C2D" w:rsidRDefault="00D519A2" w:rsidP="00D519A2">
      <w:pPr>
        <w:pStyle w:val="NormalWeb"/>
        <w:jc w:val="both"/>
        <w:rPr>
          <w:rFonts w:ascii="Arial" w:eastAsia="Times New Roman" w:hAnsi="Arial" w:cs="Arial"/>
          <w:sz w:val="22"/>
          <w:szCs w:val="22"/>
          <w:lang w:val="pt-BR" w:eastAsia="pt-BR"/>
        </w:rPr>
      </w:pPr>
      <w:r w:rsidRPr="00A63C2D">
        <w:rPr>
          <w:rFonts w:ascii="Arial" w:hAnsi="Arial" w:cs="Arial"/>
          <w:b/>
          <w:bCs/>
          <w:sz w:val="22"/>
          <w:szCs w:val="22"/>
        </w:rPr>
        <w:t>OBJETO:</w:t>
      </w:r>
      <w:r w:rsidRPr="00A63C2D">
        <w:rPr>
          <w:rFonts w:ascii="Arial" w:eastAsia="Times New Roman" w:hAnsi="Arial" w:cs="Arial"/>
          <w:sz w:val="22"/>
          <w:szCs w:val="22"/>
          <w:lang w:val="pt-BR" w:eastAsia="pt-BR"/>
        </w:rPr>
        <w:t xml:space="preserve"> </w:t>
      </w:r>
      <w:bookmarkStart w:id="1" w:name="_Hlk236045380"/>
      <w:r w:rsidRPr="00A63C2D">
        <w:rPr>
          <w:rFonts w:ascii="Arial" w:eastAsia="Times New Roman" w:hAnsi="Arial" w:cs="Arial"/>
          <w:sz w:val="22"/>
          <w:szCs w:val="22"/>
          <w:lang w:val="pt-BR" w:eastAsia="pt-BR"/>
        </w:rPr>
        <w:t xml:space="preserve">Credenciamento de agências de viagens e turismo para a prestação de </w:t>
      </w:r>
      <w:bookmarkStart w:id="2" w:name="_Hlk236044867"/>
      <w:r w:rsidRPr="00A63C2D">
        <w:rPr>
          <w:rFonts w:ascii="Arial" w:eastAsia="Times New Roman" w:hAnsi="Arial" w:cs="Arial"/>
          <w:sz w:val="22"/>
          <w:szCs w:val="22"/>
          <w:lang w:val="pt-BR" w:eastAsia="pt-BR"/>
        </w:rPr>
        <w:t xml:space="preserve">serviços de agenciamento de viagens, compreendendo a </w:t>
      </w:r>
      <w:r w:rsidRPr="00A63C2D">
        <w:rPr>
          <w:rFonts w:ascii="Arial" w:eastAsia="Times New Roman" w:hAnsi="Arial" w:cs="Arial"/>
          <w:sz w:val="22"/>
          <w:szCs w:val="22"/>
          <w:u w:val="single"/>
          <w:lang w:val="pt-BR" w:eastAsia="pt-BR"/>
        </w:rPr>
        <w:t>cotação</w:t>
      </w:r>
      <w:r w:rsidRPr="00A63C2D">
        <w:rPr>
          <w:rFonts w:ascii="Arial" w:eastAsia="Times New Roman" w:hAnsi="Arial" w:cs="Arial"/>
          <w:sz w:val="22"/>
          <w:szCs w:val="22"/>
          <w:lang w:val="pt-BR" w:eastAsia="pt-BR"/>
        </w:rPr>
        <w:t xml:space="preserve">, </w:t>
      </w:r>
      <w:r w:rsidRPr="00A63C2D">
        <w:rPr>
          <w:rFonts w:ascii="Arial" w:eastAsia="Times New Roman" w:hAnsi="Arial" w:cs="Arial"/>
          <w:sz w:val="22"/>
          <w:szCs w:val="22"/>
          <w:u w:val="single"/>
          <w:lang w:val="pt-BR" w:eastAsia="pt-BR"/>
        </w:rPr>
        <w:t>reserva</w:t>
      </w:r>
      <w:r w:rsidRPr="00A63C2D">
        <w:rPr>
          <w:rFonts w:ascii="Arial" w:eastAsia="Times New Roman" w:hAnsi="Arial" w:cs="Arial"/>
          <w:sz w:val="22"/>
          <w:szCs w:val="22"/>
          <w:lang w:val="pt-BR" w:eastAsia="pt-BR"/>
        </w:rPr>
        <w:t xml:space="preserve">, </w:t>
      </w:r>
      <w:r w:rsidRPr="00A63C2D">
        <w:rPr>
          <w:rFonts w:ascii="Arial" w:eastAsia="Times New Roman" w:hAnsi="Arial" w:cs="Arial"/>
          <w:sz w:val="22"/>
          <w:szCs w:val="22"/>
          <w:u w:val="single"/>
          <w:lang w:val="pt-BR" w:eastAsia="pt-BR"/>
        </w:rPr>
        <w:t>emissão</w:t>
      </w:r>
      <w:r w:rsidRPr="00A63C2D">
        <w:rPr>
          <w:rFonts w:ascii="Arial" w:eastAsia="Times New Roman" w:hAnsi="Arial" w:cs="Arial"/>
          <w:sz w:val="22"/>
          <w:szCs w:val="22"/>
          <w:lang w:val="pt-BR" w:eastAsia="pt-BR"/>
        </w:rPr>
        <w:t xml:space="preserve">, </w:t>
      </w:r>
      <w:r w:rsidRPr="00A63C2D">
        <w:rPr>
          <w:rFonts w:ascii="Arial" w:eastAsia="Times New Roman" w:hAnsi="Arial" w:cs="Arial"/>
          <w:sz w:val="22"/>
          <w:szCs w:val="22"/>
          <w:u w:val="single"/>
          <w:lang w:val="pt-BR" w:eastAsia="pt-BR"/>
        </w:rPr>
        <w:t>remarcação</w:t>
      </w:r>
      <w:r w:rsidRPr="00A63C2D">
        <w:rPr>
          <w:rFonts w:ascii="Arial" w:eastAsia="Times New Roman" w:hAnsi="Arial" w:cs="Arial"/>
          <w:sz w:val="22"/>
          <w:szCs w:val="22"/>
          <w:lang w:val="pt-BR" w:eastAsia="pt-BR"/>
        </w:rPr>
        <w:t xml:space="preserve">, </w:t>
      </w:r>
      <w:r w:rsidRPr="00A63C2D">
        <w:rPr>
          <w:rFonts w:ascii="Arial" w:eastAsia="Times New Roman" w:hAnsi="Arial" w:cs="Arial"/>
          <w:sz w:val="22"/>
          <w:szCs w:val="22"/>
          <w:u w:val="single"/>
          <w:lang w:val="pt-BR" w:eastAsia="pt-BR"/>
        </w:rPr>
        <w:t>cancelamento</w:t>
      </w:r>
      <w:r w:rsidRPr="00A63C2D">
        <w:rPr>
          <w:rFonts w:ascii="Arial" w:eastAsia="Times New Roman" w:hAnsi="Arial" w:cs="Arial"/>
          <w:sz w:val="22"/>
          <w:szCs w:val="22"/>
          <w:lang w:val="pt-BR" w:eastAsia="pt-BR"/>
        </w:rPr>
        <w:t xml:space="preserve">, </w:t>
      </w:r>
      <w:r w:rsidRPr="00A63C2D">
        <w:rPr>
          <w:rFonts w:ascii="Arial" w:eastAsia="Times New Roman" w:hAnsi="Arial" w:cs="Arial"/>
          <w:sz w:val="22"/>
          <w:szCs w:val="22"/>
          <w:u w:val="single"/>
          <w:lang w:val="pt-BR" w:eastAsia="pt-BR"/>
        </w:rPr>
        <w:t>reembolso</w:t>
      </w:r>
      <w:r w:rsidRPr="00A63C2D">
        <w:rPr>
          <w:rFonts w:ascii="Arial" w:eastAsia="Times New Roman" w:hAnsi="Arial" w:cs="Arial"/>
          <w:sz w:val="22"/>
          <w:szCs w:val="22"/>
          <w:lang w:val="pt-BR" w:eastAsia="pt-BR"/>
        </w:rPr>
        <w:t xml:space="preserve"> e </w:t>
      </w:r>
      <w:r w:rsidRPr="00A63C2D">
        <w:rPr>
          <w:rFonts w:ascii="Arial" w:eastAsia="Times New Roman" w:hAnsi="Arial" w:cs="Arial"/>
          <w:sz w:val="22"/>
          <w:szCs w:val="22"/>
          <w:u w:val="single"/>
          <w:lang w:val="pt-BR" w:eastAsia="pt-BR"/>
        </w:rPr>
        <w:t>demais serviços correlatos</w:t>
      </w:r>
      <w:r w:rsidRPr="00A63C2D">
        <w:rPr>
          <w:rFonts w:ascii="Arial" w:eastAsia="Times New Roman" w:hAnsi="Arial" w:cs="Arial"/>
          <w:sz w:val="22"/>
          <w:szCs w:val="22"/>
          <w:lang w:val="pt-BR" w:eastAsia="pt-BR"/>
        </w:rPr>
        <w:t xml:space="preserve"> relativos ao fornecimento de passagens aéreas (nacionais ) e passagens rodoviárias (intermunicipais e interestaduais), com execução indireta e sob demanda, sem exclusividade entre as credenciadas e sem obrigação de consumo integral dos quantitativos ou dos valores estimados, visando ao atendimento das necessidades das Secretarias Municipais e Gabinete do Prefeito</w:t>
      </w:r>
      <w:bookmarkEnd w:id="1"/>
      <w:bookmarkEnd w:id="2"/>
      <w:r w:rsidRPr="00A63C2D">
        <w:rPr>
          <w:rFonts w:ascii="Arial" w:hAnsi="Arial" w:cs="Arial"/>
          <w:sz w:val="22"/>
          <w:szCs w:val="22"/>
        </w:rPr>
        <w:t xml:space="preserve">, </w:t>
      </w:r>
      <w:r w:rsidRPr="00A63C2D">
        <w:rPr>
          <w:rFonts w:ascii="Arial" w:hAnsi="Arial" w:cs="Arial"/>
          <w:b/>
          <w:sz w:val="22"/>
          <w:szCs w:val="22"/>
        </w:rPr>
        <w:t>c</w:t>
      </w:r>
      <w:r w:rsidRPr="00A63C2D">
        <w:rPr>
          <w:rFonts w:ascii="Arial" w:eastAsia="Calibri" w:hAnsi="Arial" w:cs="Arial"/>
          <w:b/>
          <w:sz w:val="22"/>
          <w:szCs w:val="22"/>
        </w:rPr>
        <w:t>onforme especificações constantes do Termo de Referênc</w:t>
      </w:r>
      <w:r w:rsidRPr="00A63C2D">
        <w:rPr>
          <w:rFonts w:ascii="Arial" w:hAnsi="Arial" w:cs="Arial"/>
          <w:b/>
          <w:sz w:val="22"/>
          <w:szCs w:val="22"/>
        </w:rPr>
        <w:t>ia (TR)</w:t>
      </w:r>
      <w:r w:rsidRPr="00A63C2D">
        <w:rPr>
          <w:rFonts w:ascii="Arial" w:eastAsia="Calibri" w:hAnsi="Arial" w:cs="Arial"/>
          <w:b/>
          <w:sz w:val="22"/>
          <w:szCs w:val="22"/>
        </w:rPr>
        <w:t>.</w:t>
      </w:r>
    </w:p>
    <w:p w14:paraId="5DE1FB7A" w14:textId="77777777" w:rsidR="00D519A2" w:rsidRPr="00A63C2D" w:rsidRDefault="00D519A2" w:rsidP="00D519A2">
      <w:pPr>
        <w:rPr>
          <w:rFonts w:ascii="Arial" w:hAnsi="Arial" w:cs="Arial"/>
          <w:b/>
        </w:rPr>
      </w:pPr>
    </w:p>
    <w:p w14:paraId="417969E3" w14:textId="77777777" w:rsidR="00D519A2" w:rsidRPr="00A63C2D" w:rsidRDefault="00D519A2" w:rsidP="00D519A2">
      <w:pPr>
        <w:rPr>
          <w:rFonts w:ascii="Arial" w:hAnsi="Arial" w:cs="Arial"/>
          <w:b/>
        </w:rPr>
      </w:pPr>
      <w:r w:rsidRPr="00A63C2D">
        <w:rPr>
          <w:rFonts w:ascii="Arial" w:hAnsi="Arial" w:cs="Arial"/>
          <w:b/>
        </w:rPr>
        <w:t>DADOS DA PESSOA JURÍDICA:</w:t>
      </w:r>
    </w:p>
    <w:p w14:paraId="69DFF8E3" w14:textId="77777777" w:rsidR="00D519A2" w:rsidRPr="00A63C2D" w:rsidRDefault="00D519A2" w:rsidP="00D519A2">
      <w:pPr>
        <w:rPr>
          <w:rFonts w:ascii="Arial" w:hAnsi="Arial" w:cs="Arial"/>
        </w:rPr>
      </w:pPr>
      <w:r w:rsidRPr="00A63C2D">
        <w:rPr>
          <w:rFonts w:ascii="Arial" w:hAnsi="Arial" w:cs="Arial"/>
        </w:rPr>
        <w:t>Razão Social:</w:t>
      </w:r>
    </w:p>
    <w:p w14:paraId="505C0AFC" w14:textId="77777777" w:rsidR="00D519A2" w:rsidRPr="00A63C2D" w:rsidRDefault="00D519A2" w:rsidP="00D519A2">
      <w:pPr>
        <w:rPr>
          <w:rFonts w:ascii="Arial" w:hAnsi="Arial" w:cs="Arial"/>
        </w:rPr>
      </w:pPr>
      <w:r w:rsidRPr="00A63C2D">
        <w:rPr>
          <w:rFonts w:ascii="Arial" w:hAnsi="Arial" w:cs="Arial"/>
        </w:rPr>
        <w:t>CNPJ:</w:t>
      </w:r>
    </w:p>
    <w:p w14:paraId="761E3C50" w14:textId="77777777" w:rsidR="00D519A2" w:rsidRPr="00A63C2D" w:rsidRDefault="00D519A2" w:rsidP="00D519A2">
      <w:pPr>
        <w:rPr>
          <w:rFonts w:ascii="Arial" w:hAnsi="Arial" w:cs="Arial"/>
        </w:rPr>
      </w:pPr>
      <w:r w:rsidRPr="00A63C2D">
        <w:rPr>
          <w:rFonts w:ascii="Arial" w:hAnsi="Arial" w:cs="Arial"/>
        </w:rPr>
        <w:t>Endereço completo (com CEP):</w:t>
      </w:r>
    </w:p>
    <w:p w14:paraId="00FCAFF1" w14:textId="77777777" w:rsidR="00D519A2" w:rsidRPr="00A63C2D" w:rsidRDefault="00D519A2" w:rsidP="00D519A2">
      <w:pPr>
        <w:rPr>
          <w:rFonts w:ascii="Arial" w:hAnsi="Arial" w:cs="Arial"/>
        </w:rPr>
      </w:pPr>
      <w:r w:rsidRPr="00A63C2D">
        <w:rPr>
          <w:rFonts w:ascii="Arial" w:hAnsi="Arial" w:cs="Arial"/>
        </w:rPr>
        <w:t>Telefone:</w:t>
      </w:r>
    </w:p>
    <w:p w14:paraId="78F67329" w14:textId="77777777" w:rsidR="00D519A2" w:rsidRPr="00A63C2D" w:rsidRDefault="00D519A2" w:rsidP="00D519A2">
      <w:pPr>
        <w:rPr>
          <w:rFonts w:ascii="Arial" w:hAnsi="Arial" w:cs="Arial"/>
        </w:rPr>
      </w:pPr>
      <w:r w:rsidRPr="00A63C2D">
        <w:rPr>
          <w:rFonts w:ascii="Arial" w:hAnsi="Arial" w:cs="Arial"/>
        </w:rPr>
        <w:t>E-mail:</w:t>
      </w:r>
    </w:p>
    <w:p w14:paraId="21ACD818" w14:textId="77777777" w:rsidR="00D519A2" w:rsidRPr="00A63C2D" w:rsidRDefault="00D519A2" w:rsidP="00D519A2">
      <w:pPr>
        <w:rPr>
          <w:rFonts w:ascii="Arial" w:hAnsi="Arial" w:cs="Arial"/>
        </w:rPr>
      </w:pPr>
      <w:r w:rsidRPr="00A63C2D">
        <w:rPr>
          <w:rFonts w:ascii="Arial" w:hAnsi="Arial" w:cs="Arial"/>
        </w:rPr>
        <w:t>Nome do representante legal:</w:t>
      </w:r>
    </w:p>
    <w:p w14:paraId="7EEADAD2" w14:textId="77777777" w:rsidR="00D519A2" w:rsidRPr="00A63C2D" w:rsidRDefault="00D519A2" w:rsidP="00D519A2">
      <w:pPr>
        <w:rPr>
          <w:rFonts w:ascii="Arial" w:hAnsi="Arial" w:cs="Arial"/>
        </w:rPr>
      </w:pPr>
      <w:r w:rsidRPr="00A63C2D">
        <w:rPr>
          <w:rFonts w:ascii="Arial" w:hAnsi="Arial" w:cs="Arial"/>
        </w:rPr>
        <w:t>CPF e RG do representante legal:</w:t>
      </w:r>
    </w:p>
    <w:p w14:paraId="12D99CC8" w14:textId="77777777" w:rsidR="00D519A2" w:rsidRPr="00A63C2D" w:rsidRDefault="00D519A2" w:rsidP="00D519A2">
      <w:pPr>
        <w:rPr>
          <w:rFonts w:ascii="Arial" w:hAnsi="Arial" w:cs="Arial"/>
        </w:rPr>
      </w:pPr>
    </w:p>
    <w:p w14:paraId="41606D1D" w14:textId="77777777" w:rsidR="00D519A2" w:rsidRPr="00A63C2D" w:rsidRDefault="00D519A2" w:rsidP="00D519A2">
      <w:pPr>
        <w:rPr>
          <w:rFonts w:ascii="Arial" w:hAnsi="Arial" w:cs="Arial"/>
          <w:b/>
        </w:rPr>
      </w:pPr>
      <w:r w:rsidRPr="00A63C2D">
        <w:rPr>
          <w:rFonts w:ascii="Arial" w:hAnsi="Arial" w:cs="Arial"/>
          <w:b/>
        </w:rPr>
        <w:t>DADOS BANCÁRIOS:</w:t>
      </w:r>
    </w:p>
    <w:p w14:paraId="2B46BDD0" w14:textId="77777777" w:rsidR="00D519A2" w:rsidRPr="00A63C2D" w:rsidRDefault="00D519A2" w:rsidP="00D519A2">
      <w:pPr>
        <w:rPr>
          <w:rFonts w:ascii="Arial" w:hAnsi="Arial" w:cs="Arial"/>
        </w:rPr>
      </w:pPr>
      <w:r w:rsidRPr="00A63C2D">
        <w:rPr>
          <w:rFonts w:ascii="Arial" w:hAnsi="Arial" w:cs="Arial"/>
        </w:rPr>
        <w:t>Banco:</w:t>
      </w:r>
    </w:p>
    <w:p w14:paraId="53ECAAF4" w14:textId="77777777" w:rsidR="00D519A2" w:rsidRPr="00A63C2D" w:rsidRDefault="00D519A2" w:rsidP="00D519A2">
      <w:pPr>
        <w:rPr>
          <w:rFonts w:ascii="Arial" w:hAnsi="Arial" w:cs="Arial"/>
        </w:rPr>
      </w:pPr>
      <w:r w:rsidRPr="00A63C2D">
        <w:rPr>
          <w:rFonts w:ascii="Arial" w:hAnsi="Arial" w:cs="Arial"/>
        </w:rPr>
        <w:t>Agência:</w:t>
      </w:r>
    </w:p>
    <w:p w14:paraId="39673D0A" w14:textId="77777777" w:rsidR="00D519A2" w:rsidRPr="00A63C2D" w:rsidRDefault="00D519A2" w:rsidP="00D519A2">
      <w:pPr>
        <w:rPr>
          <w:rFonts w:ascii="Arial" w:hAnsi="Arial" w:cs="Arial"/>
        </w:rPr>
      </w:pPr>
      <w:r w:rsidRPr="00A63C2D">
        <w:rPr>
          <w:rFonts w:ascii="Arial" w:hAnsi="Arial" w:cs="Arial"/>
        </w:rPr>
        <w:t>Conta:</w:t>
      </w:r>
    </w:p>
    <w:p w14:paraId="489D7FC6" w14:textId="77777777" w:rsidR="00D519A2" w:rsidRPr="00A63C2D" w:rsidRDefault="00D519A2" w:rsidP="00D519A2">
      <w:pPr>
        <w:rPr>
          <w:rFonts w:ascii="Arial" w:hAnsi="Arial" w:cs="Arial"/>
        </w:rPr>
      </w:pPr>
    </w:p>
    <w:p w14:paraId="5D3BB248" w14:textId="77777777" w:rsidR="00D519A2" w:rsidRPr="00A63C2D" w:rsidRDefault="00D519A2" w:rsidP="00D519A2">
      <w:pPr>
        <w:jc w:val="both"/>
        <w:rPr>
          <w:rFonts w:ascii="Arial" w:hAnsi="Arial" w:cs="Arial"/>
          <w:bCs/>
        </w:rPr>
      </w:pPr>
      <w:r w:rsidRPr="00A63C2D">
        <w:rPr>
          <w:rFonts w:ascii="Arial" w:hAnsi="Arial" w:cs="Arial"/>
        </w:rPr>
        <w:t xml:space="preserve">A pessoa jurídica acima qualificada, através de seu representante legal acima indicado, solicita seu credenciamento junto ao Município de São Pedro do Iguaçu-PR </w:t>
      </w:r>
      <w:bookmarkStart w:id="3" w:name="_Hlk236045424"/>
      <w:r w:rsidRPr="00A63C2D">
        <w:rPr>
          <w:rFonts w:ascii="Arial" w:hAnsi="Arial" w:cs="Arial"/>
        </w:rPr>
        <w:t xml:space="preserve">para prestação de serviços de agenciamento de viagens, compreendendo a cotação, reserva, emissão, remarcação, cancelamento, reembolso e demais serviços correlatos relativos ao fornecimento de passagens aéreas (nacionais) e passagens rodoviárias (intermunicipais e interestaduais), com execução indireta e sob demanda, sem </w:t>
      </w:r>
      <w:r w:rsidRPr="00A63C2D">
        <w:rPr>
          <w:rFonts w:ascii="Arial" w:hAnsi="Arial" w:cs="Arial"/>
        </w:rPr>
        <w:lastRenderedPageBreak/>
        <w:t xml:space="preserve">exclusividade entre as credenciadas e sem obrigação de consumo integral dos quantitativos ou dos valores estimados, visando ao atendimento das necessidades das Secretarias Municipais e Gabinete do Prefeito </w:t>
      </w:r>
      <w:r w:rsidRPr="00A63C2D">
        <w:rPr>
          <w:rFonts w:ascii="Arial" w:hAnsi="Arial" w:cs="Arial"/>
          <w:bCs/>
        </w:rPr>
        <w:t>conforme especificações constantes do Termo de Referência.</w:t>
      </w:r>
    </w:p>
    <w:p w14:paraId="56336ED0" w14:textId="77777777" w:rsidR="00D519A2" w:rsidRPr="00A63C2D" w:rsidRDefault="00D519A2" w:rsidP="00D519A2">
      <w:pPr>
        <w:jc w:val="both"/>
        <w:rPr>
          <w:rFonts w:ascii="Arial" w:hAnsi="Arial" w:cs="Arial"/>
          <w:bCs/>
        </w:rPr>
      </w:pPr>
    </w:p>
    <w:bookmarkEnd w:id="3"/>
    <w:p w14:paraId="0E2F08AB" w14:textId="77777777" w:rsidR="00D519A2" w:rsidRPr="00A63C2D" w:rsidRDefault="00D519A2" w:rsidP="00D519A2">
      <w:pPr>
        <w:rPr>
          <w:rFonts w:ascii="Arial" w:hAnsi="Arial" w:cs="Arial"/>
          <w:b/>
          <w:bCs/>
        </w:rPr>
      </w:pPr>
      <w:r w:rsidRPr="00A63C2D">
        <w:rPr>
          <w:rFonts w:ascii="Arial" w:hAnsi="Arial" w:cs="Arial"/>
          <w:b/>
          <w:bCs/>
        </w:rPr>
        <w:t xml:space="preserve"> </w:t>
      </w:r>
    </w:p>
    <w:tbl>
      <w:tblPr>
        <w:tblW w:w="9284" w:type="dxa"/>
        <w:tblLayout w:type="fixed"/>
        <w:tblCellMar>
          <w:left w:w="70" w:type="dxa"/>
          <w:right w:w="70" w:type="dxa"/>
        </w:tblCellMar>
        <w:tblLook w:val="04A0" w:firstRow="1" w:lastRow="0" w:firstColumn="1" w:lastColumn="0" w:noHBand="0" w:noVBand="1"/>
      </w:tblPr>
      <w:tblGrid>
        <w:gridCol w:w="1091"/>
        <w:gridCol w:w="4933"/>
        <w:gridCol w:w="1417"/>
        <w:gridCol w:w="1843"/>
      </w:tblGrid>
      <w:tr w:rsidR="00D519A2" w:rsidRPr="00A63C2D" w14:paraId="153379AC" w14:textId="77777777" w:rsidTr="00846489">
        <w:trPr>
          <w:trHeight w:val="275"/>
        </w:trPr>
        <w:tc>
          <w:tcPr>
            <w:tcW w:w="1091" w:type="dxa"/>
            <w:tcBorders>
              <w:top w:val="single" w:sz="8" w:space="0" w:color="000000"/>
              <w:left w:val="single" w:sz="8" w:space="0" w:color="000000"/>
              <w:bottom w:val="single" w:sz="4" w:space="0" w:color="000000"/>
              <w:right w:val="single" w:sz="8" w:space="0" w:color="000000"/>
            </w:tcBorders>
            <w:shd w:val="clear" w:color="000000" w:fill="D9D9D9"/>
            <w:vAlign w:val="center"/>
          </w:tcPr>
          <w:p w14:paraId="3D6C3933" w14:textId="77777777" w:rsidR="00D519A2" w:rsidRPr="00A63C2D" w:rsidRDefault="00D519A2" w:rsidP="00846489">
            <w:pPr>
              <w:jc w:val="center"/>
              <w:rPr>
                <w:rFonts w:ascii="Arial" w:hAnsi="Arial" w:cs="Arial"/>
              </w:rPr>
            </w:pPr>
            <w:r w:rsidRPr="00A63C2D">
              <w:rPr>
                <w:rFonts w:ascii="Arial" w:eastAsia="Times New Roman" w:hAnsi="Arial" w:cs="Arial"/>
                <w:b/>
                <w:bCs/>
                <w:color w:val="000000"/>
                <w:lang w:eastAsia="pt-BR"/>
              </w:rPr>
              <w:t>ITEM</w:t>
            </w:r>
          </w:p>
        </w:tc>
        <w:tc>
          <w:tcPr>
            <w:tcW w:w="4933" w:type="dxa"/>
            <w:tcBorders>
              <w:top w:val="single" w:sz="8" w:space="0" w:color="000000"/>
              <w:bottom w:val="single" w:sz="4" w:space="0" w:color="000000"/>
              <w:right w:val="single" w:sz="8" w:space="0" w:color="000000"/>
            </w:tcBorders>
            <w:shd w:val="clear" w:color="000000" w:fill="D9D9D9"/>
            <w:vAlign w:val="center"/>
          </w:tcPr>
          <w:p w14:paraId="7BDB3264" w14:textId="77777777" w:rsidR="00D519A2" w:rsidRPr="00A63C2D" w:rsidRDefault="00D519A2" w:rsidP="00846489">
            <w:pPr>
              <w:jc w:val="center"/>
              <w:rPr>
                <w:rFonts w:ascii="Arial" w:hAnsi="Arial" w:cs="Arial"/>
              </w:rPr>
            </w:pPr>
            <w:r w:rsidRPr="00A63C2D">
              <w:rPr>
                <w:rFonts w:ascii="Arial" w:eastAsia="Times New Roman" w:hAnsi="Arial" w:cs="Arial"/>
                <w:b/>
                <w:bCs/>
                <w:color w:val="000000"/>
                <w:lang w:val="en-US" w:eastAsia="pt-BR"/>
              </w:rPr>
              <w:t>ESPECIFICAÇÃO DOS SERVIÇOS</w:t>
            </w:r>
          </w:p>
        </w:tc>
        <w:tc>
          <w:tcPr>
            <w:tcW w:w="1417" w:type="dxa"/>
            <w:tcBorders>
              <w:top w:val="single" w:sz="8" w:space="0" w:color="000000"/>
              <w:bottom w:val="single" w:sz="4" w:space="0" w:color="000000"/>
              <w:right w:val="single" w:sz="8" w:space="0" w:color="000000"/>
            </w:tcBorders>
            <w:shd w:val="clear" w:color="000000" w:fill="D9D9D9"/>
            <w:vAlign w:val="center"/>
          </w:tcPr>
          <w:p w14:paraId="23291081" w14:textId="77777777" w:rsidR="00D519A2" w:rsidRPr="00A63C2D" w:rsidRDefault="00D519A2" w:rsidP="00846489">
            <w:pPr>
              <w:jc w:val="center"/>
              <w:rPr>
                <w:rFonts w:ascii="Arial" w:hAnsi="Arial" w:cs="Arial"/>
              </w:rPr>
            </w:pPr>
            <w:r w:rsidRPr="00A63C2D">
              <w:rPr>
                <w:rFonts w:ascii="Arial" w:eastAsia="Times New Roman" w:hAnsi="Arial" w:cs="Arial"/>
                <w:b/>
                <w:bCs/>
                <w:color w:val="000000"/>
                <w:lang w:val="en-US" w:eastAsia="pt-BR"/>
              </w:rPr>
              <w:t>UNIDADE</w:t>
            </w:r>
          </w:p>
        </w:tc>
        <w:tc>
          <w:tcPr>
            <w:tcW w:w="1843" w:type="dxa"/>
            <w:tcBorders>
              <w:top w:val="single" w:sz="8" w:space="0" w:color="000000"/>
              <w:bottom w:val="single" w:sz="4" w:space="0" w:color="000000"/>
              <w:right w:val="single" w:sz="8" w:space="0" w:color="000000"/>
            </w:tcBorders>
            <w:shd w:val="clear" w:color="000000" w:fill="D9D9D9"/>
            <w:vAlign w:val="center"/>
          </w:tcPr>
          <w:p w14:paraId="796AE72C" w14:textId="77777777" w:rsidR="00D519A2" w:rsidRPr="00A63C2D" w:rsidRDefault="00D519A2" w:rsidP="00846489">
            <w:pPr>
              <w:jc w:val="center"/>
              <w:rPr>
                <w:rFonts w:ascii="Arial" w:hAnsi="Arial" w:cs="Arial"/>
              </w:rPr>
            </w:pPr>
            <w:r w:rsidRPr="00A63C2D">
              <w:rPr>
                <w:rFonts w:ascii="Arial" w:eastAsia="Times New Roman" w:hAnsi="Arial" w:cs="Arial"/>
                <w:b/>
                <w:bCs/>
                <w:color w:val="000000"/>
                <w:lang w:val="en-US" w:eastAsia="pt-BR"/>
              </w:rPr>
              <w:t>QUANTIDADE ESTIMADA</w:t>
            </w:r>
          </w:p>
        </w:tc>
      </w:tr>
      <w:tr w:rsidR="00D519A2" w:rsidRPr="00A63C2D" w14:paraId="1ED54B1C" w14:textId="77777777" w:rsidTr="00846489">
        <w:trPr>
          <w:trHeight w:val="965"/>
        </w:trPr>
        <w:tc>
          <w:tcPr>
            <w:tcW w:w="1091" w:type="dxa"/>
            <w:tcBorders>
              <w:top w:val="single" w:sz="4" w:space="0" w:color="000000"/>
              <w:left w:val="single" w:sz="8" w:space="0" w:color="000000"/>
              <w:bottom w:val="single" w:sz="4" w:space="0" w:color="000000"/>
              <w:right w:val="single" w:sz="8" w:space="0" w:color="000000"/>
            </w:tcBorders>
            <w:vAlign w:val="center"/>
          </w:tcPr>
          <w:p w14:paraId="72CF8A88" w14:textId="77777777" w:rsidR="00D519A2" w:rsidRPr="00A63C2D" w:rsidRDefault="00D519A2" w:rsidP="00D519A2">
            <w:pPr>
              <w:numPr>
                <w:ilvl w:val="0"/>
                <w:numId w:val="39"/>
              </w:numPr>
              <w:suppressAutoHyphens/>
              <w:spacing w:after="0" w:line="240" w:lineRule="auto"/>
              <w:jc w:val="center"/>
              <w:rPr>
                <w:rFonts w:ascii="Arial" w:hAnsi="Arial" w:cs="Arial"/>
              </w:rPr>
            </w:pPr>
          </w:p>
        </w:tc>
        <w:tc>
          <w:tcPr>
            <w:tcW w:w="4933" w:type="dxa"/>
            <w:tcBorders>
              <w:top w:val="single" w:sz="4" w:space="0" w:color="000000"/>
              <w:bottom w:val="single" w:sz="4" w:space="0" w:color="000000"/>
              <w:right w:val="single" w:sz="8" w:space="0" w:color="000000"/>
            </w:tcBorders>
            <w:vAlign w:val="center"/>
          </w:tcPr>
          <w:p w14:paraId="1F027573" w14:textId="77777777" w:rsidR="00D519A2" w:rsidRPr="00A63C2D" w:rsidRDefault="00D519A2" w:rsidP="00846489">
            <w:pPr>
              <w:jc w:val="both"/>
              <w:rPr>
                <w:rFonts w:ascii="Arial" w:hAnsi="Arial" w:cs="Arial"/>
              </w:rPr>
            </w:pPr>
            <w:r w:rsidRPr="00A63C2D">
              <w:rPr>
                <w:rFonts w:ascii="Arial" w:hAnsi="Arial" w:cs="Arial"/>
              </w:rPr>
              <w:t>Emissão, remarcação, cancelamento e reembolso de passagens aéreas nacionais.</w:t>
            </w:r>
          </w:p>
        </w:tc>
        <w:tc>
          <w:tcPr>
            <w:tcW w:w="1417" w:type="dxa"/>
            <w:tcBorders>
              <w:top w:val="single" w:sz="4" w:space="0" w:color="000000"/>
              <w:bottom w:val="single" w:sz="4" w:space="0" w:color="000000"/>
              <w:right w:val="single" w:sz="8" w:space="0" w:color="000000"/>
            </w:tcBorders>
            <w:vAlign w:val="center"/>
          </w:tcPr>
          <w:p w14:paraId="3C6081F0" w14:textId="77777777" w:rsidR="00D519A2" w:rsidRPr="00A63C2D" w:rsidRDefault="00D519A2" w:rsidP="00846489">
            <w:pPr>
              <w:jc w:val="center"/>
              <w:rPr>
                <w:rFonts w:ascii="Arial" w:hAnsi="Arial" w:cs="Arial"/>
              </w:rPr>
            </w:pPr>
            <w:r w:rsidRPr="00A63C2D">
              <w:rPr>
                <w:rFonts w:ascii="Arial" w:eastAsia="Times New Roman" w:hAnsi="Arial" w:cs="Arial"/>
                <w:color w:val="000000"/>
                <w:lang w:eastAsia="pt-BR"/>
              </w:rPr>
              <w:t>Serviço</w:t>
            </w:r>
          </w:p>
        </w:tc>
        <w:tc>
          <w:tcPr>
            <w:tcW w:w="1843" w:type="dxa"/>
            <w:tcBorders>
              <w:top w:val="single" w:sz="4" w:space="0" w:color="000000"/>
              <w:bottom w:val="single" w:sz="4" w:space="0" w:color="000000"/>
              <w:right w:val="single" w:sz="8" w:space="0" w:color="000000"/>
            </w:tcBorders>
            <w:vAlign w:val="center"/>
          </w:tcPr>
          <w:p w14:paraId="5D65A0C3" w14:textId="77777777" w:rsidR="00D519A2" w:rsidRPr="00A63C2D" w:rsidRDefault="00D519A2" w:rsidP="00846489">
            <w:pPr>
              <w:jc w:val="center"/>
              <w:rPr>
                <w:rFonts w:ascii="Arial" w:hAnsi="Arial" w:cs="Arial"/>
              </w:rPr>
            </w:pPr>
            <w:r w:rsidRPr="00A63C2D">
              <w:rPr>
                <w:rFonts w:ascii="Arial" w:eastAsia="Times New Roman" w:hAnsi="Arial" w:cs="Arial"/>
                <w:color w:val="000000"/>
                <w:lang w:eastAsia="pt-BR"/>
              </w:rPr>
              <w:t>Conforme Demanda</w:t>
            </w:r>
          </w:p>
        </w:tc>
      </w:tr>
      <w:tr w:rsidR="00D519A2" w:rsidRPr="00A63C2D" w14:paraId="3AB7457B" w14:textId="77777777" w:rsidTr="00846489">
        <w:trPr>
          <w:trHeight w:val="965"/>
        </w:trPr>
        <w:tc>
          <w:tcPr>
            <w:tcW w:w="1091" w:type="dxa"/>
            <w:tcBorders>
              <w:left w:val="single" w:sz="8" w:space="0" w:color="000000"/>
              <w:bottom w:val="single" w:sz="4" w:space="0" w:color="000000"/>
              <w:right w:val="single" w:sz="8" w:space="0" w:color="000000"/>
            </w:tcBorders>
            <w:vAlign w:val="center"/>
          </w:tcPr>
          <w:p w14:paraId="77AF24B8" w14:textId="77777777" w:rsidR="00D519A2" w:rsidRPr="00A63C2D" w:rsidRDefault="00D519A2" w:rsidP="00D519A2">
            <w:pPr>
              <w:numPr>
                <w:ilvl w:val="0"/>
                <w:numId w:val="39"/>
              </w:numPr>
              <w:suppressAutoHyphens/>
              <w:spacing w:after="0" w:line="240" w:lineRule="auto"/>
              <w:jc w:val="center"/>
              <w:rPr>
                <w:rFonts w:ascii="Arial" w:eastAsia="Times New Roman" w:hAnsi="Arial" w:cs="Arial"/>
                <w:color w:val="000000"/>
                <w:lang w:eastAsia="pt-BR"/>
              </w:rPr>
            </w:pPr>
          </w:p>
        </w:tc>
        <w:tc>
          <w:tcPr>
            <w:tcW w:w="4933" w:type="dxa"/>
            <w:tcBorders>
              <w:bottom w:val="single" w:sz="4" w:space="0" w:color="000000"/>
              <w:right w:val="single" w:sz="8" w:space="0" w:color="000000"/>
            </w:tcBorders>
            <w:vAlign w:val="center"/>
          </w:tcPr>
          <w:p w14:paraId="1520A5DA" w14:textId="77777777" w:rsidR="00D519A2" w:rsidRPr="00A63C2D" w:rsidRDefault="00D519A2" w:rsidP="00846489">
            <w:pPr>
              <w:jc w:val="both"/>
              <w:rPr>
                <w:rFonts w:ascii="Arial" w:hAnsi="Arial" w:cs="Arial"/>
              </w:rPr>
            </w:pPr>
            <w:r w:rsidRPr="00A63C2D">
              <w:rPr>
                <w:rFonts w:ascii="Arial" w:hAnsi="Arial" w:cs="Arial"/>
              </w:rPr>
              <w:t>Emissão, remarcação, cancelamento e reembolso de passagens rodoviárias intermunicipais e interestaduais.</w:t>
            </w:r>
          </w:p>
        </w:tc>
        <w:tc>
          <w:tcPr>
            <w:tcW w:w="1417" w:type="dxa"/>
            <w:tcBorders>
              <w:bottom w:val="single" w:sz="4" w:space="0" w:color="000000"/>
              <w:right w:val="single" w:sz="8" w:space="0" w:color="000000"/>
            </w:tcBorders>
            <w:vAlign w:val="center"/>
          </w:tcPr>
          <w:p w14:paraId="20874B2D" w14:textId="77777777" w:rsidR="00D519A2" w:rsidRPr="00A63C2D" w:rsidRDefault="00D519A2" w:rsidP="00846489">
            <w:pPr>
              <w:jc w:val="center"/>
              <w:rPr>
                <w:rFonts w:ascii="Arial" w:hAnsi="Arial" w:cs="Arial"/>
              </w:rPr>
            </w:pPr>
            <w:proofErr w:type="spellStart"/>
            <w:r w:rsidRPr="00A63C2D">
              <w:rPr>
                <w:rFonts w:ascii="Arial" w:eastAsia="Calibri" w:hAnsi="Arial" w:cs="Arial"/>
                <w:lang w:val="en-US"/>
              </w:rPr>
              <w:t>Serviço</w:t>
            </w:r>
            <w:proofErr w:type="spellEnd"/>
          </w:p>
        </w:tc>
        <w:tc>
          <w:tcPr>
            <w:tcW w:w="1843" w:type="dxa"/>
            <w:tcBorders>
              <w:bottom w:val="single" w:sz="4" w:space="0" w:color="000000"/>
              <w:right w:val="single" w:sz="8" w:space="0" w:color="000000"/>
            </w:tcBorders>
            <w:vAlign w:val="center"/>
          </w:tcPr>
          <w:p w14:paraId="015BD2EB" w14:textId="77777777" w:rsidR="00D519A2" w:rsidRPr="00A63C2D" w:rsidRDefault="00D519A2" w:rsidP="00846489">
            <w:pPr>
              <w:jc w:val="center"/>
              <w:rPr>
                <w:rFonts w:ascii="Arial" w:hAnsi="Arial" w:cs="Arial"/>
              </w:rPr>
            </w:pPr>
            <w:r w:rsidRPr="00A63C2D">
              <w:rPr>
                <w:rFonts w:ascii="Arial" w:hAnsi="Arial" w:cs="Arial"/>
              </w:rPr>
              <w:t>Conforme Demanda</w:t>
            </w:r>
          </w:p>
        </w:tc>
      </w:tr>
    </w:tbl>
    <w:p w14:paraId="23F15DCC" w14:textId="77777777" w:rsidR="00D519A2" w:rsidRPr="00A63C2D" w:rsidRDefault="00D519A2" w:rsidP="00D519A2">
      <w:pPr>
        <w:rPr>
          <w:rFonts w:ascii="Arial" w:hAnsi="Arial" w:cs="Arial"/>
        </w:rPr>
      </w:pPr>
    </w:p>
    <w:p w14:paraId="7DA81F71" w14:textId="77777777" w:rsidR="00D519A2" w:rsidRPr="00A63C2D" w:rsidRDefault="00D519A2" w:rsidP="00D519A2">
      <w:pPr>
        <w:rPr>
          <w:rFonts w:ascii="Arial" w:hAnsi="Arial" w:cs="Arial"/>
        </w:rPr>
      </w:pPr>
      <w:r w:rsidRPr="00A63C2D">
        <w:rPr>
          <w:rFonts w:ascii="Arial" w:hAnsi="Arial" w:cs="Arial"/>
        </w:rPr>
        <w:t xml:space="preserve">DECLARAMOS, sob as penas da lei, que: </w:t>
      </w:r>
    </w:p>
    <w:p w14:paraId="35CB2511" w14:textId="77777777" w:rsidR="00D519A2" w:rsidRPr="00A63C2D" w:rsidRDefault="00D519A2" w:rsidP="00D519A2">
      <w:pPr>
        <w:jc w:val="both"/>
        <w:rPr>
          <w:rFonts w:ascii="Arial" w:hAnsi="Arial" w:cs="Arial"/>
        </w:rPr>
      </w:pPr>
    </w:p>
    <w:p w14:paraId="4D59D01F" w14:textId="77777777" w:rsidR="00D519A2" w:rsidRPr="00A63C2D" w:rsidRDefault="00D519A2" w:rsidP="00D519A2">
      <w:pPr>
        <w:jc w:val="both"/>
        <w:rPr>
          <w:rFonts w:ascii="Arial" w:hAnsi="Arial" w:cs="Arial"/>
        </w:rPr>
      </w:pPr>
      <w:r w:rsidRPr="00A63C2D">
        <w:rPr>
          <w:rFonts w:ascii="Arial" w:hAnsi="Arial" w:cs="Arial"/>
        </w:rPr>
        <w:t xml:space="preserve">• Recebemos os documentos que compõem o Edital e tomamos conhecimento de todas as informações e condições para o cumprimento das obrigações objeto deste credenciamento; </w:t>
      </w:r>
    </w:p>
    <w:p w14:paraId="09921207" w14:textId="77777777" w:rsidR="00D519A2" w:rsidRPr="00A63C2D" w:rsidRDefault="00D519A2" w:rsidP="00D519A2">
      <w:pPr>
        <w:jc w:val="both"/>
        <w:rPr>
          <w:rFonts w:ascii="Arial" w:hAnsi="Arial" w:cs="Arial"/>
        </w:rPr>
      </w:pPr>
      <w:r w:rsidRPr="00A63C2D">
        <w:rPr>
          <w:rFonts w:ascii="Arial" w:hAnsi="Arial" w:cs="Arial"/>
        </w:rPr>
        <w:t xml:space="preserve">• As informações prestadas neste pedido de credenciamento são verdadeiras, bem como que concordamos com os termos do edital e seus anexos; </w:t>
      </w:r>
    </w:p>
    <w:p w14:paraId="43CA4513" w14:textId="77777777" w:rsidR="00D519A2" w:rsidRPr="00A63C2D" w:rsidRDefault="00D519A2" w:rsidP="00D519A2">
      <w:pPr>
        <w:jc w:val="both"/>
        <w:rPr>
          <w:rFonts w:ascii="Arial" w:hAnsi="Arial" w:cs="Arial"/>
        </w:rPr>
      </w:pPr>
      <w:r w:rsidRPr="00A63C2D">
        <w:rPr>
          <w:rFonts w:ascii="Arial" w:hAnsi="Arial" w:cs="Arial"/>
        </w:rPr>
        <w:t>• Temos ciência da obrigatoriedade de declarar qualquer fato superveniente impeditivo do credenciamento</w:t>
      </w:r>
    </w:p>
    <w:p w14:paraId="41C8BC06" w14:textId="77777777" w:rsidR="00D519A2" w:rsidRPr="00A63C2D" w:rsidRDefault="00D519A2" w:rsidP="00D519A2">
      <w:pPr>
        <w:rPr>
          <w:rFonts w:ascii="Arial" w:hAnsi="Arial" w:cs="Arial"/>
        </w:rPr>
      </w:pPr>
    </w:p>
    <w:p w14:paraId="4CE20F04" w14:textId="77777777" w:rsidR="00D519A2" w:rsidRPr="00A63C2D" w:rsidRDefault="00D519A2" w:rsidP="00D519A2">
      <w:pPr>
        <w:rPr>
          <w:rFonts w:ascii="Arial" w:hAnsi="Arial" w:cs="Arial"/>
        </w:rPr>
      </w:pPr>
      <w:r w:rsidRPr="00A63C2D">
        <w:rPr>
          <w:rFonts w:ascii="Arial" w:hAnsi="Arial" w:cs="Arial"/>
        </w:rPr>
        <w:t>_____________________</w:t>
      </w:r>
      <w:proofErr w:type="gramStart"/>
      <w:r w:rsidRPr="00A63C2D">
        <w:rPr>
          <w:rFonts w:ascii="Arial" w:hAnsi="Arial" w:cs="Arial"/>
        </w:rPr>
        <w:t>_,_</w:t>
      </w:r>
      <w:proofErr w:type="gramEnd"/>
      <w:r w:rsidRPr="00A63C2D">
        <w:rPr>
          <w:rFonts w:ascii="Arial" w:hAnsi="Arial" w:cs="Arial"/>
        </w:rPr>
        <w:t xml:space="preserve">_______de _________________ </w:t>
      </w:r>
      <w:proofErr w:type="spellStart"/>
      <w:r w:rsidRPr="00A63C2D">
        <w:rPr>
          <w:rFonts w:ascii="Arial" w:hAnsi="Arial" w:cs="Arial"/>
        </w:rPr>
        <w:t>de</w:t>
      </w:r>
      <w:proofErr w:type="spellEnd"/>
      <w:r w:rsidRPr="00A63C2D">
        <w:rPr>
          <w:rFonts w:ascii="Arial" w:hAnsi="Arial" w:cs="Arial"/>
        </w:rPr>
        <w:t xml:space="preserve"> 2026.</w:t>
      </w:r>
    </w:p>
    <w:p w14:paraId="1766E851" w14:textId="77777777" w:rsidR="00D519A2" w:rsidRPr="00A63C2D" w:rsidRDefault="00D519A2" w:rsidP="00D519A2">
      <w:pPr>
        <w:rPr>
          <w:rFonts w:ascii="Arial" w:hAnsi="Arial" w:cs="Arial"/>
        </w:rPr>
      </w:pPr>
    </w:p>
    <w:p w14:paraId="61EB396D" w14:textId="77777777" w:rsidR="00D519A2" w:rsidRPr="00A63C2D" w:rsidRDefault="00D519A2" w:rsidP="00D519A2">
      <w:pPr>
        <w:rPr>
          <w:rFonts w:ascii="Arial" w:hAnsi="Arial" w:cs="Arial"/>
        </w:rPr>
      </w:pPr>
      <w:r w:rsidRPr="00A63C2D">
        <w:rPr>
          <w:rFonts w:ascii="Arial" w:hAnsi="Arial" w:cs="Arial"/>
        </w:rPr>
        <w:t>__________________________________________________________________</w:t>
      </w:r>
    </w:p>
    <w:p w14:paraId="1806E7D0" w14:textId="77777777" w:rsidR="00D519A2" w:rsidRPr="00A63C2D" w:rsidRDefault="00D519A2" w:rsidP="00D519A2">
      <w:pPr>
        <w:rPr>
          <w:rFonts w:ascii="Arial" w:hAnsi="Arial" w:cs="Arial"/>
        </w:rPr>
      </w:pPr>
      <w:r w:rsidRPr="00A63C2D">
        <w:rPr>
          <w:rFonts w:ascii="Arial" w:hAnsi="Arial" w:cs="Arial"/>
        </w:rPr>
        <w:t>Nome e Assinatura do representante legal da empresa</w:t>
      </w:r>
    </w:p>
    <w:p w14:paraId="5BF7C88A" w14:textId="77777777" w:rsidR="00D519A2" w:rsidRPr="00A63C2D" w:rsidRDefault="00D519A2" w:rsidP="00D519A2">
      <w:pPr>
        <w:rPr>
          <w:rFonts w:ascii="Arial" w:hAnsi="Arial" w:cs="Arial"/>
        </w:rPr>
      </w:pPr>
      <w:r w:rsidRPr="00A63C2D">
        <w:rPr>
          <w:rFonts w:ascii="Arial" w:hAnsi="Arial" w:cs="Arial"/>
        </w:rPr>
        <w:t>CNPJ</w:t>
      </w:r>
    </w:p>
    <w:p w14:paraId="4BD535E4" w14:textId="77777777" w:rsidR="00D519A2" w:rsidRDefault="00D519A2" w:rsidP="00D519A2">
      <w:pPr>
        <w:rPr>
          <w:rFonts w:ascii="Arial" w:hAnsi="Arial" w:cs="Arial"/>
          <w:i/>
          <w:color w:val="EE0000"/>
          <w:sz w:val="18"/>
          <w:szCs w:val="18"/>
        </w:rPr>
      </w:pPr>
      <w:r>
        <w:rPr>
          <w:rFonts w:ascii="Arial" w:hAnsi="Arial" w:cs="Arial"/>
          <w:i/>
          <w:color w:val="EE0000"/>
          <w:sz w:val="18"/>
          <w:szCs w:val="18"/>
        </w:rPr>
        <w:t>OBS: Em caso de representação por meio de procuração particular, a mesma deverá ter firma reconhecida em cartório, e deverá acompanhar a presente ficha.</w:t>
      </w:r>
    </w:p>
    <w:p w14:paraId="4D814AE9" w14:textId="77777777" w:rsidR="00D519A2" w:rsidRDefault="00D519A2" w:rsidP="00D519A2">
      <w:pPr>
        <w:rPr>
          <w:rFonts w:ascii="Arial" w:hAnsi="Arial" w:cs="Arial"/>
          <w:b/>
          <w:color w:val="EE0000"/>
          <w:sz w:val="18"/>
          <w:szCs w:val="18"/>
          <w:u w:val="single"/>
        </w:rPr>
      </w:pPr>
      <w:r>
        <w:rPr>
          <w:rFonts w:ascii="Arial" w:hAnsi="Arial" w:cs="Arial"/>
          <w:bCs/>
          <w:i/>
          <w:color w:val="EE0000"/>
          <w:sz w:val="18"/>
          <w:szCs w:val="18"/>
        </w:rPr>
        <w:t>• Documento a ser emitido, preferencialmente, em papel timbrado, de forma que identifique a pessoa jurídica.</w:t>
      </w:r>
    </w:p>
    <w:p w14:paraId="7423B9BD" w14:textId="77777777" w:rsidR="00D519A2" w:rsidRDefault="00D519A2" w:rsidP="00D519A2">
      <w:pPr>
        <w:jc w:val="both"/>
        <w:rPr>
          <w:rFonts w:ascii="Arial" w:hAnsi="Arial" w:cs="Arial"/>
          <w:color w:val="000000" w:themeColor="dark1"/>
        </w:rPr>
      </w:pPr>
    </w:p>
    <w:p w14:paraId="1999737C" w14:textId="77777777" w:rsidR="00D519A2" w:rsidRDefault="00D519A2" w:rsidP="00D519A2">
      <w:pPr>
        <w:jc w:val="both"/>
        <w:rPr>
          <w:rFonts w:ascii="Arial" w:hAnsi="Arial" w:cs="Arial"/>
          <w:color w:val="000000" w:themeColor="dark1"/>
        </w:rPr>
      </w:pPr>
    </w:p>
    <w:p w14:paraId="0EA72410" w14:textId="5C34273A" w:rsidR="00D519A2" w:rsidRDefault="00D519A2" w:rsidP="00D519A2">
      <w:pPr>
        <w:jc w:val="center"/>
        <w:rPr>
          <w:rFonts w:ascii="Arial" w:eastAsia="Calibri" w:hAnsi="Arial" w:cs="Arial"/>
          <w:b/>
          <w:bCs/>
        </w:rPr>
      </w:pPr>
      <w:r w:rsidRPr="0083746F">
        <w:rPr>
          <w:rFonts w:ascii="Arial" w:eastAsia="Calibri" w:hAnsi="Arial" w:cs="Arial"/>
          <w:b/>
          <w:bCs/>
        </w:rPr>
        <w:lastRenderedPageBreak/>
        <w:t>ANEXO II</w:t>
      </w:r>
      <w:r w:rsidR="00A63C2D">
        <w:rPr>
          <w:rFonts w:ascii="Arial" w:eastAsia="Calibri" w:hAnsi="Arial" w:cs="Arial"/>
          <w:b/>
          <w:bCs/>
        </w:rPr>
        <w:t>I</w:t>
      </w:r>
    </w:p>
    <w:p w14:paraId="3D1F34EE" w14:textId="77777777" w:rsidR="00D519A2" w:rsidRDefault="00D519A2" w:rsidP="00D519A2">
      <w:pPr>
        <w:jc w:val="center"/>
        <w:rPr>
          <w:rFonts w:ascii="Arial" w:eastAsia="Calibri" w:hAnsi="Arial" w:cs="Arial"/>
          <w:b/>
          <w:bCs/>
        </w:rPr>
      </w:pPr>
      <w:r>
        <w:rPr>
          <w:rFonts w:ascii="Arial" w:eastAsia="Calibri" w:hAnsi="Arial" w:cs="Arial"/>
          <w:b/>
          <w:bCs/>
          <w:noProof/>
        </w:rPr>
        <mc:AlternateContent>
          <mc:Choice Requires="wps">
            <w:drawing>
              <wp:anchor distT="40005" distB="66675" distL="109220" distR="120650" simplePos="0" relativeHeight="251665408" behindDoc="0" locked="0" layoutInCell="0" allowOverlap="1" wp14:anchorId="21C249DC" wp14:editId="35982ED3">
                <wp:simplePos x="0" y="0"/>
                <wp:positionH relativeFrom="column">
                  <wp:posOffset>478155</wp:posOffset>
                </wp:positionH>
                <wp:positionV relativeFrom="paragraph">
                  <wp:posOffset>248920</wp:posOffset>
                </wp:positionV>
                <wp:extent cx="5341620" cy="449580"/>
                <wp:effectExtent l="0" t="0" r="0" b="7620"/>
                <wp:wrapSquare wrapText="bothSides"/>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1620" cy="4495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1BE64972" w14:textId="6F1426A9" w:rsidR="00D519A2" w:rsidRDefault="00D519A2" w:rsidP="00D519A2">
                            <w:pPr>
                              <w:pStyle w:val="Contedodoquadrouser"/>
                              <w:shd w:val="clear" w:color="auto" w:fill="C5D3FF"/>
                              <w:ind w:left="-709" w:right="-2390" w:hanging="709"/>
                              <w:jc w:val="center"/>
                              <w:rPr>
                                <w:rFonts w:ascii="Arial" w:hAnsi="Arial" w:cs="Arial"/>
                                <w:b/>
                                <w:bCs/>
                              </w:rPr>
                            </w:pPr>
                            <w:r>
                              <w:rPr>
                                <w:rFonts w:ascii="Arial" w:hAnsi="Arial" w:cs="Arial"/>
                                <w:b/>
                                <w:bCs/>
                              </w:rPr>
                              <w:t>MINUTA- TERMO DE CREDENCIAMENTO</w:t>
                            </w:r>
                            <w:r w:rsidR="00E87783">
                              <w:rPr>
                                <w:rFonts w:ascii="Arial" w:hAnsi="Arial" w:cs="Arial"/>
                                <w:b/>
                                <w:bCs/>
                              </w:rPr>
                              <w:t xml:space="preserve"> RETIFICADA</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21C249DC" id="Retângulo 1" o:spid="_x0000_s1028" style="position:absolute;left:0;text-align:left;margin-left:37.65pt;margin-top:19.6pt;width:420.6pt;height:35.4pt;z-index:251665408;visibility:visible;mso-wrap-style:square;mso-width-percent:0;mso-height-percent:0;mso-wrap-distance-left:8.6pt;mso-wrap-distance-top:3.15pt;mso-wrap-distance-right:9.5pt;mso-wrap-distance-bottom:5.2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" o:allowincell="f">
                <v:path arrowok="t"/>
                <v:textbox>
                  <w:txbxContent>
                    <w:p w14:paraId="1BE64972" w14:textId="6F1426A9" w:rsidR="00D519A2" w:rsidRDefault="00D519A2" w:rsidP="00D519A2">
                      <w:pPr>
                        <w:pStyle w:val="Contedodoquadrouser"/>
                        <w:shd w:val="clear" w:color="auto" w:fill="C5D3FF"/>
                        <w:ind w:left="-709" w:right="-2390" w:hanging="709"/>
                        <w:jc w:val="center"/>
                        <w:rPr>
                          <w:rFonts w:ascii="Arial" w:hAnsi="Arial" w:cs="Arial"/>
                          <w:b/>
                          <w:bCs/>
                        </w:rPr>
                      </w:pPr>
                      <w:r>
                        <w:rPr>
                          <w:rFonts w:ascii="Arial" w:hAnsi="Arial" w:cs="Arial"/>
                          <w:b/>
                          <w:bCs/>
                        </w:rPr>
                        <w:t>MINUTA- TERMO DE CREDENCIAMENTO</w:t>
                      </w:r>
                      <w:r w:rsidR="00E87783">
                        <w:rPr>
                          <w:rFonts w:ascii="Arial" w:hAnsi="Arial" w:cs="Arial"/>
                          <w:b/>
                          <w:bCs/>
                        </w:rPr>
                        <w:t xml:space="preserve"> RETIFICADA</w:t>
                      </w:r>
                    </w:p>
                  </w:txbxContent>
                </v:textbox>
                <w10:wrap type="square"/>
              </v:rect>
            </w:pict>
          </mc:Fallback>
        </mc:AlternateContent>
      </w:r>
    </w:p>
    <w:p w14:paraId="713E745C" w14:textId="77777777" w:rsidR="00D519A2" w:rsidRDefault="00D519A2" w:rsidP="00D519A2">
      <w:pPr>
        <w:jc w:val="center"/>
        <w:rPr>
          <w:rFonts w:ascii="Arial" w:eastAsia="Calibri" w:hAnsi="Arial" w:cs="Arial"/>
          <w:b/>
          <w:bCs/>
        </w:rPr>
      </w:pPr>
    </w:p>
    <w:p w14:paraId="0402EED4" w14:textId="77777777" w:rsidR="00D519A2" w:rsidRPr="00A76184" w:rsidRDefault="00D519A2" w:rsidP="00D519A2">
      <w:pPr>
        <w:ind w:left="2835"/>
        <w:jc w:val="both"/>
        <w:rPr>
          <w:rFonts w:ascii="Arial" w:eastAsia="Calibri" w:hAnsi="Arial" w:cs="Arial"/>
        </w:rPr>
      </w:pPr>
      <w:r w:rsidRPr="00A76184">
        <w:rPr>
          <w:rFonts w:ascii="Arial" w:eastAsia="Calibri" w:hAnsi="Arial" w:cs="Arial"/>
        </w:rPr>
        <w:t xml:space="preserve">Minuta do termo de Credenciamento de empresa especializada para a </w:t>
      </w:r>
      <w:r>
        <w:rPr>
          <w:rFonts w:ascii="Arial" w:eastAsia="Calibri" w:hAnsi="Arial" w:cs="Arial"/>
          <w:color w:val="000000" w:themeColor="dark1"/>
        </w:rPr>
        <w:t>prestação de serviços</w:t>
      </w:r>
      <w:r>
        <w:t xml:space="preserve"> </w:t>
      </w:r>
      <w:r w:rsidRPr="00C9326F">
        <w:rPr>
          <w:rFonts w:ascii="Arial" w:eastAsia="Calibri" w:hAnsi="Arial" w:cs="Arial"/>
          <w:color w:val="000000" w:themeColor="dark1"/>
        </w:rPr>
        <w:t>de agenciamento de viagens, compreendendo a cotação, reserva, emissão, remarcação, cancelamento, reembolso e demais serviços correlatos relativos ao fornecimento de passagens aéreas (nacionais) e</w:t>
      </w:r>
      <w:r>
        <w:rPr>
          <w:rFonts w:ascii="Arial" w:eastAsia="Calibri" w:hAnsi="Arial" w:cs="Arial"/>
          <w:color w:val="000000" w:themeColor="dark1"/>
        </w:rPr>
        <w:t xml:space="preserve"> passagens rodoviárias</w:t>
      </w:r>
      <w:r w:rsidRPr="00C9326F">
        <w:rPr>
          <w:rFonts w:ascii="Arial" w:eastAsia="Calibri" w:hAnsi="Arial" w:cs="Arial"/>
          <w:color w:val="000000" w:themeColor="dark1"/>
        </w:rPr>
        <w:t xml:space="preserve"> (intermunicipais e interestaduais), com execução indireta e sob demanda, sem exclusividade entre as credenciadas e sem obrigação de consumo integral dos quantitativos ou dos valores estimados, visando ao atendimento das necessidades das Secretarias Municipais e Gabinete do Prefeito</w:t>
      </w:r>
      <w:r w:rsidRPr="00A76184">
        <w:rPr>
          <w:rFonts w:ascii="Arial" w:eastAsia="Calibri" w:hAnsi="Arial" w:cs="Arial"/>
        </w:rPr>
        <w:t>,</w:t>
      </w:r>
      <w:r w:rsidRPr="00A76184">
        <w:rPr>
          <w:rFonts w:ascii="Arial" w:eastAsia="Calibri" w:hAnsi="Arial" w:cs="Arial"/>
          <w:color w:val="EE0000"/>
        </w:rPr>
        <w:t xml:space="preserve"> </w:t>
      </w:r>
      <w:r w:rsidRPr="00A76184">
        <w:rPr>
          <w:rFonts w:ascii="Arial" w:eastAsia="Calibri" w:hAnsi="Arial" w:cs="Arial"/>
        </w:rPr>
        <w:t>que entre si celebram a Prefeitura Municipal de São Pedro do Iguaçu e o Prestador de Serviço................................................................................</w:t>
      </w:r>
    </w:p>
    <w:p w14:paraId="7F90E2CD" w14:textId="77777777" w:rsidR="00D519A2" w:rsidRPr="00A76184" w:rsidRDefault="00D519A2" w:rsidP="00D519A2">
      <w:pPr>
        <w:ind w:left="2835"/>
        <w:jc w:val="both"/>
        <w:rPr>
          <w:rFonts w:ascii="Arial" w:eastAsia="Calibri" w:hAnsi="Arial" w:cs="Arial"/>
        </w:rPr>
      </w:pPr>
    </w:p>
    <w:p w14:paraId="7459BD9E" w14:textId="77777777" w:rsidR="00D519A2" w:rsidRPr="00A76184" w:rsidRDefault="00D519A2" w:rsidP="00D519A2">
      <w:pPr>
        <w:ind w:left="2835"/>
        <w:jc w:val="both"/>
        <w:rPr>
          <w:rFonts w:ascii="Arial" w:eastAsia="Calibri" w:hAnsi="Arial" w:cs="Arial"/>
          <w:color w:val="000000"/>
        </w:rPr>
      </w:pPr>
      <w:r w:rsidRPr="00A76184">
        <w:rPr>
          <w:rFonts w:ascii="Arial" w:eastAsia="Calibri" w:hAnsi="Arial" w:cs="Arial"/>
          <w:b/>
        </w:rPr>
        <w:t>REPRESENTANTE:</w:t>
      </w:r>
      <w:r w:rsidRPr="00A76184">
        <w:rPr>
          <w:rFonts w:ascii="Arial" w:eastAsia="Calibri" w:hAnsi="Arial" w:cs="Arial"/>
          <w:b/>
          <w:spacing w:val="65"/>
        </w:rPr>
        <w:t xml:space="preserve"> </w:t>
      </w:r>
      <w:r w:rsidRPr="00A76184">
        <w:rPr>
          <w:rFonts w:ascii="Arial" w:eastAsia="Calibri" w:hAnsi="Arial" w:cs="Arial"/>
          <w:b/>
        </w:rPr>
        <w:t>O</w:t>
      </w:r>
      <w:r w:rsidRPr="00A76184">
        <w:rPr>
          <w:rFonts w:ascii="Arial" w:eastAsia="Calibri" w:hAnsi="Arial" w:cs="Arial"/>
          <w:b/>
          <w:spacing w:val="69"/>
        </w:rPr>
        <w:t xml:space="preserve"> </w:t>
      </w:r>
      <w:r w:rsidRPr="00A76184">
        <w:rPr>
          <w:rFonts w:ascii="Arial" w:eastAsia="Calibri" w:hAnsi="Arial" w:cs="Arial"/>
          <w:b/>
        </w:rPr>
        <w:t>MUNICÍPIO</w:t>
      </w:r>
      <w:r w:rsidRPr="00A76184">
        <w:rPr>
          <w:rFonts w:ascii="Arial" w:eastAsia="Calibri" w:hAnsi="Arial" w:cs="Arial"/>
          <w:b/>
          <w:spacing w:val="69"/>
        </w:rPr>
        <w:t xml:space="preserve"> </w:t>
      </w:r>
      <w:r w:rsidRPr="00A76184">
        <w:rPr>
          <w:rFonts w:ascii="Arial" w:eastAsia="Calibri" w:hAnsi="Arial" w:cs="Arial"/>
          <w:b/>
        </w:rPr>
        <w:t>DE</w:t>
      </w:r>
      <w:r w:rsidRPr="00A76184">
        <w:rPr>
          <w:rFonts w:ascii="Arial" w:eastAsia="Calibri" w:hAnsi="Arial" w:cs="Arial"/>
          <w:b/>
          <w:spacing w:val="67"/>
        </w:rPr>
        <w:t xml:space="preserve"> </w:t>
      </w:r>
      <w:r w:rsidRPr="00A76184">
        <w:rPr>
          <w:rFonts w:ascii="Arial" w:eastAsia="Calibri" w:hAnsi="Arial" w:cs="Arial"/>
          <w:b/>
        </w:rPr>
        <w:t>SÃO PEDRO DO IGUAÇU,</w:t>
      </w:r>
      <w:r w:rsidRPr="00A76184">
        <w:rPr>
          <w:rFonts w:ascii="Arial" w:eastAsia="Calibri" w:hAnsi="Arial" w:cs="Arial"/>
          <w:b/>
          <w:spacing w:val="72"/>
        </w:rPr>
        <w:t xml:space="preserve"> </w:t>
      </w:r>
      <w:r w:rsidRPr="00A76184">
        <w:rPr>
          <w:rFonts w:ascii="Arial" w:eastAsia="Calibri" w:hAnsi="Arial" w:cs="Arial"/>
        </w:rPr>
        <w:t>Estado</w:t>
      </w:r>
      <w:r w:rsidRPr="00A76184">
        <w:rPr>
          <w:rFonts w:ascii="Arial" w:eastAsia="Calibri" w:hAnsi="Arial" w:cs="Arial"/>
          <w:spacing w:val="69"/>
        </w:rPr>
        <w:t xml:space="preserve"> </w:t>
      </w:r>
      <w:r w:rsidRPr="00A76184">
        <w:rPr>
          <w:rFonts w:ascii="Arial" w:eastAsia="Calibri" w:hAnsi="Arial" w:cs="Arial"/>
          <w:spacing w:val="-5"/>
        </w:rPr>
        <w:t>do</w:t>
      </w:r>
      <w:r w:rsidRPr="00A76184">
        <w:rPr>
          <w:rFonts w:ascii="Arial" w:eastAsia="Calibri" w:hAnsi="Arial" w:cs="Arial"/>
        </w:rPr>
        <w:t xml:space="preserve"> Paraná, pessoa jurídica, de direito interno, com sede à Rua Niterói nº 1225, inscrito no CNPJ sob nº 95.583.597/0001-50, neste ato devidamente representado pela </w:t>
      </w:r>
      <w:r w:rsidRPr="00A76184">
        <w:rPr>
          <w:rFonts w:ascii="Arial" w:eastAsia="Calibri" w:hAnsi="Arial" w:cs="Arial"/>
          <w:b/>
          <w:bCs/>
        </w:rPr>
        <w:t>SR</w:t>
      </w:r>
      <w:r w:rsidRPr="00A76184">
        <w:rPr>
          <w:rFonts w:ascii="Arial" w:eastAsia="Calibri" w:hAnsi="Arial" w:cs="Arial"/>
        </w:rPr>
        <w:t xml:space="preserve"> </w:t>
      </w:r>
      <w:r w:rsidRPr="00A76184">
        <w:rPr>
          <w:rFonts w:ascii="Arial" w:eastAsia="Calibri" w:hAnsi="Arial" w:cs="Arial"/>
          <w:b/>
          <w:bCs/>
        </w:rPr>
        <w:t xml:space="preserve">Jacir </w:t>
      </w:r>
      <w:proofErr w:type="spellStart"/>
      <w:r w:rsidRPr="00A76184">
        <w:rPr>
          <w:rFonts w:ascii="Arial" w:eastAsia="Calibri" w:hAnsi="Arial" w:cs="Arial"/>
          <w:b/>
          <w:bCs/>
        </w:rPr>
        <w:t>Danelli</w:t>
      </w:r>
      <w:proofErr w:type="spellEnd"/>
      <w:r w:rsidRPr="00A76184">
        <w:rPr>
          <w:rFonts w:ascii="Arial" w:eastAsia="Calibri" w:hAnsi="Arial" w:cs="Arial"/>
          <w:b/>
          <w:bCs/>
        </w:rPr>
        <w:t>,</w:t>
      </w:r>
      <w:r w:rsidRPr="00A76184">
        <w:rPr>
          <w:rFonts w:ascii="Arial" w:eastAsia="Calibri" w:hAnsi="Arial" w:cs="Arial"/>
          <w:spacing w:val="40"/>
        </w:rPr>
        <w:t xml:space="preserve"> </w:t>
      </w:r>
      <w:r w:rsidRPr="00A76184">
        <w:rPr>
          <w:rFonts w:ascii="Arial" w:eastAsia="Calibri" w:hAnsi="Arial" w:cs="Arial"/>
        </w:rPr>
        <w:t>na</w:t>
      </w:r>
      <w:r w:rsidRPr="00A76184">
        <w:rPr>
          <w:rFonts w:ascii="Arial" w:eastAsia="Calibri" w:hAnsi="Arial" w:cs="Arial"/>
          <w:spacing w:val="40"/>
        </w:rPr>
        <w:t xml:space="preserve"> </w:t>
      </w:r>
      <w:r w:rsidRPr="00A76184">
        <w:rPr>
          <w:rFonts w:ascii="Arial" w:eastAsia="Calibri" w:hAnsi="Arial" w:cs="Arial"/>
        </w:rPr>
        <w:t>condição</w:t>
      </w:r>
      <w:r w:rsidRPr="00A76184">
        <w:rPr>
          <w:rFonts w:ascii="Arial" w:eastAsia="Calibri" w:hAnsi="Arial" w:cs="Arial"/>
          <w:spacing w:val="40"/>
        </w:rPr>
        <w:t xml:space="preserve"> </w:t>
      </w:r>
      <w:r w:rsidRPr="00A76184">
        <w:rPr>
          <w:rFonts w:ascii="Arial" w:eastAsia="Calibri" w:hAnsi="Arial" w:cs="Arial"/>
        </w:rPr>
        <w:t>de</w:t>
      </w:r>
      <w:r w:rsidRPr="00A76184">
        <w:rPr>
          <w:rFonts w:ascii="Arial" w:eastAsia="Calibri" w:hAnsi="Arial" w:cs="Arial"/>
          <w:spacing w:val="40"/>
        </w:rPr>
        <w:t xml:space="preserve"> </w:t>
      </w:r>
      <w:r w:rsidRPr="00A76184">
        <w:rPr>
          <w:rFonts w:ascii="Arial" w:eastAsia="Calibri" w:hAnsi="Arial" w:cs="Arial"/>
          <w:u w:val="single"/>
        </w:rPr>
        <w:t>Prefeito Municipal</w:t>
      </w:r>
      <w:r w:rsidRPr="00A76184">
        <w:rPr>
          <w:rFonts w:ascii="Arial" w:eastAsia="Calibri" w:hAnsi="Arial" w:cs="Arial"/>
        </w:rPr>
        <w:t>, residente nesta cidade</w:t>
      </w:r>
      <w:r w:rsidRPr="00A76184">
        <w:rPr>
          <w:rFonts w:ascii="Arial" w:eastAsia="Calibri" w:hAnsi="Arial" w:cs="Arial"/>
          <w:color w:val="000000"/>
        </w:rPr>
        <w:t>, portador do RG nº 5.859.862-3-SESP/PR e inscrito no CPF/MF: 965.050.449-49, e</w:t>
      </w:r>
    </w:p>
    <w:p w14:paraId="31CC4D03" w14:textId="77777777" w:rsidR="00D519A2" w:rsidRPr="00A76184" w:rsidRDefault="00D519A2" w:rsidP="00D519A2">
      <w:pPr>
        <w:ind w:left="2835"/>
        <w:jc w:val="both"/>
        <w:rPr>
          <w:rFonts w:ascii="Arial" w:eastAsia="Calibri" w:hAnsi="Arial" w:cs="Arial"/>
          <w:color w:val="000000"/>
        </w:rPr>
      </w:pPr>
    </w:p>
    <w:p w14:paraId="05B33440" w14:textId="77777777" w:rsidR="00D519A2" w:rsidRPr="00A76184" w:rsidRDefault="00D519A2" w:rsidP="00D519A2">
      <w:pPr>
        <w:ind w:left="2835"/>
        <w:jc w:val="both"/>
        <w:rPr>
          <w:rFonts w:ascii="Arial" w:eastAsia="Calibri" w:hAnsi="Arial" w:cs="Arial"/>
        </w:rPr>
      </w:pPr>
      <w:r w:rsidRPr="00A76184">
        <w:rPr>
          <w:rFonts w:ascii="Arial" w:eastAsia="Calibri" w:hAnsi="Arial" w:cs="Arial"/>
          <w:b/>
          <w:bCs/>
        </w:rPr>
        <w:t>FORNECEDOR:</w:t>
      </w:r>
      <w:r w:rsidRPr="00A76184">
        <w:rPr>
          <w:rFonts w:ascii="Arial" w:eastAsia="Calibri" w:hAnsi="Arial" w:cs="Arial"/>
        </w:rPr>
        <w:t xml:space="preserve"> ___________________________, empresa privada,   com   sede   à   Rua _____________,nº___,  Bairro_________________,  Cep 85.929-00, na cidade de São Pedro do Iguaçu, Estado do Paraná, inscrito no CNPJ sob nº________________, Inscrição Estadual nº_______________, neste ato representada pelo </w:t>
      </w:r>
      <w:proofErr w:type="spellStart"/>
      <w:r w:rsidRPr="00A76184">
        <w:rPr>
          <w:rFonts w:ascii="Arial" w:eastAsia="Calibri" w:hAnsi="Arial" w:cs="Arial"/>
        </w:rPr>
        <w:t>Sr</w:t>
      </w:r>
      <w:proofErr w:type="spellEnd"/>
      <w:r w:rsidRPr="00A76184">
        <w:rPr>
          <w:rFonts w:ascii="Arial" w:eastAsia="Calibri" w:hAnsi="Arial" w:cs="Arial"/>
        </w:rPr>
        <w:t>(ª)__________________________________________, portador da Carteira de Identidade nº_______________ e    do    CPF    nº______________________, acordam e justam firmar o presente Termo de Credenciamento, nos termos da Lei Federal nº 14.133/21, de 01 de abril de 2021 e suas alterações posteriores.</w:t>
      </w:r>
    </w:p>
    <w:p w14:paraId="46E82BA7" w14:textId="77777777" w:rsidR="00D519A2" w:rsidRPr="00A76184" w:rsidRDefault="00D519A2" w:rsidP="00D519A2">
      <w:pPr>
        <w:tabs>
          <w:tab w:val="left" w:pos="3072"/>
        </w:tabs>
        <w:ind w:right="-1" w:firstLine="2835"/>
        <w:jc w:val="both"/>
        <w:rPr>
          <w:rFonts w:ascii="Arial" w:eastAsia="Calibri" w:hAnsi="Arial" w:cs="Arial"/>
        </w:rPr>
      </w:pPr>
    </w:p>
    <w:p w14:paraId="53DF8C8B" w14:textId="77777777" w:rsidR="00D519A2" w:rsidRPr="00A76184" w:rsidRDefault="00D519A2" w:rsidP="00D519A2">
      <w:pPr>
        <w:tabs>
          <w:tab w:val="left" w:pos="3072"/>
        </w:tabs>
        <w:ind w:right="-1" w:firstLine="2835"/>
        <w:jc w:val="both"/>
        <w:rPr>
          <w:rFonts w:ascii="Arial" w:eastAsia="Calibri" w:hAnsi="Arial" w:cs="Arial"/>
        </w:rPr>
      </w:pPr>
    </w:p>
    <w:p w14:paraId="421F9965" w14:textId="77777777" w:rsidR="00D519A2" w:rsidRPr="00BA677E" w:rsidRDefault="00D519A2" w:rsidP="00D519A2">
      <w:pPr>
        <w:tabs>
          <w:tab w:val="left" w:pos="3072"/>
        </w:tabs>
        <w:jc w:val="center"/>
        <w:rPr>
          <w:rFonts w:ascii="Arial" w:eastAsia="Calibri" w:hAnsi="Arial" w:cs="Arial"/>
          <w:b/>
          <w:bCs/>
        </w:rPr>
      </w:pPr>
      <w:r w:rsidRPr="00BA677E">
        <w:rPr>
          <w:rFonts w:ascii="Arial" w:eastAsia="Calibri" w:hAnsi="Arial" w:cs="Arial"/>
          <w:b/>
          <w:bCs/>
        </w:rPr>
        <w:t>CLÁUSULA I - DO OBJETO</w:t>
      </w:r>
    </w:p>
    <w:p w14:paraId="514C9CEB" w14:textId="77777777" w:rsidR="00D519A2" w:rsidRPr="00BA677E" w:rsidRDefault="00D519A2" w:rsidP="00D519A2">
      <w:pPr>
        <w:tabs>
          <w:tab w:val="left" w:pos="3072"/>
        </w:tabs>
        <w:jc w:val="both"/>
        <w:rPr>
          <w:rFonts w:ascii="Arial" w:eastAsia="Calibri" w:hAnsi="Arial" w:cs="Arial"/>
          <w:b/>
          <w:bCs/>
        </w:rPr>
      </w:pPr>
      <w:r w:rsidRPr="00BA677E">
        <w:rPr>
          <w:rFonts w:ascii="Arial" w:eastAsia="Calibri" w:hAnsi="Arial" w:cs="Arial"/>
        </w:rPr>
        <w:tab/>
        <w:t>Credenciamento de agências de viagens e turismo para a prestação de serviços de agenciamento de viagens, compreendendo a cotação, reserva, emissão, remarcação, cancelamento, reembolso e demais serviços correlatos relativos ao fornecimento de passagens aéreas (nacionais) e</w:t>
      </w:r>
      <w:r>
        <w:rPr>
          <w:rFonts w:ascii="Arial" w:eastAsia="Calibri" w:hAnsi="Arial" w:cs="Arial"/>
        </w:rPr>
        <w:t xml:space="preserve"> passagens rodoviárias </w:t>
      </w:r>
      <w:r w:rsidRPr="00BA677E">
        <w:rPr>
          <w:rFonts w:ascii="Arial" w:eastAsia="Calibri" w:hAnsi="Arial" w:cs="Arial"/>
        </w:rPr>
        <w:t xml:space="preserve">(intermunicipais e interestaduais), com execução indireta e sob demanda, sem exclusividade entre as credenciadas e sem obrigação de consumo integral dos quantitativos ou dos valores estimados, visando ao atendimento das necessidades das Secretarias Municipais e Gabinete do Prefeito., pelo período de </w:t>
      </w:r>
      <w:r w:rsidRPr="00BA677E">
        <w:rPr>
          <w:rFonts w:ascii="Arial" w:eastAsia="Calibri" w:hAnsi="Arial" w:cs="Arial"/>
          <w:b/>
          <w:bCs/>
        </w:rPr>
        <w:t>12 (doze) meses.</w:t>
      </w:r>
    </w:p>
    <w:p w14:paraId="032CCC6D" w14:textId="77777777" w:rsidR="00D519A2" w:rsidRPr="00A76184" w:rsidRDefault="00D519A2" w:rsidP="00D519A2">
      <w:pPr>
        <w:tabs>
          <w:tab w:val="left" w:pos="3072"/>
        </w:tabs>
        <w:jc w:val="both"/>
        <w:rPr>
          <w:rFonts w:ascii="Arial" w:eastAsia="Calibri" w:hAnsi="Arial" w:cs="Arial"/>
          <w:b/>
          <w:bCs/>
        </w:rPr>
      </w:pPr>
    </w:p>
    <w:p w14:paraId="68AB1809" w14:textId="77777777" w:rsidR="00D519A2" w:rsidRPr="00A76184" w:rsidRDefault="00D519A2" w:rsidP="00D519A2">
      <w:pPr>
        <w:tabs>
          <w:tab w:val="left" w:pos="3072"/>
        </w:tabs>
        <w:jc w:val="center"/>
        <w:rPr>
          <w:rFonts w:ascii="Arial" w:eastAsia="Calibri" w:hAnsi="Arial" w:cs="Arial"/>
          <w:b/>
          <w:bCs/>
        </w:rPr>
      </w:pPr>
      <w:r w:rsidRPr="00A76184">
        <w:rPr>
          <w:rFonts w:ascii="Arial" w:eastAsia="Calibri" w:hAnsi="Arial" w:cs="Arial"/>
          <w:b/>
          <w:bCs/>
        </w:rPr>
        <w:t>CLÁUSULA II – DA ADEQUAÇÃO ORÇAMENTÁRIA</w:t>
      </w:r>
    </w:p>
    <w:p w14:paraId="06C5F215"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ab/>
        <w:t xml:space="preserve">As </w:t>
      </w:r>
      <w:r w:rsidRPr="007F254E">
        <w:rPr>
          <w:rFonts w:ascii="Arial" w:eastAsia="Calibri" w:hAnsi="Arial" w:cs="Arial"/>
        </w:rPr>
        <w:t xml:space="preserve">despesas decorrentes das futuras contratações oriundas do presente credenciamento correrão à conta de recursos livres ou próprios consignados no orçamento das </w:t>
      </w:r>
      <w:r w:rsidRPr="007F254E">
        <w:rPr>
          <w:rFonts w:ascii="Arial" w:eastAsia="Calibri" w:hAnsi="Arial" w:cs="Arial"/>
          <w:u w:val="single"/>
        </w:rPr>
        <w:t>Secretarias Municipais requisitantes</w:t>
      </w:r>
      <w:r w:rsidRPr="007F254E">
        <w:rPr>
          <w:rFonts w:ascii="Arial" w:eastAsia="Calibri" w:hAnsi="Arial" w:cs="Arial"/>
        </w:rPr>
        <w:t xml:space="preserve"> dos serviços e do </w:t>
      </w:r>
      <w:r w:rsidRPr="007F254E">
        <w:rPr>
          <w:rFonts w:ascii="Arial" w:eastAsia="Calibri" w:hAnsi="Arial" w:cs="Arial"/>
          <w:u w:val="single"/>
        </w:rPr>
        <w:t>Gabinete do Prefeito</w:t>
      </w:r>
      <w:r w:rsidRPr="007F254E">
        <w:rPr>
          <w:rFonts w:ascii="Arial" w:eastAsia="Calibri" w:hAnsi="Arial" w:cs="Arial"/>
        </w:rPr>
        <w:t>. Considerando que o credenciamento não gera obrigação imediata de contratação e que a execução ocorrerá de forma indireta e sob demanda, as dotações orçamentárias específicas serão indicadas oportunamente, mediante parecer contábil, quando da formalização de cada contratação, observada a disponibilidade orçamentária e financeira e a legislação vigente.</w:t>
      </w:r>
    </w:p>
    <w:p w14:paraId="72E4CDD1" w14:textId="77777777" w:rsidR="00D519A2" w:rsidRPr="00A76184" w:rsidRDefault="00D519A2" w:rsidP="00D519A2">
      <w:pPr>
        <w:tabs>
          <w:tab w:val="left" w:pos="3072"/>
        </w:tabs>
        <w:jc w:val="both"/>
        <w:rPr>
          <w:rFonts w:ascii="Arial" w:eastAsia="Calibri" w:hAnsi="Arial" w:cs="Arial"/>
        </w:rPr>
      </w:pPr>
    </w:p>
    <w:p w14:paraId="4EB8C1FC" w14:textId="77777777" w:rsidR="00D519A2" w:rsidRPr="00054F93" w:rsidRDefault="00D519A2" w:rsidP="00D519A2">
      <w:pPr>
        <w:tabs>
          <w:tab w:val="left" w:pos="3072"/>
        </w:tabs>
        <w:jc w:val="center"/>
        <w:rPr>
          <w:rFonts w:ascii="Arial" w:eastAsia="Calibri" w:hAnsi="Arial" w:cs="Arial"/>
          <w:b/>
          <w:bCs/>
        </w:rPr>
      </w:pPr>
      <w:r w:rsidRPr="00054F93">
        <w:rPr>
          <w:rFonts w:ascii="Arial" w:eastAsia="Calibri" w:hAnsi="Arial" w:cs="Arial"/>
          <w:b/>
          <w:bCs/>
        </w:rPr>
        <w:t>CLÁUSULA III - DAS OBRIGAÇÕES DO CREDENCIADOR</w:t>
      </w:r>
    </w:p>
    <w:p w14:paraId="20F6D284"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a)</w:t>
      </w:r>
      <w:r w:rsidRPr="00054F93">
        <w:rPr>
          <w:rFonts w:ascii="Arial" w:eastAsia="Calibri" w:hAnsi="Arial" w:cs="Arial"/>
        </w:rPr>
        <w:t xml:space="preserve"> Receber os serviços no prazo e condições estabelecidas;</w:t>
      </w:r>
    </w:p>
    <w:p w14:paraId="37F6CFFF" w14:textId="77777777" w:rsidR="00D519A2" w:rsidRPr="00054F93" w:rsidRDefault="00D519A2" w:rsidP="00D519A2">
      <w:pPr>
        <w:tabs>
          <w:tab w:val="left" w:pos="3072"/>
        </w:tabs>
        <w:jc w:val="both"/>
        <w:rPr>
          <w:rFonts w:ascii="Arial" w:eastAsia="Calibri" w:hAnsi="Arial" w:cs="Arial"/>
        </w:rPr>
      </w:pPr>
      <w:r>
        <w:rPr>
          <w:rFonts w:ascii="Arial" w:eastAsia="Calibri" w:hAnsi="Arial" w:cs="Arial"/>
          <w:b/>
          <w:bCs/>
        </w:rPr>
        <w:t xml:space="preserve">b) </w:t>
      </w:r>
      <w:r w:rsidRPr="00054F93">
        <w:rPr>
          <w:rFonts w:ascii="Arial" w:eastAsia="Calibri" w:hAnsi="Arial" w:cs="Arial"/>
        </w:rPr>
        <w:t>Exigir o cumprimento de todas as obrigações assumidas pela Credenciada, de acordo com as cláusulas contratuais e os termos de sua proposta;</w:t>
      </w:r>
    </w:p>
    <w:p w14:paraId="12962C67"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c)</w:t>
      </w:r>
      <w:r>
        <w:rPr>
          <w:rFonts w:ascii="Arial" w:eastAsia="Calibri" w:hAnsi="Arial" w:cs="Arial"/>
        </w:rPr>
        <w:t xml:space="preserve"> </w:t>
      </w:r>
      <w:r w:rsidRPr="00054F93">
        <w:rPr>
          <w:rFonts w:ascii="Arial" w:eastAsia="Calibri" w:hAnsi="Arial" w:cs="Arial"/>
        </w:rPr>
        <w:t>Pagar à Credenciada o valor resultante da prestação do serviço, no prazo e condições estabelecidas no Edital e seus anexos;</w:t>
      </w:r>
    </w:p>
    <w:p w14:paraId="263218D4"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d)</w:t>
      </w:r>
      <w:r>
        <w:rPr>
          <w:rFonts w:ascii="Arial" w:eastAsia="Calibri" w:hAnsi="Arial" w:cs="Arial"/>
        </w:rPr>
        <w:t xml:space="preserve"> </w:t>
      </w:r>
      <w:r w:rsidRPr="00054F93">
        <w:rPr>
          <w:rFonts w:ascii="Arial" w:eastAsia="Calibri" w:hAnsi="Arial" w:cs="Arial"/>
        </w:rPr>
        <w:t>Efetuar as retenções tributárias devidas sobre o valor da Nota Fiscal/Fatura fornecida pela Credenciada.</w:t>
      </w:r>
    </w:p>
    <w:p w14:paraId="6AEF3356"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e)</w:t>
      </w:r>
      <w:r>
        <w:rPr>
          <w:rFonts w:ascii="Arial" w:eastAsia="Calibri" w:hAnsi="Arial" w:cs="Arial"/>
        </w:rPr>
        <w:t xml:space="preserve"> </w:t>
      </w:r>
      <w:r w:rsidRPr="00054F93">
        <w:rPr>
          <w:rFonts w:ascii="Arial" w:eastAsia="Calibri" w:hAnsi="Arial" w:cs="Arial"/>
        </w:rPr>
        <w:t>Disponibilizar às agências interessadas todas as informações necessárias à participação no procedimento de credenciamento, assegurando transparência, publicidade e tratamento isonômico entre os interessados.</w:t>
      </w:r>
    </w:p>
    <w:p w14:paraId="75915E87"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f)</w:t>
      </w:r>
      <w:r>
        <w:rPr>
          <w:rFonts w:ascii="Arial" w:eastAsia="Calibri" w:hAnsi="Arial" w:cs="Arial"/>
        </w:rPr>
        <w:t xml:space="preserve"> </w:t>
      </w:r>
      <w:r w:rsidRPr="00054F93">
        <w:rPr>
          <w:rFonts w:ascii="Arial" w:eastAsia="Calibri" w:hAnsi="Arial" w:cs="Arial"/>
        </w:rPr>
        <w:t>Encaminhar às credenciadas as solicitações de cotação de passagens aéreas e rodoviárias, contendo as informações necessárias para atendimento da demanda.</w:t>
      </w:r>
    </w:p>
    <w:p w14:paraId="64E45DA6"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 xml:space="preserve"> g)</w:t>
      </w:r>
      <w:r>
        <w:rPr>
          <w:rFonts w:ascii="Arial" w:eastAsia="Calibri" w:hAnsi="Arial" w:cs="Arial"/>
        </w:rPr>
        <w:t xml:space="preserve"> </w:t>
      </w:r>
      <w:r w:rsidRPr="00054F93">
        <w:rPr>
          <w:rFonts w:ascii="Arial" w:eastAsia="Calibri" w:hAnsi="Arial" w:cs="Arial"/>
        </w:rPr>
        <w:t xml:space="preserve">Fornecer corretamente os dados necessários para emissão dos bilhetes, incluindo nome completo, CPF, documento de identificação, datas, horários e demais informações indispensáveis. </w:t>
      </w:r>
    </w:p>
    <w:p w14:paraId="27E985D8"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h)</w:t>
      </w:r>
      <w:r>
        <w:rPr>
          <w:rFonts w:ascii="Arial" w:eastAsia="Calibri" w:hAnsi="Arial" w:cs="Arial"/>
        </w:rPr>
        <w:t xml:space="preserve"> </w:t>
      </w:r>
      <w:r w:rsidRPr="00054F93">
        <w:rPr>
          <w:rFonts w:ascii="Arial" w:eastAsia="Calibri" w:hAnsi="Arial" w:cs="Arial"/>
        </w:rPr>
        <w:t xml:space="preserve">Analisar as cotações apresentadas pelas credenciadas e autorizar a emissão das passagens conforme os critérios definidos neste Termo de Referência, buscando </w:t>
      </w:r>
      <w:r w:rsidRPr="00054F93">
        <w:rPr>
          <w:rFonts w:ascii="Arial" w:eastAsia="Calibri" w:hAnsi="Arial" w:cs="Arial"/>
        </w:rPr>
        <w:lastRenderedPageBreak/>
        <w:t>sempre a proposta mais vantajosa para a Administração, considerando preço, disponibilidade, horários e adequação da viagem.</w:t>
      </w:r>
    </w:p>
    <w:p w14:paraId="44C06F75"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i)</w:t>
      </w:r>
      <w:r>
        <w:rPr>
          <w:rFonts w:ascii="Arial" w:eastAsia="Calibri" w:hAnsi="Arial" w:cs="Arial"/>
        </w:rPr>
        <w:t xml:space="preserve"> </w:t>
      </w:r>
      <w:r w:rsidRPr="00054F93">
        <w:rPr>
          <w:rFonts w:ascii="Arial" w:eastAsia="Calibri" w:hAnsi="Arial" w:cs="Arial"/>
        </w:rPr>
        <w:t xml:space="preserve"> Fornecer os esclarecimentos e informações necessárias para o adequado cumprimento das obrigações assumidas pelas credenciadas.</w:t>
      </w:r>
    </w:p>
    <w:p w14:paraId="2580B9FE"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j)</w:t>
      </w:r>
      <w:r>
        <w:rPr>
          <w:rFonts w:ascii="Arial" w:eastAsia="Calibri" w:hAnsi="Arial" w:cs="Arial"/>
        </w:rPr>
        <w:t xml:space="preserve"> </w:t>
      </w:r>
      <w:r w:rsidRPr="00054F93">
        <w:rPr>
          <w:rFonts w:ascii="Arial" w:eastAsia="Calibri" w:hAnsi="Arial" w:cs="Arial"/>
        </w:rPr>
        <w:t>Manter controle das contratações realizadas, incluindo passagens emitidas, valores contratados, cancelamentos, remarcações e reembolsos, visando garantir transparência e eficiência na gestão dos recursos públicos.</w:t>
      </w:r>
    </w:p>
    <w:p w14:paraId="566BFA9F" w14:textId="77777777" w:rsidR="00D519A2" w:rsidRPr="00054F93" w:rsidRDefault="00D519A2" w:rsidP="00D519A2">
      <w:pPr>
        <w:tabs>
          <w:tab w:val="left" w:pos="3072"/>
        </w:tabs>
        <w:jc w:val="both"/>
        <w:rPr>
          <w:rFonts w:ascii="Arial" w:eastAsia="Calibri" w:hAnsi="Arial" w:cs="Arial"/>
        </w:rPr>
      </w:pPr>
      <w:r w:rsidRPr="00054F93">
        <w:rPr>
          <w:rFonts w:ascii="Arial" w:eastAsia="Calibri" w:hAnsi="Arial" w:cs="Arial"/>
          <w:b/>
          <w:bCs/>
        </w:rPr>
        <w:t>k)</w:t>
      </w:r>
      <w:r>
        <w:rPr>
          <w:rFonts w:ascii="Arial" w:eastAsia="Calibri" w:hAnsi="Arial" w:cs="Arial"/>
        </w:rPr>
        <w:t xml:space="preserve"> </w:t>
      </w:r>
      <w:r w:rsidRPr="00054F93">
        <w:rPr>
          <w:rFonts w:ascii="Arial" w:eastAsia="Calibri" w:hAnsi="Arial" w:cs="Arial"/>
        </w:rPr>
        <w:t>Observar que o credenciamento não gera obrigação de contratação mínima, exclusividade ou consumo integral dos valores estimados, sendo os serviços solicitados conforme a necessidade da Administração Municipal.</w:t>
      </w:r>
    </w:p>
    <w:p w14:paraId="077A8C31" w14:textId="77777777" w:rsidR="00D519A2" w:rsidRDefault="00D519A2" w:rsidP="00D519A2">
      <w:pPr>
        <w:tabs>
          <w:tab w:val="left" w:pos="3072"/>
        </w:tabs>
        <w:jc w:val="both"/>
        <w:rPr>
          <w:rFonts w:ascii="Arial" w:eastAsia="Calibri" w:hAnsi="Arial" w:cs="Arial"/>
        </w:rPr>
      </w:pPr>
      <w:r w:rsidRPr="00054F93">
        <w:rPr>
          <w:rFonts w:ascii="Arial" w:eastAsia="Calibri" w:hAnsi="Arial" w:cs="Arial"/>
          <w:b/>
          <w:bCs/>
        </w:rPr>
        <w:t>l)</w:t>
      </w:r>
      <w:r>
        <w:rPr>
          <w:rFonts w:ascii="Arial" w:eastAsia="Calibri" w:hAnsi="Arial" w:cs="Arial"/>
        </w:rPr>
        <w:t xml:space="preserve"> </w:t>
      </w:r>
      <w:r w:rsidRPr="00054F93">
        <w:rPr>
          <w:rFonts w:ascii="Arial" w:eastAsia="Calibri" w:hAnsi="Arial" w:cs="Arial"/>
        </w:rPr>
        <w:t>A administração não responderá por quaisquer compromissos assumidos pelo credenciado com terceiros, ainda que vinculados à execução do Termo de Credenciamento, bem como por qualquer dano causado a terceiros em decorrência de ato da Credenciada, de seus empregados, prepostos ou subordinados;</w:t>
      </w:r>
    </w:p>
    <w:p w14:paraId="0360F2E5" w14:textId="77777777" w:rsidR="00D519A2" w:rsidRPr="00950B4C" w:rsidRDefault="00D519A2" w:rsidP="00D519A2">
      <w:pPr>
        <w:tabs>
          <w:tab w:val="left" w:pos="3072"/>
        </w:tabs>
        <w:jc w:val="both"/>
        <w:rPr>
          <w:rFonts w:ascii="Arial" w:eastAsia="Calibri" w:hAnsi="Arial" w:cs="Arial"/>
          <w:highlight w:val="yellow"/>
        </w:rPr>
      </w:pPr>
    </w:p>
    <w:p w14:paraId="3952EC6C" w14:textId="77777777" w:rsidR="00D519A2" w:rsidRPr="007D50F9" w:rsidRDefault="00D519A2" w:rsidP="00D519A2">
      <w:pPr>
        <w:tabs>
          <w:tab w:val="left" w:pos="3072"/>
        </w:tabs>
        <w:jc w:val="center"/>
        <w:rPr>
          <w:color w:val="000000"/>
        </w:rPr>
      </w:pPr>
      <w:r w:rsidRPr="007D50F9">
        <w:rPr>
          <w:rFonts w:ascii="Arial" w:eastAsia="Calibri" w:hAnsi="Arial" w:cs="Arial"/>
          <w:b/>
          <w:bCs/>
          <w:color w:val="000000"/>
        </w:rPr>
        <w:t xml:space="preserve">CLÁUSULA IV - DAS OBRIGAÇÕES DO CREDENCIADO </w:t>
      </w:r>
    </w:p>
    <w:p w14:paraId="3D44ABAC" w14:textId="77777777" w:rsidR="00D519A2" w:rsidRPr="007D50F9" w:rsidRDefault="00D519A2" w:rsidP="00D519A2">
      <w:pPr>
        <w:pStyle w:val="PargrafodaLista"/>
        <w:jc w:val="both"/>
        <w:rPr>
          <w:rFonts w:ascii="Arial" w:hAnsi="Arial" w:cs="Arial"/>
          <w:b/>
          <w:i/>
          <w:iCs/>
          <w:color w:val="000000" w:themeColor="dark1"/>
          <w:lang w:eastAsia="ar-SA"/>
        </w:rPr>
      </w:pPr>
      <w:r w:rsidRPr="007D50F9">
        <w:rPr>
          <w:rFonts w:ascii="Arial" w:hAnsi="Arial" w:cs="Arial"/>
          <w:b/>
          <w:i/>
          <w:iCs/>
          <w:color w:val="000000" w:themeColor="dark1"/>
          <w:lang w:eastAsia="ar-SA"/>
        </w:rPr>
        <w:t>Constituem obrigações da Credenciada:</w:t>
      </w:r>
    </w:p>
    <w:p w14:paraId="0E7AC76B"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a)</w:t>
      </w:r>
      <w:r w:rsidRPr="007D50F9">
        <w:rPr>
          <w:rFonts w:ascii="Arial" w:eastAsia="Calibri" w:hAnsi="Arial" w:cs="Arial"/>
        </w:rPr>
        <w:t xml:space="preserve"> Prestar os serviços na forma especificada;</w:t>
      </w:r>
    </w:p>
    <w:p w14:paraId="174116DC"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b)</w:t>
      </w:r>
      <w:r w:rsidRPr="007D50F9">
        <w:rPr>
          <w:rFonts w:ascii="Arial" w:eastAsia="Calibri" w:hAnsi="Arial" w:cs="Arial"/>
        </w:rPr>
        <w:t xml:space="preserve"> Atender aos encargos trabalhistas, previdenciários, fiscais, comerciais e de responsabilidade civil decorrentes da execução do presente Termo de Credenciamento;</w:t>
      </w:r>
    </w:p>
    <w:p w14:paraId="3716B83C"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c)</w:t>
      </w:r>
      <w:r w:rsidRPr="007D50F9">
        <w:rPr>
          <w:rFonts w:ascii="Arial" w:eastAsia="Calibri" w:hAnsi="Arial" w:cs="Arial"/>
        </w:rPr>
        <w:t xml:space="preserve"> Manter durante toda a execução do Termo de Credenciamento todas as condições de habilitação e qualificação exigidas no </w:t>
      </w:r>
      <w:proofErr w:type="spellStart"/>
      <w:r w:rsidRPr="007D50F9">
        <w:rPr>
          <w:rFonts w:ascii="Arial" w:eastAsia="Calibri" w:hAnsi="Arial" w:cs="Arial"/>
        </w:rPr>
        <w:t>credenciamentode</w:t>
      </w:r>
      <w:proofErr w:type="spellEnd"/>
      <w:r w:rsidRPr="007D50F9">
        <w:rPr>
          <w:rFonts w:ascii="Arial" w:eastAsia="Calibri" w:hAnsi="Arial" w:cs="Arial"/>
        </w:rPr>
        <w:t xml:space="preserve"> acordo com a Lei n° 14.133/2021, informando a CREDENCIADOR à ocorrência de qualquer alteração nas referidas condições; </w:t>
      </w:r>
    </w:p>
    <w:p w14:paraId="7DA6A61E"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d)</w:t>
      </w:r>
      <w:r w:rsidRPr="007D50F9">
        <w:rPr>
          <w:rFonts w:ascii="Arial" w:eastAsia="Calibri" w:hAnsi="Arial" w:cs="Arial"/>
        </w:rPr>
        <w:t xml:space="preserve"> Prestar os serviços de agenciamento de viagens com qualidade, eficiência, presteza e observância às condições estabelecidas pela Administração, atendendo às solicitações referentes às passagens aéreas (</w:t>
      </w:r>
      <w:proofErr w:type="gramStart"/>
      <w:r w:rsidRPr="007D50F9">
        <w:rPr>
          <w:rFonts w:ascii="Arial" w:eastAsia="Calibri" w:hAnsi="Arial" w:cs="Arial"/>
        </w:rPr>
        <w:t>nacionais )</w:t>
      </w:r>
      <w:proofErr w:type="gramEnd"/>
      <w:r w:rsidRPr="007D50F9">
        <w:rPr>
          <w:rFonts w:ascii="Arial" w:eastAsia="Calibri" w:hAnsi="Arial" w:cs="Arial"/>
        </w:rPr>
        <w:t xml:space="preserve"> e rodoviárias (intermunicipais e interestaduais).</w:t>
      </w:r>
    </w:p>
    <w:p w14:paraId="7D3FC24F"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e)</w:t>
      </w:r>
      <w:r w:rsidRPr="007D50F9">
        <w:rPr>
          <w:rFonts w:ascii="Arial" w:eastAsia="Calibri" w:hAnsi="Arial" w:cs="Arial"/>
        </w:rPr>
        <w:t xml:space="preserve"> Realizar as cotações solicitadas pela Administração, apresentando as opções disponíveis no momento da consulta, contendo informações suficientes para análise e escolha da alternativa mais vantajosa.</w:t>
      </w:r>
    </w:p>
    <w:p w14:paraId="120E42D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f)</w:t>
      </w:r>
      <w:r w:rsidRPr="007D50F9">
        <w:rPr>
          <w:rFonts w:ascii="Arial" w:eastAsia="Calibri" w:hAnsi="Arial" w:cs="Arial"/>
        </w:rPr>
        <w:t xml:space="preserve"> Buscar sempre as melhores condições disponíveis no mercado, considerando a menor tarifa, disponibilidade, horários, itinerários, tempo de deslocamento e demais condições necessárias ao atendimento da demanda.</w:t>
      </w:r>
    </w:p>
    <w:p w14:paraId="482617FA"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g)</w:t>
      </w:r>
      <w:r w:rsidRPr="007D50F9">
        <w:rPr>
          <w:rFonts w:ascii="Arial" w:eastAsia="Calibri" w:hAnsi="Arial" w:cs="Arial"/>
        </w:rPr>
        <w:t xml:space="preserve"> Emitir os bilhetes de passagens somente após autorização expressa da Administração, encaminhando os documentos correspondentes em formato eletrônico ou outro meio previamente definido.</w:t>
      </w:r>
    </w:p>
    <w:p w14:paraId="7872B9AB"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lastRenderedPageBreak/>
        <w:t>h)</w:t>
      </w:r>
      <w:r w:rsidRPr="007D50F9">
        <w:rPr>
          <w:rFonts w:ascii="Arial" w:eastAsia="Calibri" w:hAnsi="Arial" w:cs="Arial"/>
        </w:rPr>
        <w:t xml:space="preserve"> Emitir passagens aéreas em conformidade com as normas da Agência Nacional de Aviação Civil – ANAC e demais regulamentações aplicáveis, bem como observar as normas das empresas responsáveis pelo transporte rodoviário de passageiros.</w:t>
      </w:r>
    </w:p>
    <w:p w14:paraId="6449CBE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i)</w:t>
      </w:r>
      <w:r w:rsidRPr="007D50F9">
        <w:rPr>
          <w:rFonts w:ascii="Arial" w:eastAsia="Calibri" w:hAnsi="Arial" w:cs="Arial"/>
        </w:rPr>
        <w:t xml:space="preserve"> Disponibilizar atendimento ágil e eficiente para realização de reservas, alterações, remarcações, cancelamentos, solicitações de reembolso e demais providências relacionadas às viagens.</w:t>
      </w:r>
    </w:p>
    <w:p w14:paraId="7E1F733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j)</w:t>
      </w:r>
      <w:r w:rsidRPr="007D50F9">
        <w:rPr>
          <w:rFonts w:ascii="Arial" w:eastAsia="Calibri" w:hAnsi="Arial" w:cs="Arial"/>
        </w:rPr>
        <w:t xml:space="preserve"> Informar previamente à Administração sobre eventuais taxas, multas, restrições tarifárias ou condições específicas relacionadas às passagens ofertadas.</w:t>
      </w:r>
    </w:p>
    <w:p w14:paraId="179313B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k)</w:t>
      </w:r>
      <w:r w:rsidRPr="007D50F9">
        <w:rPr>
          <w:rFonts w:ascii="Arial" w:eastAsia="Calibri" w:hAnsi="Arial" w:cs="Arial"/>
        </w:rPr>
        <w:t xml:space="preserve"> Providenciar o processamento de pedidos de cancelamento e reembolso, acompanhando sua conclusão e repassando integralmente à Administração os valores, créditos ou restituições devidas pelas empresas transportadoras, quando aplicáveis.</w:t>
      </w:r>
    </w:p>
    <w:p w14:paraId="00672E9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l)</w:t>
      </w:r>
      <w:r w:rsidRPr="007D50F9">
        <w:rPr>
          <w:rFonts w:ascii="Arial" w:eastAsia="Calibri" w:hAnsi="Arial" w:cs="Arial"/>
        </w:rPr>
        <w:t xml:space="preserve"> Não realizar qualquer alteração, emissão ou cancelamento de bilhetes sem autorização da Administração, salvo situações emergenciais devidamente justificadas e posteriormente comunicadas.</w:t>
      </w:r>
    </w:p>
    <w:p w14:paraId="11722C2C"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m)</w:t>
      </w:r>
      <w:r w:rsidRPr="007D50F9">
        <w:rPr>
          <w:rFonts w:ascii="Arial" w:eastAsia="Calibri" w:hAnsi="Arial" w:cs="Arial"/>
        </w:rPr>
        <w:t xml:space="preserve"> Disponibilizar suporte durante todo o período da viagem, inclusive para eventuais intercorrências relacionadas a alterações de horários, cancelamentos, indisponibilidade de transporte ou outros problemas operacionais.</w:t>
      </w:r>
    </w:p>
    <w:p w14:paraId="64155000"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xml:space="preserve"> </w:t>
      </w:r>
      <w:r w:rsidRPr="007D50F9">
        <w:rPr>
          <w:rFonts w:ascii="Arial" w:eastAsia="Calibri" w:hAnsi="Arial" w:cs="Arial"/>
          <w:b/>
          <w:bCs/>
        </w:rPr>
        <w:t>n)</w:t>
      </w:r>
      <w:r w:rsidRPr="007D50F9">
        <w:rPr>
          <w:rFonts w:ascii="Arial" w:eastAsia="Calibri" w:hAnsi="Arial" w:cs="Arial"/>
        </w:rPr>
        <w:t xml:space="preserve"> </w:t>
      </w:r>
      <w:proofErr w:type="spellStart"/>
      <w:r w:rsidRPr="007D50F9">
        <w:rPr>
          <w:rFonts w:ascii="Arial" w:eastAsia="Calibri" w:hAnsi="Arial" w:cs="Arial"/>
        </w:rPr>
        <w:t>Fornecer</w:t>
      </w:r>
      <w:proofErr w:type="spellEnd"/>
      <w:r w:rsidRPr="007D50F9">
        <w:rPr>
          <w:rFonts w:ascii="Arial" w:eastAsia="Calibri" w:hAnsi="Arial" w:cs="Arial"/>
        </w:rPr>
        <w:t xml:space="preserve"> relatórios periódicos contendo informações das passagens emitidas, incluindo, no mínimo, identificação do passageiro, origem, destino, data da viagem, empresa transportadora, valores, taxas, alterações, cancelamentos e reembolsos realizados.</w:t>
      </w:r>
    </w:p>
    <w:p w14:paraId="20AB0B2A"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o)</w:t>
      </w:r>
      <w:r w:rsidRPr="007D50F9">
        <w:rPr>
          <w:rFonts w:ascii="Arial" w:eastAsia="Calibri" w:hAnsi="Arial" w:cs="Arial"/>
        </w:rPr>
        <w:t xml:space="preserve"> A credenciada deverá observar integralmente as disposições da Lei Federal nº 13.709/2018 (Lei Geral de Proteção de Dados – LGPD), adotando todas as medidas técnicas e administrativas necessárias para garantir a segurança, confidencialidade e integridade dos dados pessoais dos passageiros utilizados na execução contratual.</w:t>
      </w:r>
    </w:p>
    <w:p w14:paraId="5CD81D47"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p)</w:t>
      </w:r>
      <w:r w:rsidRPr="007D50F9">
        <w:rPr>
          <w:rFonts w:ascii="Arial" w:eastAsia="Calibri" w:hAnsi="Arial" w:cs="Arial"/>
        </w:rPr>
        <w:t xml:space="preserve"> Reparar ou corrigir, às suas expensas, eventuais falhas, erros ou irregularidades identificadas na prestação dos serviços.</w:t>
      </w:r>
    </w:p>
    <w:p w14:paraId="69E81085"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q)</w:t>
      </w:r>
      <w:r w:rsidRPr="007D50F9">
        <w:rPr>
          <w:rFonts w:ascii="Arial" w:eastAsia="Calibri" w:hAnsi="Arial" w:cs="Arial"/>
        </w:rPr>
        <w:t xml:space="preserve"> Comunicar imediatamente à Administração qualquer fato que possa prejudicar a execução dos serviços ou comprometer o atendimento das demandas.</w:t>
      </w:r>
    </w:p>
    <w:p w14:paraId="06CEB575"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r)</w:t>
      </w:r>
      <w:r w:rsidRPr="007D50F9">
        <w:rPr>
          <w:rFonts w:ascii="Arial" w:eastAsia="Calibri" w:hAnsi="Arial" w:cs="Arial"/>
        </w:rPr>
        <w:t xml:space="preserve"> Aceitar a fiscalização e o acompanhamento da execução dos serviços pela Administração, fornecendo todas as informações e documentos necessários.</w:t>
      </w:r>
    </w:p>
    <w:p w14:paraId="4313F5A3"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xml:space="preserve"> </w:t>
      </w:r>
      <w:r w:rsidRPr="007D50F9">
        <w:rPr>
          <w:rFonts w:ascii="Arial" w:eastAsia="Calibri" w:hAnsi="Arial" w:cs="Arial"/>
          <w:b/>
          <w:bCs/>
        </w:rPr>
        <w:t>s)</w:t>
      </w:r>
      <w:r w:rsidRPr="007D50F9">
        <w:rPr>
          <w:rFonts w:ascii="Arial" w:eastAsia="Calibri" w:hAnsi="Arial" w:cs="Arial"/>
        </w:rPr>
        <w:t xml:space="preserve"> Cumprir os prazos estabelecidos para apresentação de cotações, emissão de bilhetes e atendimento das solicitações, especialmente em situações que demandem urgência.</w:t>
      </w:r>
    </w:p>
    <w:p w14:paraId="6FC34787"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t)</w:t>
      </w:r>
      <w:r w:rsidRPr="007D50F9">
        <w:rPr>
          <w:rFonts w:ascii="Arial" w:eastAsia="Calibri" w:hAnsi="Arial" w:cs="Arial"/>
        </w:rPr>
        <w:t xml:space="preserve"> Observar que o credenciamento não gera direito à contratação mínima, exclusividade ou garantia de emissão de determinada quantidade de passagens, sendo os serviços prestados exclusivamente conforme as demandas encaminhadas pela Administração.</w:t>
      </w:r>
    </w:p>
    <w:p w14:paraId="319BF3AA"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u)</w:t>
      </w:r>
      <w:r w:rsidRPr="007D50F9">
        <w:rPr>
          <w:rFonts w:ascii="Arial" w:eastAsia="Calibri" w:hAnsi="Arial" w:cs="Arial"/>
        </w:rPr>
        <w:t xml:space="preserve"> Arcar com a responsabilidade civil por todos e quaisquer danos materiais e morais causados pela ação ou omissão de seus empregados, trabalhadores, preposto ou representantes, dolosa ou culposamente, ao Município ou a terceiros;</w:t>
      </w:r>
    </w:p>
    <w:p w14:paraId="46DF90B5"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lastRenderedPageBreak/>
        <w:t>v)</w:t>
      </w:r>
      <w:r w:rsidRPr="007D50F9">
        <w:rPr>
          <w:rFonts w:ascii="Arial" w:eastAsia="Calibri" w:hAnsi="Arial" w:cs="Arial"/>
        </w:rPr>
        <w:t xml:space="preserve"> Não transferir a terceiros, por qualquer forma, nem mesmo parcialmente, as obrigações assumidas, nem subcontratar qualquer das prestações a que está obrigada;</w:t>
      </w:r>
    </w:p>
    <w:p w14:paraId="09BF4254"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w)</w:t>
      </w:r>
      <w:r w:rsidRPr="007D50F9">
        <w:rPr>
          <w:rFonts w:ascii="Arial" w:eastAsia="Calibri" w:hAnsi="Arial" w:cs="Arial"/>
        </w:rPr>
        <w:t xml:space="preserve"> Emitir nota fiscal dos serviços prestados, contendo todas as informações exigidas, acompanhada de relatório técnico detalhado;</w:t>
      </w:r>
    </w:p>
    <w:p w14:paraId="09604A70"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x)</w:t>
      </w:r>
      <w:r w:rsidRPr="007D50F9">
        <w:rPr>
          <w:rFonts w:ascii="Arial" w:eastAsia="Calibri" w:hAnsi="Arial" w:cs="Arial"/>
        </w:rPr>
        <w:t xml:space="preserve"> Disponibilizar atendimento por telefone, correio eletrônico e aplicativo de mensagens durante o horário comercial, bem como canal de atendimento emergencial para suporte aos passageiros em situações ocorridas fora do expediente administrativo.</w:t>
      </w:r>
    </w:p>
    <w:p w14:paraId="4E146DD3"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y)</w:t>
      </w:r>
      <w:r w:rsidRPr="007D50F9">
        <w:rPr>
          <w:rFonts w:ascii="Arial" w:eastAsia="Calibri" w:hAnsi="Arial" w:cs="Arial"/>
        </w:rPr>
        <w:t xml:space="preserve"> Manter atendimento emergencial durante 24 (vinte e quatro) horas para situações que envolvam cancelamentos, remarcações, atrasos, perda de conexões ou outras ocorrências que demandem suporte imediato.</w:t>
      </w:r>
    </w:p>
    <w:p w14:paraId="00C607E8"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z)</w:t>
      </w:r>
      <w:r w:rsidRPr="007D50F9">
        <w:rPr>
          <w:rFonts w:ascii="Arial" w:eastAsia="Calibri" w:hAnsi="Arial" w:cs="Arial"/>
        </w:rPr>
        <w:t xml:space="preserve"> Assumir integral responsabilidade pelos prejuízos decorrentes de erro imputável à credenciada na emissão, remarcação ou cancelamento de passagens.</w:t>
      </w:r>
    </w:p>
    <w:p w14:paraId="4829F100"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aa)</w:t>
      </w:r>
      <w:r w:rsidRPr="007D50F9">
        <w:rPr>
          <w:rFonts w:ascii="Arial" w:eastAsia="Calibri" w:hAnsi="Arial" w:cs="Arial"/>
        </w:rPr>
        <w:t xml:space="preserve"> Controlar todos os créditos decorrentes de cancelamentos, remarcações e reembolsos, mantendo registro atualizado e comunicando periodicamente à Administração os valores disponíveis para reaproveitamento.</w:t>
      </w:r>
    </w:p>
    <w:p w14:paraId="0C0F5CCE" w14:textId="77777777" w:rsidR="00D519A2" w:rsidRPr="007D50F9" w:rsidRDefault="00D519A2" w:rsidP="00D519A2">
      <w:pPr>
        <w:tabs>
          <w:tab w:val="left" w:pos="3072"/>
        </w:tabs>
        <w:jc w:val="both"/>
        <w:rPr>
          <w:rFonts w:ascii="Arial" w:eastAsia="Calibri" w:hAnsi="Arial" w:cs="Arial"/>
        </w:rPr>
      </w:pPr>
      <w:proofErr w:type="spellStart"/>
      <w:r w:rsidRPr="007D50F9">
        <w:rPr>
          <w:rFonts w:ascii="Arial" w:eastAsia="Calibri" w:hAnsi="Arial" w:cs="Arial"/>
          <w:b/>
          <w:bCs/>
        </w:rPr>
        <w:t>ab</w:t>
      </w:r>
      <w:proofErr w:type="spellEnd"/>
      <w:r w:rsidRPr="007D50F9">
        <w:rPr>
          <w:rFonts w:ascii="Arial" w:eastAsia="Calibri" w:hAnsi="Arial" w:cs="Arial"/>
          <w:b/>
          <w:bCs/>
        </w:rPr>
        <w:t>)</w:t>
      </w:r>
      <w:r w:rsidRPr="007D50F9">
        <w:rPr>
          <w:rFonts w:ascii="Arial" w:eastAsia="Calibri" w:hAnsi="Arial" w:cs="Arial"/>
        </w:rPr>
        <w:t xml:space="preserve"> Não cobrar da Administração qualquer taxa administrativa, taxa de expediente, taxa de emissão ou qualquer outro valor não previsto expressamente no edital e no Termo de Referência.</w:t>
      </w:r>
    </w:p>
    <w:p w14:paraId="4467F492" w14:textId="77777777" w:rsidR="00D519A2" w:rsidRDefault="00D519A2" w:rsidP="00D519A2">
      <w:pPr>
        <w:tabs>
          <w:tab w:val="left" w:pos="3072"/>
        </w:tabs>
        <w:jc w:val="both"/>
        <w:rPr>
          <w:rFonts w:ascii="Arial" w:eastAsia="Calibri" w:hAnsi="Arial" w:cs="Arial"/>
        </w:rPr>
      </w:pPr>
      <w:r w:rsidRPr="007D50F9">
        <w:rPr>
          <w:rFonts w:ascii="Arial" w:eastAsia="Calibri" w:hAnsi="Arial" w:cs="Arial"/>
          <w:b/>
          <w:bCs/>
        </w:rPr>
        <w:t xml:space="preserve">ac) </w:t>
      </w:r>
      <w:r w:rsidRPr="007D50F9">
        <w:rPr>
          <w:rFonts w:ascii="Arial" w:eastAsia="Calibri" w:hAnsi="Arial" w:cs="Arial"/>
        </w:rPr>
        <w:t>Sempre que solicitado pela Administração, apresentar os comprovantes das pesquisas realizadas junto às companhias transportadoras, demonstrando a obtenção da tarifa mais vantajosa.</w:t>
      </w:r>
    </w:p>
    <w:p w14:paraId="173BCB96" w14:textId="5723893A" w:rsidR="00366C7A" w:rsidRPr="00E87783" w:rsidRDefault="00366C7A" w:rsidP="00D519A2">
      <w:pPr>
        <w:tabs>
          <w:tab w:val="left" w:pos="3072"/>
        </w:tabs>
        <w:jc w:val="both"/>
        <w:rPr>
          <w:rFonts w:ascii="Arial" w:eastAsia="Calibri" w:hAnsi="Arial" w:cs="Arial"/>
          <w:b/>
          <w:bCs/>
          <w:u w:val="single"/>
        </w:rPr>
      </w:pPr>
      <w:r>
        <w:rPr>
          <w:rFonts w:ascii="Arial" w:eastAsia="Calibri" w:hAnsi="Arial" w:cs="Arial"/>
          <w:b/>
          <w:bCs/>
        </w:rPr>
        <w:t xml:space="preserve">ad) </w:t>
      </w:r>
      <w:r w:rsidRPr="00E87783">
        <w:rPr>
          <w:rFonts w:ascii="Arial" w:eastAsia="Calibri" w:hAnsi="Arial" w:cs="Arial"/>
          <w:b/>
          <w:bCs/>
          <w:u w:val="single"/>
        </w:rPr>
        <w:t xml:space="preserve">A agência deverá apresentar, juntamente com sua cotação, </w:t>
      </w:r>
      <w:r w:rsidR="00E87783" w:rsidRPr="00E87783">
        <w:rPr>
          <w:rFonts w:ascii="Arial" w:eastAsia="Calibri" w:hAnsi="Arial" w:cs="Arial"/>
          <w:b/>
          <w:bCs/>
          <w:u w:val="single"/>
        </w:rPr>
        <w:t>evidência</w:t>
      </w:r>
      <w:r w:rsidRPr="00E87783">
        <w:rPr>
          <w:rFonts w:ascii="Arial" w:eastAsia="Calibri" w:hAnsi="Arial" w:cs="Arial"/>
          <w:b/>
          <w:bCs/>
          <w:u w:val="single"/>
        </w:rPr>
        <w:t xml:space="preserve"> da tarifa disponibilizada pela companhia aérea, empresa rodoviária, consolidadora ou sistemas de reservas utilizados, mediante print de tela, arquivo eletrônico, relatório do sistema ou outro</w:t>
      </w:r>
      <w:r w:rsidR="00E87783" w:rsidRPr="00E87783">
        <w:rPr>
          <w:rFonts w:ascii="Arial" w:eastAsia="Calibri" w:hAnsi="Arial" w:cs="Arial"/>
          <w:b/>
          <w:bCs/>
          <w:u w:val="single"/>
        </w:rPr>
        <w:t xml:space="preserve"> documento </w:t>
      </w:r>
      <w:r w:rsidRPr="00E87783">
        <w:rPr>
          <w:rFonts w:ascii="Arial" w:eastAsia="Calibri" w:hAnsi="Arial" w:cs="Arial"/>
          <w:b/>
          <w:bCs/>
          <w:u w:val="single"/>
        </w:rPr>
        <w:t>idôneo</w:t>
      </w:r>
      <w:r w:rsidR="00E87783" w:rsidRPr="00E87783">
        <w:rPr>
          <w:rFonts w:ascii="Arial" w:eastAsia="Calibri" w:hAnsi="Arial" w:cs="Arial"/>
          <w:b/>
          <w:bCs/>
          <w:u w:val="single"/>
        </w:rPr>
        <w:t>, que permita identificar, sempre que disponível, a transportadora, o itinerário, a data da viagem, os horários, a tarifa, as taxas incidentes, o valor total, e a data e horário da consulta.</w:t>
      </w:r>
    </w:p>
    <w:p w14:paraId="631E658B" w14:textId="77777777" w:rsidR="00D519A2" w:rsidRPr="00950B4C" w:rsidRDefault="00D519A2" w:rsidP="00D519A2">
      <w:pPr>
        <w:tabs>
          <w:tab w:val="left" w:pos="3072"/>
        </w:tabs>
        <w:jc w:val="both"/>
        <w:rPr>
          <w:rFonts w:ascii="Arial" w:eastAsia="Calibri" w:hAnsi="Arial" w:cs="Arial"/>
          <w:highlight w:val="yellow"/>
        </w:rPr>
      </w:pPr>
    </w:p>
    <w:p w14:paraId="202A83E7" w14:textId="77777777" w:rsidR="00D519A2" w:rsidRPr="007D50F9" w:rsidRDefault="00D519A2" w:rsidP="00D519A2">
      <w:pPr>
        <w:tabs>
          <w:tab w:val="left" w:pos="3072"/>
        </w:tabs>
        <w:jc w:val="center"/>
        <w:rPr>
          <w:rFonts w:ascii="Arial" w:eastAsia="Calibri" w:hAnsi="Arial" w:cs="Arial"/>
          <w:b/>
          <w:bCs/>
        </w:rPr>
      </w:pPr>
      <w:r w:rsidRPr="007D50F9">
        <w:rPr>
          <w:rFonts w:ascii="Arial" w:eastAsia="Calibri" w:hAnsi="Arial" w:cs="Arial"/>
          <w:b/>
          <w:bCs/>
        </w:rPr>
        <w:t>CLÁUSULA V - DA RESPONSABILIDADE POR DANOS</w:t>
      </w:r>
    </w:p>
    <w:p w14:paraId="1A12F8CE"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ab/>
        <w:t>A CREDENCIADA responderá integralmente pelos danos causados ao CREDENCIANTE ou a terceiros, decorrentes de ação ou omissão, dolosa ou culposa, na execução do objeto deste Termo de Credenciamento, obrigando-se a promover o integral ressarcimento dos prejuízos comprovadamente ocasionados.</w:t>
      </w:r>
    </w:p>
    <w:p w14:paraId="64DFC00A" w14:textId="77777777" w:rsidR="00D519A2" w:rsidRDefault="00D519A2" w:rsidP="00D519A2">
      <w:pPr>
        <w:tabs>
          <w:tab w:val="left" w:pos="3072"/>
        </w:tabs>
        <w:jc w:val="both"/>
        <w:rPr>
          <w:rFonts w:ascii="Arial" w:eastAsia="Calibri" w:hAnsi="Arial" w:cs="Arial"/>
        </w:rPr>
      </w:pPr>
      <w:r>
        <w:rPr>
          <w:rFonts w:ascii="Arial" w:eastAsia="Calibri" w:hAnsi="Arial" w:cs="Arial"/>
        </w:rPr>
        <w:t xml:space="preserve">                                               </w:t>
      </w:r>
      <w:r w:rsidRPr="00D53390">
        <w:rPr>
          <w:rFonts w:ascii="Arial" w:eastAsia="Calibri" w:hAnsi="Arial" w:cs="Arial"/>
        </w:rPr>
        <w:t>A fiscalização exercida pelo CREDENCIANTE, bem como o acompanhamento da execução contratual, não excluem, reduzem ou transferem a responsabilidade da CREDENCIADA pelos danos causados, permanecendo esta responsável pela correta execução das obrigações assumidas, nos termos da legislação aplicável.</w:t>
      </w:r>
    </w:p>
    <w:p w14:paraId="76D72B3A" w14:textId="77777777" w:rsidR="00D519A2" w:rsidRPr="007D50F9" w:rsidRDefault="00D519A2" w:rsidP="00D519A2">
      <w:pPr>
        <w:tabs>
          <w:tab w:val="left" w:pos="3072"/>
        </w:tabs>
        <w:jc w:val="both"/>
        <w:rPr>
          <w:rFonts w:ascii="Arial" w:eastAsia="Calibri" w:hAnsi="Arial" w:cs="Arial"/>
        </w:rPr>
      </w:pPr>
    </w:p>
    <w:p w14:paraId="37A249FB" w14:textId="77777777" w:rsidR="00D519A2" w:rsidRPr="007D50F9" w:rsidRDefault="00D519A2" w:rsidP="00D519A2">
      <w:pPr>
        <w:tabs>
          <w:tab w:val="left" w:pos="3072"/>
        </w:tabs>
        <w:jc w:val="center"/>
        <w:rPr>
          <w:rFonts w:ascii="Arial" w:eastAsia="Calibri" w:hAnsi="Arial" w:cs="Arial"/>
          <w:b/>
          <w:bCs/>
        </w:rPr>
      </w:pPr>
      <w:r w:rsidRPr="007D50F9">
        <w:rPr>
          <w:rFonts w:ascii="Arial" w:eastAsia="Calibri" w:hAnsi="Arial" w:cs="Arial"/>
          <w:b/>
          <w:bCs/>
        </w:rPr>
        <w:lastRenderedPageBreak/>
        <w:t>CLÁUSULA VI - DA FISCALIZAÇÃO</w:t>
      </w:r>
    </w:p>
    <w:p w14:paraId="67FCEA0A" w14:textId="77777777" w:rsidR="00D519A2" w:rsidRPr="007D50F9" w:rsidRDefault="00D519A2" w:rsidP="00D519A2">
      <w:pPr>
        <w:tabs>
          <w:tab w:val="left" w:pos="3072"/>
        </w:tabs>
        <w:jc w:val="both"/>
        <w:rPr>
          <w:rFonts w:ascii="Arial" w:eastAsia="Calibri" w:hAnsi="Arial" w:cs="Arial"/>
          <w:b/>
          <w:bCs/>
        </w:rPr>
      </w:pPr>
      <w:r w:rsidRPr="007D50F9">
        <w:rPr>
          <w:rFonts w:ascii="Arial" w:eastAsia="Calibri" w:hAnsi="Arial" w:cs="Arial"/>
        </w:rPr>
        <w:tab/>
        <w:t xml:space="preserve">A Execução do Termo de Credenciamento deverá ser acompanhada e fiscalizada por 01 (um) ou mais fiscais do Termo de Credenciamento, designados nos termos da </w:t>
      </w:r>
      <w:r w:rsidRPr="007D50F9">
        <w:rPr>
          <w:rFonts w:ascii="Arial" w:eastAsia="Calibri" w:hAnsi="Arial" w:cs="Arial"/>
          <w:b/>
          <w:bCs/>
        </w:rPr>
        <w:t>Portaria nº 339/2026.</w:t>
      </w:r>
    </w:p>
    <w:p w14:paraId="6CAB62E3" w14:textId="77777777" w:rsidR="00D519A2" w:rsidRPr="007D50F9" w:rsidRDefault="00D519A2" w:rsidP="00D519A2">
      <w:pPr>
        <w:tabs>
          <w:tab w:val="left" w:pos="3072"/>
        </w:tabs>
        <w:jc w:val="both"/>
        <w:rPr>
          <w:rFonts w:ascii="Arial" w:eastAsia="Calibri" w:hAnsi="Arial" w:cs="Arial"/>
        </w:rPr>
      </w:pPr>
    </w:p>
    <w:p w14:paraId="05FD95D4" w14:textId="77777777" w:rsidR="00D519A2" w:rsidRPr="007D50F9" w:rsidRDefault="00D519A2" w:rsidP="00D519A2">
      <w:pPr>
        <w:tabs>
          <w:tab w:val="left" w:pos="3072"/>
        </w:tabs>
        <w:jc w:val="center"/>
        <w:rPr>
          <w:rFonts w:ascii="Arial" w:eastAsia="Calibri" w:hAnsi="Arial" w:cs="Arial"/>
          <w:b/>
          <w:bCs/>
        </w:rPr>
      </w:pPr>
      <w:r w:rsidRPr="007D50F9">
        <w:rPr>
          <w:rFonts w:ascii="Arial" w:eastAsia="Calibri" w:hAnsi="Arial" w:cs="Arial"/>
          <w:b/>
          <w:bCs/>
        </w:rPr>
        <w:t>CLÁUSULA VII - DAS SANÇÕES ADMINISTRATIVAS E DA COBRANÇA DA MULTA</w:t>
      </w:r>
    </w:p>
    <w:p w14:paraId="6C69A720"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b/>
          <w:bCs/>
        </w:rPr>
        <w:t>a)</w:t>
      </w:r>
      <w:r w:rsidRPr="007D50F9">
        <w:rPr>
          <w:rFonts w:ascii="Arial" w:eastAsia="Calibri" w:hAnsi="Arial" w:cs="Arial"/>
        </w:rPr>
        <w:t xml:space="preserve"> Comete infração administrativa o fornecedor que cometer quaisquer das infrações previstas no art. 155 da Lei nº 14.133, de 2021, quais sejam:</w:t>
      </w:r>
    </w:p>
    <w:p w14:paraId="2C3D70E9"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Dar causa à inexecução parcial do contrato;</w:t>
      </w:r>
    </w:p>
    <w:p w14:paraId="4C215EE7"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Dar causa à inexecução parcial do contrato que cause grave dano à Administração, ao funcionamento dos serviços públicos ou ao interesse coletivo;</w:t>
      </w:r>
    </w:p>
    <w:p w14:paraId="3742AFF7"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Dar causa à inexecução total do contrato;</w:t>
      </w:r>
    </w:p>
    <w:p w14:paraId="14656DBA"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Deixar de entregar a documentação exigida;</w:t>
      </w:r>
    </w:p>
    <w:p w14:paraId="122F27A1" w14:textId="77777777" w:rsidR="00D519A2" w:rsidRPr="007D50F9" w:rsidRDefault="00D519A2" w:rsidP="00D519A2">
      <w:pPr>
        <w:tabs>
          <w:tab w:val="left" w:pos="3072"/>
        </w:tabs>
        <w:jc w:val="both"/>
        <w:rPr>
          <w:rFonts w:ascii="Arial" w:eastAsia="Calibri" w:hAnsi="Arial" w:cs="Arial"/>
        </w:rPr>
      </w:pPr>
      <w:r w:rsidRPr="007D50F9">
        <w:rPr>
          <w:rFonts w:ascii="Arial" w:eastAsia="Calibri" w:hAnsi="Arial" w:cs="Arial"/>
        </w:rPr>
        <w:t>• Não manter a proposta, salvo em decorrência de fato superveniente devidamente justificado;</w:t>
      </w:r>
    </w:p>
    <w:p w14:paraId="361001AA" w14:textId="77777777" w:rsidR="00D519A2" w:rsidRPr="00A76184" w:rsidRDefault="00D519A2" w:rsidP="00D519A2">
      <w:pPr>
        <w:tabs>
          <w:tab w:val="left" w:pos="3072"/>
        </w:tabs>
        <w:jc w:val="both"/>
        <w:rPr>
          <w:rFonts w:ascii="Arial" w:eastAsia="Calibri" w:hAnsi="Arial" w:cs="Arial"/>
        </w:rPr>
      </w:pPr>
      <w:r w:rsidRPr="007D50F9">
        <w:rPr>
          <w:rFonts w:ascii="Arial" w:eastAsia="Calibri" w:hAnsi="Arial" w:cs="Arial"/>
        </w:rPr>
        <w:t>• Não celebrar o contrato ou não entregar a documentação exigida para a contratação, quando convocado dentro do prazo de validade de sua proposta</w:t>
      </w:r>
      <w:r w:rsidRPr="00A76184">
        <w:rPr>
          <w:rFonts w:ascii="Arial" w:eastAsia="Calibri" w:hAnsi="Arial" w:cs="Arial"/>
        </w:rPr>
        <w:t>;</w:t>
      </w:r>
    </w:p>
    <w:p w14:paraId="1F1C96C0"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Ensejar o retardamento da execução ou da entrega do objeto da licitação sem motivo justificado;</w:t>
      </w:r>
    </w:p>
    <w:p w14:paraId="26CFFBE0"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Apresentar declaração ou documentação falsa exigida para o certame ou prestar declaração falsa durante a dispensa eletrônica ou a execução do contrato;</w:t>
      </w:r>
    </w:p>
    <w:p w14:paraId="13FE75BA"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Fraudar a dispensa eletrônica ou praticar ato fraudulento na execução do contrato;</w:t>
      </w:r>
    </w:p>
    <w:p w14:paraId="23F720A3"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Comportar-se de modo inidôneo ou cometer fraude de qualquer natureza. OBSERVAÇÃO: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AABCC4E"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C9A3EE"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Praticar atos ilícitos com vistas a frustrar os objetivos deste certame.</w:t>
      </w:r>
    </w:p>
    <w:p w14:paraId="51A2A1E6"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Praticar ato lesivo previsto no art. 5º da Lei nº 12.846, de 1º de agosto de 2013.</w:t>
      </w:r>
    </w:p>
    <w:p w14:paraId="6729D67C"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O fornecedor que cometer qualquer das infrações discriminadas nos subitens anteriores ficará sujeito, sem prejuízo da responsabilidade civil e criminal, às seguintes sanções:</w:t>
      </w:r>
    </w:p>
    <w:p w14:paraId="4B163C65"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lastRenderedPageBreak/>
        <w:t>b)</w:t>
      </w:r>
      <w:r w:rsidRPr="00A76184">
        <w:rPr>
          <w:rFonts w:ascii="Arial" w:eastAsia="Calibri" w:hAnsi="Arial" w:cs="Arial"/>
        </w:rPr>
        <w:t xml:space="preserve">  Advertência pela falta do subitem 2</w:t>
      </w:r>
      <w:r>
        <w:rPr>
          <w:rFonts w:ascii="Arial" w:eastAsia="Calibri" w:hAnsi="Arial" w:cs="Arial"/>
        </w:rPr>
        <w:t>3</w:t>
      </w:r>
      <w:r w:rsidRPr="00A76184">
        <w:rPr>
          <w:rFonts w:ascii="Arial" w:eastAsia="Calibri" w:hAnsi="Arial" w:cs="Arial"/>
        </w:rPr>
        <w:t>.1. d</w:t>
      </w:r>
      <w:r>
        <w:rPr>
          <w:rFonts w:ascii="Arial" w:eastAsia="Calibri" w:hAnsi="Arial" w:cs="Arial"/>
        </w:rPr>
        <w:t>o</w:t>
      </w:r>
      <w:r w:rsidRPr="00A76184">
        <w:rPr>
          <w:rFonts w:ascii="Arial" w:eastAsia="Calibri" w:hAnsi="Arial" w:cs="Arial"/>
        </w:rPr>
        <w:t xml:space="preserve"> </w:t>
      </w:r>
      <w:r w:rsidRPr="00A7167A">
        <w:rPr>
          <w:rFonts w:ascii="Arial" w:eastAsia="Calibri" w:hAnsi="Arial" w:cs="Arial"/>
          <w:u w:val="single"/>
        </w:rPr>
        <w:t>termo de referência</w:t>
      </w:r>
      <w:r w:rsidRPr="00A76184">
        <w:rPr>
          <w:rFonts w:ascii="Arial" w:eastAsia="Calibri" w:hAnsi="Arial" w:cs="Arial"/>
        </w:rPr>
        <w:t>, quando não se justificar a imposição de penalidade mais grave;</w:t>
      </w:r>
    </w:p>
    <w:p w14:paraId="2F17D75E"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c)</w:t>
      </w:r>
      <w:r w:rsidRPr="00A76184">
        <w:rPr>
          <w:rFonts w:ascii="Arial" w:eastAsia="Calibri" w:hAnsi="Arial" w:cs="Arial"/>
        </w:rPr>
        <w:t xml:space="preserve">  Multa de até 30% (trinta por cento) sobre o valor estimado dos itens prejudicados pela conduta do credenciado, por qualquer das infrações dos subitens 2</w:t>
      </w:r>
      <w:r>
        <w:rPr>
          <w:rFonts w:ascii="Arial" w:eastAsia="Calibri" w:hAnsi="Arial" w:cs="Arial"/>
        </w:rPr>
        <w:t>3</w:t>
      </w:r>
      <w:r w:rsidRPr="00A76184">
        <w:rPr>
          <w:rFonts w:ascii="Arial" w:eastAsia="Calibri" w:hAnsi="Arial" w:cs="Arial"/>
        </w:rPr>
        <w:t>.1;</w:t>
      </w:r>
    </w:p>
    <w:p w14:paraId="40AE0179"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d)</w:t>
      </w:r>
      <w:r w:rsidRPr="00A76184">
        <w:rPr>
          <w:rFonts w:ascii="Arial" w:eastAsia="Calibri" w:hAnsi="Arial" w:cs="Arial"/>
        </w:rPr>
        <w:t xml:space="preserve"> Impedimento de licitar e contratar no âmbito da Administração Pública direta e indireta do ente federativo que tiver aplicado a sanção, pelo prazo máximo de 3 (três) anos, nos casos dos subitens 2</w:t>
      </w:r>
      <w:r>
        <w:rPr>
          <w:rFonts w:ascii="Arial" w:eastAsia="Calibri" w:hAnsi="Arial" w:cs="Arial"/>
        </w:rPr>
        <w:t>3</w:t>
      </w:r>
      <w:r w:rsidRPr="00A76184">
        <w:rPr>
          <w:rFonts w:ascii="Arial" w:eastAsia="Calibri" w:hAnsi="Arial" w:cs="Arial"/>
        </w:rPr>
        <w:t>.1, d</w:t>
      </w:r>
      <w:r>
        <w:rPr>
          <w:rFonts w:ascii="Arial" w:eastAsia="Calibri" w:hAnsi="Arial" w:cs="Arial"/>
        </w:rPr>
        <w:t>o</w:t>
      </w:r>
      <w:r w:rsidRPr="00A76184">
        <w:rPr>
          <w:rFonts w:ascii="Arial" w:eastAsia="Calibri" w:hAnsi="Arial" w:cs="Arial"/>
        </w:rPr>
        <w:t xml:space="preserve"> </w:t>
      </w:r>
      <w:r w:rsidRPr="00A7167A">
        <w:rPr>
          <w:rFonts w:ascii="Arial" w:eastAsia="Calibri" w:hAnsi="Arial" w:cs="Arial"/>
          <w:u w:val="single"/>
        </w:rPr>
        <w:t>termo de referência</w:t>
      </w:r>
      <w:r w:rsidRPr="00A76184">
        <w:rPr>
          <w:rFonts w:ascii="Arial" w:eastAsia="Calibri" w:hAnsi="Arial" w:cs="Arial"/>
        </w:rPr>
        <w:t>, quando não se justificar a imposição de penalidade mais grave;</w:t>
      </w:r>
    </w:p>
    <w:p w14:paraId="6E7B4E01"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e)</w:t>
      </w:r>
      <w:r w:rsidRPr="00A76184">
        <w:rPr>
          <w:rFonts w:ascii="Arial" w:eastAsia="Calibri" w:hAnsi="Arial" w:cs="Arial"/>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Pr>
          <w:rFonts w:ascii="Arial" w:eastAsia="Calibri" w:hAnsi="Arial" w:cs="Arial"/>
        </w:rPr>
        <w:t>3</w:t>
      </w:r>
      <w:r w:rsidRPr="00A76184">
        <w:rPr>
          <w:rFonts w:ascii="Arial" w:eastAsia="Calibri" w:hAnsi="Arial" w:cs="Arial"/>
        </w:rPr>
        <w:t>.1, bem como nos demais casos que justifiquem a imposição da penalidade mais grave.</w:t>
      </w:r>
    </w:p>
    <w:p w14:paraId="0B6C6E68"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f)</w:t>
      </w:r>
      <w:r w:rsidRPr="00A76184">
        <w:rPr>
          <w:rFonts w:ascii="Arial" w:eastAsia="Calibri" w:hAnsi="Arial" w:cs="Arial"/>
        </w:rPr>
        <w:t xml:space="preserve"> Na aplicação das sanções serão considerados:</w:t>
      </w:r>
    </w:p>
    <w:p w14:paraId="59D450F0"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A natureza e a gravidade da infração cometida;</w:t>
      </w:r>
    </w:p>
    <w:p w14:paraId="4131FA21"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As peculiaridades do caso concreto;</w:t>
      </w:r>
    </w:p>
    <w:p w14:paraId="35558FE4"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As circunstâncias agravantes ou atenuantes;</w:t>
      </w:r>
    </w:p>
    <w:p w14:paraId="2E7DF7BE"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Os danos que dela provierem para a Administração Pública;</w:t>
      </w:r>
    </w:p>
    <w:p w14:paraId="31960CAA"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 A implantação ou o aperfeiçoamento de programa de integridade, conforme normas e orientações dos órgãos de controle.</w:t>
      </w:r>
    </w:p>
    <w:p w14:paraId="6470AB06"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g)</w:t>
      </w:r>
      <w:r w:rsidRPr="00A76184">
        <w:rPr>
          <w:rFonts w:ascii="Arial" w:eastAsia="Calibri" w:hAnsi="Arial" w:cs="Arial"/>
        </w:rPr>
        <w:t xml:space="preserve"> Se a multa aplicada e as indenizações cabíveis forem superiores ao valor de pagamento eventualmente devido pela Administração ao Credenciado, além da perda desse valor, a diferença será descontada da garantia prestada ou será cobrada judicialmente.</w:t>
      </w:r>
    </w:p>
    <w:p w14:paraId="515DFA24"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h)</w:t>
      </w:r>
      <w:r w:rsidRPr="00A76184">
        <w:rPr>
          <w:rFonts w:ascii="Arial" w:eastAsia="Calibri" w:hAnsi="Arial" w:cs="Arial"/>
        </w:rPr>
        <w:t xml:space="preserve"> A aplicação das sanções previstas neste termo de referência não exclui, em hipótese alguma, a obrigação de reparação integral do dano causado à Administração Pública.</w:t>
      </w:r>
    </w:p>
    <w:p w14:paraId="1D5225AD"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i)</w:t>
      </w:r>
      <w:r w:rsidRPr="00A76184">
        <w:rPr>
          <w:rFonts w:ascii="Arial" w:eastAsia="Calibri" w:hAnsi="Arial" w:cs="Arial"/>
        </w:rPr>
        <w:t xml:space="preserve"> A penalidade de multa pode ser aplicada cumulativamente com as demais sanções.</w:t>
      </w:r>
    </w:p>
    <w:p w14:paraId="737C1538"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j)</w:t>
      </w:r>
      <w:r w:rsidRPr="00A76184">
        <w:rPr>
          <w:rFonts w:ascii="Arial" w:eastAsia="Calibri" w:hAnsi="Arial" w:cs="Arial"/>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23.11. despacho fundamentado, para ciência e decisão sobre a eventual instauração de investigação preliminar ou Processo Administrativo de Responsabilização – PAR.</w:t>
      </w:r>
    </w:p>
    <w:p w14:paraId="7A46E819"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t xml:space="preserve">k) </w:t>
      </w:r>
      <w:r w:rsidRPr="00A76184">
        <w:rPr>
          <w:rFonts w:ascii="Arial" w:eastAsia="Calibri" w:hAnsi="Arial" w:cs="Arial"/>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D42F082"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b/>
          <w:bCs/>
        </w:rPr>
        <w:lastRenderedPageBreak/>
        <w:t>l)</w:t>
      </w:r>
      <w:r w:rsidRPr="00A76184">
        <w:rPr>
          <w:rFonts w:ascii="Arial" w:eastAsia="Calibri" w:hAnsi="Arial" w:cs="Arial"/>
        </w:rPr>
        <w:t xml:space="preserve">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C117494" w14:textId="77777777" w:rsidR="00D519A2" w:rsidRDefault="00D519A2" w:rsidP="00D519A2">
      <w:pPr>
        <w:tabs>
          <w:tab w:val="left" w:pos="3072"/>
        </w:tabs>
        <w:jc w:val="both"/>
        <w:rPr>
          <w:rFonts w:ascii="Arial" w:eastAsia="Calibri" w:hAnsi="Arial" w:cs="Arial"/>
        </w:rPr>
      </w:pPr>
      <w:r w:rsidRPr="00A76184">
        <w:rPr>
          <w:rFonts w:ascii="Arial" w:eastAsia="Calibri" w:hAnsi="Arial" w:cs="Arial"/>
          <w:b/>
          <w:bCs/>
        </w:rPr>
        <w:t>m)</w:t>
      </w:r>
      <w:r w:rsidRPr="00A76184">
        <w:rPr>
          <w:rFonts w:ascii="Arial" w:eastAsia="Calibri" w:hAnsi="Arial" w:cs="Arial"/>
        </w:rPr>
        <w:t xml:space="preserve"> A aplicação de qualquer das penalidades previstas realizar-se-á em processo administrativo que assegurará o contraditório e a ampla defesa ao credenciado/adjudicatário, observando-se o procedimento previsto na Lei nº 14.133, de 2021, e subsidiariamente na Lei nº 9.784, de 1999 e demais normas locais.</w:t>
      </w:r>
    </w:p>
    <w:p w14:paraId="24B24B4D" w14:textId="77777777" w:rsidR="00D519A2" w:rsidRPr="005140EC" w:rsidRDefault="00D519A2" w:rsidP="00D519A2">
      <w:pPr>
        <w:tabs>
          <w:tab w:val="left" w:pos="3072"/>
        </w:tabs>
        <w:jc w:val="both"/>
        <w:rPr>
          <w:rFonts w:ascii="Arial" w:eastAsia="Calibri" w:hAnsi="Arial" w:cs="Arial"/>
        </w:rPr>
      </w:pPr>
      <w:r>
        <w:rPr>
          <w:rFonts w:ascii="Arial" w:eastAsia="Calibri" w:hAnsi="Arial" w:cs="Arial"/>
          <w:b/>
          <w:bCs/>
        </w:rPr>
        <w:t xml:space="preserve">n) </w:t>
      </w:r>
      <w:r w:rsidRPr="005140EC">
        <w:rPr>
          <w:rFonts w:ascii="Arial" w:eastAsia="Calibri" w:hAnsi="Arial" w:cs="Arial"/>
        </w:rPr>
        <w:t>Constitui infração contratual a cobrança de taxas ou valores não previstos no edital, bem como a omissão de informações relativas a créditos, reembolsos ou tarifas disponíveis.</w:t>
      </w:r>
    </w:p>
    <w:p w14:paraId="66FF9446" w14:textId="77777777" w:rsidR="00D519A2" w:rsidRPr="00A76184" w:rsidRDefault="00D519A2" w:rsidP="00D519A2">
      <w:pPr>
        <w:tabs>
          <w:tab w:val="left" w:pos="3072"/>
        </w:tabs>
        <w:rPr>
          <w:rFonts w:ascii="Arial" w:eastAsia="Calibri" w:hAnsi="Arial" w:cs="Arial"/>
          <w:b/>
          <w:bCs/>
        </w:rPr>
      </w:pPr>
    </w:p>
    <w:p w14:paraId="75E83052" w14:textId="77777777" w:rsidR="00D519A2" w:rsidRPr="00A76184" w:rsidRDefault="00D519A2" w:rsidP="00D519A2">
      <w:pPr>
        <w:tabs>
          <w:tab w:val="left" w:pos="3072"/>
        </w:tabs>
        <w:jc w:val="center"/>
        <w:rPr>
          <w:rFonts w:ascii="Arial" w:eastAsia="Calibri" w:hAnsi="Arial" w:cs="Arial"/>
          <w:b/>
          <w:bCs/>
        </w:rPr>
      </w:pPr>
      <w:r w:rsidRPr="00A76184">
        <w:rPr>
          <w:rFonts w:ascii="Arial" w:eastAsia="Calibri" w:hAnsi="Arial" w:cs="Arial"/>
          <w:b/>
          <w:bCs/>
        </w:rPr>
        <w:t>CLÁUSULA VIII – DO COMPROMETIMENTO</w:t>
      </w:r>
    </w:p>
    <w:p w14:paraId="6792B365" w14:textId="77777777" w:rsidR="00D519A2" w:rsidRPr="00A76184" w:rsidRDefault="00D519A2" w:rsidP="00D519A2">
      <w:pPr>
        <w:tabs>
          <w:tab w:val="left" w:pos="3072"/>
        </w:tabs>
        <w:jc w:val="both"/>
        <w:rPr>
          <w:rFonts w:ascii="Arial" w:eastAsia="Calibri" w:hAnsi="Arial" w:cs="Arial"/>
          <w:color w:val="EE0000"/>
        </w:rPr>
      </w:pPr>
      <w:r w:rsidRPr="00A76184">
        <w:rPr>
          <w:rFonts w:ascii="Arial" w:eastAsia="Calibri" w:hAnsi="Arial" w:cs="Arial"/>
        </w:rPr>
        <w:tab/>
        <w:t xml:space="preserve">O </w:t>
      </w:r>
      <w:proofErr w:type="spellStart"/>
      <w:r w:rsidRPr="00A76184">
        <w:rPr>
          <w:rFonts w:ascii="Arial" w:eastAsia="Calibri" w:hAnsi="Arial" w:cs="Arial"/>
        </w:rPr>
        <w:t>Credenciante</w:t>
      </w:r>
      <w:proofErr w:type="spellEnd"/>
      <w:r w:rsidRPr="00A76184">
        <w:rPr>
          <w:rFonts w:ascii="Arial" w:eastAsia="Calibri" w:hAnsi="Arial" w:cs="Arial"/>
        </w:rPr>
        <w:t xml:space="preserve"> e Credenciado se comprometem ler, buscar compreender e respeitar às condições estabelecidas no processo de Credenciamento</w:t>
      </w:r>
      <w:r>
        <w:t xml:space="preserve"> </w:t>
      </w:r>
      <w:r w:rsidRPr="00A76184">
        <w:rPr>
          <w:rFonts w:ascii="Arial" w:eastAsia="Calibri" w:hAnsi="Arial" w:cs="Arial"/>
        </w:rPr>
        <w:t>de pessoas jurídicas especializadas para a prestação de serviços</w:t>
      </w:r>
      <w:r>
        <w:rPr>
          <w:rFonts w:ascii="Arial" w:eastAsia="Calibri" w:hAnsi="Arial" w:cs="Arial"/>
        </w:rPr>
        <w:t xml:space="preserve"> </w:t>
      </w:r>
      <w:r w:rsidRPr="00845138">
        <w:rPr>
          <w:rFonts w:ascii="Arial" w:eastAsia="Calibri" w:hAnsi="Arial" w:cs="Arial"/>
        </w:rPr>
        <w:t xml:space="preserve">de agenciamento de viagens, compreendendo a cotação, reserva, emissão, remarcação, cancelamento, reembolso e demais serviços correlatos relativos ao fornecimento de passagens aéreas (nacionais) e </w:t>
      </w:r>
      <w:r>
        <w:rPr>
          <w:rFonts w:ascii="Arial" w:eastAsia="Calibri" w:hAnsi="Arial" w:cs="Arial"/>
        </w:rPr>
        <w:t xml:space="preserve">passagens rodoviárias </w:t>
      </w:r>
      <w:r w:rsidRPr="00845138">
        <w:rPr>
          <w:rFonts w:ascii="Arial" w:eastAsia="Calibri" w:hAnsi="Arial" w:cs="Arial"/>
        </w:rPr>
        <w:t>(intermunicipais e interestaduais)</w:t>
      </w:r>
      <w:r w:rsidRPr="00A76184">
        <w:rPr>
          <w:rFonts w:ascii="Arial" w:eastAsia="Calibri" w:hAnsi="Arial" w:cs="Arial"/>
          <w:color w:val="000000"/>
        </w:rPr>
        <w:t>. Comprometendo-se a cumprir integralmente as obrigações e responsabilidades descritas no edital e demais documentos relacionados.</w:t>
      </w:r>
    </w:p>
    <w:p w14:paraId="01F92268"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Declaro que estou ciente das penalidades previstas em caso de descumprimento das obrigações assumidas neste processo de credenciamento.</w:t>
      </w:r>
    </w:p>
    <w:p w14:paraId="4DA994CC" w14:textId="77777777" w:rsidR="00D519A2" w:rsidRPr="00A76184" w:rsidRDefault="00D519A2" w:rsidP="00D519A2">
      <w:pPr>
        <w:tabs>
          <w:tab w:val="left" w:pos="3072"/>
        </w:tabs>
        <w:jc w:val="both"/>
        <w:rPr>
          <w:rFonts w:ascii="Arial" w:eastAsia="Calibri" w:hAnsi="Arial" w:cs="Arial"/>
        </w:rPr>
      </w:pPr>
      <w:r w:rsidRPr="00A76184">
        <w:rPr>
          <w:rFonts w:ascii="Arial" w:eastAsia="Calibri" w:hAnsi="Arial" w:cs="Arial"/>
        </w:rPr>
        <w:t>E por ter lido e estando de acordo com os termos apresentados, as obrigações assumidas, e as condições estabelecidas, as partes assinam o presente Termo de Compromisso em duas vias de igual teor e para um só efeito.</w:t>
      </w:r>
    </w:p>
    <w:p w14:paraId="7DBE259B" w14:textId="77777777" w:rsidR="00D519A2" w:rsidRPr="00A76184" w:rsidRDefault="00D519A2" w:rsidP="00D519A2">
      <w:pPr>
        <w:tabs>
          <w:tab w:val="left" w:pos="3072"/>
        </w:tabs>
        <w:jc w:val="both"/>
        <w:rPr>
          <w:rFonts w:ascii="Arial" w:eastAsia="Calibri" w:hAnsi="Arial" w:cs="Arial"/>
        </w:rPr>
      </w:pPr>
    </w:p>
    <w:p w14:paraId="02B5B7CE" w14:textId="3CF4D0CA" w:rsidR="00D519A2" w:rsidRPr="00A76184" w:rsidRDefault="00D519A2" w:rsidP="00D519A2">
      <w:pPr>
        <w:tabs>
          <w:tab w:val="left" w:pos="3072"/>
        </w:tabs>
        <w:jc w:val="right"/>
        <w:rPr>
          <w:rFonts w:ascii="Arial" w:eastAsia="Calibri" w:hAnsi="Arial" w:cs="Arial"/>
        </w:rPr>
      </w:pPr>
      <w:r w:rsidRPr="00A76184">
        <w:rPr>
          <w:rFonts w:ascii="Arial" w:eastAsia="Calibri" w:hAnsi="Arial" w:cs="Arial"/>
        </w:rPr>
        <w:t xml:space="preserve">São Pedro do Iguaçu, </w:t>
      </w:r>
      <w:proofErr w:type="spellStart"/>
      <w:r>
        <w:rPr>
          <w:rFonts w:ascii="Arial" w:eastAsia="Calibri" w:hAnsi="Arial" w:cs="Arial"/>
        </w:rPr>
        <w:t>xx</w:t>
      </w:r>
      <w:proofErr w:type="spellEnd"/>
      <w:r w:rsidRPr="00A76184">
        <w:rPr>
          <w:rFonts w:ascii="Arial" w:eastAsia="Calibri" w:hAnsi="Arial" w:cs="Arial"/>
        </w:rPr>
        <w:t xml:space="preserve"> de </w:t>
      </w:r>
      <w:r w:rsidR="00327CA0">
        <w:rPr>
          <w:rFonts w:ascii="Arial" w:eastAsia="Calibri" w:hAnsi="Arial" w:cs="Arial"/>
        </w:rPr>
        <w:t xml:space="preserve">XXXXX </w:t>
      </w:r>
      <w:r w:rsidRPr="00A76184">
        <w:rPr>
          <w:rFonts w:ascii="Arial" w:eastAsia="Calibri" w:hAnsi="Arial" w:cs="Arial"/>
        </w:rPr>
        <w:t>de 2026</w:t>
      </w:r>
      <w:r w:rsidR="00327CA0">
        <w:rPr>
          <w:rFonts w:ascii="Arial" w:eastAsia="Calibri" w:hAnsi="Arial" w:cs="Arial"/>
        </w:rPr>
        <w:t>.</w:t>
      </w:r>
    </w:p>
    <w:p w14:paraId="1058FD21" w14:textId="77777777" w:rsidR="00D519A2" w:rsidRPr="00A76184" w:rsidRDefault="00D519A2" w:rsidP="00D519A2">
      <w:pPr>
        <w:tabs>
          <w:tab w:val="left" w:pos="3072"/>
        </w:tabs>
        <w:jc w:val="both"/>
        <w:rPr>
          <w:rFonts w:ascii="Arial" w:eastAsia="Calibri" w:hAnsi="Arial" w:cs="Arial"/>
        </w:rPr>
      </w:pPr>
    </w:p>
    <w:p w14:paraId="40F3A3AC" w14:textId="77777777" w:rsidR="00D519A2" w:rsidRPr="00A76184" w:rsidRDefault="00D519A2" w:rsidP="00D519A2">
      <w:pPr>
        <w:tabs>
          <w:tab w:val="left" w:pos="3072"/>
        </w:tabs>
        <w:jc w:val="center"/>
        <w:rPr>
          <w:rFonts w:ascii="Arial" w:eastAsia="Calibri" w:hAnsi="Arial" w:cs="Arial"/>
          <w:b/>
          <w:bCs/>
        </w:rPr>
      </w:pPr>
      <w:r w:rsidRPr="00A76184">
        <w:rPr>
          <w:rFonts w:ascii="Arial" w:eastAsia="Calibri" w:hAnsi="Arial" w:cs="Arial"/>
          <w:b/>
          <w:bCs/>
        </w:rPr>
        <w:t>JACIR DANELLI</w:t>
      </w:r>
    </w:p>
    <w:p w14:paraId="5DDACF4E" w14:textId="77777777" w:rsidR="00D519A2" w:rsidRPr="00A76184" w:rsidRDefault="00D519A2" w:rsidP="00D519A2">
      <w:pPr>
        <w:tabs>
          <w:tab w:val="left" w:pos="3072"/>
        </w:tabs>
        <w:jc w:val="center"/>
        <w:rPr>
          <w:rFonts w:ascii="Arial" w:eastAsia="Calibri" w:hAnsi="Arial" w:cs="Arial"/>
        </w:rPr>
      </w:pPr>
      <w:r w:rsidRPr="00A76184">
        <w:rPr>
          <w:rFonts w:ascii="Arial" w:eastAsia="Calibri" w:hAnsi="Arial" w:cs="Arial"/>
        </w:rPr>
        <w:t>PREFEITO MUNICIPAL</w:t>
      </w:r>
    </w:p>
    <w:p w14:paraId="2E4FCAAA" w14:textId="77777777" w:rsidR="00D519A2" w:rsidRPr="00A76184" w:rsidRDefault="00D519A2" w:rsidP="00D519A2">
      <w:pPr>
        <w:tabs>
          <w:tab w:val="left" w:pos="3072"/>
        </w:tabs>
        <w:jc w:val="both"/>
        <w:rPr>
          <w:rFonts w:ascii="Arial" w:eastAsia="Calibri" w:hAnsi="Arial" w:cs="Arial"/>
        </w:rPr>
      </w:pPr>
    </w:p>
    <w:p w14:paraId="461EA1BE" w14:textId="77777777" w:rsidR="00D519A2" w:rsidRDefault="00D519A2" w:rsidP="00D519A2">
      <w:pPr>
        <w:ind w:right="2773"/>
        <w:outlineLvl w:val="2"/>
        <w:rPr>
          <w:rFonts w:ascii="Arial" w:eastAsia="Times New Roman" w:hAnsi="Arial" w:cs="Arial"/>
          <w:b/>
          <w:bCs/>
        </w:rPr>
      </w:pPr>
      <w:r>
        <w:rPr>
          <w:rFonts w:ascii="Arial" w:eastAsia="Times New Roman" w:hAnsi="Arial" w:cs="Arial"/>
          <w:b/>
          <w:bCs/>
        </w:rPr>
        <w:t xml:space="preserve">                                                    SR(ª) CREDENCIADO(A)</w:t>
      </w:r>
    </w:p>
    <w:p w14:paraId="202FC287" w14:textId="77777777" w:rsidR="00D519A2" w:rsidRDefault="00D519A2" w:rsidP="00D519A2">
      <w:pPr>
        <w:spacing w:before="7"/>
        <w:ind w:left="3282" w:right="2773"/>
        <w:jc w:val="center"/>
        <w:rPr>
          <w:rFonts w:ascii="Arial" w:eastAsia="Times New Roman" w:hAnsi="Arial" w:cs="Arial"/>
        </w:rPr>
      </w:pPr>
      <w:r>
        <w:rPr>
          <w:rFonts w:ascii="Arial" w:eastAsia="Times New Roman" w:hAnsi="Arial" w:cs="Arial"/>
        </w:rPr>
        <w:t>EMPRESA</w:t>
      </w:r>
      <w:r>
        <w:rPr>
          <w:rFonts w:ascii="Arial" w:eastAsia="Times New Roman" w:hAnsi="Arial" w:cs="Arial"/>
          <w:spacing w:val="8"/>
        </w:rPr>
        <w:t xml:space="preserve"> </w:t>
      </w:r>
      <w:r>
        <w:rPr>
          <w:rFonts w:ascii="Arial" w:eastAsia="Times New Roman" w:hAnsi="Arial" w:cs="Arial"/>
          <w:spacing w:val="-2"/>
        </w:rPr>
        <w:t>CREDENCIADA</w:t>
      </w:r>
    </w:p>
    <w:sectPr w:rsidR="00D519A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0A00A" w14:textId="77777777" w:rsidR="00EE075A" w:rsidRDefault="00EE075A" w:rsidP="00B57971">
      <w:pPr>
        <w:spacing w:after="0" w:line="240" w:lineRule="auto"/>
      </w:pPr>
      <w:r>
        <w:separator/>
      </w:r>
    </w:p>
  </w:endnote>
  <w:endnote w:type="continuationSeparator" w:id="0">
    <w:p w14:paraId="51305992" w14:textId="77777777" w:rsidR="00EE075A" w:rsidRDefault="00EE075A" w:rsidP="00B5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OpenSymbol">
    <w:altName w:val="Segoe UI Symbol"/>
    <w:charset w:val="02"/>
    <w:family w:val="auto"/>
    <w:pitch w:val="default"/>
  </w:font>
  <w:font w:name="Lucida Sans">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Noto Sans CJK SC Regular">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501628"/>
      <w:docPartObj>
        <w:docPartGallery w:val="Page Numbers (Bottom of Page)"/>
        <w:docPartUnique/>
      </w:docPartObj>
    </w:sdtPr>
    <w:sdtEndPr/>
    <w:sdtContent>
      <w:p w14:paraId="4CDB0DDA" w14:textId="61BB9C02" w:rsidR="009A0275" w:rsidRDefault="009A0275">
        <w:pPr>
          <w:pStyle w:val="Rodap"/>
          <w:jc w:val="right"/>
        </w:pPr>
        <w:r>
          <w:fldChar w:fldCharType="begin"/>
        </w:r>
        <w:r>
          <w:instrText>PAGE   \* MERGEFORMAT</w:instrText>
        </w:r>
        <w:r>
          <w:fldChar w:fldCharType="separate"/>
        </w:r>
        <w:r>
          <w:t>2</w:t>
        </w:r>
        <w:r>
          <w:fldChar w:fldCharType="end"/>
        </w:r>
      </w:p>
    </w:sdtContent>
  </w:sdt>
  <w:p w14:paraId="7E094D5B" w14:textId="77777777" w:rsidR="009A0275" w:rsidRDefault="009A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87237" w14:textId="77777777" w:rsidR="00EE075A" w:rsidRDefault="00EE075A" w:rsidP="00B57971">
      <w:pPr>
        <w:spacing w:after="0" w:line="240" w:lineRule="auto"/>
      </w:pPr>
      <w:r>
        <w:separator/>
      </w:r>
    </w:p>
  </w:footnote>
  <w:footnote w:type="continuationSeparator" w:id="0">
    <w:p w14:paraId="059909F0" w14:textId="77777777" w:rsidR="00EE075A" w:rsidRDefault="00EE075A" w:rsidP="00B57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18AF" w14:textId="2870494B" w:rsidR="00B57971" w:rsidRDefault="00B57971">
    <w:pPr>
      <w:pStyle w:val="Cabealho"/>
    </w:pPr>
    <w:r w:rsidRPr="00B57971">
      <w:rPr>
        <w:rFonts w:ascii="Arial MT" w:eastAsia="Arial MT" w:hAnsi="Arial MT" w:cs="Arial MT"/>
        <w:noProof/>
        <w:kern w:val="0"/>
        <w:lang w:eastAsia="pt-BR"/>
        <w14:ligatures w14:val="none"/>
      </w:rPr>
      <w:drawing>
        <wp:anchor distT="0" distB="0" distL="114300" distR="114300" simplePos="0" relativeHeight="251659264" behindDoc="1" locked="0" layoutInCell="1" allowOverlap="1" wp14:anchorId="76B8981C" wp14:editId="6A42D37F">
          <wp:simplePos x="0" y="0"/>
          <wp:positionH relativeFrom="page">
            <wp:posOffset>630555</wp:posOffset>
          </wp:positionH>
          <wp:positionV relativeFrom="paragraph">
            <wp:posOffset>-454025</wp:posOffset>
          </wp:positionV>
          <wp:extent cx="6438900" cy="1286510"/>
          <wp:effectExtent l="0" t="0" r="0" b="8890"/>
          <wp:wrapTight wrapText="bothSides">
            <wp:wrapPolygon edited="0">
              <wp:start x="0" y="0"/>
              <wp:lineTo x="0" y="21429"/>
              <wp:lineTo x="21536" y="21429"/>
              <wp:lineTo x="21536" y="0"/>
              <wp:lineTo x="0" y="0"/>
            </wp:wrapPolygon>
          </wp:wrapTight>
          <wp:docPr id="13641716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7A9"/>
    <w:multiLevelType w:val="multilevel"/>
    <w:tmpl w:val="CBA632E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9A0246"/>
    <w:multiLevelType w:val="multilevel"/>
    <w:tmpl w:val="BD2840A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23A5FBE"/>
    <w:multiLevelType w:val="multilevel"/>
    <w:tmpl w:val="69CAD1F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166C6508"/>
    <w:multiLevelType w:val="multilevel"/>
    <w:tmpl w:val="4E36BD2E"/>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B541B16"/>
    <w:multiLevelType w:val="multilevel"/>
    <w:tmpl w:val="B20C29A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DD820A6"/>
    <w:multiLevelType w:val="multilevel"/>
    <w:tmpl w:val="04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FEF39EC"/>
    <w:multiLevelType w:val="multilevel"/>
    <w:tmpl w:val="CFA44ED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25B2833"/>
    <w:multiLevelType w:val="hybridMultilevel"/>
    <w:tmpl w:val="F8B03F2C"/>
    <w:lvl w:ilvl="0" w:tplc="D0968A90">
      <w:start w:val="1"/>
      <w:numFmt w:val="lowerLetter"/>
      <w:lvlText w:val="%1)"/>
      <w:lvlJc w:val="left"/>
      <w:pPr>
        <w:ind w:left="890" w:hanging="360"/>
      </w:pPr>
      <w:rPr>
        <w:rFonts w:ascii="Arial" w:hAnsi="Arial" w:cs="Arial" w:hint="default"/>
      </w:rPr>
    </w:lvl>
    <w:lvl w:ilvl="1" w:tplc="04160019" w:tentative="1">
      <w:start w:val="1"/>
      <w:numFmt w:val="lowerLetter"/>
      <w:lvlText w:val="%2."/>
      <w:lvlJc w:val="left"/>
      <w:pPr>
        <w:ind w:left="1610" w:hanging="360"/>
      </w:pPr>
    </w:lvl>
    <w:lvl w:ilvl="2" w:tplc="0416001B" w:tentative="1">
      <w:start w:val="1"/>
      <w:numFmt w:val="lowerRoman"/>
      <w:lvlText w:val="%3."/>
      <w:lvlJc w:val="right"/>
      <w:pPr>
        <w:ind w:left="2330" w:hanging="180"/>
      </w:pPr>
    </w:lvl>
    <w:lvl w:ilvl="3" w:tplc="0416000F" w:tentative="1">
      <w:start w:val="1"/>
      <w:numFmt w:val="decimal"/>
      <w:lvlText w:val="%4."/>
      <w:lvlJc w:val="left"/>
      <w:pPr>
        <w:ind w:left="3050" w:hanging="360"/>
      </w:pPr>
    </w:lvl>
    <w:lvl w:ilvl="4" w:tplc="04160019" w:tentative="1">
      <w:start w:val="1"/>
      <w:numFmt w:val="lowerLetter"/>
      <w:lvlText w:val="%5."/>
      <w:lvlJc w:val="left"/>
      <w:pPr>
        <w:ind w:left="3770" w:hanging="360"/>
      </w:pPr>
    </w:lvl>
    <w:lvl w:ilvl="5" w:tplc="0416001B" w:tentative="1">
      <w:start w:val="1"/>
      <w:numFmt w:val="lowerRoman"/>
      <w:lvlText w:val="%6."/>
      <w:lvlJc w:val="right"/>
      <w:pPr>
        <w:ind w:left="4490" w:hanging="180"/>
      </w:pPr>
    </w:lvl>
    <w:lvl w:ilvl="6" w:tplc="0416000F" w:tentative="1">
      <w:start w:val="1"/>
      <w:numFmt w:val="decimal"/>
      <w:lvlText w:val="%7."/>
      <w:lvlJc w:val="left"/>
      <w:pPr>
        <w:ind w:left="5210" w:hanging="360"/>
      </w:pPr>
    </w:lvl>
    <w:lvl w:ilvl="7" w:tplc="04160019" w:tentative="1">
      <w:start w:val="1"/>
      <w:numFmt w:val="lowerLetter"/>
      <w:lvlText w:val="%8."/>
      <w:lvlJc w:val="left"/>
      <w:pPr>
        <w:ind w:left="5930" w:hanging="360"/>
      </w:pPr>
    </w:lvl>
    <w:lvl w:ilvl="8" w:tplc="0416001B" w:tentative="1">
      <w:start w:val="1"/>
      <w:numFmt w:val="lowerRoman"/>
      <w:lvlText w:val="%9."/>
      <w:lvlJc w:val="right"/>
      <w:pPr>
        <w:ind w:left="6650" w:hanging="180"/>
      </w:pPr>
    </w:lvl>
  </w:abstractNum>
  <w:abstractNum w:abstractNumId="8" w15:restartNumberingAfterBreak="0">
    <w:nsid w:val="28127F0F"/>
    <w:multiLevelType w:val="multilevel"/>
    <w:tmpl w:val="74B2505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15:restartNumberingAfterBreak="0">
    <w:nsid w:val="2BB73EBC"/>
    <w:multiLevelType w:val="multilevel"/>
    <w:tmpl w:val="CC9AEA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D7D54D2"/>
    <w:multiLevelType w:val="multilevel"/>
    <w:tmpl w:val="8B662CC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0AA24D6"/>
    <w:multiLevelType w:val="multilevel"/>
    <w:tmpl w:val="A0EABB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9A52E5"/>
    <w:multiLevelType w:val="multilevel"/>
    <w:tmpl w:val="A4A015A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6790A4E"/>
    <w:multiLevelType w:val="multilevel"/>
    <w:tmpl w:val="F4C26D3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E2B3EF7"/>
    <w:multiLevelType w:val="multilevel"/>
    <w:tmpl w:val="AC7C99BC"/>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1ED64B1"/>
    <w:multiLevelType w:val="multilevel"/>
    <w:tmpl w:val="4BFEE0F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69742FC"/>
    <w:multiLevelType w:val="multilevel"/>
    <w:tmpl w:val="137489CA"/>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4E81759D"/>
    <w:multiLevelType w:val="multilevel"/>
    <w:tmpl w:val="93D03AC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0092AB9"/>
    <w:multiLevelType w:val="multilevel"/>
    <w:tmpl w:val="CFA44ED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04A5EF4"/>
    <w:multiLevelType w:val="multilevel"/>
    <w:tmpl w:val="DE5631D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3B34DF3"/>
    <w:multiLevelType w:val="multilevel"/>
    <w:tmpl w:val="2F74E14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95849D1"/>
    <w:multiLevelType w:val="multilevel"/>
    <w:tmpl w:val="27A8AFE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15:restartNumberingAfterBreak="0">
    <w:nsid w:val="59E91828"/>
    <w:multiLevelType w:val="hybridMultilevel"/>
    <w:tmpl w:val="56E4D094"/>
    <w:lvl w:ilvl="0" w:tplc="902EC01A">
      <w:numFmt w:val="bullet"/>
      <w:lvlText w:val="•"/>
      <w:lvlJc w:val="left"/>
      <w:pPr>
        <w:ind w:left="530" w:hanging="360"/>
      </w:pPr>
      <w:rPr>
        <w:rFonts w:ascii="Arial" w:eastAsiaTheme="minorHAnsi" w:hAnsi="Arial" w:cs="Arial" w:hint="default"/>
        <w:sz w:val="21"/>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23" w15:restartNumberingAfterBreak="0">
    <w:nsid w:val="5E301CB2"/>
    <w:multiLevelType w:val="multilevel"/>
    <w:tmpl w:val="1138D45C"/>
    <w:lvl w:ilvl="0">
      <w:start w:val="14"/>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62453D78"/>
    <w:multiLevelType w:val="multilevel"/>
    <w:tmpl w:val="AFA60D2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6134269"/>
    <w:multiLevelType w:val="multilevel"/>
    <w:tmpl w:val="CFA44ED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7754AB8"/>
    <w:multiLevelType w:val="multilevel"/>
    <w:tmpl w:val="9638854A"/>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7947123"/>
    <w:multiLevelType w:val="multilevel"/>
    <w:tmpl w:val="5DF045DC"/>
    <w:lvl w:ilvl="0">
      <w:start w:val="3"/>
      <w:numFmt w:val="decimal"/>
      <w:lvlText w:val="%1"/>
      <w:lvlJc w:val="left"/>
      <w:pPr>
        <w:ind w:left="360" w:hanging="360"/>
      </w:pPr>
      <w:rPr>
        <w:rFonts w:hint="default"/>
      </w:rPr>
    </w:lvl>
    <w:lvl w:ilvl="1">
      <w:start w:val="1"/>
      <w:numFmt w:val="decimal"/>
      <w:pStyle w:val="Nvel02"/>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C34FDA"/>
    <w:multiLevelType w:val="hybridMultilevel"/>
    <w:tmpl w:val="47C8226E"/>
    <w:lvl w:ilvl="0" w:tplc="4F7A7982">
      <w:start w:val="1"/>
      <w:numFmt w:val="lowerLetter"/>
      <w:lvlText w:val="%1)"/>
      <w:lvlJc w:val="left"/>
      <w:pPr>
        <w:ind w:left="890" w:hanging="360"/>
      </w:pPr>
      <w:rPr>
        <w:rFonts w:ascii="Arial" w:hAnsi="Arial" w:cs="Arial" w:hint="default"/>
      </w:rPr>
    </w:lvl>
    <w:lvl w:ilvl="1" w:tplc="04160019" w:tentative="1">
      <w:start w:val="1"/>
      <w:numFmt w:val="lowerLetter"/>
      <w:lvlText w:val="%2."/>
      <w:lvlJc w:val="left"/>
      <w:pPr>
        <w:ind w:left="1610" w:hanging="360"/>
      </w:pPr>
    </w:lvl>
    <w:lvl w:ilvl="2" w:tplc="0416001B" w:tentative="1">
      <w:start w:val="1"/>
      <w:numFmt w:val="lowerRoman"/>
      <w:lvlText w:val="%3."/>
      <w:lvlJc w:val="right"/>
      <w:pPr>
        <w:ind w:left="2330" w:hanging="180"/>
      </w:pPr>
    </w:lvl>
    <w:lvl w:ilvl="3" w:tplc="0416000F" w:tentative="1">
      <w:start w:val="1"/>
      <w:numFmt w:val="decimal"/>
      <w:lvlText w:val="%4."/>
      <w:lvlJc w:val="left"/>
      <w:pPr>
        <w:ind w:left="3050" w:hanging="360"/>
      </w:pPr>
    </w:lvl>
    <w:lvl w:ilvl="4" w:tplc="04160019" w:tentative="1">
      <w:start w:val="1"/>
      <w:numFmt w:val="lowerLetter"/>
      <w:lvlText w:val="%5."/>
      <w:lvlJc w:val="left"/>
      <w:pPr>
        <w:ind w:left="3770" w:hanging="360"/>
      </w:pPr>
    </w:lvl>
    <w:lvl w:ilvl="5" w:tplc="0416001B" w:tentative="1">
      <w:start w:val="1"/>
      <w:numFmt w:val="lowerRoman"/>
      <w:lvlText w:val="%6."/>
      <w:lvlJc w:val="right"/>
      <w:pPr>
        <w:ind w:left="4490" w:hanging="180"/>
      </w:pPr>
    </w:lvl>
    <w:lvl w:ilvl="6" w:tplc="0416000F" w:tentative="1">
      <w:start w:val="1"/>
      <w:numFmt w:val="decimal"/>
      <w:lvlText w:val="%7."/>
      <w:lvlJc w:val="left"/>
      <w:pPr>
        <w:ind w:left="5210" w:hanging="360"/>
      </w:pPr>
    </w:lvl>
    <w:lvl w:ilvl="7" w:tplc="04160019" w:tentative="1">
      <w:start w:val="1"/>
      <w:numFmt w:val="lowerLetter"/>
      <w:lvlText w:val="%8."/>
      <w:lvlJc w:val="left"/>
      <w:pPr>
        <w:ind w:left="5930" w:hanging="360"/>
      </w:pPr>
    </w:lvl>
    <w:lvl w:ilvl="8" w:tplc="0416001B" w:tentative="1">
      <w:start w:val="1"/>
      <w:numFmt w:val="lowerRoman"/>
      <w:lvlText w:val="%9."/>
      <w:lvlJc w:val="right"/>
      <w:pPr>
        <w:ind w:left="6650" w:hanging="180"/>
      </w:pPr>
    </w:lvl>
  </w:abstractNum>
  <w:abstractNum w:abstractNumId="29" w15:restartNumberingAfterBreak="0">
    <w:nsid w:val="698B41DB"/>
    <w:multiLevelType w:val="multilevel"/>
    <w:tmpl w:val="7C7E879A"/>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6C7B088B"/>
    <w:multiLevelType w:val="multilevel"/>
    <w:tmpl w:val="BAC2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F34C6E"/>
    <w:multiLevelType w:val="multilevel"/>
    <w:tmpl w:val="BA4EE8AE"/>
    <w:lvl w:ilvl="0">
      <w:start w:val="1"/>
      <w:numFmt w:val="decimal"/>
      <w:lvlText w:val="%1."/>
      <w:lvlJc w:val="left"/>
      <w:pPr>
        <w:ind w:left="360" w:hanging="360"/>
      </w:pPr>
      <w:rPr>
        <w:b/>
        <w:bCs/>
      </w:rPr>
    </w:lvl>
    <w:lvl w:ilvl="1">
      <w:start w:val="1"/>
      <w:numFmt w:val="decimal"/>
      <w:lvlText w:val="%1.%2."/>
      <w:lvlJc w:val="left"/>
      <w:pPr>
        <w:ind w:left="432" w:hanging="432"/>
      </w:pPr>
      <w:rPr>
        <w:b/>
        <w:bCs/>
        <w:i w:val="0"/>
        <w:iCs w:val="0"/>
        <w:color w:val="auto"/>
        <w:sz w:val="22"/>
        <w:szCs w:val="22"/>
      </w:rPr>
    </w:lvl>
    <w:lvl w:ilvl="2">
      <w:start w:val="1"/>
      <w:numFmt w:val="decimal"/>
      <w:lvlText w:val="%1.%2.%3."/>
      <w:lvlJc w:val="left"/>
      <w:pPr>
        <w:ind w:left="1224" w:hanging="504"/>
      </w:pPr>
      <w:rPr>
        <w:b w:val="0"/>
        <w:bCs w:val="0"/>
        <w:i w:val="0"/>
        <w:iCs w:val="0"/>
        <w:sz w:val="22"/>
        <w:szCs w:val="22"/>
      </w:rPr>
    </w:lvl>
    <w:lvl w:ilvl="3">
      <w:start w:val="1"/>
      <w:numFmt w:val="decimal"/>
      <w:pStyle w:val="Nivel4"/>
      <w:lvlText w:val="%1.%2.%3.%4."/>
      <w:lvlJc w:val="left"/>
      <w:pPr>
        <w:ind w:left="1728" w:hanging="648"/>
      </w:pPr>
      <w:rPr>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636567C"/>
    <w:multiLevelType w:val="multilevel"/>
    <w:tmpl w:val="1D2C955E"/>
    <w:lvl w:ilvl="0">
      <w:start w:val="1"/>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3" w15:restartNumberingAfterBreak="0">
    <w:nsid w:val="7BEE2960"/>
    <w:multiLevelType w:val="hybridMultilevel"/>
    <w:tmpl w:val="2BE670CE"/>
    <w:lvl w:ilvl="0" w:tplc="8D4E7D3E">
      <w:numFmt w:val="bullet"/>
      <w:lvlText w:val="•"/>
      <w:lvlJc w:val="left"/>
      <w:pPr>
        <w:ind w:left="530" w:hanging="360"/>
      </w:pPr>
      <w:rPr>
        <w:rFonts w:ascii="Arial" w:eastAsiaTheme="minorHAnsi" w:hAnsi="Arial" w:cs="Arial" w:hint="default"/>
        <w:sz w:val="21"/>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34" w15:restartNumberingAfterBreak="0">
    <w:nsid w:val="7C452E89"/>
    <w:multiLevelType w:val="multilevel"/>
    <w:tmpl w:val="1A1E348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15:restartNumberingAfterBreak="0">
    <w:nsid w:val="7C786BA3"/>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7C982127"/>
    <w:multiLevelType w:val="multilevel"/>
    <w:tmpl w:val="370ADEC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15:restartNumberingAfterBreak="0">
    <w:nsid w:val="7E263C0B"/>
    <w:multiLevelType w:val="multilevel"/>
    <w:tmpl w:val="60C6FBD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383290725">
    <w:abstractNumId w:val="31"/>
  </w:num>
  <w:num w:numId="2" w16cid:durableId="1419063097">
    <w:abstractNumId w:val="31"/>
    <w:lvlOverride w:ilvl="0">
      <w:startOverride w:val="3"/>
    </w:lvlOverride>
  </w:num>
  <w:num w:numId="3" w16cid:durableId="1628777764">
    <w:abstractNumId w:val="25"/>
  </w:num>
  <w:num w:numId="4" w16cid:durableId="648754945">
    <w:abstractNumId w:val="30"/>
  </w:num>
  <w:num w:numId="5" w16cid:durableId="1194535984">
    <w:abstractNumId w:val="5"/>
  </w:num>
  <w:num w:numId="6" w16cid:durableId="1077089027">
    <w:abstractNumId w:val="34"/>
  </w:num>
  <w:num w:numId="7" w16cid:durableId="732435991">
    <w:abstractNumId w:val="37"/>
  </w:num>
  <w:num w:numId="8" w16cid:durableId="1326931948">
    <w:abstractNumId w:val="2"/>
  </w:num>
  <w:num w:numId="9" w16cid:durableId="178203598">
    <w:abstractNumId w:val="36"/>
  </w:num>
  <w:num w:numId="10" w16cid:durableId="1509635049">
    <w:abstractNumId w:val="8"/>
  </w:num>
  <w:num w:numId="11" w16cid:durableId="659577468">
    <w:abstractNumId w:val="21"/>
  </w:num>
  <w:num w:numId="12" w16cid:durableId="1936863917">
    <w:abstractNumId w:val="11"/>
  </w:num>
  <w:num w:numId="13" w16cid:durableId="2111778261">
    <w:abstractNumId w:val="27"/>
  </w:num>
  <w:num w:numId="14" w16cid:durableId="1308167395">
    <w:abstractNumId w:val="32"/>
  </w:num>
  <w:num w:numId="15" w16cid:durableId="1507474841">
    <w:abstractNumId w:val="28"/>
  </w:num>
  <w:num w:numId="16" w16cid:durableId="614485488">
    <w:abstractNumId w:val="33"/>
  </w:num>
  <w:num w:numId="17" w16cid:durableId="1396318620">
    <w:abstractNumId w:val="7"/>
  </w:num>
  <w:num w:numId="18" w16cid:durableId="1059134313">
    <w:abstractNumId w:val="22"/>
  </w:num>
  <w:num w:numId="19" w16cid:durableId="82646925">
    <w:abstractNumId w:val="35"/>
  </w:num>
  <w:num w:numId="20" w16cid:durableId="1741055572">
    <w:abstractNumId w:val="23"/>
  </w:num>
  <w:num w:numId="21" w16cid:durableId="1956477564">
    <w:abstractNumId w:val="4"/>
  </w:num>
  <w:num w:numId="22" w16cid:durableId="1678650834">
    <w:abstractNumId w:val="19"/>
  </w:num>
  <w:num w:numId="23" w16cid:durableId="1130854018">
    <w:abstractNumId w:val="15"/>
  </w:num>
  <w:num w:numId="24" w16cid:durableId="1768887115">
    <w:abstractNumId w:val="13"/>
  </w:num>
  <w:num w:numId="25" w16cid:durableId="817920718">
    <w:abstractNumId w:val="12"/>
  </w:num>
  <w:num w:numId="26" w16cid:durableId="315498344">
    <w:abstractNumId w:val="14"/>
  </w:num>
  <w:num w:numId="27" w16cid:durableId="332071802">
    <w:abstractNumId w:val="20"/>
  </w:num>
  <w:num w:numId="28" w16cid:durableId="1135634445">
    <w:abstractNumId w:val="0"/>
  </w:num>
  <w:num w:numId="29" w16cid:durableId="1920750689">
    <w:abstractNumId w:val="10"/>
  </w:num>
  <w:num w:numId="30" w16cid:durableId="1744793840">
    <w:abstractNumId w:val="17"/>
  </w:num>
  <w:num w:numId="31" w16cid:durableId="1529834095">
    <w:abstractNumId w:val="24"/>
  </w:num>
  <w:num w:numId="32" w16cid:durableId="2068214950">
    <w:abstractNumId w:val="1"/>
  </w:num>
  <w:num w:numId="33" w16cid:durableId="1737124162">
    <w:abstractNumId w:val="16"/>
  </w:num>
  <w:num w:numId="34" w16cid:durableId="924650066">
    <w:abstractNumId w:val="29"/>
  </w:num>
  <w:num w:numId="35" w16cid:durableId="909535740">
    <w:abstractNumId w:val="3"/>
  </w:num>
  <w:num w:numId="36" w16cid:durableId="169370604">
    <w:abstractNumId w:val="26"/>
  </w:num>
  <w:num w:numId="37" w16cid:durableId="1907836542">
    <w:abstractNumId w:val="9"/>
  </w:num>
  <w:num w:numId="38" w16cid:durableId="1031371924">
    <w:abstractNumId w:val="18"/>
  </w:num>
  <w:num w:numId="39" w16cid:durableId="148696632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71"/>
    <w:rsid w:val="000305F9"/>
    <w:rsid w:val="00085E15"/>
    <w:rsid w:val="000956F8"/>
    <w:rsid w:val="000B5E7A"/>
    <w:rsid w:val="000F4D41"/>
    <w:rsid w:val="0011521D"/>
    <w:rsid w:val="0017140F"/>
    <w:rsid w:val="00177554"/>
    <w:rsid w:val="0018565F"/>
    <w:rsid w:val="001925F8"/>
    <w:rsid w:val="001B14D2"/>
    <w:rsid w:val="001B461A"/>
    <w:rsid w:val="001B4E52"/>
    <w:rsid w:val="001D5041"/>
    <w:rsid w:val="001E77A9"/>
    <w:rsid w:val="001F40F8"/>
    <w:rsid w:val="00211F1B"/>
    <w:rsid w:val="00217090"/>
    <w:rsid w:val="00227932"/>
    <w:rsid w:val="002839B1"/>
    <w:rsid w:val="002F14A2"/>
    <w:rsid w:val="00310B13"/>
    <w:rsid w:val="003112F3"/>
    <w:rsid w:val="00316B7C"/>
    <w:rsid w:val="00327CA0"/>
    <w:rsid w:val="0033142E"/>
    <w:rsid w:val="00337EDA"/>
    <w:rsid w:val="00342E0E"/>
    <w:rsid w:val="00366C7A"/>
    <w:rsid w:val="00375856"/>
    <w:rsid w:val="003A0800"/>
    <w:rsid w:val="003D2C9D"/>
    <w:rsid w:val="003F0A63"/>
    <w:rsid w:val="003F4D59"/>
    <w:rsid w:val="00436C50"/>
    <w:rsid w:val="004435F8"/>
    <w:rsid w:val="00454010"/>
    <w:rsid w:val="004630B3"/>
    <w:rsid w:val="00483D4B"/>
    <w:rsid w:val="004A543D"/>
    <w:rsid w:val="004C0079"/>
    <w:rsid w:val="00517F93"/>
    <w:rsid w:val="00543939"/>
    <w:rsid w:val="00550235"/>
    <w:rsid w:val="0057205B"/>
    <w:rsid w:val="00587ABF"/>
    <w:rsid w:val="005A6389"/>
    <w:rsid w:val="005C2475"/>
    <w:rsid w:val="00621211"/>
    <w:rsid w:val="00623B9D"/>
    <w:rsid w:val="00635319"/>
    <w:rsid w:val="00665A8A"/>
    <w:rsid w:val="006B298B"/>
    <w:rsid w:val="006C3412"/>
    <w:rsid w:val="006E3F8F"/>
    <w:rsid w:val="007266FF"/>
    <w:rsid w:val="00764DBA"/>
    <w:rsid w:val="00777213"/>
    <w:rsid w:val="007B3C81"/>
    <w:rsid w:val="007B484F"/>
    <w:rsid w:val="007D7856"/>
    <w:rsid w:val="007E1ED0"/>
    <w:rsid w:val="007F4904"/>
    <w:rsid w:val="008009A7"/>
    <w:rsid w:val="00847785"/>
    <w:rsid w:val="008504CD"/>
    <w:rsid w:val="00853ABB"/>
    <w:rsid w:val="00857EE8"/>
    <w:rsid w:val="0087543C"/>
    <w:rsid w:val="008849DC"/>
    <w:rsid w:val="008F2653"/>
    <w:rsid w:val="00926DCC"/>
    <w:rsid w:val="00935FBE"/>
    <w:rsid w:val="00956023"/>
    <w:rsid w:val="00960B80"/>
    <w:rsid w:val="00993AF1"/>
    <w:rsid w:val="009A0275"/>
    <w:rsid w:val="009A1A3D"/>
    <w:rsid w:val="009C615C"/>
    <w:rsid w:val="009F17D5"/>
    <w:rsid w:val="00A00283"/>
    <w:rsid w:val="00A23CC8"/>
    <w:rsid w:val="00A441FC"/>
    <w:rsid w:val="00A63C2D"/>
    <w:rsid w:val="00A73CD5"/>
    <w:rsid w:val="00A947F9"/>
    <w:rsid w:val="00A95B02"/>
    <w:rsid w:val="00B43FDB"/>
    <w:rsid w:val="00B54180"/>
    <w:rsid w:val="00B54822"/>
    <w:rsid w:val="00B57971"/>
    <w:rsid w:val="00B703C1"/>
    <w:rsid w:val="00BF153D"/>
    <w:rsid w:val="00C12B6D"/>
    <w:rsid w:val="00C2469F"/>
    <w:rsid w:val="00C330CA"/>
    <w:rsid w:val="00C70774"/>
    <w:rsid w:val="00C707ED"/>
    <w:rsid w:val="00C71C3C"/>
    <w:rsid w:val="00C760CE"/>
    <w:rsid w:val="00CA2E55"/>
    <w:rsid w:val="00CB33F1"/>
    <w:rsid w:val="00CD6713"/>
    <w:rsid w:val="00CE23DA"/>
    <w:rsid w:val="00CF32FD"/>
    <w:rsid w:val="00D03FBF"/>
    <w:rsid w:val="00D04C2C"/>
    <w:rsid w:val="00D27B02"/>
    <w:rsid w:val="00D4133C"/>
    <w:rsid w:val="00D4249E"/>
    <w:rsid w:val="00D519A2"/>
    <w:rsid w:val="00D97A12"/>
    <w:rsid w:val="00DA085A"/>
    <w:rsid w:val="00DB0DDE"/>
    <w:rsid w:val="00DB4CFC"/>
    <w:rsid w:val="00DC6AA6"/>
    <w:rsid w:val="00DF2126"/>
    <w:rsid w:val="00DF6690"/>
    <w:rsid w:val="00E054F4"/>
    <w:rsid w:val="00E22EB1"/>
    <w:rsid w:val="00E52287"/>
    <w:rsid w:val="00E637C3"/>
    <w:rsid w:val="00E665C9"/>
    <w:rsid w:val="00E753A6"/>
    <w:rsid w:val="00E87783"/>
    <w:rsid w:val="00EA0C66"/>
    <w:rsid w:val="00EC25F0"/>
    <w:rsid w:val="00EE075A"/>
    <w:rsid w:val="00F027A1"/>
    <w:rsid w:val="00F82686"/>
    <w:rsid w:val="00F950A0"/>
    <w:rsid w:val="00F9544E"/>
    <w:rsid w:val="00FB3C87"/>
    <w:rsid w:val="00FD30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8AF7"/>
  <w15:chartTrackingRefBased/>
  <w15:docId w15:val="{1E5CF9E1-4827-4737-992F-A1A1B093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B579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579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579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579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579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5797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5797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5797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5797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5797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5797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qFormat/>
    <w:rsid w:val="00B5797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5797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5797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5797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5797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5797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57971"/>
    <w:rPr>
      <w:rFonts w:eastAsiaTheme="majorEastAsia" w:cstheme="majorBidi"/>
      <w:color w:val="272727" w:themeColor="text1" w:themeTint="D8"/>
    </w:rPr>
  </w:style>
  <w:style w:type="paragraph" w:styleId="Ttulo">
    <w:name w:val="Title"/>
    <w:basedOn w:val="Normal"/>
    <w:next w:val="Normal"/>
    <w:link w:val="TtuloChar"/>
    <w:uiPriority w:val="1"/>
    <w:qFormat/>
    <w:rsid w:val="00B579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B579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5797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797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57971"/>
    <w:pPr>
      <w:spacing w:before="160"/>
      <w:jc w:val="center"/>
    </w:pPr>
    <w:rPr>
      <w:i/>
      <w:iCs/>
      <w:color w:val="404040" w:themeColor="text1" w:themeTint="BF"/>
    </w:rPr>
  </w:style>
  <w:style w:type="character" w:customStyle="1" w:styleId="CitaoChar">
    <w:name w:val="Citação Char"/>
    <w:basedOn w:val="Fontepargpadro"/>
    <w:link w:val="Citao"/>
    <w:uiPriority w:val="29"/>
    <w:rsid w:val="00B57971"/>
    <w:rPr>
      <w:i/>
      <w:iCs/>
      <w:color w:val="404040" w:themeColor="text1" w:themeTint="BF"/>
    </w:rPr>
  </w:style>
  <w:style w:type="paragraph" w:styleId="PargrafodaLista">
    <w:name w:val="List Paragraph"/>
    <w:basedOn w:val="Normal"/>
    <w:link w:val="PargrafodaListaChar"/>
    <w:uiPriority w:val="1"/>
    <w:qFormat/>
    <w:rsid w:val="00B57971"/>
    <w:pPr>
      <w:ind w:left="720"/>
      <w:contextualSpacing/>
    </w:pPr>
  </w:style>
  <w:style w:type="character" w:styleId="nfaseIntensa">
    <w:name w:val="Intense Emphasis"/>
    <w:basedOn w:val="Fontepargpadro"/>
    <w:uiPriority w:val="21"/>
    <w:qFormat/>
    <w:rsid w:val="00B57971"/>
    <w:rPr>
      <w:i/>
      <w:iCs/>
      <w:color w:val="2F5496" w:themeColor="accent1" w:themeShade="BF"/>
    </w:rPr>
  </w:style>
  <w:style w:type="paragraph" w:styleId="CitaoIntensa">
    <w:name w:val="Intense Quote"/>
    <w:basedOn w:val="Normal"/>
    <w:next w:val="Normal"/>
    <w:link w:val="CitaoIntensaChar"/>
    <w:uiPriority w:val="30"/>
    <w:qFormat/>
    <w:rsid w:val="00B579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57971"/>
    <w:rPr>
      <w:i/>
      <w:iCs/>
      <w:color w:val="2F5496" w:themeColor="accent1" w:themeShade="BF"/>
    </w:rPr>
  </w:style>
  <w:style w:type="character" w:styleId="RefernciaIntensa">
    <w:name w:val="Intense Reference"/>
    <w:basedOn w:val="Fontepargpadro"/>
    <w:uiPriority w:val="32"/>
    <w:qFormat/>
    <w:rsid w:val="00B57971"/>
    <w:rPr>
      <w:b/>
      <w:bCs/>
      <w:smallCaps/>
      <w:color w:val="2F5496" w:themeColor="accent1" w:themeShade="BF"/>
      <w:spacing w:val="5"/>
    </w:rPr>
  </w:style>
  <w:style w:type="paragraph" w:styleId="Cabealho">
    <w:name w:val="header"/>
    <w:basedOn w:val="Normal"/>
    <w:link w:val="CabealhoChar"/>
    <w:unhideWhenUsed/>
    <w:rsid w:val="00B57971"/>
    <w:pPr>
      <w:tabs>
        <w:tab w:val="center" w:pos="4252"/>
        <w:tab w:val="right" w:pos="8504"/>
      </w:tabs>
      <w:spacing w:after="0" w:line="240" w:lineRule="auto"/>
    </w:pPr>
  </w:style>
  <w:style w:type="character" w:customStyle="1" w:styleId="CabealhoChar">
    <w:name w:val="Cabeçalho Char"/>
    <w:basedOn w:val="Fontepargpadro"/>
    <w:link w:val="Cabealho"/>
    <w:qFormat/>
    <w:rsid w:val="00B57971"/>
  </w:style>
  <w:style w:type="paragraph" w:styleId="Rodap">
    <w:name w:val="footer"/>
    <w:basedOn w:val="Normal"/>
    <w:link w:val="RodapChar"/>
    <w:unhideWhenUsed/>
    <w:rsid w:val="00B57971"/>
    <w:pPr>
      <w:tabs>
        <w:tab w:val="center" w:pos="4252"/>
        <w:tab w:val="right" w:pos="8504"/>
      </w:tabs>
      <w:spacing w:after="0" w:line="240" w:lineRule="auto"/>
    </w:pPr>
  </w:style>
  <w:style w:type="character" w:customStyle="1" w:styleId="RodapChar">
    <w:name w:val="Rodapé Char"/>
    <w:basedOn w:val="Fontepargpadro"/>
    <w:link w:val="Rodap"/>
    <w:qFormat/>
    <w:rsid w:val="00B57971"/>
  </w:style>
  <w:style w:type="table" w:customStyle="1" w:styleId="TableNormal">
    <w:name w:val="Table Normal"/>
    <w:uiPriority w:val="2"/>
    <w:semiHidden/>
    <w:unhideWhenUsed/>
    <w:qFormat/>
    <w:rsid w:val="00B579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Hyperlink">
    <w:name w:val="Hyperlink"/>
    <w:basedOn w:val="Fontepargpadro"/>
    <w:unhideWhenUsed/>
    <w:rsid w:val="00B57971"/>
    <w:rPr>
      <w:color w:val="0563C1" w:themeColor="hyperlink"/>
      <w:u w:val="single"/>
    </w:rPr>
  </w:style>
  <w:style w:type="character" w:styleId="MenoPendente">
    <w:name w:val="Unresolved Mention"/>
    <w:basedOn w:val="Fontepargpadro"/>
    <w:uiPriority w:val="99"/>
    <w:semiHidden/>
    <w:unhideWhenUsed/>
    <w:rsid w:val="00B57971"/>
    <w:rPr>
      <w:color w:val="605E5C"/>
      <w:shd w:val="clear" w:color="auto" w:fill="E1DFDD"/>
    </w:rPr>
  </w:style>
  <w:style w:type="paragraph" w:customStyle="1" w:styleId="Nvel02">
    <w:name w:val="Nível 02"/>
    <w:basedOn w:val="Normal"/>
    <w:autoRedefine/>
    <w:qFormat/>
    <w:rsid w:val="00764DBA"/>
    <w:pPr>
      <w:numPr>
        <w:ilvl w:val="1"/>
        <w:numId w:val="13"/>
      </w:numPr>
      <w:spacing w:after="0" w:line="240" w:lineRule="auto"/>
      <w:jc w:val="both"/>
    </w:pPr>
    <w:rPr>
      <w:rFonts w:ascii="Arial" w:eastAsia="Arial" w:hAnsi="Arial" w:cs="Arial"/>
      <w:iCs/>
      <w:color w:val="000000" w:themeColor="text1"/>
      <w:kern w:val="0"/>
      <w:lang w:eastAsia="pt-BR"/>
      <w14:ligatures w14:val="none"/>
    </w:rPr>
  </w:style>
  <w:style w:type="paragraph" w:customStyle="1" w:styleId="Nivel4">
    <w:name w:val="Nivel 4"/>
    <w:basedOn w:val="Normal"/>
    <w:autoRedefine/>
    <w:qFormat/>
    <w:rsid w:val="00C2469F"/>
    <w:pPr>
      <w:numPr>
        <w:ilvl w:val="3"/>
        <w:numId w:val="1"/>
      </w:numPr>
      <w:tabs>
        <w:tab w:val="num" w:pos="360"/>
      </w:tabs>
      <w:spacing w:before="120" w:after="120" w:line="276" w:lineRule="auto"/>
      <w:ind w:left="1134" w:firstLine="0"/>
      <w:jc w:val="both"/>
    </w:pPr>
    <w:rPr>
      <w:rFonts w:ascii="Arial" w:eastAsia="Times New Roman" w:hAnsi="Arial" w:cs="Arial"/>
      <w:bCs/>
      <w:kern w:val="0"/>
      <w:sz w:val="24"/>
      <w:szCs w:val="24"/>
      <w:lang w:eastAsia="pt-BR"/>
      <w14:ligatures w14:val="none"/>
    </w:rPr>
  </w:style>
  <w:style w:type="paragraph" w:customStyle="1" w:styleId="Default">
    <w:name w:val="Default"/>
    <w:qFormat/>
    <w:rsid w:val="00C12B6D"/>
    <w:pPr>
      <w:autoSpaceDE w:val="0"/>
      <w:autoSpaceDN w:val="0"/>
      <w:adjustRightInd w:val="0"/>
      <w:spacing w:after="0" w:line="240" w:lineRule="auto"/>
    </w:pPr>
    <w:rPr>
      <w:rFonts w:ascii="Calibri" w:eastAsia="SimSun" w:hAnsi="Calibri" w:cs="Calibri"/>
      <w:color w:val="000000"/>
      <w:kern w:val="0"/>
      <w:sz w:val="24"/>
      <w:szCs w:val="24"/>
      <w:lang w:eastAsia="pt-BR"/>
      <w14:ligatures w14:val="none"/>
    </w:rPr>
  </w:style>
  <w:style w:type="character" w:customStyle="1" w:styleId="PargrafodaListaChar">
    <w:name w:val="Parágrafo da Lista Char"/>
    <w:basedOn w:val="Fontepargpadro"/>
    <w:link w:val="PargrafodaLista"/>
    <w:uiPriority w:val="1"/>
    <w:qFormat/>
    <w:rsid w:val="00C12B6D"/>
  </w:style>
  <w:style w:type="paragraph" w:styleId="NormalWeb">
    <w:name w:val="Normal (Web)"/>
    <w:basedOn w:val="Normal"/>
    <w:uiPriority w:val="99"/>
    <w:unhideWhenUsed/>
    <w:qFormat/>
    <w:rsid w:val="00C12B6D"/>
    <w:pPr>
      <w:widowControl w:val="0"/>
      <w:autoSpaceDE w:val="0"/>
      <w:autoSpaceDN w:val="0"/>
      <w:spacing w:after="0" w:line="240" w:lineRule="auto"/>
    </w:pPr>
    <w:rPr>
      <w:rFonts w:ascii="Times New Roman" w:eastAsia="Arial MT" w:hAnsi="Times New Roman" w:cs="Times New Roman"/>
      <w:kern w:val="0"/>
      <w:sz w:val="24"/>
      <w:szCs w:val="24"/>
      <w:lang w:val="pt-PT"/>
      <w14:ligatures w14:val="none"/>
    </w:rPr>
  </w:style>
  <w:style w:type="character" w:styleId="Forte">
    <w:name w:val="Strong"/>
    <w:qFormat/>
    <w:rsid w:val="00CB33F1"/>
    <w:rPr>
      <w:b/>
      <w:bCs/>
    </w:rPr>
  </w:style>
  <w:style w:type="paragraph" w:styleId="Corpodetexto">
    <w:name w:val="Body Text"/>
    <w:basedOn w:val="Normal"/>
    <w:link w:val="CorpodetextoChar"/>
    <w:uiPriority w:val="1"/>
    <w:qFormat/>
    <w:rsid w:val="00CB33F1"/>
    <w:pPr>
      <w:widowControl w:val="0"/>
      <w:suppressAutoHyphens/>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CB33F1"/>
    <w:rPr>
      <w:rFonts w:ascii="Arial MT" w:eastAsia="Arial MT" w:hAnsi="Arial MT" w:cs="Arial MT"/>
      <w:kern w:val="0"/>
      <w:sz w:val="24"/>
      <w:szCs w:val="24"/>
      <w:lang w:val="pt-PT"/>
      <w14:ligatures w14:val="none"/>
    </w:rPr>
  </w:style>
  <w:style w:type="paragraph" w:customStyle="1" w:styleId="Contedodoquadro">
    <w:name w:val="Conteúdo do quadro"/>
    <w:basedOn w:val="Normal"/>
    <w:qFormat/>
    <w:rsid w:val="00CB33F1"/>
    <w:pPr>
      <w:widowControl w:val="0"/>
      <w:suppressAutoHyphens/>
      <w:spacing w:after="0" w:line="240" w:lineRule="auto"/>
    </w:pPr>
    <w:rPr>
      <w:rFonts w:ascii="Arial MT" w:eastAsia="Arial MT" w:hAnsi="Arial MT" w:cs="Arial MT"/>
      <w:kern w:val="0"/>
      <w:lang w:val="pt-PT"/>
      <w14:ligatures w14:val="none"/>
    </w:rPr>
  </w:style>
  <w:style w:type="numbering" w:customStyle="1" w:styleId="Semlista1">
    <w:name w:val="Sem lista1"/>
    <w:next w:val="Semlista"/>
    <w:uiPriority w:val="99"/>
    <w:semiHidden/>
    <w:unhideWhenUsed/>
    <w:rsid w:val="001B14D2"/>
  </w:style>
  <w:style w:type="character" w:customStyle="1" w:styleId="TextodebaloChar">
    <w:name w:val="Texto de balão Char"/>
    <w:basedOn w:val="Fontepargpadro"/>
    <w:link w:val="Textodebalo"/>
    <w:uiPriority w:val="99"/>
    <w:semiHidden/>
    <w:qFormat/>
    <w:rsid w:val="001B14D2"/>
    <w:rPr>
      <w:rFonts w:ascii="Segoe UI" w:eastAsia="Arial MT" w:hAnsi="Segoe UI" w:cs="Segoe UI"/>
      <w:sz w:val="18"/>
      <w:szCs w:val="18"/>
      <w:lang w:val="pt-PT"/>
    </w:rPr>
  </w:style>
  <w:style w:type="character" w:customStyle="1" w:styleId="MenoPendente1">
    <w:name w:val="Menção Pendente1"/>
    <w:basedOn w:val="Fontepargpadro"/>
    <w:uiPriority w:val="99"/>
    <w:semiHidden/>
    <w:unhideWhenUsed/>
    <w:qFormat/>
    <w:rsid w:val="001B14D2"/>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1B14D2"/>
    <w:rPr>
      <w:rFonts w:ascii="Arial MT" w:eastAsia="Arial MT" w:hAnsi="Arial MT" w:cs="Arial MT"/>
      <w:sz w:val="20"/>
      <w:szCs w:val="20"/>
      <w:lang w:val="pt-PT"/>
    </w:rPr>
  </w:style>
  <w:style w:type="character" w:customStyle="1" w:styleId="Caracteresdenotaderodapuser">
    <w:name w:val="Caracteres de nota de rodapé (user)"/>
    <w:uiPriority w:val="99"/>
    <w:semiHidden/>
    <w:unhideWhenUsed/>
    <w:qFormat/>
    <w:rsid w:val="001B14D2"/>
    <w:rPr>
      <w:vertAlign w:val="superscript"/>
    </w:rPr>
  </w:style>
  <w:style w:type="character" w:customStyle="1" w:styleId="Caracteresdenotaderodap">
    <w:name w:val="Caracteres de nota de rodapé"/>
    <w:qFormat/>
    <w:rsid w:val="001B14D2"/>
    <w:rPr>
      <w:vertAlign w:val="superscript"/>
    </w:rPr>
  </w:style>
  <w:style w:type="character" w:styleId="Refdenotaderodap">
    <w:name w:val="footnote reference"/>
    <w:rsid w:val="001B14D2"/>
    <w:rPr>
      <w:vertAlign w:val="superscript"/>
    </w:rPr>
  </w:style>
  <w:style w:type="character" w:customStyle="1" w:styleId="Smbolosdenumeraouser">
    <w:name w:val="Símbolos de numeração (user)"/>
    <w:qFormat/>
    <w:rsid w:val="001B14D2"/>
  </w:style>
  <w:style w:type="character" w:customStyle="1" w:styleId="Marcadoresuser">
    <w:name w:val="Marcadores (user)"/>
    <w:qFormat/>
    <w:rsid w:val="001B14D2"/>
    <w:rPr>
      <w:rFonts w:ascii="OpenSymbol" w:eastAsia="OpenSymbol" w:hAnsi="OpenSymbol" w:cs="OpenSymbol"/>
    </w:rPr>
  </w:style>
  <w:style w:type="paragraph" w:styleId="Lista">
    <w:name w:val="List"/>
    <w:basedOn w:val="Corpodetexto"/>
    <w:rsid w:val="001B14D2"/>
    <w:rPr>
      <w:rFonts w:cs="Lucida Sans"/>
    </w:rPr>
  </w:style>
  <w:style w:type="paragraph" w:styleId="Legenda">
    <w:name w:val="caption"/>
    <w:basedOn w:val="Normal"/>
    <w:qFormat/>
    <w:rsid w:val="001B14D2"/>
    <w:pPr>
      <w:widowControl w:val="0"/>
      <w:suppressLineNumbers/>
      <w:suppressAutoHyphens/>
      <w:spacing w:before="120" w:after="120" w:line="240" w:lineRule="auto"/>
    </w:pPr>
    <w:rPr>
      <w:rFonts w:ascii="Arial MT" w:eastAsia="Arial MT" w:hAnsi="Arial MT" w:cs="Lucida Sans"/>
      <w:i/>
      <w:iCs/>
      <w:kern w:val="0"/>
      <w:sz w:val="24"/>
      <w:szCs w:val="24"/>
      <w:lang w:val="pt-PT"/>
      <w14:ligatures w14:val="none"/>
    </w:rPr>
  </w:style>
  <w:style w:type="paragraph" w:customStyle="1" w:styleId="ndice">
    <w:name w:val="Índice"/>
    <w:basedOn w:val="Normal"/>
    <w:qFormat/>
    <w:rsid w:val="001B14D2"/>
    <w:pPr>
      <w:widowControl w:val="0"/>
      <w:suppressLineNumbers/>
      <w:suppressAutoHyphens/>
      <w:spacing w:after="0" w:line="240" w:lineRule="auto"/>
    </w:pPr>
    <w:rPr>
      <w:rFonts w:ascii="Arial MT" w:eastAsia="Arial MT" w:hAnsi="Arial MT" w:cs="Lucida Sans"/>
      <w:kern w:val="0"/>
      <w:lang w:val="pt-PT"/>
      <w14:ligatures w14:val="none"/>
    </w:rPr>
  </w:style>
  <w:style w:type="paragraph" w:customStyle="1" w:styleId="Ttulouser">
    <w:name w:val="Título (user)"/>
    <w:basedOn w:val="Normal"/>
    <w:next w:val="Corpodetexto"/>
    <w:qFormat/>
    <w:rsid w:val="001B14D2"/>
    <w:pPr>
      <w:keepNext/>
      <w:widowControl w:val="0"/>
      <w:suppressAutoHyphens/>
      <w:spacing w:before="240" w:after="120" w:line="240" w:lineRule="auto"/>
    </w:pPr>
    <w:rPr>
      <w:rFonts w:ascii="Liberation Sans" w:eastAsia="Microsoft YaHei" w:hAnsi="Liberation Sans" w:cs="Lucida Sans"/>
      <w:kern w:val="0"/>
      <w:sz w:val="28"/>
      <w:szCs w:val="28"/>
      <w:lang w:val="pt-PT"/>
      <w14:ligatures w14:val="none"/>
    </w:rPr>
  </w:style>
  <w:style w:type="paragraph" w:customStyle="1" w:styleId="ndiceuser">
    <w:name w:val="Índice (user)"/>
    <w:basedOn w:val="Normal"/>
    <w:qFormat/>
    <w:rsid w:val="001B14D2"/>
    <w:pPr>
      <w:widowControl w:val="0"/>
      <w:suppressLineNumbers/>
      <w:suppressAutoHyphens/>
      <w:spacing w:after="0" w:line="240" w:lineRule="auto"/>
    </w:pPr>
    <w:rPr>
      <w:rFonts w:ascii="Arial MT" w:eastAsia="Arial MT" w:hAnsi="Arial MT" w:cs="Lucida Sans"/>
      <w:kern w:val="0"/>
      <w:lang w:val="pt-PT"/>
      <w14:ligatures w14:val="none"/>
    </w:rPr>
  </w:style>
  <w:style w:type="paragraph" w:customStyle="1" w:styleId="TableParagraph">
    <w:name w:val="Table Paragraph"/>
    <w:basedOn w:val="Normal"/>
    <w:uiPriority w:val="1"/>
    <w:qFormat/>
    <w:rsid w:val="001B14D2"/>
    <w:pPr>
      <w:widowControl w:val="0"/>
      <w:suppressAutoHyphens/>
      <w:spacing w:after="0" w:line="240" w:lineRule="auto"/>
    </w:pPr>
    <w:rPr>
      <w:rFonts w:ascii="Arial MT" w:eastAsia="Arial MT" w:hAnsi="Arial MT" w:cs="Arial MT"/>
      <w:kern w:val="0"/>
      <w:lang w:val="pt-PT"/>
      <w14:ligatures w14:val="none"/>
    </w:rPr>
  </w:style>
  <w:style w:type="paragraph" w:styleId="Textodebalo">
    <w:name w:val="Balloon Text"/>
    <w:basedOn w:val="Normal"/>
    <w:link w:val="TextodebaloChar"/>
    <w:uiPriority w:val="99"/>
    <w:semiHidden/>
    <w:unhideWhenUsed/>
    <w:qFormat/>
    <w:rsid w:val="001B14D2"/>
    <w:pPr>
      <w:widowControl w:val="0"/>
      <w:suppressAutoHyphens/>
      <w:spacing w:after="0" w:line="240" w:lineRule="auto"/>
    </w:pPr>
    <w:rPr>
      <w:rFonts w:ascii="Segoe UI" w:eastAsia="Arial MT" w:hAnsi="Segoe UI" w:cs="Segoe UI"/>
      <w:sz w:val="18"/>
      <w:szCs w:val="18"/>
      <w:lang w:val="pt-PT"/>
    </w:rPr>
  </w:style>
  <w:style w:type="character" w:customStyle="1" w:styleId="TextodebaloChar1">
    <w:name w:val="Texto de balão Char1"/>
    <w:basedOn w:val="Fontepargpadro"/>
    <w:uiPriority w:val="99"/>
    <w:semiHidden/>
    <w:rsid w:val="001B14D2"/>
    <w:rPr>
      <w:rFonts w:ascii="Segoe UI" w:hAnsi="Segoe UI" w:cs="Segoe UI"/>
      <w:sz w:val="18"/>
      <w:szCs w:val="18"/>
    </w:rPr>
  </w:style>
  <w:style w:type="paragraph" w:customStyle="1" w:styleId="Cabealhoerodapuser">
    <w:name w:val="Cabeçalho e rodapé (user)"/>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Cabealhoerodap">
    <w:name w:val="Cabeçalho e rodapé"/>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Standard">
    <w:name w:val="Standard"/>
    <w:qFormat/>
    <w:rsid w:val="001B14D2"/>
    <w:pPr>
      <w:widowControl w:val="0"/>
      <w:suppressAutoHyphens/>
      <w:spacing w:after="0" w:line="240" w:lineRule="auto"/>
      <w:textAlignment w:val="baseline"/>
    </w:pPr>
    <w:rPr>
      <w:rFonts w:ascii="Times New Roman" w:eastAsia="SimSun" w:hAnsi="Times New Roman" w:cs="Tahoma"/>
      <w:sz w:val="24"/>
      <w:szCs w:val="24"/>
      <w:lang w:eastAsia="zh-CN" w:bidi="hi-IN"/>
      <w14:ligatures w14:val="none"/>
    </w:rPr>
  </w:style>
  <w:style w:type="paragraph" w:styleId="Textodenotaderodap">
    <w:name w:val="footnote text"/>
    <w:basedOn w:val="Normal"/>
    <w:link w:val="TextodenotaderodapChar"/>
    <w:uiPriority w:val="99"/>
    <w:semiHidden/>
    <w:unhideWhenUsed/>
    <w:rsid w:val="001B14D2"/>
    <w:pPr>
      <w:widowControl w:val="0"/>
      <w:suppressAutoHyphens/>
      <w:spacing w:after="0" w:line="240" w:lineRule="auto"/>
    </w:pPr>
    <w:rPr>
      <w:rFonts w:ascii="Arial MT" w:eastAsia="Arial MT" w:hAnsi="Arial MT" w:cs="Arial MT"/>
      <w:sz w:val="20"/>
      <w:szCs w:val="20"/>
      <w:lang w:val="pt-PT"/>
    </w:rPr>
  </w:style>
  <w:style w:type="character" w:customStyle="1" w:styleId="TextodenotaderodapChar1">
    <w:name w:val="Texto de nota de rodapé Char1"/>
    <w:basedOn w:val="Fontepargpadro"/>
    <w:uiPriority w:val="99"/>
    <w:semiHidden/>
    <w:rsid w:val="001B14D2"/>
    <w:rPr>
      <w:sz w:val="20"/>
      <w:szCs w:val="20"/>
    </w:rPr>
  </w:style>
  <w:style w:type="paragraph" w:customStyle="1" w:styleId="Contedodoquadrouser">
    <w:name w:val="Conteúdo do quadro (user)"/>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Contedodatabela">
    <w:name w:val="Conteúdo da tabela"/>
    <w:basedOn w:val="Normal"/>
    <w:qFormat/>
    <w:rsid w:val="001B14D2"/>
    <w:pPr>
      <w:widowControl w:val="0"/>
      <w:suppressLineNumbers/>
      <w:suppressAutoHyphens/>
      <w:spacing w:after="0" w:line="240" w:lineRule="auto"/>
    </w:pPr>
    <w:rPr>
      <w:rFonts w:ascii="Arial MT" w:eastAsia="Arial MT" w:hAnsi="Arial MT" w:cs="Arial MT"/>
      <w:kern w:val="0"/>
      <w:lang w:val="pt-PT"/>
      <w14:ligatures w14:val="none"/>
    </w:rPr>
  </w:style>
  <w:style w:type="paragraph" w:customStyle="1" w:styleId="Ttulodetabela">
    <w:name w:val="Título de tabela"/>
    <w:basedOn w:val="Contedodatabela"/>
    <w:qFormat/>
    <w:rsid w:val="001B14D2"/>
    <w:pPr>
      <w:jc w:val="center"/>
    </w:pPr>
    <w:rPr>
      <w:b/>
      <w:bCs/>
    </w:rPr>
  </w:style>
  <w:style w:type="numbering" w:customStyle="1" w:styleId="Semlistauser">
    <w:name w:val="Sem lista (user)"/>
    <w:uiPriority w:val="99"/>
    <w:semiHidden/>
    <w:unhideWhenUsed/>
    <w:qFormat/>
    <w:rsid w:val="001B14D2"/>
  </w:style>
  <w:style w:type="table" w:customStyle="1" w:styleId="TableNormal1">
    <w:name w:val="Table Normal1"/>
    <w:uiPriority w:val="2"/>
    <w:semiHidden/>
    <w:unhideWhenUsed/>
    <w:qFormat/>
    <w:rsid w:val="001B14D2"/>
    <w:pPr>
      <w:suppressAutoHyphens/>
      <w:spacing w:after="0" w:line="240" w:lineRule="auto"/>
    </w:pPr>
    <w:rPr>
      <w:kern w:val="0"/>
      <w:lang w:val="en-US"/>
      <w14:ligatures w14:val="none"/>
    </w:rPr>
    <w:tblPr>
      <w:tblCellMar>
        <w:top w:w="0" w:type="dxa"/>
        <w:left w:w="0" w:type="dxa"/>
        <w:bottom w:w="0" w:type="dxa"/>
        <w:right w:w="0" w:type="dxa"/>
      </w:tblCellMar>
    </w:tblPr>
  </w:style>
  <w:style w:type="table" w:styleId="Tabelacomgrade">
    <w:name w:val="Table Grid"/>
    <w:basedOn w:val="Tabelanormal"/>
    <w:uiPriority w:val="39"/>
    <w:rsid w:val="001B14D2"/>
    <w:pPr>
      <w:suppressAutoHyphens/>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17140F"/>
    <w:rPr>
      <w:i/>
      <w:iCs/>
    </w:rPr>
  </w:style>
  <w:style w:type="character" w:customStyle="1" w:styleId="CabealhoChar1">
    <w:name w:val="Cabeçalho Char1"/>
    <w:basedOn w:val="Fontepargpadro"/>
    <w:uiPriority w:val="99"/>
    <w:semiHidden/>
    <w:rsid w:val="00D519A2"/>
    <w:rPr>
      <w:rFonts w:ascii="Arial MT" w:eastAsia="Arial MT" w:hAnsi="Arial MT" w:cs="Arial MT"/>
      <w:lang w:val="pt-PT"/>
    </w:rPr>
  </w:style>
  <w:style w:type="character" w:customStyle="1" w:styleId="RodapChar1">
    <w:name w:val="Rodapé Char1"/>
    <w:basedOn w:val="Fontepargpadro"/>
    <w:uiPriority w:val="99"/>
    <w:semiHidden/>
    <w:rsid w:val="00D519A2"/>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saopedrodoiguacu.p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37</Pages>
  <Words>16264</Words>
  <Characters>87829</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Jaqueline Baccin</dc:creator>
  <cp:keywords/>
  <dc:description/>
  <cp:lastModifiedBy>User</cp:lastModifiedBy>
  <cp:revision>143</cp:revision>
  <cp:lastPrinted>2026-08-24T14:05:00Z</cp:lastPrinted>
  <dcterms:created xsi:type="dcterms:W3CDTF">2026-05-18T12:29:00Z</dcterms:created>
  <dcterms:modified xsi:type="dcterms:W3CDTF">2026-08-24T14:08:00Z</dcterms:modified>
</cp:coreProperties>
</file>