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B425C0" w14:textId="77777777" w:rsidR="0021281E" w:rsidRDefault="0021281E" w:rsidP="00D6095D">
      <w:pPr>
        <w:adjustRightInd w:val="0"/>
        <w:ind w:right="7"/>
        <w:rPr>
          <w:rFonts w:ascii="Arial" w:hAnsi="Arial" w:cs="Arial"/>
          <w:b/>
          <w:bCs/>
          <w:sz w:val="24"/>
          <w:szCs w:val="24"/>
        </w:rPr>
      </w:pPr>
    </w:p>
    <w:p w14:paraId="051915EA" w14:textId="77777777" w:rsidR="0021281E" w:rsidRPr="007A2AEB" w:rsidRDefault="0021281E" w:rsidP="0053471B">
      <w:pPr>
        <w:adjustRightInd w:val="0"/>
        <w:ind w:right="7"/>
        <w:jc w:val="center"/>
        <w:rPr>
          <w:rFonts w:ascii="Arial" w:hAnsi="Arial" w:cs="Arial"/>
          <w:b/>
          <w:bCs/>
          <w:sz w:val="24"/>
          <w:szCs w:val="24"/>
        </w:rPr>
      </w:pPr>
      <w:r w:rsidRPr="007A2AEB">
        <w:rPr>
          <w:rFonts w:ascii="Arial" w:hAnsi="Arial" w:cs="Arial"/>
          <w:b/>
          <w:bCs/>
          <w:sz w:val="24"/>
          <w:szCs w:val="24"/>
        </w:rPr>
        <w:t>EDITAL DE PREGÃO ELETRÔNICO</w:t>
      </w:r>
    </w:p>
    <w:p w14:paraId="2E6A5959" w14:textId="77777777" w:rsidR="0021281E" w:rsidRPr="00D6095D" w:rsidRDefault="0021281E" w:rsidP="00D6095D">
      <w:pPr>
        <w:adjustRightInd w:val="0"/>
        <w:ind w:right="7"/>
        <w:rPr>
          <w:rFonts w:ascii="Arial" w:hAnsi="Arial" w:cs="Arial"/>
          <w:b/>
          <w:bCs/>
          <w:sz w:val="24"/>
          <w:szCs w:val="24"/>
        </w:rPr>
      </w:pPr>
    </w:p>
    <w:tbl>
      <w:tblPr>
        <w:tblStyle w:val="TableNormal"/>
        <w:tblW w:w="5000" w:type="pct"/>
        <w:tblBorders>
          <w:top w:val="triple" w:sz="4" w:space="0" w:color="2B2B2B"/>
          <w:left w:val="triple" w:sz="4" w:space="0" w:color="2B2B2B"/>
          <w:bottom w:val="triple" w:sz="4" w:space="0" w:color="2B2B2B"/>
          <w:right w:val="triple" w:sz="4" w:space="0" w:color="2B2B2B"/>
          <w:insideH w:val="triple" w:sz="4" w:space="0" w:color="2B2B2B"/>
          <w:insideV w:val="triple" w:sz="4" w:space="0" w:color="2B2B2B"/>
        </w:tblBorders>
        <w:tblLook w:val="01E0" w:firstRow="1" w:lastRow="1" w:firstColumn="1" w:lastColumn="1" w:noHBand="0" w:noVBand="0"/>
      </w:tblPr>
      <w:tblGrid>
        <w:gridCol w:w="4937"/>
        <w:gridCol w:w="62"/>
        <w:gridCol w:w="250"/>
        <w:gridCol w:w="4765"/>
      </w:tblGrid>
      <w:tr w:rsidR="0021281E" w:rsidRPr="00D6095D" w14:paraId="2F3FC4F2" w14:textId="77777777" w:rsidTr="005E755D">
        <w:trPr>
          <w:trHeight w:val="150"/>
        </w:trPr>
        <w:tc>
          <w:tcPr>
            <w:tcW w:w="5000" w:type="pct"/>
            <w:gridSpan w:val="4"/>
            <w:shd w:val="clear" w:color="auto" w:fill="BFBFBF" w:themeFill="background1" w:themeFillShade="BF"/>
          </w:tcPr>
          <w:p w14:paraId="40F26CAB" w14:textId="77777777" w:rsidR="0021281E" w:rsidRPr="00D6095D" w:rsidRDefault="0021281E" w:rsidP="00AF3490">
            <w:pPr>
              <w:pStyle w:val="TableParagraph"/>
              <w:spacing w:after="240"/>
              <w:ind w:left="0" w:right="7"/>
              <w:contextualSpacing/>
              <w:jc w:val="center"/>
              <w:rPr>
                <w:rFonts w:ascii="Arial" w:hAnsi="Arial" w:cs="Arial"/>
                <w:b/>
                <w:sz w:val="24"/>
                <w:szCs w:val="24"/>
              </w:rPr>
            </w:pPr>
            <w:r w:rsidRPr="00D6095D">
              <w:rPr>
                <w:rFonts w:ascii="Arial" w:hAnsi="Arial" w:cs="Arial"/>
                <w:b/>
                <w:sz w:val="24"/>
                <w:szCs w:val="24"/>
              </w:rPr>
              <w:t>IDENTIFICAÇÃO DO PROCESSO</w:t>
            </w:r>
          </w:p>
        </w:tc>
      </w:tr>
      <w:tr w:rsidR="0021281E" w:rsidRPr="00D6095D" w14:paraId="4CF61855" w14:textId="77777777" w:rsidTr="00A41DD3">
        <w:trPr>
          <w:trHeight w:val="150"/>
        </w:trPr>
        <w:tc>
          <w:tcPr>
            <w:tcW w:w="2496" w:type="pct"/>
            <w:gridSpan w:val="2"/>
          </w:tcPr>
          <w:p w14:paraId="3C73562D" w14:textId="45205BD2" w:rsidR="0021281E" w:rsidRPr="00D6095D" w:rsidRDefault="0021281E" w:rsidP="00AF3490">
            <w:pPr>
              <w:pStyle w:val="TableParagraph"/>
              <w:spacing w:after="240"/>
              <w:ind w:left="0" w:right="7"/>
              <w:contextualSpacing/>
              <w:jc w:val="both"/>
              <w:rPr>
                <w:rFonts w:ascii="Arial" w:hAnsi="Arial" w:cs="Arial"/>
                <w:bCs/>
                <w:sz w:val="24"/>
                <w:szCs w:val="24"/>
              </w:rPr>
            </w:pPr>
            <w:r w:rsidRPr="00D6095D">
              <w:rPr>
                <w:rFonts w:ascii="Arial" w:hAnsi="Arial" w:cs="Arial"/>
                <w:b/>
                <w:sz w:val="24"/>
                <w:szCs w:val="24"/>
              </w:rPr>
              <w:t xml:space="preserve">PREGÃO ELETRÔNICO N° </w:t>
            </w:r>
            <w:r w:rsidR="00C828AA">
              <w:rPr>
                <w:rFonts w:ascii="Arial" w:hAnsi="Arial" w:cs="Arial"/>
                <w:b/>
                <w:sz w:val="24"/>
                <w:szCs w:val="24"/>
              </w:rPr>
              <w:t>83/2023</w:t>
            </w:r>
          </w:p>
          <w:p w14:paraId="2FBDC328" w14:textId="77777777" w:rsidR="0021281E" w:rsidRPr="00D6095D" w:rsidRDefault="0021281E" w:rsidP="00AF3490">
            <w:pPr>
              <w:pStyle w:val="TableParagraph"/>
              <w:spacing w:after="240"/>
              <w:ind w:left="0" w:right="7"/>
              <w:contextualSpacing/>
              <w:jc w:val="center"/>
              <w:rPr>
                <w:rFonts w:ascii="Arial" w:hAnsi="Arial" w:cs="Arial"/>
                <w:b/>
                <w:sz w:val="24"/>
                <w:szCs w:val="24"/>
              </w:rPr>
            </w:pPr>
          </w:p>
        </w:tc>
        <w:tc>
          <w:tcPr>
            <w:tcW w:w="2504" w:type="pct"/>
            <w:gridSpan w:val="2"/>
          </w:tcPr>
          <w:p w14:paraId="1DF4A1F6" w14:textId="39F7CF3E" w:rsidR="0021281E" w:rsidRPr="00D6095D" w:rsidRDefault="0021281E" w:rsidP="00C83921">
            <w:pPr>
              <w:pStyle w:val="TableParagraph"/>
              <w:spacing w:after="240"/>
              <w:ind w:left="0" w:right="7"/>
              <w:contextualSpacing/>
              <w:jc w:val="both"/>
              <w:rPr>
                <w:rFonts w:ascii="Arial" w:hAnsi="Arial" w:cs="Arial"/>
                <w:bCs/>
                <w:sz w:val="24"/>
                <w:szCs w:val="24"/>
              </w:rPr>
            </w:pPr>
            <w:r w:rsidRPr="00D6095D">
              <w:rPr>
                <w:rFonts w:ascii="Arial" w:hAnsi="Arial" w:cs="Arial"/>
                <w:b/>
                <w:sz w:val="24"/>
                <w:szCs w:val="24"/>
              </w:rPr>
              <w:t>PROCESSO ADMINISTRATIVO Nº</w:t>
            </w:r>
            <w:r w:rsidR="00C828AA">
              <w:rPr>
                <w:rFonts w:ascii="Arial" w:hAnsi="Arial" w:cs="Arial"/>
                <w:b/>
                <w:sz w:val="24"/>
                <w:szCs w:val="24"/>
              </w:rPr>
              <w:t xml:space="preserve"> 158/2023</w:t>
            </w:r>
          </w:p>
        </w:tc>
      </w:tr>
      <w:tr w:rsidR="0021281E" w:rsidRPr="00D6095D" w14:paraId="45E7CC29" w14:textId="77777777" w:rsidTr="005E755D">
        <w:trPr>
          <w:trHeight w:val="150"/>
        </w:trPr>
        <w:tc>
          <w:tcPr>
            <w:tcW w:w="5000" w:type="pct"/>
            <w:gridSpan w:val="4"/>
          </w:tcPr>
          <w:p w14:paraId="1810570A" w14:textId="09C907E6" w:rsidR="0021281E" w:rsidRPr="00D6095D" w:rsidRDefault="0021281E" w:rsidP="00AF3490">
            <w:pPr>
              <w:pStyle w:val="TableParagraph"/>
              <w:spacing w:after="240"/>
              <w:ind w:left="0" w:right="7"/>
              <w:contextualSpacing/>
              <w:jc w:val="both"/>
              <w:rPr>
                <w:rFonts w:ascii="Arial" w:hAnsi="Arial" w:cs="Arial"/>
                <w:b/>
                <w:sz w:val="24"/>
                <w:szCs w:val="24"/>
              </w:rPr>
            </w:pPr>
            <w:r w:rsidRPr="00D6095D">
              <w:rPr>
                <w:rFonts w:ascii="Arial" w:hAnsi="Arial" w:cs="Arial"/>
                <w:b/>
                <w:sz w:val="24"/>
                <w:szCs w:val="24"/>
              </w:rPr>
              <w:t xml:space="preserve">OBJETO: </w:t>
            </w:r>
            <w:r w:rsidR="00C828AA" w:rsidRPr="00C828AA">
              <w:rPr>
                <w:rFonts w:ascii="Arial" w:hAnsi="Arial" w:cs="Arial"/>
                <w:position w:val="1"/>
                <w:sz w:val="24"/>
                <w:szCs w:val="24"/>
              </w:rPr>
              <w:t>Contratação</w:t>
            </w:r>
            <w:r w:rsidR="00C828AA" w:rsidRPr="00C828AA">
              <w:rPr>
                <w:rFonts w:ascii="Arial" w:hAnsi="Arial" w:cs="Arial"/>
                <w:spacing w:val="-11"/>
                <w:position w:val="1"/>
                <w:sz w:val="24"/>
                <w:szCs w:val="24"/>
              </w:rPr>
              <w:t xml:space="preserve"> </w:t>
            </w:r>
            <w:r w:rsidR="00C828AA" w:rsidRPr="00C828AA">
              <w:rPr>
                <w:rFonts w:ascii="Arial" w:hAnsi="Arial" w:cs="Arial"/>
                <w:position w:val="1"/>
                <w:sz w:val="24"/>
                <w:szCs w:val="24"/>
              </w:rPr>
              <w:t>de</w:t>
            </w:r>
            <w:r w:rsidR="00C828AA" w:rsidRPr="00C828AA">
              <w:rPr>
                <w:rFonts w:ascii="Arial" w:hAnsi="Arial" w:cs="Arial"/>
                <w:spacing w:val="-11"/>
                <w:position w:val="1"/>
                <w:sz w:val="24"/>
                <w:szCs w:val="24"/>
              </w:rPr>
              <w:t xml:space="preserve"> </w:t>
            </w:r>
            <w:r w:rsidR="00C828AA" w:rsidRPr="00C828AA">
              <w:rPr>
                <w:rFonts w:ascii="Arial" w:hAnsi="Arial" w:cs="Arial"/>
                <w:position w:val="1"/>
                <w:sz w:val="24"/>
                <w:szCs w:val="24"/>
              </w:rPr>
              <w:t>empresa</w:t>
            </w:r>
            <w:r w:rsidR="00C828AA" w:rsidRPr="00C828AA">
              <w:rPr>
                <w:rFonts w:ascii="Arial" w:hAnsi="Arial" w:cs="Arial"/>
                <w:spacing w:val="-12"/>
                <w:position w:val="1"/>
                <w:sz w:val="24"/>
                <w:szCs w:val="24"/>
              </w:rPr>
              <w:t xml:space="preserve"> </w:t>
            </w:r>
            <w:r w:rsidR="00C828AA" w:rsidRPr="00C828AA">
              <w:rPr>
                <w:rFonts w:ascii="Arial" w:hAnsi="Arial" w:cs="Arial"/>
                <w:position w:val="1"/>
                <w:sz w:val="24"/>
                <w:szCs w:val="24"/>
              </w:rPr>
              <w:t>especializada</w:t>
            </w:r>
            <w:r w:rsidR="00C828AA" w:rsidRPr="00C828AA">
              <w:rPr>
                <w:rFonts w:ascii="Arial" w:hAnsi="Arial" w:cs="Arial"/>
                <w:spacing w:val="-11"/>
                <w:position w:val="1"/>
                <w:sz w:val="24"/>
                <w:szCs w:val="24"/>
              </w:rPr>
              <w:t xml:space="preserve"> </w:t>
            </w:r>
            <w:r w:rsidR="00C828AA" w:rsidRPr="00C828AA">
              <w:rPr>
                <w:rFonts w:ascii="Arial" w:hAnsi="Arial" w:cs="Arial"/>
                <w:position w:val="1"/>
                <w:sz w:val="24"/>
                <w:szCs w:val="24"/>
              </w:rPr>
              <w:t>para</w:t>
            </w:r>
            <w:r w:rsidR="00C828AA" w:rsidRPr="00C828AA">
              <w:rPr>
                <w:rFonts w:ascii="Arial" w:hAnsi="Arial" w:cs="Arial"/>
                <w:spacing w:val="-13"/>
                <w:position w:val="1"/>
                <w:sz w:val="24"/>
                <w:szCs w:val="24"/>
              </w:rPr>
              <w:t xml:space="preserve"> </w:t>
            </w:r>
            <w:r w:rsidR="00C828AA" w:rsidRPr="00C828AA">
              <w:rPr>
                <w:rFonts w:ascii="Arial" w:hAnsi="Arial" w:cs="Arial"/>
                <w:position w:val="1"/>
                <w:sz w:val="24"/>
                <w:szCs w:val="24"/>
              </w:rPr>
              <w:t>a</w:t>
            </w:r>
            <w:r w:rsidR="00C828AA" w:rsidRPr="00C828AA">
              <w:rPr>
                <w:rFonts w:ascii="Arial" w:hAnsi="Arial" w:cs="Arial"/>
                <w:spacing w:val="-10"/>
                <w:position w:val="1"/>
                <w:sz w:val="24"/>
                <w:szCs w:val="24"/>
              </w:rPr>
              <w:t xml:space="preserve"> </w:t>
            </w:r>
            <w:r w:rsidR="00C828AA" w:rsidRPr="00C828AA">
              <w:rPr>
                <w:rFonts w:ascii="Arial" w:hAnsi="Arial" w:cs="Arial"/>
                <w:position w:val="1"/>
                <w:sz w:val="24"/>
                <w:szCs w:val="24"/>
              </w:rPr>
              <w:t>prestação</w:t>
            </w:r>
            <w:r w:rsidR="00C828AA" w:rsidRPr="00C828AA">
              <w:rPr>
                <w:rFonts w:ascii="Arial" w:hAnsi="Arial" w:cs="Arial"/>
                <w:spacing w:val="-11"/>
                <w:position w:val="1"/>
                <w:sz w:val="24"/>
                <w:szCs w:val="24"/>
              </w:rPr>
              <w:t xml:space="preserve"> </w:t>
            </w:r>
            <w:r w:rsidR="00C828AA" w:rsidRPr="00C828AA">
              <w:rPr>
                <w:rFonts w:ascii="Arial" w:hAnsi="Arial" w:cs="Arial"/>
                <w:position w:val="1"/>
                <w:sz w:val="24"/>
                <w:szCs w:val="24"/>
              </w:rPr>
              <w:t>de</w:t>
            </w:r>
            <w:r w:rsidR="00C828AA" w:rsidRPr="00C828AA">
              <w:rPr>
                <w:rFonts w:ascii="Arial" w:hAnsi="Arial" w:cs="Arial"/>
                <w:spacing w:val="-11"/>
                <w:position w:val="1"/>
                <w:sz w:val="24"/>
                <w:szCs w:val="24"/>
              </w:rPr>
              <w:t xml:space="preserve"> </w:t>
            </w:r>
            <w:r w:rsidR="00C828AA" w:rsidRPr="00C828AA">
              <w:rPr>
                <w:rFonts w:ascii="Arial" w:hAnsi="Arial" w:cs="Arial"/>
                <w:position w:val="1"/>
                <w:sz w:val="24"/>
                <w:szCs w:val="24"/>
              </w:rPr>
              <w:t>serviços</w:t>
            </w:r>
            <w:r w:rsidR="00C828AA" w:rsidRPr="00C828AA">
              <w:rPr>
                <w:rFonts w:ascii="Arial" w:hAnsi="Arial" w:cs="Arial"/>
                <w:spacing w:val="-9"/>
                <w:position w:val="1"/>
                <w:sz w:val="24"/>
                <w:szCs w:val="24"/>
              </w:rPr>
              <w:t xml:space="preserve"> </w:t>
            </w:r>
            <w:r w:rsidR="00C828AA" w:rsidRPr="00C828AA">
              <w:rPr>
                <w:rFonts w:ascii="Arial" w:hAnsi="Arial" w:cs="Arial"/>
                <w:position w:val="1"/>
                <w:sz w:val="24"/>
                <w:szCs w:val="24"/>
              </w:rPr>
              <w:t>de</w:t>
            </w:r>
            <w:r w:rsidR="00C828AA" w:rsidRPr="00C828AA">
              <w:rPr>
                <w:rFonts w:ascii="Arial" w:hAnsi="Arial" w:cs="Arial"/>
                <w:spacing w:val="-10"/>
                <w:position w:val="1"/>
                <w:sz w:val="24"/>
                <w:szCs w:val="24"/>
              </w:rPr>
              <w:t xml:space="preserve"> </w:t>
            </w:r>
            <w:r w:rsidR="00C828AA" w:rsidRPr="00C828AA">
              <w:rPr>
                <w:rFonts w:ascii="Arial" w:hAnsi="Arial" w:cs="Arial"/>
                <w:position w:val="1"/>
                <w:sz w:val="24"/>
                <w:szCs w:val="24"/>
              </w:rPr>
              <w:t xml:space="preserve">dedetização, </w:t>
            </w:r>
            <w:r w:rsidR="00C828AA" w:rsidRPr="00C828AA">
              <w:rPr>
                <w:rFonts w:ascii="Arial" w:hAnsi="Arial" w:cs="Arial"/>
                <w:sz w:val="24"/>
                <w:szCs w:val="24"/>
              </w:rPr>
              <w:t>controle de animais e afins, destinado atender as necessidades da Secretaria de Educação e demais departamentos do Município de</w:t>
            </w:r>
            <w:r w:rsidR="00C828AA" w:rsidRPr="00C828AA">
              <w:rPr>
                <w:rFonts w:ascii="Arial" w:hAnsi="Arial" w:cs="Arial"/>
                <w:spacing w:val="-19"/>
                <w:sz w:val="24"/>
                <w:szCs w:val="24"/>
              </w:rPr>
              <w:t xml:space="preserve"> </w:t>
            </w:r>
            <w:r w:rsidR="00C828AA" w:rsidRPr="00C828AA">
              <w:rPr>
                <w:rFonts w:ascii="Arial" w:hAnsi="Arial" w:cs="Arial"/>
                <w:sz w:val="24"/>
                <w:szCs w:val="24"/>
              </w:rPr>
              <w:t>Farol/Pr</w:t>
            </w:r>
          </w:p>
        </w:tc>
      </w:tr>
      <w:tr w:rsidR="0021281E" w:rsidRPr="00D6095D" w14:paraId="7BBD4BB3" w14:textId="77777777" w:rsidTr="005E755D">
        <w:trPr>
          <w:trHeight w:val="150"/>
        </w:trPr>
        <w:tc>
          <w:tcPr>
            <w:tcW w:w="5000" w:type="pct"/>
            <w:gridSpan w:val="4"/>
          </w:tcPr>
          <w:p w14:paraId="68901D34" w14:textId="77777777" w:rsidR="0021281E" w:rsidRPr="00D6095D" w:rsidRDefault="0021281E" w:rsidP="00AF3490">
            <w:pPr>
              <w:pStyle w:val="TableParagraph"/>
              <w:spacing w:after="240"/>
              <w:ind w:left="0" w:right="7"/>
              <w:contextualSpacing/>
              <w:jc w:val="both"/>
              <w:rPr>
                <w:rFonts w:ascii="Arial" w:hAnsi="Arial" w:cs="Arial"/>
                <w:b/>
                <w:sz w:val="24"/>
                <w:szCs w:val="24"/>
              </w:rPr>
            </w:pPr>
            <w:r w:rsidRPr="00D6095D">
              <w:rPr>
                <w:rFonts w:ascii="Arial" w:hAnsi="Arial" w:cs="Arial"/>
                <w:b/>
                <w:sz w:val="24"/>
                <w:szCs w:val="24"/>
              </w:rPr>
              <w:t xml:space="preserve">NATUREZA: </w:t>
            </w:r>
            <w:r w:rsidRPr="009E201A">
              <w:rPr>
                <w:rFonts w:ascii="Arial" w:hAnsi="Arial" w:cs="Arial"/>
                <w:bCs/>
                <w:noProof/>
                <w:sz w:val="24"/>
                <w:szCs w:val="24"/>
              </w:rPr>
              <w:t>Contratação de serviços</w:t>
            </w:r>
          </w:p>
        </w:tc>
      </w:tr>
      <w:tr w:rsidR="0021281E" w:rsidRPr="00D6095D" w14:paraId="3BAAF81D" w14:textId="77777777" w:rsidTr="005E755D">
        <w:trPr>
          <w:trHeight w:val="150"/>
        </w:trPr>
        <w:tc>
          <w:tcPr>
            <w:tcW w:w="5000" w:type="pct"/>
            <w:gridSpan w:val="4"/>
          </w:tcPr>
          <w:p w14:paraId="280DFCE0" w14:textId="334D3111" w:rsidR="0021281E" w:rsidRPr="00D6095D" w:rsidRDefault="0021281E" w:rsidP="00AF3490">
            <w:pPr>
              <w:pStyle w:val="TableParagraph"/>
              <w:spacing w:after="240"/>
              <w:ind w:left="0" w:right="7"/>
              <w:contextualSpacing/>
              <w:jc w:val="both"/>
              <w:rPr>
                <w:rFonts w:ascii="Arial" w:hAnsi="Arial" w:cs="Arial"/>
                <w:b/>
                <w:sz w:val="24"/>
                <w:szCs w:val="24"/>
              </w:rPr>
            </w:pPr>
            <w:r w:rsidRPr="00D6095D">
              <w:rPr>
                <w:rFonts w:ascii="Arial" w:hAnsi="Arial" w:cs="Arial"/>
                <w:b/>
                <w:sz w:val="24"/>
                <w:szCs w:val="24"/>
              </w:rPr>
              <w:t xml:space="preserve">VALOR MÁXIMO: </w:t>
            </w:r>
            <w:r w:rsidR="005C795F" w:rsidRPr="006E5643">
              <w:rPr>
                <w:rFonts w:ascii="Arial" w:hAnsi="Arial" w:cs="Arial"/>
                <w:bCs/>
                <w:noProof/>
                <w:sz w:val="24"/>
                <w:szCs w:val="24"/>
              </w:rPr>
              <w:t>R$</w:t>
            </w:r>
            <w:r w:rsidR="005C795F" w:rsidRPr="006E5643">
              <w:rPr>
                <w:rFonts w:ascii="Arial" w:eastAsia="Times New Roman" w:hAnsi="Arial" w:cs="Arial"/>
                <w:color w:val="000000"/>
                <w:sz w:val="24"/>
                <w:szCs w:val="24"/>
                <w:lang w:eastAsia="pt-BR"/>
              </w:rPr>
              <w:t xml:space="preserve"> 95.343,50</w:t>
            </w:r>
          </w:p>
        </w:tc>
      </w:tr>
      <w:tr w:rsidR="0021281E" w:rsidRPr="00D6095D" w14:paraId="1A495C08" w14:textId="77777777" w:rsidTr="00A41DD3">
        <w:trPr>
          <w:trHeight w:val="150"/>
        </w:trPr>
        <w:tc>
          <w:tcPr>
            <w:tcW w:w="2465" w:type="pct"/>
            <w:tcBorders>
              <w:right w:val="triple" w:sz="4" w:space="0" w:color="auto"/>
            </w:tcBorders>
          </w:tcPr>
          <w:p w14:paraId="28FD491A" w14:textId="77777777" w:rsidR="0021281E" w:rsidRDefault="0021281E" w:rsidP="00A41DD3">
            <w:pPr>
              <w:pStyle w:val="TableParagraph"/>
              <w:spacing w:after="240"/>
              <w:ind w:left="0" w:right="7"/>
              <w:contextualSpacing/>
              <w:jc w:val="both"/>
              <w:rPr>
                <w:rFonts w:ascii="Arial" w:hAnsi="Arial" w:cs="Arial"/>
                <w:b/>
                <w:sz w:val="24"/>
                <w:szCs w:val="24"/>
              </w:rPr>
            </w:pPr>
            <w:r w:rsidRPr="00F755FB">
              <w:rPr>
                <w:rFonts w:ascii="Arial" w:hAnsi="Arial" w:cs="Arial"/>
                <w:b/>
                <w:sz w:val="24"/>
                <w:szCs w:val="24"/>
              </w:rPr>
              <w:t>CARACTERISTICA:</w:t>
            </w:r>
          </w:p>
          <w:p w14:paraId="17EA38C0" w14:textId="77777777" w:rsidR="0021281E" w:rsidRPr="00D6095D" w:rsidRDefault="0021281E" w:rsidP="003A70F7">
            <w:pPr>
              <w:pStyle w:val="TableParagraph"/>
              <w:spacing w:after="240"/>
              <w:ind w:left="0" w:right="7"/>
              <w:contextualSpacing/>
              <w:jc w:val="both"/>
              <w:rPr>
                <w:rFonts w:ascii="Arial" w:hAnsi="Arial" w:cs="Arial"/>
                <w:b/>
                <w:sz w:val="24"/>
                <w:szCs w:val="24"/>
              </w:rPr>
            </w:pPr>
            <w:r>
              <w:rPr>
                <w:rFonts w:ascii="Arial" w:hAnsi="Arial" w:cs="Arial"/>
                <w:bCs/>
                <w:sz w:val="24"/>
                <w:szCs w:val="24"/>
              </w:rPr>
              <w:t xml:space="preserve"> </w:t>
            </w:r>
            <w:r w:rsidRPr="009E201A">
              <w:rPr>
                <w:rFonts w:ascii="Arial" w:hAnsi="Arial" w:cs="Arial"/>
                <w:bCs/>
                <w:noProof/>
                <w:sz w:val="24"/>
                <w:szCs w:val="24"/>
              </w:rPr>
              <w:t>Sistema registro de preços (Ata registro de preços)</w:t>
            </w:r>
          </w:p>
        </w:tc>
        <w:tc>
          <w:tcPr>
            <w:tcW w:w="2535" w:type="pct"/>
            <w:gridSpan w:val="3"/>
            <w:tcBorders>
              <w:left w:val="triple" w:sz="4" w:space="0" w:color="auto"/>
            </w:tcBorders>
          </w:tcPr>
          <w:p w14:paraId="0F8FCA1C" w14:textId="77777777" w:rsidR="0021281E" w:rsidRPr="00D6095D" w:rsidRDefault="0021281E" w:rsidP="00A41DD3">
            <w:pPr>
              <w:pStyle w:val="TableParagraph"/>
              <w:spacing w:after="240"/>
              <w:ind w:left="0" w:right="7"/>
              <w:contextualSpacing/>
              <w:jc w:val="both"/>
              <w:rPr>
                <w:rFonts w:ascii="Arial" w:hAnsi="Arial" w:cs="Arial"/>
                <w:b/>
                <w:sz w:val="24"/>
                <w:szCs w:val="24"/>
              </w:rPr>
            </w:pPr>
            <w:r>
              <w:rPr>
                <w:rFonts w:ascii="Arial" w:hAnsi="Arial" w:cs="Arial"/>
                <w:b/>
                <w:bCs/>
                <w:sz w:val="24"/>
                <w:szCs w:val="24"/>
                <w:lang w:eastAsia="pt-BR"/>
              </w:rPr>
              <w:t xml:space="preserve">PRAZO DE VIGÊNCIA: </w:t>
            </w:r>
            <w:r w:rsidRPr="009E201A">
              <w:rPr>
                <w:rFonts w:ascii="Arial" w:hAnsi="Arial" w:cs="Arial"/>
                <w:noProof/>
                <w:sz w:val="24"/>
                <w:szCs w:val="24"/>
                <w:lang w:eastAsia="pt-BR"/>
              </w:rPr>
              <w:t>12</w:t>
            </w:r>
            <w:r w:rsidRPr="00AD57B3">
              <w:rPr>
                <w:rFonts w:ascii="Arial" w:hAnsi="Arial" w:cs="Arial"/>
                <w:sz w:val="24"/>
                <w:szCs w:val="24"/>
                <w:lang w:eastAsia="pt-BR"/>
              </w:rPr>
              <w:t xml:space="preserve"> meses.</w:t>
            </w:r>
          </w:p>
        </w:tc>
      </w:tr>
      <w:tr w:rsidR="0021281E" w:rsidRPr="00D6095D" w14:paraId="70EDDE78" w14:textId="77777777" w:rsidTr="005E755D">
        <w:trPr>
          <w:trHeight w:val="150"/>
        </w:trPr>
        <w:tc>
          <w:tcPr>
            <w:tcW w:w="5000" w:type="pct"/>
            <w:gridSpan w:val="4"/>
            <w:shd w:val="clear" w:color="auto" w:fill="BFBFBF" w:themeFill="background1" w:themeFillShade="BF"/>
          </w:tcPr>
          <w:p w14:paraId="0B5C59CE" w14:textId="77777777" w:rsidR="0021281E" w:rsidRPr="00D6095D" w:rsidRDefault="0021281E" w:rsidP="00A41DD3">
            <w:pPr>
              <w:pStyle w:val="TableParagraph"/>
              <w:spacing w:after="240"/>
              <w:ind w:left="0" w:right="7"/>
              <w:contextualSpacing/>
              <w:jc w:val="center"/>
              <w:rPr>
                <w:rFonts w:ascii="Arial" w:hAnsi="Arial" w:cs="Arial"/>
                <w:b/>
                <w:sz w:val="24"/>
                <w:szCs w:val="24"/>
              </w:rPr>
            </w:pPr>
            <w:r w:rsidRPr="00D6095D">
              <w:rPr>
                <w:rFonts w:ascii="Arial" w:hAnsi="Arial" w:cs="Arial"/>
                <w:b/>
                <w:sz w:val="24"/>
                <w:szCs w:val="24"/>
              </w:rPr>
              <w:t>DADOS GERAIS</w:t>
            </w:r>
          </w:p>
        </w:tc>
      </w:tr>
      <w:tr w:rsidR="0021281E" w:rsidRPr="00D6095D" w14:paraId="7089499C" w14:textId="77777777" w:rsidTr="00A41DD3">
        <w:trPr>
          <w:trHeight w:val="150"/>
        </w:trPr>
        <w:tc>
          <w:tcPr>
            <w:tcW w:w="2465" w:type="pct"/>
            <w:shd w:val="clear" w:color="auto" w:fill="FFFFFF" w:themeFill="background1"/>
          </w:tcPr>
          <w:p w14:paraId="707C88FE" w14:textId="77777777" w:rsidR="0021281E" w:rsidRPr="00D6095D" w:rsidRDefault="0021281E" w:rsidP="00A41DD3">
            <w:pPr>
              <w:pStyle w:val="TableParagraph"/>
              <w:spacing w:after="240"/>
              <w:ind w:left="0" w:right="7"/>
              <w:contextualSpacing/>
              <w:rPr>
                <w:rFonts w:ascii="Arial" w:hAnsi="Arial" w:cs="Arial"/>
                <w:b/>
                <w:sz w:val="24"/>
                <w:szCs w:val="24"/>
              </w:rPr>
            </w:pPr>
            <w:r w:rsidRPr="00D6095D">
              <w:rPr>
                <w:rFonts w:ascii="Arial" w:hAnsi="Arial" w:cs="Arial"/>
                <w:b/>
                <w:sz w:val="24"/>
                <w:szCs w:val="24"/>
              </w:rPr>
              <w:t xml:space="preserve">GARANTIA DE PROPOSTA: </w:t>
            </w:r>
          </w:p>
          <w:p w14:paraId="74A06B96" w14:textId="77777777" w:rsidR="0021281E" w:rsidRPr="00D6095D" w:rsidRDefault="0021281E" w:rsidP="00A41DD3">
            <w:pPr>
              <w:pStyle w:val="TableParagraph"/>
              <w:spacing w:after="240"/>
              <w:ind w:left="0" w:right="7"/>
              <w:contextualSpacing/>
              <w:rPr>
                <w:rFonts w:ascii="Arial" w:hAnsi="Arial" w:cs="Arial"/>
                <w:b/>
                <w:sz w:val="24"/>
                <w:szCs w:val="24"/>
              </w:rPr>
            </w:pPr>
          </w:p>
          <w:p w14:paraId="494C4850" w14:textId="77777777" w:rsidR="0021281E" w:rsidRPr="00D6095D" w:rsidRDefault="0021281E" w:rsidP="00A41DD3">
            <w:pPr>
              <w:pStyle w:val="TableParagraph"/>
              <w:spacing w:after="240"/>
              <w:ind w:left="0" w:right="7"/>
              <w:contextualSpacing/>
              <w:rPr>
                <w:rFonts w:ascii="Arial" w:hAnsi="Arial" w:cs="Arial"/>
                <w:b/>
                <w:sz w:val="24"/>
                <w:szCs w:val="24"/>
              </w:rPr>
            </w:pPr>
            <w:r w:rsidRPr="009E201A">
              <w:rPr>
                <w:rFonts w:ascii="Arial" w:hAnsi="Arial" w:cs="Arial"/>
                <w:bCs/>
                <w:noProof/>
                <w:sz w:val="24"/>
                <w:szCs w:val="24"/>
              </w:rPr>
              <w:t>Não se aplica</w:t>
            </w:r>
          </w:p>
        </w:tc>
        <w:tc>
          <w:tcPr>
            <w:tcW w:w="2535" w:type="pct"/>
            <w:gridSpan w:val="3"/>
            <w:shd w:val="clear" w:color="auto" w:fill="FFFFFF" w:themeFill="background1"/>
          </w:tcPr>
          <w:p w14:paraId="0E7EF16B" w14:textId="77777777" w:rsidR="0021281E" w:rsidRPr="00D6095D" w:rsidRDefault="0021281E" w:rsidP="00A41DD3">
            <w:pPr>
              <w:pStyle w:val="TableParagraph"/>
              <w:spacing w:after="240"/>
              <w:ind w:left="0" w:right="7"/>
              <w:contextualSpacing/>
              <w:rPr>
                <w:rFonts w:ascii="Arial" w:hAnsi="Arial" w:cs="Arial"/>
                <w:b/>
                <w:sz w:val="24"/>
                <w:szCs w:val="24"/>
              </w:rPr>
            </w:pPr>
            <w:r w:rsidRPr="00D6095D">
              <w:rPr>
                <w:rFonts w:ascii="Arial" w:hAnsi="Arial" w:cs="Arial"/>
                <w:b/>
                <w:sz w:val="24"/>
                <w:szCs w:val="24"/>
              </w:rPr>
              <w:t>GARANTIA DE EXECUÇÃO:</w:t>
            </w:r>
          </w:p>
          <w:p w14:paraId="37004CDF" w14:textId="77777777" w:rsidR="0021281E" w:rsidRPr="00D6095D" w:rsidRDefault="0021281E" w:rsidP="00A41DD3">
            <w:pPr>
              <w:pStyle w:val="TableParagraph"/>
              <w:spacing w:after="240"/>
              <w:ind w:left="0" w:right="7"/>
              <w:contextualSpacing/>
              <w:rPr>
                <w:rFonts w:ascii="Arial" w:hAnsi="Arial" w:cs="Arial"/>
                <w:b/>
                <w:sz w:val="24"/>
                <w:szCs w:val="24"/>
              </w:rPr>
            </w:pPr>
          </w:p>
          <w:p w14:paraId="2191C6EE" w14:textId="77777777" w:rsidR="0021281E" w:rsidRPr="00D6095D" w:rsidRDefault="0021281E" w:rsidP="00A41DD3">
            <w:pPr>
              <w:pStyle w:val="TableParagraph"/>
              <w:spacing w:after="240"/>
              <w:ind w:left="0" w:right="7"/>
              <w:contextualSpacing/>
              <w:rPr>
                <w:rFonts w:ascii="Arial" w:hAnsi="Arial" w:cs="Arial"/>
                <w:b/>
                <w:sz w:val="24"/>
                <w:szCs w:val="24"/>
              </w:rPr>
            </w:pPr>
            <w:r w:rsidRPr="00D6095D">
              <w:rPr>
                <w:rFonts w:ascii="Arial" w:hAnsi="Arial" w:cs="Arial"/>
                <w:b/>
                <w:sz w:val="24"/>
                <w:szCs w:val="24"/>
              </w:rPr>
              <w:t xml:space="preserve"> </w:t>
            </w:r>
            <w:r w:rsidRPr="009E201A">
              <w:rPr>
                <w:rFonts w:ascii="Arial" w:hAnsi="Arial" w:cs="Arial"/>
                <w:bCs/>
                <w:noProof/>
                <w:sz w:val="24"/>
                <w:szCs w:val="24"/>
              </w:rPr>
              <w:t>Não</w:t>
            </w:r>
          </w:p>
        </w:tc>
      </w:tr>
      <w:tr w:rsidR="0021281E" w:rsidRPr="00D6095D" w14:paraId="0D22CA63" w14:textId="77777777" w:rsidTr="00A41DD3">
        <w:trPr>
          <w:trHeight w:val="150"/>
        </w:trPr>
        <w:tc>
          <w:tcPr>
            <w:tcW w:w="2465" w:type="pct"/>
            <w:shd w:val="clear" w:color="auto" w:fill="FFFFFF" w:themeFill="background1"/>
          </w:tcPr>
          <w:p w14:paraId="5DD9EBDE" w14:textId="77777777" w:rsidR="0021281E" w:rsidRPr="00D6095D" w:rsidRDefault="0021281E" w:rsidP="00A41DD3">
            <w:pPr>
              <w:pStyle w:val="TableParagraph"/>
              <w:spacing w:after="240"/>
              <w:ind w:left="0" w:right="7"/>
              <w:contextualSpacing/>
              <w:rPr>
                <w:rFonts w:ascii="Arial" w:hAnsi="Arial" w:cs="Arial"/>
                <w:b/>
                <w:sz w:val="24"/>
                <w:szCs w:val="24"/>
              </w:rPr>
            </w:pPr>
            <w:r w:rsidRPr="00D6095D">
              <w:rPr>
                <w:rFonts w:ascii="Arial" w:hAnsi="Arial" w:cs="Arial"/>
                <w:b/>
                <w:sz w:val="24"/>
                <w:szCs w:val="24"/>
              </w:rPr>
              <w:t xml:space="preserve">CRITÉRIO DE JULGAMENTO: </w:t>
            </w:r>
          </w:p>
          <w:p w14:paraId="0C3A89C7" w14:textId="77777777" w:rsidR="0021281E" w:rsidRPr="00D6095D" w:rsidRDefault="0021281E" w:rsidP="00A41DD3">
            <w:pPr>
              <w:pStyle w:val="TableParagraph"/>
              <w:spacing w:after="240"/>
              <w:ind w:left="0" w:right="7"/>
              <w:contextualSpacing/>
              <w:rPr>
                <w:rFonts w:ascii="Arial" w:hAnsi="Arial" w:cs="Arial"/>
                <w:b/>
                <w:sz w:val="24"/>
                <w:szCs w:val="24"/>
              </w:rPr>
            </w:pPr>
          </w:p>
          <w:p w14:paraId="3CC460E0" w14:textId="77777777" w:rsidR="0021281E" w:rsidRPr="00D6095D" w:rsidRDefault="0021281E" w:rsidP="00A41DD3">
            <w:pPr>
              <w:pStyle w:val="TableParagraph"/>
              <w:spacing w:after="240"/>
              <w:ind w:left="0" w:right="7"/>
              <w:contextualSpacing/>
              <w:rPr>
                <w:rFonts w:ascii="Arial" w:hAnsi="Arial" w:cs="Arial"/>
                <w:b/>
                <w:sz w:val="24"/>
                <w:szCs w:val="24"/>
              </w:rPr>
            </w:pPr>
            <w:r w:rsidRPr="009E201A">
              <w:rPr>
                <w:rFonts w:ascii="Arial" w:hAnsi="Arial" w:cs="Arial"/>
                <w:bCs/>
                <w:noProof/>
                <w:sz w:val="24"/>
                <w:szCs w:val="24"/>
              </w:rPr>
              <w:t>Menor preço</w:t>
            </w:r>
          </w:p>
        </w:tc>
        <w:tc>
          <w:tcPr>
            <w:tcW w:w="2535" w:type="pct"/>
            <w:gridSpan w:val="3"/>
            <w:shd w:val="clear" w:color="auto" w:fill="FFFFFF" w:themeFill="background1"/>
          </w:tcPr>
          <w:p w14:paraId="54C53316" w14:textId="77777777" w:rsidR="0021281E" w:rsidRPr="00D6095D" w:rsidRDefault="0021281E" w:rsidP="00A41DD3">
            <w:pPr>
              <w:pStyle w:val="TableParagraph"/>
              <w:spacing w:after="240"/>
              <w:ind w:left="0" w:right="7"/>
              <w:contextualSpacing/>
              <w:rPr>
                <w:rFonts w:ascii="Arial" w:hAnsi="Arial" w:cs="Arial"/>
                <w:b/>
                <w:sz w:val="24"/>
                <w:szCs w:val="24"/>
              </w:rPr>
            </w:pPr>
            <w:r w:rsidRPr="00D6095D">
              <w:rPr>
                <w:rFonts w:ascii="Arial" w:hAnsi="Arial" w:cs="Arial"/>
                <w:b/>
                <w:sz w:val="24"/>
                <w:szCs w:val="24"/>
              </w:rPr>
              <w:t>ADJUDICAÇÃO:</w:t>
            </w:r>
          </w:p>
          <w:p w14:paraId="2C45B84C" w14:textId="77777777" w:rsidR="0021281E" w:rsidRPr="00D6095D" w:rsidRDefault="0021281E" w:rsidP="00A41DD3">
            <w:pPr>
              <w:pStyle w:val="TableParagraph"/>
              <w:spacing w:after="240"/>
              <w:ind w:left="0" w:right="7"/>
              <w:contextualSpacing/>
              <w:rPr>
                <w:rFonts w:ascii="Arial" w:hAnsi="Arial" w:cs="Arial"/>
                <w:b/>
                <w:sz w:val="24"/>
                <w:szCs w:val="24"/>
              </w:rPr>
            </w:pPr>
          </w:p>
          <w:p w14:paraId="09BC0544" w14:textId="77777777" w:rsidR="0021281E" w:rsidRPr="00D6095D" w:rsidRDefault="0021281E" w:rsidP="00A41DD3">
            <w:pPr>
              <w:pStyle w:val="TableParagraph"/>
              <w:spacing w:after="240"/>
              <w:ind w:left="0" w:right="7"/>
              <w:contextualSpacing/>
              <w:rPr>
                <w:rFonts w:ascii="Arial" w:hAnsi="Arial" w:cs="Arial"/>
                <w:bCs/>
                <w:sz w:val="24"/>
                <w:szCs w:val="24"/>
              </w:rPr>
            </w:pPr>
            <w:r w:rsidRPr="00D6095D">
              <w:rPr>
                <w:rFonts w:ascii="Arial" w:hAnsi="Arial" w:cs="Arial"/>
                <w:bCs/>
                <w:sz w:val="24"/>
                <w:szCs w:val="24"/>
              </w:rPr>
              <w:t xml:space="preserve"> </w:t>
            </w:r>
            <w:r w:rsidRPr="009E201A">
              <w:rPr>
                <w:rFonts w:ascii="Arial" w:hAnsi="Arial" w:cs="Arial"/>
                <w:bCs/>
                <w:noProof/>
                <w:sz w:val="24"/>
                <w:szCs w:val="24"/>
              </w:rPr>
              <w:t>Por item</w:t>
            </w:r>
          </w:p>
        </w:tc>
      </w:tr>
      <w:tr w:rsidR="0021281E" w:rsidRPr="00D6095D" w14:paraId="1306656C" w14:textId="77777777" w:rsidTr="00A41DD3">
        <w:trPr>
          <w:trHeight w:val="150"/>
        </w:trPr>
        <w:tc>
          <w:tcPr>
            <w:tcW w:w="2465" w:type="pct"/>
            <w:shd w:val="clear" w:color="auto" w:fill="FFFFFF" w:themeFill="background1"/>
          </w:tcPr>
          <w:p w14:paraId="0ABAF2CA" w14:textId="77777777" w:rsidR="0021281E" w:rsidRPr="00D6095D" w:rsidRDefault="0021281E" w:rsidP="00A41DD3">
            <w:pPr>
              <w:pStyle w:val="TableParagraph"/>
              <w:spacing w:after="240"/>
              <w:ind w:left="0" w:right="7"/>
              <w:contextualSpacing/>
              <w:rPr>
                <w:rFonts w:ascii="Arial" w:hAnsi="Arial" w:cs="Arial"/>
                <w:b/>
                <w:color w:val="000000" w:themeColor="text1"/>
                <w:sz w:val="24"/>
                <w:szCs w:val="24"/>
              </w:rPr>
            </w:pPr>
            <w:r w:rsidRPr="00D6095D">
              <w:rPr>
                <w:rFonts w:ascii="Arial" w:hAnsi="Arial" w:cs="Arial"/>
                <w:b/>
                <w:color w:val="000000" w:themeColor="text1"/>
                <w:sz w:val="24"/>
                <w:szCs w:val="24"/>
              </w:rPr>
              <w:t>INVERSÃO DE FASES:</w:t>
            </w:r>
          </w:p>
          <w:p w14:paraId="4100D30D" w14:textId="77777777" w:rsidR="0021281E" w:rsidRPr="00D6095D" w:rsidRDefault="0021281E" w:rsidP="00A41DD3">
            <w:pPr>
              <w:pStyle w:val="TableParagraph"/>
              <w:spacing w:after="240"/>
              <w:ind w:left="0" w:right="7"/>
              <w:contextualSpacing/>
              <w:rPr>
                <w:rFonts w:ascii="Arial" w:hAnsi="Arial" w:cs="Arial"/>
                <w:b/>
                <w:color w:val="000000" w:themeColor="text1"/>
                <w:sz w:val="24"/>
                <w:szCs w:val="24"/>
              </w:rPr>
            </w:pPr>
            <w:r w:rsidRPr="00D6095D">
              <w:rPr>
                <w:rFonts w:ascii="Arial" w:hAnsi="Arial" w:cs="Arial"/>
                <w:b/>
                <w:color w:val="000000" w:themeColor="text1"/>
                <w:sz w:val="24"/>
                <w:szCs w:val="24"/>
              </w:rPr>
              <w:t xml:space="preserve"> </w:t>
            </w:r>
          </w:p>
          <w:p w14:paraId="57AD5EE1" w14:textId="77777777" w:rsidR="0021281E" w:rsidRPr="00D6095D" w:rsidRDefault="0021281E" w:rsidP="00A41DD3">
            <w:pPr>
              <w:pStyle w:val="TableParagraph"/>
              <w:spacing w:after="240"/>
              <w:ind w:left="0" w:right="7"/>
              <w:contextualSpacing/>
              <w:rPr>
                <w:rFonts w:ascii="Arial" w:hAnsi="Arial" w:cs="Arial"/>
                <w:b/>
                <w:sz w:val="24"/>
                <w:szCs w:val="24"/>
              </w:rPr>
            </w:pPr>
            <w:r w:rsidRPr="009E201A">
              <w:rPr>
                <w:rFonts w:ascii="Arial" w:hAnsi="Arial" w:cs="Arial"/>
                <w:bCs/>
                <w:noProof/>
                <w:color w:val="000000" w:themeColor="text1"/>
                <w:sz w:val="24"/>
                <w:szCs w:val="24"/>
              </w:rPr>
              <w:t>Não se aplica</w:t>
            </w:r>
          </w:p>
        </w:tc>
        <w:tc>
          <w:tcPr>
            <w:tcW w:w="2535" w:type="pct"/>
            <w:gridSpan w:val="3"/>
            <w:shd w:val="clear" w:color="auto" w:fill="FFFFFF" w:themeFill="background1"/>
          </w:tcPr>
          <w:p w14:paraId="311DD0AE" w14:textId="77777777" w:rsidR="0021281E" w:rsidRPr="00D6095D" w:rsidRDefault="0021281E" w:rsidP="00A41DD3">
            <w:pPr>
              <w:pStyle w:val="TableParagraph"/>
              <w:spacing w:after="240"/>
              <w:ind w:left="0" w:right="7"/>
              <w:contextualSpacing/>
              <w:rPr>
                <w:rFonts w:ascii="Arial" w:hAnsi="Arial" w:cs="Arial"/>
                <w:b/>
                <w:spacing w:val="-5"/>
                <w:sz w:val="24"/>
                <w:szCs w:val="24"/>
              </w:rPr>
            </w:pPr>
            <w:r w:rsidRPr="00D6095D">
              <w:rPr>
                <w:rFonts w:ascii="Arial" w:hAnsi="Arial" w:cs="Arial"/>
                <w:b/>
                <w:sz w:val="24"/>
                <w:szCs w:val="24"/>
              </w:rPr>
              <w:t>ANÁLISE/AVALIAÇÃO DA PROPOSTA</w:t>
            </w:r>
            <w:r w:rsidRPr="00D6095D">
              <w:rPr>
                <w:rFonts w:ascii="Arial" w:hAnsi="Arial" w:cs="Arial"/>
                <w:b/>
                <w:spacing w:val="-5"/>
                <w:sz w:val="24"/>
                <w:szCs w:val="24"/>
              </w:rPr>
              <w:t>:</w:t>
            </w:r>
          </w:p>
          <w:p w14:paraId="5FDB6F1D" w14:textId="77777777" w:rsidR="0021281E" w:rsidRPr="00D6095D" w:rsidRDefault="0021281E" w:rsidP="00A41DD3">
            <w:pPr>
              <w:pStyle w:val="TableParagraph"/>
              <w:spacing w:after="240"/>
              <w:ind w:left="0" w:right="7"/>
              <w:contextualSpacing/>
              <w:rPr>
                <w:rFonts w:ascii="Arial" w:hAnsi="Arial" w:cs="Arial"/>
                <w:b/>
                <w:spacing w:val="-5"/>
                <w:sz w:val="24"/>
                <w:szCs w:val="24"/>
              </w:rPr>
            </w:pPr>
          </w:p>
          <w:p w14:paraId="00428574" w14:textId="77777777" w:rsidR="0021281E" w:rsidRPr="00D6095D" w:rsidRDefault="0021281E" w:rsidP="00A41DD3">
            <w:pPr>
              <w:pStyle w:val="TableParagraph"/>
              <w:spacing w:after="240"/>
              <w:ind w:left="0" w:right="7"/>
              <w:contextualSpacing/>
              <w:rPr>
                <w:rFonts w:ascii="Arial" w:hAnsi="Arial" w:cs="Arial"/>
                <w:b/>
                <w:sz w:val="24"/>
                <w:szCs w:val="24"/>
              </w:rPr>
            </w:pPr>
            <w:r w:rsidRPr="00D6095D">
              <w:rPr>
                <w:rFonts w:ascii="Arial" w:hAnsi="Arial" w:cs="Arial"/>
                <w:b/>
                <w:spacing w:val="-5"/>
                <w:sz w:val="24"/>
                <w:szCs w:val="24"/>
              </w:rPr>
              <w:t xml:space="preserve"> </w:t>
            </w:r>
            <w:r w:rsidRPr="009E201A">
              <w:rPr>
                <w:rFonts w:ascii="Arial" w:hAnsi="Arial" w:cs="Arial"/>
                <w:bCs/>
                <w:noProof/>
                <w:spacing w:val="-5"/>
                <w:sz w:val="24"/>
                <w:szCs w:val="24"/>
              </w:rPr>
              <w:t>1. Não exigido</w:t>
            </w:r>
          </w:p>
        </w:tc>
      </w:tr>
      <w:tr w:rsidR="0021281E" w:rsidRPr="00D6095D" w14:paraId="789F7C20" w14:textId="77777777" w:rsidTr="00A41DD3">
        <w:trPr>
          <w:trHeight w:val="150"/>
        </w:trPr>
        <w:tc>
          <w:tcPr>
            <w:tcW w:w="2465" w:type="pct"/>
            <w:shd w:val="clear" w:color="auto" w:fill="FFFFFF" w:themeFill="background1"/>
          </w:tcPr>
          <w:p w14:paraId="776D8F23" w14:textId="77777777" w:rsidR="0021281E" w:rsidRPr="00D6095D" w:rsidRDefault="0021281E" w:rsidP="00A41DD3">
            <w:pPr>
              <w:pStyle w:val="TableParagraph"/>
              <w:spacing w:after="240"/>
              <w:ind w:left="0" w:right="7"/>
              <w:contextualSpacing/>
              <w:rPr>
                <w:rFonts w:ascii="Arial" w:hAnsi="Arial" w:cs="Arial"/>
                <w:b/>
                <w:color w:val="000000" w:themeColor="text1"/>
                <w:sz w:val="24"/>
                <w:szCs w:val="24"/>
              </w:rPr>
            </w:pPr>
            <w:r w:rsidRPr="00D6095D">
              <w:rPr>
                <w:rFonts w:ascii="Arial" w:hAnsi="Arial" w:cs="Arial"/>
                <w:b/>
                <w:color w:val="000000" w:themeColor="text1"/>
                <w:sz w:val="24"/>
                <w:szCs w:val="24"/>
              </w:rPr>
              <w:t>INTERVALO MÍNIMO ENTRE OS LANCES:</w:t>
            </w:r>
          </w:p>
          <w:p w14:paraId="4119350C" w14:textId="77777777" w:rsidR="0021281E" w:rsidRPr="00D6095D" w:rsidRDefault="0021281E" w:rsidP="00A41DD3">
            <w:pPr>
              <w:pStyle w:val="TableParagraph"/>
              <w:spacing w:after="240"/>
              <w:ind w:left="0" w:right="7"/>
              <w:contextualSpacing/>
              <w:rPr>
                <w:rFonts w:ascii="Arial" w:hAnsi="Arial" w:cs="Arial"/>
                <w:b/>
                <w:color w:val="000000" w:themeColor="text1"/>
                <w:sz w:val="24"/>
                <w:szCs w:val="24"/>
              </w:rPr>
            </w:pPr>
            <w:r w:rsidRPr="00D6095D">
              <w:rPr>
                <w:rFonts w:ascii="Arial" w:hAnsi="Arial" w:cs="Arial"/>
                <w:b/>
                <w:color w:val="000000" w:themeColor="text1"/>
                <w:sz w:val="24"/>
                <w:szCs w:val="24"/>
              </w:rPr>
              <w:t xml:space="preserve"> </w:t>
            </w:r>
            <w:r w:rsidRPr="009E201A">
              <w:rPr>
                <w:rFonts w:ascii="Arial" w:hAnsi="Arial" w:cs="Arial"/>
                <w:bCs/>
                <w:noProof/>
                <w:color w:val="000000" w:themeColor="text1"/>
                <w:sz w:val="24"/>
                <w:szCs w:val="24"/>
              </w:rPr>
              <w:t>Não se aplica</w:t>
            </w:r>
          </w:p>
        </w:tc>
        <w:tc>
          <w:tcPr>
            <w:tcW w:w="2535" w:type="pct"/>
            <w:gridSpan w:val="3"/>
            <w:shd w:val="clear" w:color="auto" w:fill="FFFFFF" w:themeFill="background1"/>
          </w:tcPr>
          <w:p w14:paraId="7F14D8A9" w14:textId="77777777" w:rsidR="0021281E" w:rsidRPr="00D6095D" w:rsidRDefault="0021281E" w:rsidP="00A41DD3">
            <w:pPr>
              <w:pStyle w:val="TableParagraph"/>
              <w:spacing w:after="240"/>
              <w:ind w:left="0" w:right="7"/>
              <w:contextualSpacing/>
              <w:rPr>
                <w:rFonts w:ascii="Arial" w:hAnsi="Arial" w:cs="Arial"/>
                <w:b/>
                <w:color w:val="000000" w:themeColor="text1"/>
                <w:sz w:val="24"/>
                <w:szCs w:val="24"/>
              </w:rPr>
            </w:pPr>
            <w:r w:rsidRPr="00D6095D">
              <w:rPr>
                <w:rFonts w:ascii="Arial" w:hAnsi="Arial" w:cs="Arial"/>
                <w:b/>
                <w:color w:val="000000" w:themeColor="text1"/>
                <w:sz w:val="24"/>
                <w:szCs w:val="24"/>
              </w:rPr>
              <w:t>VEDADO PARTICIPAÇÃO EM CONSÓRCIO:</w:t>
            </w:r>
          </w:p>
          <w:p w14:paraId="5DC8BA49" w14:textId="77777777" w:rsidR="0021281E" w:rsidRPr="00D6095D" w:rsidRDefault="0021281E" w:rsidP="00A41DD3">
            <w:pPr>
              <w:pStyle w:val="TableParagraph"/>
              <w:spacing w:after="240"/>
              <w:ind w:left="0" w:right="7"/>
              <w:contextualSpacing/>
              <w:rPr>
                <w:rFonts w:ascii="Arial" w:hAnsi="Arial" w:cs="Arial"/>
                <w:b/>
                <w:sz w:val="24"/>
                <w:szCs w:val="24"/>
              </w:rPr>
            </w:pPr>
            <w:r w:rsidRPr="00D6095D">
              <w:rPr>
                <w:rFonts w:ascii="Arial" w:hAnsi="Arial" w:cs="Arial"/>
                <w:b/>
                <w:color w:val="000000" w:themeColor="text1"/>
                <w:sz w:val="24"/>
                <w:szCs w:val="24"/>
              </w:rPr>
              <w:t xml:space="preserve"> </w:t>
            </w:r>
            <w:r w:rsidRPr="009E201A">
              <w:rPr>
                <w:rFonts w:ascii="Arial" w:hAnsi="Arial" w:cs="Arial"/>
                <w:bCs/>
                <w:noProof/>
                <w:color w:val="000000" w:themeColor="text1"/>
                <w:sz w:val="24"/>
                <w:szCs w:val="24"/>
              </w:rPr>
              <w:t>Não</w:t>
            </w:r>
          </w:p>
        </w:tc>
      </w:tr>
      <w:tr w:rsidR="0021281E" w:rsidRPr="00D6095D" w14:paraId="17B07F1D" w14:textId="77777777" w:rsidTr="00C0504E">
        <w:trPr>
          <w:trHeight w:val="150"/>
        </w:trPr>
        <w:tc>
          <w:tcPr>
            <w:tcW w:w="5000" w:type="pct"/>
            <w:gridSpan w:val="4"/>
            <w:shd w:val="clear" w:color="auto" w:fill="FFFFFF" w:themeFill="background1"/>
          </w:tcPr>
          <w:p w14:paraId="1969D043" w14:textId="77777777" w:rsidR="0021281E" w:rsidRDefault="0021281E" w:rsidP="00A41DD3">
            <w:pPr>
              <w:pStyle w:val="TableParagraph"/>
              <w:spacing w:after="240"/>
              <w:ind w:left="0" w:right="7"/>
              <w:contextualSpacing/>
              <w:rPr>
                <w:rFonts w:ascii="Arial" w:hAnsi="Arial" w:cs="Arial"/>
                <w:b/>
                <w:color w:val="000000" w:themeColor="text1"/>
                <w:sz w:val="24"/>
                <w:szCs w:val="24"/>
              </w:rPr>
            </w:pPr>
            <w:r>
              <w:rPr>
                <w:rFonts w:ascii="Arial" w:hAnsi="Arial" w:cs="Arial"/>
                <w:b/>
                <w:color w:val="000000" w:themeColor="text1"/>
                <w:sz w:val="24"/>
                <w:szCs w:val="24"/>
              </w:rPr>
              <w:t>PERMITE SUBCONTRATAÇÃO</w:t>
            </w:r>
          </w:p>
          <w:p w14:paraId="0B675EE7" w14:textId="77777777" w:rsidR="0021281E" w:rsidRPr="00C0504E" w:rsidRDefault="0021281E" w:rsidP="00A41DD3">
            <w:pPr>
              <w:pStyle w:val="TableParagraph"/>
              <w:spacing w:after="240"/>
              <w:ind w:left="0" w:right="7"/>
              <w:contextualSpacing/>
              <w:rPr>
                <w:rFonts w:ascii="Arial" w:hAnsi="Arial" w:cs="Arial"/>
                <w:bCs/>
                <w:color w:val="000000" w:themeColor="text1"/>
                <w:sz w:val="24"/>
                <w:szCs w:val="24"/>
              </w:rPr>
            </w:pPr>
            <w:r w:rsidRPr="009E201A">
              <w:rPr>
                <w:rFonts w:ascii="Arial" w:hAnsi="Arial" w:cs="Arial"/>
                <w:bCs/>
                <w:noProof/>
                <w:color w:val="000000" w:themeColor="text1"/>
                <w:sz w:val="24"/>
                <w:szCs w:val="24"/>
              </w:rPr>
              <w:t>Não</w:t>
            </w:r>
          </w:p>
        </w:tc>
      </w:tr>
      <w:tr w:rsidR="0021281E" w:rsidRPr="00D6095D" w14:paraId="21D9BD76" w14:textId="77777777" w:rsidTr="005E755D">
        <w:trPr>
          <w:trHeight w:val="150"/>
        </w:trPr>
        <w:tc>
          <w:tcPr>
            <w:tcW w:w="5000" w:type="pct"/>
            <w:gridSpan w:val="4"/>
            <w:shd w:val="clear" w:color="auto" w:fill="FFFFFF" w:themeFill="background1"/>
          </w:tcPr>
          <w:p w14:paraId="6909420A" w14:textId="77777777" w:rsidR="0021281E" w:rsidRPr="00D6095D" w:rsidRDefault="0021281E" w:rsidP="00A41DD3">
            <w:pPr>
              <w:spacing w:after="240"/>
              <w:contextualSpacing/>
              <w:jc w:val="both"/>
              <w:rPr>
                <w:rFonts w:ascii="Arial" w:eastAsia="Times New Roman" w:hAnsi="Arial" w:cs="Arial"/>
                <w:b/>
                <w:color w:val="000000" w:themeColor="text1"/>
                <w:sz w:val="24"/>
                <w:szCs w:val="24"/>
                <w:lang w:eastAsia="pt-BR"/>
              </w:rPr>
            </w:pPr>
            <w:r w:rsidRPr="00D6095D">
              <w:rPr>
                <w:rFonts w:ascii="Arial" w:hAnsi="Arial" w:cs="Arial"/>
                <w:b/>
                <w:color w:val="000000" w:themeColor="text1"/>
                <w:sz w:val="24"/>
                <w:szCs w:val="24"/>
              </w:rPr>
              <w:t>PO</w:t>
            </w:r>
            <w:r w:rsidRPr="00D6095D">
              <w:rPr>
                <w:rFonts w:ascii="Arial" w:eastAsia="Times New Roman" w:hAnsi="Arial" w:cs="Arial"/>
                <w:b/>
                <w:color w:val="000000" w:themeColor="text1"/>
                <w:sz w:val="24"/>
                <w:szCs w:val="24"/>
                <w:lang w:eastAsia="pt-BR"/>
              </w:rPr>
              <w:t>SSIBILIDADE DE PROPOSTA EM QUANTITATIVO INFERIOR</w:t>
            </w:r>
          </w:p>
          <w:p w14:paraId="233776EA" w14:textId="77777777" w:rsidR="0021281E" w:rsidRPr="00D6095D" w:rsidRDefault="0021281E" w:rsidP="00A41DD3">
            <w:pPr>
              <w:pStyle w:val="TableParagraph"/>
              <w:spacing w:after="240"/>
              <w:ind w:left="0" w:right="7"/>
              <w:contextualSpacing/>
              <w:rPr>
                <w:rFonts w:ascii="Arial" w:hAnsi="Arial" w:cs="Arial"/>
                <w:b/>
                <w:color w:val="000000" w:themeColor="text1"/>
                <w:sz w:val="24"/>
                <w:szCs w:val="24"/>
              </w:rPr>
            </w:pPr>
            <w:r w:rsidRPr="00D6095D">
              <w:rPr>
                <w:rFonts w:ascii="Arial" w:eastAsia="Times New Roman" w:hAnsi="Arial" w:cs="Arial"/>
                <w:b/>
                <w:color w:val="000000" w:themeColor="text1"/>
                <w:sz w:val="24"/>
                <w:szCs w:val="24"/>
                <w:lang w:eastAsia="pt-BR"/>
              </w:rPr>
              <w:t xml:space="preserve"> </w:t>
            </w:r>
            <w:r w:rsidRPr="009E201A">
              <w:rPr>
                <w:rFonts w:ascii="Arial" w:hAnsi="Arial" w:cs="Arial"/>
                <w:bCs/>
                <w:noProof/>
                <w:color w:val="000000" w:themeColor="text1"/>
                <w:sz w:val="24"/>
                <w:szCs w:val="24"/>
              </w:rPr>
              <w:t>Não</w:t>
            </w:r>
          </w:p>
        </w:tc>
      </w:tr>
      <w:tr w:rsidR="0021281E" w:rsidRPr="00D6095D" w14:paraId="65E31104" w14:textId="77777777" w:rsidTr="005E755D">
        <w:trPr>
          <w:trHeight w:val="150"/>
        </w:trPr>
        <w:tc>
          <w:tcPr>
            <w:tcW w:w="5000" w:type="pct"/>
            <w:gridSpan w:val="4"/>
            <w:shd w:val="clear" w:color="auto" w:fill="FFFFFF" w:themeFill="background1"/>
          </w:tcPr>
          <w:p w14:paraId="3946122A" w14:textId="77777777" w:rsidR="0021281E" w:rsidRPr="008F142B" w:rsidRDefault="0021281E" w:rsidP="008F142B">
            <w:pPr>
              <w:rPr>
                <w:rFonts w:ascii="Arial" w:hAnsi="Arial" w:cs="Arial"/>
                <w:b/>
                <w:color w:val="000000" w:themeColor="text1"/>
                <w:sz w:val="24"/>
                <w:szCs w:val="24"/>
              </w:rPr>
            </w:pPr>
            <w:r w:rsidRPr="008F142B">
              <w:rPr>
                <w:rFonts w:ascii="Arial" w:hAnsi="Arial" w:cs="Arial"/>
                <w:b/>
                <w:color w:val="000000" w:themeColor="text1"/>
                <w:sz w:val="24"/>
                <w:szCs w:val="24"/>
              </w:rPr>
              <w:t xml:space="preserve">TOLERÂNCIA DE CASAS DECIMAIS: </w:t>
            </w:r>
            <w:r w:rsidRPr="00236017">
              <w:rPr>
                <w:rFonts w:ascii="Arial" w:hAnsi="Arial" w:cs="Arial"/>
                <w:bCs/>
                <w:color w:val="000000" w:themeColor="text1"/>
                <w:sz w:val="24"/>
                <w:szCs w:val="24"/>
              </w:rPr>
              <w:t xml:space="preserve">Até </w:t>
            </w:r>
            <w:r w:rsidRPr="009E201A">
              <w:rPr>
                <w:rFonts w:ascii="Arial" w:hAnsi="Arial" w:cs="Arial"/>
                <w:bCs/>
                <w:noProof/>
                <w:color w:val="000000" w:themeColor="text1"/>
                <w:sz w:val="24"/>
                <w:szCs w:val="24"/>
              </w:rPr>
              <w:t>2</w:t>
            </w:r>
            <w:r w:rsidRPr="00236017">
              <w:rPr>
                <w:rFonts w:ascii="Arial" w:hAnsi="Arial" w:cs="Arial"/>
                <w:bCs/>
                <w:color w:val="000000" w:themeColor="text1"/>
                <w:sz w:val="24"/>
                <w:szCs w:val="24"/>
              </w:rPr>
              <w:t xml:space="preserve"> casas após a vírgula.</w:t>
            </w:r>
          </w:p>
          <w:p w14:paraId="503394DF" w14:textId="77777777" w:rsidR="0021281E" w:rsidRPr="00D6095D" w:rsidRDefault="0021281E" w:rsidP="00A41DD3">
            <w:pPr>
              <w:spacing w:after="240"/>
              <w:contextualSpacing/>
              <w:jc w:val="both"/>
              <w:rPr>
                <w:rFonts w:ascii="Arial" w:hAnsi="Arial" w:cs="Arial"/>
                <w:b/>
                <w:color w:val="000000" w:themeColor="text1"/>
                <w:sz w:val="24"/>
                <w:szCs w:val="24"/>
              </w:rPr>
            </w:pPr>
          </w:p>
        </w:tc>
      </w:tr>
      <w:tr w:rsidR="0021281E" w:rsidRPr="00D6095D" w14:paraId="71F9F1E4" w14:textId="77777777" w:rsidTr="006B25B5">
        <w:trPr>
          <w:trHeight w:val="892"/>
        </w:trPr>
        <w:tc>
          <w:tcPr>
            <w:tcW w:w="5000" w:type="pct"/>
            <w:gridSpan w:val="4"/>
            <w:shd w:val="clear" w:color="auto" w:fill="FFFFFF" w:themeFill="background1"/>
          </w:tcPr>
          <w:p w14:paraId="5310B6C5" w14:textId="77777777" w:rsidR="0021281E" w:rsidRPr="00D6095D" w:rsidRDefault="0021281E" w:rsidP="00A41DD3">
            <w:pPr>
              <w:spacing w:after="240"/>
              <w:contextualSpacing/>
              <w:jc w:val="both"/>
              <w:rPr>
                <w:rFonts w:ascii="Arial" w:hAnsi="Arial" w:cs="Arial"/>
                <w:b/>
                <w:bCs/>
                <w:sz w:val="24"/>
                <w:szCs w:val="24"/>
                <w:lang w:eastAsia="pt-BR"/>
              </w:rPr>
            </w:pPr>
            <w:r w:rsidRPr="00D6095D">
              <w:rPr>
                <w:rFonts w:ascii="Arial" w:hAnsi="Arial" w:cs="Arial"/>
                <w:b/>
                <w:bCs/>
                <w:sz w:val="24"/>
                <w:szCs w:val="24"/>
                <w:lang w:eastAsia="pt-BR"/>
              </w:rPr>
              <w:t>DOCUMENTOS EXIGIDOS PARA FINS DE ASSINATURA DE ARP/CONTRATO JUNTO AO MUNICÍPIO:</w:t>
            </w:r>
          </w:p>
          <w:p w14:paraId="4340881F" w14:textId="77777777" w:rsidR="0021281E" w:rsidRPr="009E201A" w:rsidRDefault="0021281E" w:rsidP="00E6461D">
            <w:pPr>
              <w:pStyle w:val="PargrafodaLista"/>
              <w:numPr>
                <w:ilvl w:val="0"/>
                <w:numId w:val="34"/>
              </w:numPr>
              <w:tabs>
                <w:tab w:val="left" w:pos="1125"/>
              </w:tabs>
              <w:spacing w:after="240"/>
              <w:ind w:left="791" w:firstLine="0"/>
              <w:contextualSpacing/>
              <w:rPr>
                <w:rFonts w:ascii="Arial" w:hAnsi="Arial" w:cs="Arial"/>
                <w:noProof/>
                <w:sz w:val="24"/>
                <w:szCs w:val="24"/>
                <w:lang w:eastAsia="pt-BR"/>
              </w:rPr>
            </w:pPr>
            <w:r w:rsidRPr="009E201A">
              <w:rPr>
                <w:rFonts w:ascii="Arial" w:hAnsi="Arial" w:cs="Arial"/>
                <w:noProof/>
                <w:sz w:val="24"/>
                <w:szCs w:val="24"/>
                <w:lang w:eastAsia="pt-BR"/>
              </w:rPr>
              <w:t xml:space="preserve">Certidão de Registro de Pessoa física junto à entidade profissional competente do </w:t>
            </w:r>
            <w:r w:rsidRPr="009E201A">
              <w:rPr>
                <w:rFonts w:ascii="Arial" w:hAnsi="Arial" w:cs="Arial"/>
                <w:noProof/>
                <w:sz w:val="24"/>
                <w:szCs w:val="24"/>
                <w:lang w:eastAsia="pt-BR"/>
              </w:rPr>
              <w:lastRenderedPageBreak/>
              <w:t>responsável técnico, legalmente habilitado, para o exercício das funções relativas aos aspectos técnicos do Serviço de Controle de Vetores e Pragas Urbanas, podendo ser: biólogo, farmacêutico, químico, engenheiro químico, engenheiro agrônomo, engenheiro florestal, médico veterinário ou outro profissional que possua nas atribuições do conselho de classe respectivo, competência para exercer tal função.</w:t>
            </w:r>
          </w:p>
          <w:p w14:paraId="1DB2DDF6" w14:textId="77777777" w:rsidR="0021281E" w:rsidRPr="00D6095D" w:rsidRDefault="0021281E" w:rsidP="00C0504E">
            <w:pPr>
              <w:spacing w:after="240"/>
              <w:ind w:left="791"/>
              <w:contextualSpacing/>
              <w:jc w:val="both"/>
              <w:rPr>
                <w:rFonts w:ascii="Arial" w:hAnsi="Arial" w:cs="Arial"/>
                <w:b/>
                <w:color w:val="000000" w:themeColor="text1"/>
                <w:sz w:val="24"/>
                <w:szCs w:val="24"/>
              </w:rPr>
            </w:pPr>
            <w:r w:rsidRPr="009E201A">
              <w:rPr>
                <w:rFonts w:ascii="Arial" w:hAnsi="Arial" w:cs="Arial"/>
                <w:noProof/>
                <w:sz w:val="24"/>
                <w:szCs w:val="24"/>
                <w:lang w:eastAsia="pt-BR"/>
              </w:rPr>
              <w:t>Comprovação de vínculo, através de registro em carteira e ficha de registro ou contrato de prestação de serviços, entre o responsável técnico e a licitante. Para dirigente ou sócio de empresa, tal comprovação poderá ser feita através da cópia da ata da assembleia de sua investidura no cargo ou contrato social.</w:t>
            </w:r>
          </w:p>
        </w:tc>
      </w:tr>
      <w:tr w:rsidR="0021281E" w:rsidRPr="00D6095D" w14:paraId="11FAADC8" w14:textId="77777777" w:rsidTr="006B25B5">
        <w:trPr>
          <w:trHeight w:val="892"/>
        </w:trPr>
        <w:tc>
          <w:tcPr>
            <w:tcW w:w="5000" w:type="pct"/>
            <w:gridSpan w:val="4"/>
            <w:shd w:val="clear" w:color="auto" w:fill="FFFFFF" w:themeFill="background1"/>
          </w:tcPr>
          <w:p w14:paraId="1CC1BBA1" w14:textId="77777777" w:rsidR="0021281E" w:rsidRDefault="0021281E" w:rsidP="00A41DD3">
            <w:pPr>
              <w:spacing w:after="240"/>
              <w:contextualSpacing/>
              <w:jc w:val="both"/>
              <w:rPr>
                <w:rFonts w:ascii="Arial" w:hAnsi="Arial" w:cs="Arial"/>
                <w:b/>
                <w:bCs/>
                <w:sz w:val="24"/>
                <w:szCs w:val="24"/>
                <w:lang w:eastAsia="pt-BR"/>
              </w:rPr>
            </w:pPr>
            <w:r w:rsidRPr="00273B9C">
              <w:rPr>
                <w:rFonts w:ascii="Arial" w:hAnsi="Arial" w:cs="Arial"/>
                <w:b/>
                <w:bCs/>
                <w:sz w:val="24"/>
                <w:szCs w:val="24"/>
                <w:lang w:eastAsia="pt-BR"/>
              </w:rPr>
              <w:lastRenderedPageBreak/>
              <w:t>COMPROVAÇÃO DE REGULARIDADE DO PRODUTO JUNTO A ÓRGÃOS REGULAMENTADORES:</w:t>
            </w:r>
          </w:p>
          <w:p w14:paraId="4F47D672" w14:textId="77777777" w:rsidR="0021281E" w:rsidRPr="00236017" w:rsidRDefault="0021281E" w:rsidP="00A41DD3">
            <w:pPr>
              <w:spacing w:after="240"/>
              <w:contextualSpacing/>
              <w:jc w:val="both"/>
              <w:rPr>
                <w:rFonts w:ascii="Arial" w:hAnsi="Arial" w:cs="Arial"/>
                <w:sz w:val="24"/>
                <w:szCs w:val="24"/>
                <w:lang w:eastAsia="pt-BR"/>
              </w:rPr>
            </w:pPr>
            <w:r w:rsidRPr="009E201A">
              <w:rPr>
                <w:rFonts w:ascii="Arial" w:hAnsi="Arial" w:cs="Arial"/>
                <w:noProof/>
                <w:sz w:val="24"/>
                <w:szCs w:val="24"/>
                <w:lang w:eastAsia="pt-BR"/>
              </w:rPr>
              <w:t>Não será exigido neste processo.</w:t>
            </w:r>
          </w:p>
        </w:tc>
      </w:tr>
      <w:tr w:rsidR="0021281E" w:rsidRPr="00D6095D" w14:paraId="11FB7726" w14:textId="77777777" w:rsidTr="005E755D">
        <w:trPr>
          <w:trHeight w:val="150"/>
        </w:trPr>
        <w:tc>
          <w:tcPr>
            <w:tcW w:w="5000" w:type="pct"/>
            <w:gridSpan w:val="4"/>
            <w:shd w:val="clear" w:color="auto" w:fill="BFBFBF" w:themeFill="background1" w:themeFillShade="BF"/>
          </w:tcPr>
          <w:p w14:paraId="58E98761" w14:textId="77777777" w:rsidR="0021281E" w:rsidRPr="00D6095D" w:rsidRDefault="0021281E" w:rsidP="00A41DD3">
            <w:pPr>
              <w:pStyle w:val="TableParagraph"/>
              <w:spacing w:after="240"/>
              <w:ind w:left="0" w:right="7"/>
              <w:contextualSpacing/>
              <w:jc w:val="center"/>
              <w:rPr>
                <w:rFonts w:ascii="Arial" w:hAnsi="Arial" w:cs="Arial"/>
                <w:b/>
                <w:sz w:val="24"/>
                <w:szCs w:val="24"/>
              </w:rPr>
            </w:pPr>
            <w:r w:rsidRPr="00D6095D">
              <w:rPr>
                <w:rFonts w:ascii="Arial" w:hAnsi="Arial" w:cs="Arial"/>
                <w:b/>
                <w:sz w:val="24"/>
                <w:szCs w:val="24"/>
              </w:rPr>
              <w:t>LOCAIS DE PUBLICAÇÃO</w:t>
            </w:r>
          </w:p>
        </w:tc>
      </w:tr>
      <w:tr w:rsidR="0021281E" w:rsidRPr="00D6095D" w14:paraId="3032CB7B" w14:textId="77777777" w:rsidTr="005E755D">
        <w:trPr>
          <w:trHeight w:val="150"/>
        </w:trPr>
        <w:tc>
          <w:tcPr>
            <w:tcW w:w="5000" w:type="pct"/>
            <w:gridSpan w:val="4"/>
          </w:tcPr>
          <w:p w14:paraId="77169749" w14:textId="77777777" w:rsidR="0021281E" w:rsidRPr="00D6095D" w:rsidRDefault="0021281E" w:rsidP="00A41DD3">
            <w:pPr>
              <w:pStyle w:val="PargrafodaLista"/>
              <w:spacing w:before="0" w:line="360" w:lineRule="auto"/>
              <w:ind w:left="714" w:right="7"/>
              <w:rPr>
                <w:rFonts w:ascii="Arial" w:hAnsi="Arial" w:cs="Arial"/>
                <w:color w:val="000000" w:themeColor="text1"/>
                <w:sz w:val="24"/>
                <w:szCs w:val="24"/>
              </w:rPr>
            </w:pPr>
          </w:p>
          <w:p w14:paraId="38B6CB59" w14:textId="77777777" w:rsidR="0021281E" w:rsidRPr="00D6095D" w:rsidRDefault="0021281E" w:rsidP="004F1E7A">
            <w:pPr>
              <w:pStyle w:val="PargrafodaLista"/>
              <w:numPr>
                <w:ilvl w:val="0"/>
                <w:numId w:val="20"/>
              </w:numPr>
              <w:spacing w:before="0" w:line="360" w:lineRule="auto"/>
              <w:ind w:left="714" w:right="7" w:hanging="357"/>
              <w:rPr>
                <w:rStyle w:val="Hyperlink"/>
                <w:rFonts w:ascii="Arial" w:hAnsi="Arial" w:cs="Arial"/>
                <w:color w:val="000000" w:themeColor="text1"/>
                <w:sz w:val="24"/>
                <w:szCs w:val="24"/>
                <w:u w:val="none"/>
              </w:rPr>
            </w:pPr>
            <w:r w:rsidRPr="00D6095D">
              <w:rPr>
                <w:rFonts w:ascii="Arial" w:hAnsi="Arial" w:cs="Arial"/>
                <w:sz w:val="24"/>
                <w:szCs w:val="24"/>
              </w:rPr>
              <w:t>Portal Nacional de Contratações P</w:t>
            </w:r>
            <w:r>
              <w:rPr>
                <w:rFonts w:ascii="Arial" w:hAnsi="Arial" w:cs="Arial"/>
                <w:sz w:val="24"/>
                <w:szCs w:val="24"/>
              </w:rPr>
              <w:t>ú</w:t>
            </w:r>
            <w:r w:rsidRPr="00D6095D">
              <w:rPr>
                <w:rFonts w:ascii="Arial" w:hAnsi="Arial" w:cs="Arial"/>
                <w:sz w:val="24"/>
                <w:szCs w:val="24"/>
              </w:rPr>
              <w:t>blicas</w:t>
            </w:r>
          </w:p>
          <w:p w14:paraId="57A3EAAD" w14:textId="77777777" w:rsidR="0021281E" w:rsidRPr="00D6095D" w:rsidRDefault="0021281E" w:rsidP="004F1E7A">
            <w:pPr>
              <w:pStyle w:val="PargrafodaLista"/>
              <w:numPr>
                <w:ilvl w:val="0"/>
                <w:numId w:val="20"/>
              </w:numPr>
              <w:spacing w:before="0" w:line="360" w:lineRule="auto"/>
              <w:ind w:left="714" w:right="7" w:hanging="357"/>
              <w:rPr>
                <w:rFonts w:ascii="Arial" w:hAnsi="Arial" w:cs="Arial"/>
                <w:color w:val="000000" w:themeColor="text1"/>
                <w:sz w:val="24"/>
                <w:szCs w:val="24"/>
              </w:rPr>
            </w:pPr>
            <w:r w:rsidRPr="00D6095D">
              <w:rPr>
                <w:rFonts w:ascii="Arial" w:hAnsi="Arial" w:cs="Arial"/>
                <w:color w:val="000000" w:themeColor="text1"/>
                <w:sz w:val="24"/>
                <w:szCs w:val="24"/>
              </w:rPr>
              <w:t xml:space="preserve">Portal de Transparência do Município – </w:t>
            </w:r>
            <w:r w:rsidRPr="009E201A">
              <w:rPr>
                <w:rFonts w:ascii="Arial" w:hAnsi="Arial" w:cs="Arial"/>
                <w:noProof/>
                <w:color w:val="000000" w:themeColor="text1"/>
                <w:sz w:val="24"/>
                <w:szCs w:val="24"/>
              </w:rPr>
              <w:t>https://farol.oxy.elotech.com.br/portaltransparencia/</w:t>
            </w:r>
          </w:p>
          <w:p w14:paraId="466EC46A" w14:textId="77777777" w:rsidR="0021281E" w:rsidRPr="00D6095D" w:rsidRDefault="0021281E" w:rsidP="004F1E7A">
            <w:pPr>
              <w:pStyle w:val="textojustificado"/>
              <w:numPr>
                <w:ilvl w:val="0"/>
                <w:numId w:val="20"/>
              </w:numPr>
              <w:spacing w:before="0" w:beforeAutospacing="0" w:after="0" w:afterAutospacing="0" w:line="360" w:lineRule="auto"/>
              <w:ind w:left="714" w:right="120" w:hanging="357"/>
              <w:jc w:val="both"/>
              <w:rPr>
                <w:rFonts w:ascii="Arial" w:hAnsi="Arial" w:cs="Arial"/>
              </w:rPr>
            </w:pPr>
            <w:r w:rsidRPr="00D6095D">
              <w:rPr>
                <w:rFonts w:ascii="Arial" w:hAnsi="Arial" w:cs="Arial"/>
                <w:color w:val="000000"/>
              </w:rPr>
              <w:t xml:space="preserve">Diário Oficial do Município - </w:t>
            </w:r>
            <w:r w:rsidRPr="009E201A">
              <w:rPr>
                <w:rFonts w:ascii="Arial" w:hAnsi="Arial" w:cs="Arial"/>
                <w:noProof/>
              </w:rPr>
              <w:t>Diário Oficial Eletrônico</w:t>
            </w:r>
            <w:r w:rsidRPr="00D6095D">
              <w:rPr>
                <w:rFonts w:ascii="Arial" w:hAnsi="Arial" w:cs="Arial"/>
              </w:rPr>
              <w:t>.</w:t>
            </w:r>
          </w:p>
          <w:p w14:paraId="227200FC" w14:textId="77777777" w:rsidR="0021281E" w:rsidRPr="00D6095D" w:rsidRDefault="0021281E" w:rsidP="004F1E7A">
            <w:pPr>
              <w:pStyle w:val="textojustificado"/>
              <w:numPr>
                <w:ilvl w:val="0"/>
                <w:numId w:val="20"/>
              </w:numPr>
              <w:spacing w:before="0" w:beforeAutospacing="0" w:after="0" w:afterAutospacing="0" w:line="360" w:lineRule="auto"/>
              <w:ind w:left="714" w:right="120" w:hanging="357"/>
              <w:jc w:val="both"/>
              <w:rPr>
                <w:rFonts w:ascii="Arial" w:hAnsi="Arial" w:cs="Arial"/>
                <w:color w:val="000000"/>
              </w:rPr>
            </w:pPr>
            <w:r w:rsidRPr="00D6095D">
              <w:rPr>
                <w:rFonts w:ascii="Arial" w:hAnsi="Arial" w:cs="Arial"/>
                <w:color w:val="000000"/>
              </w:rPr>
              <w:t>Mural das Licitações Municipais</w:t>
            </w:r>
            <w:r w:rsidRPr="00D6095D">
              <w:rPr>
                <w:rStyle w:val="Forte"/>
                <w:rFonts w:ascii="Arial" w:hAnsi="Arial" w:cs="Arial"/>
                <w:color w:val="000000"/>
              </w:rPr>
              <w:t> - </w:t>
            </w:r>
            <w:r w:rsidRPr="00AC0F94">
              <w:rPr>
                <w:rFonts w:ascii="Arial" w:hAnsi="Arial" w:cs="Arial"/>
              </w:rPr>
              <w:t>www.tce.gov.br;</w:t>
            </w:r>
          </w:p>
          <w:p w14:paraId="0A9C7B4C" w14:textId="77777777" w:rsidR="0021281E" w:rsidRPr="00D6095D" w:rsidRDefault="0021281E" w:rsidP="004F1E7A">
            <w:pPr>
              <w:pStyle w:val="textojustificado"/>
              <w:numPr>
                <w:ilvl w:val="0"/>
                <w:numId w:val="20"/>
              </w:numPr>
              <w:spacing w:before="0" w:beforeAutospacing="0" w:after="0" w:afterAutospacing="0" w:line="360" w:lineRule="auto"/>
              <w:ind w:left="714" w:right="120" w:hanging="357"/>
              <w:jc w:val="both"/>
              <w:rPr>
                <w:rFonts w:ascii="Arial" w:hAnsi="Arial" w:cs="Arial"/>
              </w:rPr>
            </w:pPr>
            <w:r w:rsidRPr="00D6095D">
              <w:rPr>
                <w:rFonts w:ascii="Arial" w:hAnsi="Arial" w:cs="Arial"/>
                <w:color w:val="000000"/>
              </w:rPr>
              <w:t xml:space="preserve">Jornal de circulação local - </w:t>
            </w:r>
            <w:r w:rsidRPr="009E201A">
              <w:rPr>
                <w:rFonts w:ascii="Arial" w:hAnsi="Arial" w:cs="Arial"/>
                <w:noProof/>
              </w:rPr>
              <w:t>Jornal Tribuna do Interior</w:t>
            </w:r>
            <w:r w:rsidRPr="00D6095D">
              <w:rPr>
                <w:rFonts w:ascii="Arial" w:hAnsi="Arial" w:cs="Arial"/>
              </w:rPr>
              <w:t>.</w:t>
            </w:r>
          </w:p>
        </w:tc>
      </w:tr>
      <w:tr w:rsidR="0021281E" w:rsidRPr="00D6095D" w14:paraId="66281A46" w14:textId="77777777" w:rsidTr="005E755D">
        <w:trPr>
          <w:trHeight w:val="150"/>
        </w:trPr>
        <w:tc>
          <w:tcPr>
            <w:tcW w:w="5000" w:type="pct"/>
            <w:gridSpan w:val="4"/>
            <w:shd w:val="clear" w:color="auto" w:fill="BFBFBF" w:themeFill="background1" w:themeFillShade="BF"/>
          </w:tcPr>
          <w:p w14:paraId="27B5025B" w14:textId="77777777" w:rsidR="0021281E" w:rsidRPr="00D6095D" w:rsidRDefault="0021281E" w:rsidP="00A41DD3">
            <w:pPr>
              <w:pStyle w:val="TableParagraph"/>
              <w:spacing w:after="240"/>
              <w:ind w:left="0" w:right="7"/>
              <w:contextualSpacing/>
              <w:jc w:val="center"/>
              <w:rPr>
                <w:rFonts w:ascii="Arial" w:hAnsi="Arial" w:cs="Arial"/>
                <w:b/>
                <w:sz w:val="24"/>
                <w:szCs w:val="24"/>
              </w:rPr>
            </w:pPr>
            <w:r w:rsidRPr="00D6095D">
              <w:rPr>
                <w:rFonts w:ascii="Arial" w:hAnsi="Arial" w:cs="Arial"/>
                <w:b/>
                <w:sz w:val="24"/>
                <w:szCs w:val="24"/>
              </w:rPr>
              <w:t>DATAS RELATIVAS AO CERTAME</w:t>
            </w:r>
          </w:p>
        </w:tc>
      </w:tr>
      <w:tr w:rsidR="0021281E" w:rsidRPr="004F2652" w14:paraId="5B8C50A2" w14:textId="77777777" w:rsidTr="00C0504E">
        <w:trPr>
          <w:trHeight w:val="407"/>
        </w:trPr>
        <w:tc>
          <w:tcPr>
            <w:tcW w:w="2621" w:type="pct"/>
            <w:gridSpan w:val="3"/>
          </w:tcPr>
          <w:p w14:paraId="2B84D8A1" w14:textId="77777777" w:rsidR="0021281E" w:rsidRPr="00D6095D" w:rsidRDefault="0021281E" w:rsidP="001B4D2F">
            <w:pPr>
              <w:pStyle w:val="TableParagraph"/>
              <w:spacing w:after="240"/>
              <w:ind w:left="0" w:right="7"/>
              <w:contextualSpacing/>
              <w:rPr>
                <w:rFonts w:ascii="Arial" w:hAnsi="Arial" w:cs="Arial"/>
                <w:b/>
                <w:sz w:val="24"/>
                <w:szCs w:val="24"/>
              </w:rPr>
            </w:pPr>
            <w:r w:rsidRPr="00D6095D">
              <w:rPr>
                <w:rFonts w:ascii="Arial" w:hAnsi="Arial" w:cs="Arial"/>
                <w:b/>
                <w:sz w:val="24"/>
                <w:szCs w:val="24"/>
              </w:rPr>
              <w:t>RECEBIMENTO D</w:t>
            </w:r>
            <w:r>
              <w:rPr>
                <w:rFonts w:ascii="Arial" w:hAnsi="Arial" w:cs="Arial"/>
                <w:b/>
                <w:sz w:val="24"/>
                <w:szCs w:val="24"/>
              </w:rPr>
              <w:t>AS PROPOSTAS/DOCUMENTOS</w:t>
            </w:r>
          </w:p>
        </w:tc>
        <w:tc>
          <w:tcPr>
            <w:tcW w:w="2379" w:type="pct"/>
          </w:tcPr>
          <w:p w14:paraId="2277733B" w14:textId="08793909" w:rsidR="0021281E" w:rsidRPr="004F2652" w:rsidRDefault="0021281E" w:rsidP="00A41DD3">
            <w:pPr>
              <w:adjustRightInd w:val="0"/>
              <w:spacing w:after="240"/>
              <w:ind w:right="7"/>
              <w:contextualSpacing/>
              <w:rPr>
                <w:rFonts w:ascii="Arial" w:hAnsi="Arial" w:cs="Arial"/>
                <w:b/>
                <w:sz w:val="24"/>
                <w:szCs w:val="24"/>
              </w:rPr>
            </w:pPr>
            <w:r w:rsidRPr="004F2652">
              <w:rPr>
                <w:rFonts w:ascii="Arial" w:hAnsi="Arial" w:cs="Arial"/>
                <w:b/>
                <w:color w:val="000000" w:themeColor="text1"/>
                <w:sz w:val="24"/>
                <w:szCs w:val="24"/>
              </w:rPr>
              <w:t>Até às</w:t>
            </w:r>
            <w:r w:rsidR="00F82272" w:rsidRPr="004F2652">
              <w:rPr>
                <w:rFonts w:ascii="Arial" w:hAnsi="Arial" w:cs="Arial"/>
                <w:b/>
                <w:color w:val="000000" w:themeColor="text1"/>
                <w:sz w:val="24"/>
                <w:szCs w:val="24"/>
              </w:rPr>
              <w:t xml:space="preserve"> 13</w:t>
            </w:r>
            <w:r w:rsidRPr="004F2652">
              <w:rPr>
                <w:rFonts w:ascii="Arial" w:hAnsi="Arial" w:cs="Arial"/>
                <w:b/>
                <w:color w:val="000000" w:themeColor="text1"/>
                <w:sz w:val="24"/>
                <w:szCs w:val="24"/>
              </w:rPr>
              <w:t>h</w:t>
            </w:r>
            <w:r w:rsidR="00F82272" w:rsidRPr="004F2652">
              <w:rPr>
                <w:rFonts w:ascii="Arial" w:hAnsi="Arial" w:cs="Arial"/>
                <w:b/>
                <w:color w:val="000000" w:themeColor="text1"/>
                <w:sz w:val="24"/>
                <w:szCs w:val="24"/>
              </w:rPr>
              <w:t>55</w:t>
            </w:r>
            <w:r w:rsidRPr="004F2652">
              <w:rPr>
                <w:rFonts w:ascii="Arial" w:eastAsia="Times New Roman" w:hAnsi="Arial" w:cs="Arial"/>
                <w:b/>
                <w:sz w:val="24"/>
                <w:szCs w:val="24"/>
                <w:lang w:eastAsia="pt-BR"/>
              </w:rPr>
              <w:t xml:space="preserve"> </w:t>
            </w:r>
            <w:r w:rsidRPr="004F2652">
              <w:rPr>
                <w:rFonts w:ascii="Arial" w:hAnsi="Arial" w:cs="Arial"/>
                <w:b/>
                <w:color w:val="000000" w:themeColor="text1"/>
                <w:sz w:val="24"/>
                <w:szCs w:val="24"/>
              </w:rPr>
              <w:t xml:space="preserve">min do dia </w:t>
            </w:r>
            <w:r w:rsidR="00F82272" w:rsidRPr="004F2652">
              <w:rPr>
                <w:rFonts w:ascii="Arial" w:hAnsi="Arial" w:cs="Arial"/>
                <w:b/>
                <w:color w:val="000000" w:themeColor="text1"/>
                <w:sz w:val="24"/>
                <w:szCs w:val="24"/>
              </w:rPr>
              <w:t xml:space="preserve">  22</w:t>
            </w:r>
            <w:r w:rsidRPr="004F2652">
              <w:rPr>
                <w:rFonts w:ascii="Arial" w:eastAsia="Times New Roman" w:hAnsi="Arial" w:cs="Arial"/>
                <w:b/>
                <w:sz w:val="24"/>
                <w:szCs w:val="24"/>
                <w:lang w:eastAsia="pt-BR"/>
              </w:rPr>
              <w:t xml:space="preserve"> </w:t>
            </w:r>
            <w:r w:rsidRPr="004F2652">
              <w:rPr>
                <w:rFonts w:ascii="Arial" w:hAnsi="Arial" w:cs="Arial"/>
                <w:b/>
                <w:color w:val="000000" w:themeColor="text1"/>
                <w:sz w:val="24"/>
                <w:szCs w:val="24"/>
              </w:rPr>
              <w:t>/</w:t>
            </w:r>
            <w:r w:rsidR="00F82272" w:rsidRPr="004F2652">
              <w:rPr>
                <w:rFonts w:ascii="Arial" w:hAnsi="Arial" w:cs="Arial"/>
                <w:b/>
                <w:color w:val="000000" w:themeColor="text1"/>
                <w:sz w:val="24"/>
                <w:szCs w:val="24"/>
              </w:rPr>
              <w:t>11</w:t>
            </w:r>
            <w:r w:rsidRPr="004F2652">
              <w:rPr>
                <w:rFonts w:ascii="Arial" w:eastAsia="Times New Roman" w:hAnsi="Arial" w:cs="Arial"/>
                <w:b/>
                <w:sz w:val="24"/>
                <w:szCs w:val="24"/>
                <w:lang w:eastAsia="pt-BR"/>
              </w:rPr>
              <w:t xml:space="preserve"> </w:t>
            </w:r>
            <w:r w:rsidRPr="004F2652">
              <w:rPr>
                <w:rFonts w:ascii="Arial" w:hAnsi="Arial" w:cs="Arial"/>
                <w:b/>
                <w:color w:val="000000" w:themeColor="text1"/>
                <w:sz w:val="24"/>
                <w:szCs w:val="24"/>
              </w:rPr>
              <w:t>/</w:t>
            </w:r>
            <w:r w:rsidRPr="004F2652">
              <w:rPr>
                <w:rFonts w:ascii="Arial" w:hAnsi="Arial" w:cs="Arial"/>
                <w:b/>
                <w:noProof/>
                <w:sz w:val="24"/>
                <w:szCs w:val="24"/>
              </w:rPr>
              <w:t>2023</w:t>
            </w:r>
            <w:r w:rsidRPr="004F2652">
              <w:rPr>
                <w:rFonts w:ascii="Arial" w:hAnsi="Arial" w:cs="Arial"/>
                <w:b/>
                <w:color w:val="000000" w:themeColor="text1"/>
                <w:sz w:val="24"/>
                <w:szCs w:val="24"/>
              </w:rPr>
              <w:t xml:space="preserve"> </w:t>
            </w:r>
          </w:p>
        </w:tc>
      </w:tr>
      <w:tr w:rsidR="0021281E" w:rsidRPr="00D6095D" w14:paraId="30FE7474" w14:textId="77777777" w:rsidTr="00C0504E">
        <w:trPr>
          <w:trHeight w:val="407"/>
        </w:trPr>
        <w:tc>
          <w:tcPr>
            <w:tcW w:w="2621" w:type="pct"/>
            <w:gridSpan w:val="3"/>
          </w:tcPr>
          <w:p w14:paraId="30FE4B84" w14:textId="77777777" w:rsidR="0021281E" w:rsidRPr="00D6095D" w:rsidRDefault="0021281E" w:rsidP="00A41DD3">
            <w:pPr>
              <w:pStyle w:val="TableParagraph"/>
              <w:spacing w:after="240"/>
              <w:ind w:left="0" w:right="7"/>
              <w:contextualSpacing/>
              <w:jc w:val="both"/>
              <w:rPr>
                <w:rFonts w:ascii="Arial" w:hAnsi="Arial" w:cs="Arial"/>
                <w:b/>
                <w:sz w:val="24"/>
                <w:szCs w:val="24"/>
              </w:rPr>
            </w:pPr>
            <w:r w:rsidRPr="00D6095D">
              <w:rPr>
                <w:rFonts w:ascii="Arial" w:hAnsi="Arial" w:cs="Arial"/>
                <w:b/>
                <w:color w:val="000000" w:themeColor="text1"/>
                <w:sz w:val="24"/>
                <w:szCs w:val="24"/>
              </w:rPr>
              <w:t>SESSÃO PÚBLICA/LANCES</w:t>
            </w:r>
          </w:p>
        </w:tc>
        <w:tc>
          <w:tcPr>
            <w:tcW w:w="2379" w:type="pct"/>
          </w:tcPr>
          <w:p w14:paraId="26A3D9AD" w14:textId="2D8DC618" w:rsidR="0021281E" w:rsidRPr="004F2652" w:rsidRDefault="0021281E" w:rsidP="00A41DD3">
            <w:pPr>
              <w:adjustRightInd w:val="0"/>
              <w:spacing w:after="240"/>
              <w:ind w:right="7"/>
              <w:contextualSpacing/>
              <w:rPr>
                <w:rFonts w:ascii="Arial" w:hAnsi="Arial" w:cs="Arial"/>
                <w:b/>
                <w:color w:val="000000" w:themeColor="text1"/>
                <w:sz w:val="24"/>
                <w:szCs w:val="24"/>
              </w:rPr>
            </w:pPr>
            <w:r w:rsidRPr="004F2652">
              <w:rPr>
                <w:rFonts w:ascii="Arial" w:hAnsi="Arial" w:cs="Arial"/>
                <w:b/>
                <w:color w:val="000000" w:themeColor="text1"/>
                <w:sz w:val="24"/>
                <w:szCs w:val="24"/>
              </w:rPr>
              <w:t xml:space="preserve">Às </w:t>
            </w:r>
            <w:r w:rsidR="004F2652" w:rsidRPr="004F2652">
              <w:rPr>
                <w:rFonts w:ascii="Arial" w:eastAsia="Times New Roman" w:hAnsi="Arial" w:cs="Arial"/>
                <w:b/>
                <w:sz w:val="24"/>
                <w:szCs w:val="24"/>
                <w:lang w:eastAsia="pt-BR"/>
              </w:rPr>
              <w:t>14</w:t>
            </w:r>
            <w:r w:rsidRPr="004F2652">
              <w:rPr>
                <w:rFonts w:ascii="Arial" w:hAnsi="Arial" w:cs="Arial"/>
                <w:b/>
                <w:color w:val="000000" w:themeColor="text1"/>
                <w:sz w:val="24"/>
                <w:szCs w:val="24"/>
              </w:rPr>
              <w:t>h</w:t>
            </w:r>
            <w:r w:rsidR="004F2652" w:rsidRPr="004F2652">
              <w:rPr>
                <w:rFonts w:ascii="Arial" w:hAnsi="Arial" w:cs="Arial"/>
                <w:b/>
                <w:color w:val="000000" w:themeColor="text1"/>
                <w:sz w:val="24"/>
                <w:szCs w:val="24"/>
              </w:rPr>
              <w:t>00</w:t>
            </w:r>
            <w:r w:rsidRPr="004F2652">
              <w:rPr>
                <w:rFonts w:ascii="Arial" w:eastAsia="Times New Roman" w:hAnsi="Arial" w:cs="Arial"/>
                <w:b/>
                <w:sz w:val="24"/>
                <w:szCs w:val="24"/>
                <w:lang w:eastAsia="pt-BR"/>
              </w:rPr>
              <w:t xml:space="preserve"> </w:t>
            </w:r>
            <w:r w:rsidRPr="004F2652">
              <w:rPr>
                <w:rFonts w:ascii="Arial" w:hAnsi="Arial" w:cs="Arial"/>
                <w:b/>
                <w:color w:val="000000" w:themeColor="text1"/>
                <w:sz w:val="24"/>
                <w:szCs w:val="24"/>
              </w:rPr>
              <w:t xml:space="preserve">min </w:t>
            </w:r>
          </w:p>
          <w:p w14:paraId="76E289B3" w14:textId="445192CA" w:rsidR="0021281E" w:rsidRPr="004F2652" w:rsidRDefault="0021281E" w:rsidP="00A41DD3">
            <w:pPr>
              <w:adjustRightInd w:val="0"/>
              <w:spacing w:after="240"/>
              <w:ind w:right="7"/>
              <w:contextualSpacing/>
              <w:rPr>
                <w:rFonts w:ascii="Arial" w:hAnsi="Arial" w:cs="Arial"/>
                <w:b/>
                <w:sz w:val="24"/>
                <w:szCs w:val="24"/>
              </w:rPr>
            </w:pPr>
            <w:r w:rsidRPr="004F2652">
              <w:rPr>
                <w:rFonts w:ascii="Arial" w:hAnsi="Arial" w:cs="Arial"/>
                <w:b/>
                <w:color w:val="000000" w:themeColor="text1"/>
                <w:sz w:val="24"/>
                <w:szCs w:val="24"/>
              </w:rPr>
              <w:t xml:space="preserve">do dia </w:t>
            </w:r>
            <w:r w:rsidR="004F2652" w:rsidRPr="004F2652">
              <w:rPr>
                <w:rFonts w:ascii="Arial" w:hAnsi="Arial" w:cs="Arial"/>
                <w:b/>
                <w:color w:val="000000" w:themeColor="text1"/>
                <w:sz w:val="24"/>
                <w:szCs w:val="24"/>
              </w:rPr>
              <w:t>22</w:t>
            </w:r>
            <w:r w:rsidRPr="004F2652">
              <w:rPr>
                <w:rFonts w:ascii="Arial" w:eastAsia="Times New Roman" w:hAnsi="Arial" w:cs="Arial"/>
                <w:b/>
                <w:sz w:val="24"/>
                <w:szCs w:val="24"/>
                <w:lang w:eastAsia="pt-BR"/>
              </w:rPr>
              <w:t xml:space="preserve"> </w:t>
            </w:r>
            <w:r w:rsidRPr="004F2652">
              <w:rPr>
                <w:rFonts w:ascii="Arial" w:hAnsi="Arial" w:cs="Arial"/>
                <w:b/>
                <w:color w:val="000000" w:themeColor="text1"/>
                <w:sz w:val="24"/>
                <w:szCs w:val="24"/>
              </w:rPr>
              <w:t>/</w:t>
            </w:r>
            <w:r w:rsidR="004F2652" w:rsidRPr="004F2652">
              <w:rPr>
                <w:rFonts w:ascii="Arial" w:hAnsi="Arial" w:cs="Arial"/>
                <w:b/>
                <w:color w:val="000000" w:themeColor="text1"/>
                <w:sz w:val="24"/>
                <w:szCs w:val="24"/>
              </w:rPr>
              <w:t>11</w:t>
            </w:r>
            <w:r w:rsidRPr="004F2652">
              <w:rPr>
                <w:rFonts w:ascii="Arial" w:eastAsia="Times New Roman" w:hAnsi="Arial" w:cs="Arial"/>
                <w:b/>
                <w:sz w:val="24"/>
                <w:szCs w:val="24"/>
                <w:lang w:eastAsia="pt-BR"/>
              </w:rPr>
              <w:t xml:space="preserve"> </w:t>
            </w:r>
            <w:r w:rsidRPr="004F2652">
              <w:rPr>
                <w:rFonts w:ascii="Arial" w:hAnsi="Arial" w:cs="Arial"/>
                <w:b/>
                <w:color w:val="000000" w:themeColor="text1"/>
                <w:sz w:val="24"/>
                <w:szCs w:val="24"/>
              </w:rPr>
              <w:t>/</w:t>
            </w:r>
            <w:r w:rsidRPr="004F2652">
              <w:rPr>
                <w:rFonts w:ascii="Arial" w:hAnsi="Arial" w:cs="Arial"/>
                <w:b/>
                <w:noProof/>
                <w:sz w:val="24"/>
                <w:szCs w:val="24"/>
              </w:rPr>
              <w:t>2023</w:t>
            </w:r>
          </w:p>
          <w:p w14:paraId="6BC99FA5" w14:textId="77777777" w:rsidR="0021281E" w:rsidRPr="00D6095D" w:rsidRDefault="0021281E" w:rsidP="00A41DD3">
            <w:pPr>
              <w:adjustRightInd w:val="0"/>
              <w:spacing w:after="240"/>
              <w:ind w:right="7"/>
              <w:contextualSpacing/>
              <w:rPr>
                <w:rFonts w:ascii="Arial" w:hAnsi="Arial" w:cs="Arial"/>
                <w:b/>
                <w:color w:val="000000" w:themeColor="text1"/>
                <w:sz w:val="24"/>
                <w:szCs w:val="24"/>
              </w:rPr>
            </w:pPr>
          </w:p>
        </w:tc>
      </w:tr>
      <w:tr w:rsidR="0021281E" w:rsidRPr="00D6095D" w14:paraId="4FBF047A" w14:textId="77777777" w:rsidTr="005E755D">
        <w:trPr>
          <w:trHeight w:val="584"/>
        </w:trPr>
        <w:tc>
          <w:tcPr>
            <w:tcW w:w="5000" w:type="pct"/>
            <w:gridSpan w:val="4"/>
            <w:shd w:val="clear" w:color="auto" w:fill="BFBFBF" w:themeFill="background1" w:themeFillShade="BF"/>
          </w:tcPr>
          <w:p w14:paraId="2CC65531" w14:textId="77777777" w:rsidR="0021281E" w:rsidRPr="00D6095D" w:rsidRDefault="0021281E" w:rsidP="00A41DD3">
            <w:pPr>
              <w:spacing w:after="240"/>
              <w:ind w:right="136"/>
              <w:contextualSpacing/>
              <w:jc w:val="center"/>
              <w:rPr>
                <w:rFonts w:ascii="Arial" w:hAnsi="Arial" w:cs="Arial"/>
                <w:b/>
                <w:spacing w:val="-5"/>
                <w:sz w:val="24"/>
                <w:szCs w:val="24"/>
              </w:rPr>
            </w:pPr>
            <w:r w:rsidRPr="00D6095D">
              <w:rPr>
                <w:rFonts w:ascii="Arial" w:hAnsi="Arial" w:cs="Arial"/>
                <w:b/>
                <w:spacing w:val="-5"/>
                <w:sz w:val="24"/>
                <w:szCs w:val="24"/>
              </w:rPr>
              <w:t xml:space="preserve">BENEFÍCIO PARA </w:t>
            </w:r>
            <w:r w:rsidRPr="00D6095D">
              <w:rPr>
                <w:rFonts w:ascii="Arial" w:hAnsi="Arial" w:cs="Arial"/>
                <w:b/>
                <w:sz w:val="24"/>
                <w:szCs w:val="24"/>
              </w:rPr>
              <w:t>LICITANTES ENQUADRADOS COMO MICRO E PEQUENAS (ME) EMPRESAS DE PEQUENO PORTE (EPP)</w:t>
            </w:r>
          </w:p>
        </w:tc>
      </w:tr>
      <w:tr w:rsidR="0021281E" w:rsidRPr="00D6095D" w14:paraId="35FD164E" w14:textId="77777777" w:rsidTr="005E755D">
        <w:trPr>
          <w:trHeight w:val="754"/>
        </w:trPr>
        <w:tc>
          <w:tcPr>
            <w:tcW w:w="5000" w:type="pct"/>
            <w:gridSpan w:val="4"/>
          </w:tcPr>
          <w:p w14:paraId="6E1BA7B1" w14:textId="4A49EA88" w:rsidR="0021281E" w:rsidRPr="00D6095D" w:rsidRDefault="00892357" w:rsidP="00A41DD3">
            <w:pPr>
              <w:pStyle w:val="TableParagraph"/>
              <w:tabs>
                <w:tab w:val="left" w:pos="1170"/>
              </w:tabs>
              <w:spacing w:after="240"/>
              <w:ind w:right="135"/>
              <w:contextualSpacing/>
              <w:jc w:val="both"/>
              <w:rPr>
                <w:rFonts w:ascii="Arial" w:hAnsi="Arial" w:cs="Arial"/>
                <w:bCs/>
                <w:color w:val="000000" w:themeColor="text1"/>
                <w:sz w:val="24"/>
                <w:szCs w:val="24"/>
              </w:rPr>
            </w:pPr>
            <w:r w:rsidRPr="00AB562C">
              <w:rPr>
                <w:rFonts w:ascii="Arial" w:hAnsi="Arial" w:cs="Arial"/>
                <w:color w:val="000000"/>
                <w:sz w:val="24"/>
                <w:szCs w:val="24"/>
              </w:rPr>
              <w:t>Licitação com cota e/ou item reservado à ME e EPP</w:t>
            </w:r>
          </w:p>
        </w:tc>
      </w:tr>
      <w:tr w:rsidR="0021281E" w:rsidRPr="00D6095D" w14:paraId="3D9381D9" w14:textId="77777777" w:rsidTr="005E755D">
        <w:trPr>
          <w:trHeight w:val="539"/>
        </w:trPr>
        <w:tc>
          <w:tcPr>
            <w:tcW w:w="5000" w:type="pct"/>
            <w:gridSpan w:val="4"/>
            <w:shd w:val="clear" w:color="auto" w:fill="BFBFBF" w:themeFill="background1" w:themeFillShade="BF"/>
          </w:tcPr>
          <w:p w14:paraId="494D827B" w14:textId="77777777" w:rsidR="0021281E" w:rsidRPr="00D6095D" w:rsidRDefault="0021281E" w:rsidP="00A41DD3">
            <w:pPr>
              <w:spacing w:after="240"/>
              <w:contextualSpacing/>
              <w:jc w:val="center"/>
              <w:rPr>
                <w:rFonts w:ascii="Arial" w:hAnsi="Arial" w:cs="Arial"/>
                <w:b/>
                <w:color w:val="000000" w:themeColor="text1"/>
                <w:sz w:val="24"/>
                <w:szCs w:val="24"/>
              </w:rPr>
            </w:pPr>
            <w:r w:rsidRPr="00D6095D">
              <w:rPr>
                <w:rFonts w:ascii="Arial" w:hAnsi="Arial" w:cs="Arial"/>
                <w:b/>
                <w:color w:val="000000" w:themeColor="text1"/>
                <w:sz w:val="24"/>
                <w:szCs w:val="24"/>
              </w:rPr>
              <w:t>ENDEREÇOS</w:t>
            </w:r>
          </w:p>
        </w:tc>
      </w:tr>
      <w:tr w:rsidR="0021281E" w:rsidRPr="00D6095D" w14:paraId="01C42818" w14:textId="77777777" w:rsidTr="00A41DD3">
        <w:trPr>
          <w:trHeight w:val="934"/>
        </w:trPr>
        <w:tc>
          <w:tcPr>
            <w:tcW w:w="2621" w:type="pct"/>
            <w:gridSpan w:val="3"/>
          </w:tcPr>
          <w:p w14:paraId="5EE94184" w14:textId="77777777" w:rsidR="0021281E" w:rsidRDefault="0021281E" w:rsidP="00A41DD3">
            <w:pPr>
              <w:spacing w:after="240"/>
              <w:ind w:right="7"/>
              <w:contextualSpacing/>
              <w:jc w:val="both"/>
              <w:rPr>
                <w:rFonts w:ascii="Arial" w:hAnsi="Arial" w:cs="Arial"/>
                <w:b/>
                <w:bCs/>
                <w:color w:val="000000" w:themeColor="text1"/>
                <w:sz w:val="24"/>
                <w:szCs w:val="24"/>
              </w:rPr>
            </w:pPr>
            <w:r w:rsidRPr="00D6095D">
              <w:rPr>
                <w:rFonts w:ascii="Arial" w:hAnsi="Arial" w:cs="Arial"/>
                <w:b/>
                <w:bCs/>
                <w:color w:val="000000" w:themeColor="text1"/>
                <w:sz w:val="24"/>
                <w:szCs w:val="24"/>
              </w:rPr>
              <w:t>LOCAL DA REALIZAÇÃO DA SESSÃO:</w:t>
            </w:r>
          </w:p>
          <w:p w14:paraId="35833D12" w14:textId="77777777" w:rsidR="0021281E" w:rsidRPr="00D6095D" w:rsidRDefault="0021281E" w:rsidP="00A41DD3">
            <w:pPr>
              <w:spacing w:after="240"/>
              <w:ind w:right="7"/>
              <w:contextualSpacing/>
              <w:jc w:val="both"/>
              <w:rPr>
                <w:rFonts w:ascii="Arial" w:hAnsi="Arial" w:cs="Arial"/>
                <w:bCs/>
                <w:sz w:val="24"/>
                <w:szCs w:val="24"/>
              </w:rPr>
            </w:pPr>
          </w:p>
          <w:p w14:paraId="06CAA665" w14:textId="77777777" w:rsidR="0021281E" w:rsidRPr="00D6095D" w:rsidRDefault="0021281E" w:rsidP="00A41DD3">
            <w:pPr>
              <w:spacing w:after="240"/>
              <w:ind w:right="7"/>
              <w:contextualSpacing/>
              <w:jc w:val="both"/>
              <w:rPr>
                <w:rFonts w:ascii="Arial" w:hAnsi="Arial" w:cs="Arial"/>
                <w:bCs/>
                <w:sz w:val="24"/>
                <w:szCs w:val="24"/>
              </w:rPr>
            </w:pPr>
            <w:r w:rsidRPr="009E201A">
              <w:rPr>
                <w:rFonts w:ascii="Arial" w:hAnsi="Arial" w:cs="Arial"/>
                <w:bCs/>
                <w:noProof/>
                <w:sz w:val="24"/>
                <w:szCs w:val="24"/>
              </w:rPr>
              <w:t>https://bll.org.br/</w:t>
            </w:r>
          </w:p>
        </w:tc>
        <w:tc>
          <w:tcPr>
            <w:tcW w:w="2379" w:type="pct"/>
          </w:tcPr>
          <w:p w14:paraId="275E35C7" w14:textId="77777777" w:rsidR="0021281E" w:rsidRPr="00D6095D" w:rsidRDefault="0021281E" w:rsidP="00A41DD3">
            <w:pPr>
              <w:spacing w:after="240"/>
              <w:ind w:right="7"/>
              <w:contextualSpacing/>
              <w:jc w:val="both"/>
              <w:rPr>
                <w:rFonts w:ascii="Arial" w:hAnsi="Arial" w:cs="Arial"/>
                <w:bCs/>
                <w:sz w:val="24"/>
                <w:szCs w:val="24"/>
              </w:rPr>
            </w:pPr>
            <w:r w:rsidRPr="00D6095D">
              <w:rPr>
                <w:rFonts w:ascii="Arial" w:hAnsi="Arial" w:cs="Arial"/>
                <w:bCs/>
                <w:sz w:val="24"/>
                <w:szCs w:val="24"/>
              </w:rPr>
              <w:t xml:space="preserve"> </w:t>
            </w:r>
            <w:r w:rsidRPr="00D6095D">
              <w:rPr>
                <w:rFonts w:ascii="Arial" w:hAnsi="Arial" w:cs="Arial"/>
                <w:b/>
                <w:sz w:val="24"/>
                <w:szCs w:val="24"/>
              </w:rPr>
              <w:t>EMAIL OFICIAL:</w:t>
            </w:r>
          </w:p>
          <w:p w14:paraId="6441D8E6" w14:textId="77777777" w:rsidR="0021281E" w:rsidRPr="00D6095D" w:rsidRDefault="0021281E" w:rsidP="00A41DD3">
            <w:pPr>
              <w:spacing w:after="240"/>
              <w:ind w:right="7"/>
              <w:contextualSpacing/>
              <w:jc w:val="both"/>
              <w:rPr>
                <w:rFonts w:ascii="Arial" w:hAnsi="Arial" w:cs="Arial"/>
                <w:bCs/>
                <w:sz w:val="24"/>
                <w:szCs w:val="24"/>
              </w:rPr>
            </w:pPr>
          </w:p>
          <w:p w14:paraId="4D2AE5F1" w14:textId="77777777" w:rsidR="0021281E" w:rsidRPr="00D6095D" w:rsidRDefault="0021281E" w:rsidP="00A41DD3">
            <w:pPr>
              <w:spacing w:after="240"/>
              <w:ind w:right="7"/>
              <w:contextualSpacing/>
              <w:jc w:val="both"/>
              <w:rPr>
                <w:rFonts w:ascii="Arial" w:hAnsi="Arial" w:cs="Arial"/>
                <w:bCs/>
                <w:sz w:val="24"/>
                <w:szCs w:val="24"/>
              </w:rPr>
            </w:pPr>
            <w:r w:rsidRPr="00D6095D">
              <w:rPr>
                <w:rFonts w:ascii="Arial" w:eastAsia="Times New Roman" w:hAnsi="Arial" w:cs="Arial"/>
                <w:sz w:val="24"/>
                <w:szCs w:val="24"/>
              </w:rPr>
              <w:t xml:space="preserve"> </w:t>
            </w:r>
            <w:r w:rsidRPr="009E201A">
              <w:rPr>
                <w:rFonts w:ascii="Arial" w:eastAsia="Times New Roman" w:hAnsi="Arial" w:cs="Arial"/>
                <w:noProof/>
                <w:sz w:val="24"/>
                <w:szCs w:val="24"/>
              </w:rPr>
              <w:t>farol.licitacao@gmail.com</w:t>
            </w:r>
          </w:p>
        </w:tc>
      </w:tr>
      <w:tr w:rsidR="0021281E" w:rsidRPr="00D6095D" w14:paraId="0BCAFBC0" w14:textId="77777777" w:rsidTr="005E755D">
        <w:trPr>
          <w:trHeight w:val="325"/>
        </w:trPr>
        <w:tc>
          <w:tcPr>
            <w:tcW w:w="5000" w:type="pct"/>
            <w:gridSpan w:val="4"/>
            <w:shd w:val="clear" w:color="auto" w:fill="BFBFBF" w:themeFill="background1" w:themeFillShade="BF"/>
          </w:tcPr>
          <w:p w14:paraId="5D42D684" w14:textId="77777777" w:rsidR="0021281E" w:rsidRPr="00D6095D" w:rsidRDefault="0021281E" w:rsidP="00A41DD3">
            <w:pPr>
              <w:spacing w:after="240"/>
              <w:ind w:right="7"/>
              <w:contextualSpacing/>
              <w:jc w:val="center"/>
              <w:rPr>
                <w:rFonts w:ascii="Arial" w:hAnsi="Arial" w:cs="Arial"/>
                <w:b/>
                <w:bCs/>
                <w:color w:val="000000" w:themeColor="text1"/>
                <w:sz w:val="24"/>
                <w:szCs w:val="24"/>
              </w:rPr>
            </w:pPr>
            <w:r w:rsidRPr="00D6095D">
              <w:rPr>
                <w:rFonts w:ascii="Arial" w:hAnsi="Arial" w:cs="Arial"/>
                <w:b/>
                <w:bCs/>
                <w:color w:val="000000" w:themeColor="text1"/>
                <w:sz w:val="24"/>
                <w:szCs w:val="24"/>
              </w:rPr>
              <w:t>REGULAMENTOS MUNICIPAIS APLICÁVEIS</w:t>
            </w:r>
          </w:p>
          <w:p w14:paraId="682C6FD4" w14:textId="77777777" w:rsidR="0021281E" w:rsidRPr="00D6095D" w:rsidRDefault="0021281E" w:rsidP="00A41DD3">
            <w:pPr>
              <w:spacing w:after="240"/>
              <w:ind w:right="7"/>
              <w:contextualSpacing/>
              <w:jc w:val="center"/>
              <w:rPr>
                <w:rFonts w:ascii="Arial" w:hAnsi="Arial" w:cs="Arial"/>
                <w:b/>
                <w:bCs/>
                <w:color w:val="000000" w:themeColor="text1"/>
                <w:sz w:val="24"/>
                <w:szCs w:val="24"/>
              </w:rPr>
            </w:pPr>
          </w:p>
        </w:tc>
      </w:tr>
      <w:tr w:rsidR="0021281E" w:rsidRPr="00D6095D" w14:paraId="49CEDD26" w14:textId="77777777" w:rsidTr="005E755D">
        <w:trPr>
          <w:trHeight w:val="325"/>
        </w:trPr>
        <w:tc>
          <w:tcPr>
            <w:tcW w:w="5000" w:type="pct"/>
            <w:gridSpan w:val="4"/>
          </w:tcPr>
          <w:tbl>
            <w:tblPr>
              <w:tblW w:w="5000" w:type="pct"/>
              <w:tblCellMar>
                <w:left w:w="70" w:type="dxa"/>
                <w:right w:w="70" w:type="dxa"/>
              </w:tblCellMar>
              <w:tblLook w:val="04A0" w:firstRow="1" w:lastRow="0" w:firstColumn="1" w:lastColumn="0" w:noHBand="0" w:noVBand="1"/>
            </w:tblPr>
            <w:tblGrid>
              <w:gridCol w:w="7694"/>
              <w:gridCol w:w="2260"/>
            </w:tblGrid>
            <w:tr w:rsidR="0021281E" w:rsidRPr="00D6095D" w14:paraId="6CF167A4" w14:textId="77777777" w:rsidTr="00EC2E37">
              <w:trPr>
                <w:trHeight w:val="20"/>
              </w:trPr>
              <w:tc>
                <w:tcPr>
                  <w:tcW w:w="386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5289F2A" w14:textId="77777777" w:rsidR="0021281E" w:rsidRPr="00D6095D" w:rsidRDefault="0021281E" w:rsidP="00A41DD3">
                  <w:pPr>
                    <w:widowControl/>
                    <w:autoSpaceDE/>
                    <w:autoSpaceDN/>
                    <w:jc w:val="both"/>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lastRenderedPageBreak/>
                    <w:t>Regulamenta o disposto no § 3º do art. 8º da Lei nº 14.133, de 1º de abril de 2021, para dispor sobre as regras para a atuação do agente de contratação e da equipe de apoio, o funcionamento da comissão de contratação e a atuação dos gestores e fiscais de contratos, no âmbito do Poder Executivo Municipal</w:t>
                  </w:r>
                </w:p>
              </w:tc>
              <w:tc>
                <w:tcPr>
                  <w:tcW w:w="1135" w:type="pct"/>
                  <w:tcBorders>
                    <w:top w:val="single" w:sz="4" w:space="0" w:color="auto"/>
                    <w:left w:val="nil"/>
                    <w:bottom w:val="single" w:sz="4" w:space="0" w:color="auto"/>
                    <w:right w:val="single" w:sz="4" w:space="0" w:color="auto"/>
                  </w:tcBorders>
                  <w:shd w:val="clear" w:color="auto" w:fill="auto"/>
                  <w:vAlign w:val="center"/>
                  <w:hideMark/>
                </w:tcPr>
                <w:p w14:paraId="026EBA65" w14:textId="77777777" w:rsidR="0021281E" w:rsidRPr="00D6095D" w:rsidRDefault="0021281E" w:rsidP="00A41DD3">
                  <w:pPr>
                    <w:widowControl/>
                    <w:autoSpaceDE/>
                    <w:autoSpaceDN/>
                    <w:jc w:val="center"/>
                    <w:rPr>
                      <w:rFonts w:ascii="Arial" w:eastAsia="Times New Roman" w:hAnsi="Arial" w:cs="Arial"/>
                      <w:color w:val="000000"/>
                      <w:sz w:val="24"/>
                      <w:szCs w:val="24"/>
                      <w:lang w:eastAsia="pt-BR"/>
                    </w:rPr>
                  </w:pPr>
                  <w:r w:rsidRPr="009E201A">
                    <w:rPr>
                      <w:rFonts w:ascii="Arial" w:hAnsi="Arial" w:cs="Arial"/>
                      <w:noProof/>
                      <w:sz w:val="24"/>
                      <w:szCs w:val="24"/>
                    </w:rPr>
                    <w:t>1970/2023</w:t>
                  </w:r>
                </w:p>
              </w:tc>
            </w:tr>
            <w:tr w:rsidR="0021281E" w:rsidRPr="00D6095D" w14:paraId="5C132351" w14:textId="77777777" w:rsidTr="00EC2E37">
              <w:trPr>
                <w:trHeight w:val="20"/>
              </w:trPr>
              <w:tc>
                <w:tcPr>
                  <w:tcW w:w="3865" w:type="pct"/>
                  <w:tcBorders>
                    <w:top w:val="nil"/>
                    <w:left w:val="single" w:sz="4" w:space="0" w:color="auto"/>
                    <w:bottom w:val="single" w:sz="4" w:space="0" w:color="auto"/>
                    <w:right w:val="single" w:sz="4" w:space="0" w:color="auto"/>
                  </w:tcBorders>
                  <w:shd w:val="clear" w:color="auto" w:fill="auto"/>
                  <w:vAlign w:val="center"/>
                  <w:hideMark/>
                </w:tcPr>
                <w:p w14:paraId="0421EC34" w14:textId="77777777" w:rsidR="0021281E" w:rsidRPr="00D6095D" w:rsidRDefault="0021281E" w:rsidP="00A41DD3">
                  <w:pPr>
                    <w:widowControl/>
                    <w:autoSpaceDE/>
                    <w:autoSpaceDN/>
                    <w:jc w:val="both"/>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 xml:space="preserve">Dispõe sobre a fase preparatória dos procedimentos licitatórios no Município de </w:t>
                  </w:r>
                  <w:r w:rsidRPr="009E201A">
                    <w:rPr>
                      <w:rFonts w:ascii="Arial" w:eastAsia="Times New Roman" w:hAnsi="Arial" w:cs="Arial"/>
                      <w:noProof/>
                      <w:color w:val="000000"/>
                      <w:sz w:val="24"/>
                      <w:szCs w:val="24"/>
                      <w:lang w:eastAsia="pt-BR"/>
                    </w:rPr>
                    <w:t>Farol/Pr</w:t>
                  </w:r>
                  <w:r w:rsidRPr="00D6095D">
                    <w:rPr>
                      <w:rFonts w:ascii="Arial" w:eastAsia="Times New Roman" w:hAnsi="Arial" w:cs="Arial"/>
                      <w:color w:val="000000"/>
                      <w:sz w:val="24"/>
                      <w:szCs w:val="24"/>
                      <w:lang w:eastAsia="pt-BR"/>
                    </w:rPr>
                    <w:t>.</w:t>
                  </w:r>
                </w:p>
              </w:tc>
              <w:tc>
                <w:tcPr>
                  <w:tcW w:w="1135" w:type="pct"/>
                  <w:tcBorders>
                    <w:top w:val="nil"/>
                    <w:left w:val="nil"/>
                    <w:bottom w:val="single" w:sz="4" w:space="0" w:color="auto"/>
                    <w:right w:val="single" w:sz="4" w:space="0" w:color="auto"/>
                  </w:tcBorders>
                  <w:shd w:val="clear" w:color="auto" w:fill="auto"/>
                  <w:vAlign w:val="center"/>
                  <w:hideMark/>
                </w:tcPr>
                <w:p w14:paraId="246F4768" w14:textId="77777777" w:rsidR="0021281E" w:rsidRPr="00D6095D" w:rsidRDefault="0021281E" w:rsidP="00A41DD3">
                  <w:pPr>
                    <w:widowControl/>
                    <w:autoSpaceDE/>
                    <w:autoSpaceDN/>
                    <w:jc w:val="center"/>
                    <w:rPr>
                      <w:rFonts w:ascii="Arial" w:eastAsia="Times New Roman" w:hAnsi="Arial" w:cs="Arial"/>
                      <w:color w:val="000000"/>
                      <w:sz w:val="24"/>
                      <w:szCs w:val="24"/>
                      <w:lang w:eastAsia="pt-BR"/>
                    </w:rPr>
                  </w:pPr>
                  <w:r w:rsidRPr="009E201A">
                    <w:rPr>
                      <w:rFonts w:ascii="Arial" w:eastAsia="Times New Roman" w:hAnsi="Arial" w:cs="Arial"/>
                      <w:noProof/>
                      <w:color w:val="000000"/>
                      <w:sz w:val="24"/>
                      <w:szCs w:val="24"/>
                      <w:lang w:eastAsia="pt-BR"/>
                    </w:rPr>
                    <w:t>1971/2023</w:t>
                  </w:r>
                </w:p>
              </w:tc>
            </w:tr>
            <w:tr w:rsidR="0021281E" w:rsidRPr="00D6095D" w14:paraId="6BB129A5" w14:textId="77777777" w:rsidTr="00EC2E37">
              <w:trPr>
                <w:trHeight w:val="20"/>
              </w:trPr>
              <w:tc>
                <w:tcPr>
                  <w:tcW w:w="3865" w:type="pct"/>
                  <w:tcBorders>
                    <w:top w:val="nil"/>
                    <w:left w:val="single" w:sz="4" w:space="0" w:color="auto"/>
                    <w:bottom w:val="single" w:sz="4" w:space="0" w:color="auto"/>
                    <w:right w:val="single" w:sz="4" w:space="0" w:color="auto"/>
                  </w:tcBorders>
                  <w:shd w:val="clear" w:color="auto" w:fill="auto"/>
                  <w:vAlign w:val="center"/>
                  <w:hideMark/>
                </w:tcPr>
                <w:p w14:paraId="653EBFA7" w14:textId="77777777" w:rsidR="0021281E" w:rsidRPr="00D6095D" w:rsidRDefault="0021281E" w:rsidP="00A41DD3">
                  <w:pPr>
                    <w:widowControl/>
                    <w:autoSpaceDE/>
                    <w:autoSpaceDN/>
                    <w:jc w:val="both"/>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Dispõe sobre a licitação pelo critério de julgamento por menor preço ou maior desconto, na forma eletrônica, para a contratação de bens, serviços e obras, no âmbito do Poder Executivo Municipal</w:t>
                  </w:r>
                  <w:r>
                    <w:rPr>
                      <w:rFonts w:ascii="Arial" w:eastAsia="Times New Roman" w:hAnsi="Arial" w:cs="Arial"/>
                      <w:color w:val="000000"/>
                      <w:sz w:val="24"/>
                      <w:szCs w:val="24"/>
                      <w:lang w:eastAsia="pt-BR"/>
                    </w:rPr>
                    <w:t>.</w:t>
                  </w:r>
                </w:p>
              </w:tc>
              <w:tc>
                <w:tcPr>
                  <w:tcW w:w="1135" w:type="pct"/>
                  <w:tcBorders>
                    <w:top w:val="nil"/>
                    <w:left w:val="nil"/>
                    <w:bottom w:val="single" w:sz="4" w:space="0" w:color="auto"/>
                    <w:right w:val="single" w:sz="4" w:space="0" w:color="auto"/>
                  </w:tcBorders>
                  <w:shd w:val="clear" w:color="auto" w:fill="auto"/>
                  <w:vAlign w:val="center"/>
                  <w:hideMark/>
                </w:tcPr>
                <w:p w14:paraId="334B52B8" w14:textId="77777777" w:rsidR="0021281E" w:rsidRPr="00D6095D" w:rsidRDefault="0021281E" w:rsidP="00A41DD3">
                  <w:pPr>
                    <w:widowControl/>
                    <w:autoSpaceDE/>
                    <w:autoSpaceDN/>
                    <w:jc w:val="center"/>
                    <w:rPr>
                      <w:rFonts w:ascii="Arial" w:eastAsia="Times New Roman" w:hAnsi="Arial" w:cs="Arial"/>
                      <w:color w:val="000000"/>
                      <w:sz w:val="24"/>
                      <w:szCs w:val="24"/>
                      <w:lang w:eastAsia="pt-BR"/>
                    </w:rPr>
                  </w:pPr>
                  <w:r w:rsidRPr="009E201A">
                    <w:rPr>
                      <w:rFonts w:ascii="Arial" w:eastAsia="Times New Roman" w:hAnsi="Arial" w:cs="Arial"/>
                      <w:noProof/>
                      <w:color w:val="000000"/>
                      <w:sz w:val="24"/>
                      <w:szCs w:val="24"/>
                      <w:lang w:eastAsia="pt-BR"/>
                    </w:rPr>
                    <w:t>1972/2023</w:t>
                  </w:r>
                </w:p>
              </w:tc>
            </w:tr>
            <w:tr w:rsidR="0021281E" w:rsidRPr="00D6095D" w14:paraId="6BBA81BC" w14:textId="77777777" w:rsidTr="00EC2E37">
              <w:trPr>
                <w:trHeight w:val="20"/>
              </w:trPr>
              <w:tc>
                <w:tcPr>
                  <w:tcW w:w="3865" w:type="pct"/>
                  <w:tcBorders>
                    <w:top w:val="nil"/>
                    <w:left w:val="single" w:sz="4" w:space="0" w:color="auto"/>
                    <w:bottom w:val="single" w:sz="4" w:space="0" w:color="auto"/>
                    <w:right w:val="single" w:sz="4" w:space="0" w:color="auto"/>
                  </w:tcBorders>
                  <w:shd w:val="clear" w:color="auto" w:fill="auto"/>
                  <w:vAlign w:val="center"/>
                  <w:hideMark/>
                </w:tcPr>
                <w:p w14:paraId="06977FC1" w14:textId="77777777" w:rsidR="0021281E" w:rsidRPr="00D6095D" w:rsidRDefault="0021281E" w:rsidP="00A41DD3">
                  <w:pPr>
                    <w:widowControl/>
                    <w:autoSpaceDE/>
                    <w:autoSpaceDN/>
                    <w:jc w:val="both"/>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 xml:space="preserve">Regulamenta o enquadramento de bens nas categorias comum, especial e de luxo, nos termos da Lei Federal nº 14.133, de 1º de abril de 2021, no âmbito da Administração Pública Municipal direta, autárquica e fundacional do Município </w:t>
                  </w:r>
                  <w:proofErr w:type="gramStart"/>
                  <w:r w:rsidRPr="00D6095D">
                    <w:rPr>
                      <w:rFonts w:ascii="Arial" w:eastAsia="Times New Roman" w:hAnsi="Arial" w:cs="Arial"/>
                      <w:color w:val="000000"/>
                      <w:sz w:val="24"/>
                      <w:szCs w:val="24"/>
                      <w:lang w:eastAsia="pt-BR"/>
                    </w:rPr>
                    <w:t xml:space="preserve">de  </w:t>
                  </w:r>
                  <w:r w:rsidRPr="009E201A">
                    <w:rPr>
                      <w:rFonts w:ascii="Arial" w:eastAsia="Times New Roman" w:hAnsi="Arial" w:cs="Arial"/>
                      <w:noProof/>
                      <w:color w:val="000000"/>
                      <w:sz w:val="24"/>
                      <w:szCs w:val="24"/>
                      <w:lang w:eastAsia="pt-BR"/>
                    </w:rPr>
                    <w:t>Farol</w:t>
                  </w:r>
                  <w:proofErr w:type="gramEnd"/>
                  <w:r w:rsidRPr="009E201A">
                    <w:rPr>
                      <w:rFonts w:ascii="Arial" w:eastAsia="Times New Roman" w:hAnsi="Arial" w:cs="Arial"/>
                      <w:noProof/>
                      <w:color w:val="000000"/>
                      <w:sz w:val="24"/>
                      <w:szCs w:val="24"/>
                      <w:lang w:eastAsia="pt-BR"/>
                    </w:rPr>
                    <w:t>/Pr</w:t>
                  </w:r>
                </w:p>
              </w:tc>
              <w:tc>
                <w:tcPr>
                  <w:tcW w:w="1135" w:type="pct"/>
                  <w:tcBorders>
                    <w:top w:val="nil"/>
                    <w:left w:val="nil"/>
                    <w:bottom w:val="single" w:sz="4" w:space="0" w:color="auto"/>
                    <w:right w:val="single" w:sz="4" w:space="0" w:color="auto"/>
                  </w:tcBorders>
                  <w:shd w:val="clear" w:color="auto" w:fill="auto"/>
                  <w:vAlign w:val="center"/>
                  <w:hideMark/>
                </w:tcPr>
                <w:p w14:paraId="7D0CB64C" w14:textId="77777777" w:rsidR="0021281E" w:rsidRPr="00D6095D" w:rsidRDefault="0021281E" w:rsidP="00A41DD3">
                  <w:pPr>
                    <w:widowControl/>
                    <w:autoSpaceDE/>
                    <w:autoSpaceDN/>
                    <w:jc w:val="center"/>
                    <w:rPr>
                      <w:rFonts w:ascii="Arial" w:eastAsia="Times New Roman" w:hAnsi="Arial" w:cs="Arial"/>
                      <w:color w:val="000000"/>
                      <w:sz w:val="24"/>
                      <w:szCs w:val="24"/>
                      <w:lang w:eastAsia="pt-BR"/>
                    </w:rPr>
                  </w:pPr>
                  <w:r w:rsidRPr="009E201A">
                    <w:rPr>
                      <w:rFonts w:ascii="Arial" w:eastAsia="Times New Roman" w:hAnsi="Arial" w:cs="Arial"/>
                      <w:noProof/>
                      <w:color w:val="000000"/>
                      <w:sz w:val="24"/>
                      <w:szCs w:val="24"/>
                      <w:lang w:eastAsia="pt-BR"/>
                    </w:rPr>
                    <w:t>1974/2023</w:t>
                  </w:r>
                </w:p>
              </w:tc>
            </w:tr>
            <w:tr w:rsidR="0021281E" w:rsidRPr="00D6095D" w14:paraId="3DEFA830" w14:textId="77777777" w:rsidTr="00EC2E37">
              <w:trPr>
                <w:trHeight w:val="20"/>
              </w:trPr>
              <w:tc>
                <w:tcPr>
                  <w:tcW w:w="3865" w:type="pct"/>
                  <w:tcBorders>
                    <w:top w:val="nil"/>
                    <w:left w:val="single" w:sz="4" w:space="0" w:color="auto"/>
                    <w:bottom w:val="single" w:sz="4" w:space="0" w:color="auto"/>
                    <w:right w:val="single" w:sz="4" w:space="0" w:color="auto"/>
                  </w:tcBorders>
                  <w:shd w:val="clear" w:color="auto" w:fill="auto"/>
                  <w:vAlign w:val="center"/>
                  <w:hideMark/>
                </w:tcPr>
                <w:p w14:paraId="6D0FFA83" w14:textId="77777777" w:rsidR="0021281E" w:rsidRPr="00D6095D" w:rsidRDefault="0021281E" w:rsidP="00A41DD3">
                  <w:pPr>
                    <w:widowControl/>
                    <w:autoSpaceDE/>
                    <w:autoSpaceDN/>
                    <w:jc w:val="both"/>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 xml:space="preserve">Estabelece regras e diretrizes para gestão e fiscalização de contratos administrativos no âmbito do Poder Executivo Municipal de </w:t>
                  </w:r>
                  <w:r w:rsidRPr="009E201A">
                    <w:rPr>
                      <w:rFonts w:ascii="Arial" w:eastAsia="Times New Roman" w:hAnsi="Arial" w:cs="Arial"/>
                      <w:noProof/>
                      <w:color w:val="000000"/>
                      <w:sz w:val="24"/>
                      <w:szCs w:val="24"/>
                      <w:lang w:eastAsia="pt-BR"/>
                    </w:rPr>
                    <w:t>Farol/Pr</w:t>
                  </w:r>
                </w:p>
              </w:tc>
              <w:tc>
                <w:tcPr>
                  <w:tcW w:w="1135" w:type="pct"/>
                  <w:tcBorders>
                    <w:top w:val="nil"/>
                    <w:left w:val="nil"/>
                    <w:bottom w:val="single" w:sz="4" w:space="0" w:color="auto"/>
                    <w:right w:val="single" w:sz="4" w:space="0" w:color="auto"/>
                  </w:tcBorders>
                  <w:shd w:val="clear" w:color="auto" w:fill="auto"/>
                  <w:vAlign w:val="center"/>
                  <w:hideMark/>
                </w:tcPr>
                <w:p w14:paraId="190A5F1D" w14:textId="77777777" w:rsidR="0021281E" w:rsidRPr="00D6095D" w:rsidRDefault="0021281E" w:rsidP="00A41DD3">
                  <w:pPr>
                    <w:widowControl/>
                    <w:autoSpaceDE/>
                    <w:autoSpaceDN/>
                    <w:jc w:val="center"/>
                    <w:rPr>
                      <w:rFonts w:ascii="Arial" w:eastAsia="Times New Roman" w:hAnsi="Arial" w:cs="Arial"/>
                      <w:color w:val="000000"/>
                      <w:sz w:val="24"/>
                      <w:szCs w:val="24"/>
                      <w:lang w:eastAsia="pt-BR"/>
                    </w:rPr>
                  </w:pPr>
                  <w:r w:rsidRPr="009E201A">
                    <w:rPr>
                      <w:rFonts w:ascii="Arial" w:eastAsia="Times New Roman" w:hAnsi="Arial" w:cs="Arial"/>
                      <w:noProof/>
                      <w:color w:val="000000"/>
                      <w:sz w:val="24"/>
                      <w:szCs w:val="24"/>
                      <w:lang w:eastAsia="pt-BR"/>
                    </w:rPr>
                    <w:t>1976/2023</w:t>
                  </w:r>
                </w:p>
              </w:tc>
            </w:tr>
            <w:tr w:rsidR="0021281E" w:rsidRPr="00D6095D" w14:paraId="0B37A2CB" w14:textId="77777777" w:rsidTr="00EC2E37">
              <w:trPr>
                <w:trHeight w:val="20"/>
              </w:trPr>
              <w:tc>
                <w:tcPr>
                  <w:tcW w:w="3865" w:type="pct"/>
                  <w:tcBorders>
                    <w:top w:val="nil"/>
                    <w:left w:val="single" w:sz="4" w:space="0" w:color="auto"/>
                    <w:bottom w:val="single" w:sz="4" w:space="0" w:color="auto"/>
                    <w:right w:val="single" w:sz="4" w:space="0" w:color="auto"/>
                  </w:tcBorders>
                  <w:shd w:val="clear" w:color="auto" w:fill="auto"/>
                  <w:vAlign w:val="center"/>
                  <w:hideMark/>
                </w:tcPr>
                <w:p w14:paraId="2E140C4F" w14:textId="77777777" w:rsidR="0021281E" w:rsidRPr="00D6095D" w:rsidRDefault="0021281E" w:rsidP="00A41DD3">
                  <w:pPr>
                    <w:widowControl/>
                    <w:autoSpaceDE/>
                    <w:autoSpaceDN/>
                    <w:jc w:val="both"/>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Dispõe sobre o processo administrativo de responsabilização por sanções (PARS), da aplicação de penalidades e da reabilitação no âmbito do Poder Executivo Municipal.</w:t>
                  </w:r>
                </w:p>
              </w:tc>
              <w:tc>
                <w:tcPr>
                  <w:tcW w:w="1135" w:type="pct"/>
                  <w:tcBorders>
                    <w:top w:val="nil"/>
                    <w:left w:val="nil"/>
                    <w:bottom w:val="single" w:sz="4" w:space="0" w:color="auto"/>
                    <w:right w:val="single" w:sz="4" w:space="0" w:color="auto"/>
                  </w:tcBorders>
                  <w:shd w:val="clear" w:color="auto" w:fill="auto"/>
                  <w:vAlign w:val="center"/>
                  <w:hideMark/>
                </w:tcPr>
                <w:p w14:paraId="5229087E" w14:textId="77777777" w:rsidR="0021281E" w:rsidRPr="00D6095D" w:rsidRDefault="0021281E" w:rsidP="00A41DD3">
                  <w:pPr>
                    <w:widowControl/>
                    <w:autoSpaceDE/>
                    <w:autoSpaceDN/>
                    <w:jc w:val="center"/>
                    <w:rPr>
                      <w:rFonts w:ascii="Arial" w:eastAsia="Times New Roman" w:hAnsi="Arial" w:cs="Arial"/>
                      <w:color w:val="000000"/>
                      <w:sz w:val="24"/>
                      <w:szCs w:val="24"/>
                      <w:lang w:eastAsia="pt-BR"/>
                    </w:rPr>
                  </w:pPr>
                  <w:r w:rsidRPr="009E201A">
                    <w:rPr>
                      <w:rFonts w:ascii="Arial" w:eastAsia="Times New Roman" w:hAnsi="Arial" w:cs="Arial"/>
                      <w:noProof/>
                      <w:color w:val="000000"/>
                      <w:sz w:val="24"/>
                      <w:szCs w:val="24"/>
                      <w:lang w:eastAsia="pt-BR"/>
                    </w:rPr>
                    <w:t>1977/2023</w:t>
                  </w:r>
                </w:p>
              </w:tc>
            </w:tr>
            <w:tr w:rsidR="0021281E" w:rsidRPr="00D6095D" w14:paraId="1835A397" w14:textId="77777777" w:rsidTr="00EC2E37">
              <w:trPr>
                <w:trHeight w:val="20"/>
              </w:trPr>
              <w:tc>
                <w:tcPr>
                  <w:tcW w:w="3865" w:type="pct"/>
                  <w:tcBorders>
                    <w:top w:val="nil"/>
                    <w:left w:val="single" w:sz="4" w:space="0" w:color="auto"/>
                    <w:bottom w:val="single" w:sz="4" w:space="0" w:color="auto"/>
                    <w:right w:val="single" w:sz="4" w:space="0" w:color="auto"/>
                  </w:tcBorders>
                  <w:shd w:val="clear" w:color="auto" w:fill="auto"/>
                  <w:vAlign w:val="center"/>
                </w:tcPr>
                <w:p w14:paraId="706CF120" w14:textId="77777777" w:rsidR="0021281E" w:rsidRPr="00AC6586" w:rsidRDefault="0021281E" w:rsidP="00A41DD3">
                  <w:pPr>
                    <w:widowControl/>
                    <w:autoSpaceDE/>
                    <w:autoSpaceDN/>
                    <w:jc w:val="both"/>
                    <w:rPr>
                      <w:rFonts w:ascii="Arial" w:eastAsia="Times New Roman" w:hAnsi="Arial" w:cs="Arial"/>
                      <w:color w:val="000000"/>
                      <w:sz w:val="24"/>
                      <w:szCs w:val="24"/>
                      <w:lang w:eastAsia="pt-BR"/>
                    </w:rPr>
                  </w:pPr>
                  <w:r w:rsidRPr="00AC6586">
                    <w:rPr>
                      <w:rFonts w:ascii="Arial" w:hAnsi="Arial" w:cs="Arial"/>
                      <w:sz w:val="24"/>
                      <w:szCs w:val="24"/>
                    </w:rPr>
                    <w:t>Define a abrangência dos termos "local" e "regional" para fins do disposto na Lei Complementar Federal n° 123/2006, no âmbito do Município de Farol, referente à participação de microempresas ou empresas de pequeno porte em licitações e à restrição territorial pela peculiaridade do objeto, conforme previsto no regulamento específico.</w:t>
                  </w:r>
                </w:p>
              </w:tc>
              <w:tc>
                <w:tcPr>
                  <w:tcW w:w="1135" w:type="pct"/>
                  <w:tcBorders>
                    <w:top w:val="nil"/>
                    <w:left w:val="nil"/>
                    <w:bottom w:val="single" w:sz="4" w:space="0" w:color="auto"/>
                    <w:right w:val="single" w:sz="4" w:space="0" w:color="auto"/>
                  </w:tcBorders>
                  <w:shd w:val="clear" w:color="auto" w:fill="auto"/>
                  <w:vAlign w:val="center"/>
                </w:tcPr>
                <w:p w14:paraId="1E6B5F59" w14:textId="77777777" w:rsidR="0021281E" w:rsidRDefault="0021281E" w:rsidP="00A41DD3">
                  <w:pPr>
                    <w:widowControl/>
                    <w:autoSpaceDE/>
                    <w:autoSpaceDN/>
                    <w:jc w:val="center"/>
                    <w:rPr>
                      <w:rFonts w:ascii="Arial" w:eastAsia="Times New Roman" w:hAnsi="Arial" w:cs="Arial"/>
                      <w:noProof/>
                      <w:color w:val="000000"/>
                      <w:sz w:val="24"/>
                      <w:szCs w:val="24"/>
                      <w:lang w:eastAsia="pt-BR"/>
                    </w:rPr>
                  </w:pPr>
                  <w:r w:rsidRPr="009E201A">
                    <w:rPr>
                      <w:rFonts w:ascii="Arial" w:eastAsia="Times New Roman" w:hAnsi="Arial" w:cs="Arial"/>
                      <w:noProof/>
                      <w:color w:val="000000"/>
                      <w:sz w:val="24"/>
                      <w:szCs w:val="24"/>
                      <w:lang w:eastAsia="pt-BR"/>
                    </w:rPr>
                    <w:t>2031/2023</w:t>
                  </w:r>
                </w:p>
              </w:tc>
            </w:tr>
            <w:tr w:rsidR="0021281E" w:rsidRPr="00D6095D" w14:paraId="5276F149" w14:textId="77777777" w:rsidTr="00EC2E37">
              <w:trPr>
                <w:trHeight w:val="20"/>
              </w:trPr>
              <w:tc>
                <w:tcPr>
                  <w:tcW w:w="3865" w:type="pct"/>
                  <w:tcBorders>
                    <w:top w:val="nil"/>
                    <w:left w:val="single" w:sz="4" w:space="0" w:color="auto"/>
                    <w:bottom w:val="single" w:sz="4" w:space="0" w:color="auto"/>
                    <w:right w:val="single" w:sz="4" w:space="0" w:color="auto"/>
                  </w:tcBorders>
                  <w:shd w:val="clear" w:color="auto" w:fill="auto"/>
                  <w:vAlign w:val="center"/>
                  <w:hideMark/>
                </w:tcPr>
                <w:p w14:paraId="5CD18B8E" w14:textId="77777777" w:rsidR="0021281E" w:rsidRPr="00D6095D" w:rsidRDefault="0021281E" w:rsidP="00A41DD3">
                  <w:pPr>
                    <w:widowControl/>
                    <w:autoSpaceDE/>
                    <w:autoSpaceDN/>
                    <w:jc w:val="both"/>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 xml:space="preserve">Regulamenta o Sistema de Registro de Preços no Município de </w:t>
                  </w:r>
                  <w:r w:rsidRPr="009E201A">
                    <w:rPr>
                      <w:rFonts w:ascii="Arial" w:eastAsia="Times New Roman" w:hAnsi="Arial" w:cs="Arial"/>
                      <w:noProof/>
                      <w:color w:val="000000"/>
                      <w:sz w:val="24"/>
                      <w:szCs w:val="24"/>
                      <w:lang w:eastAsia="pt-BR"/>
                    </w:rPr>
                    <w:t>Farol/Pr</w:t>
                  </w:r>
                </w:p>
              </w:tc>
              <w:tc>
                <w:tcPr>
                  <w:tcW w:w="1135" w:type="pct"/>
                  <w:tcBorders>
                    <w:top w:val="nil"/>
                    <w:left w:val="nil"/>
                    <w:bottom w:val="single" w:sz="4" w:space="0" w:color="auto"/>
                    <w:right w:val="single" w:sz="4" w:space="0" w:color="auto"/>
                  </w:tcBorders>
                  <w:shd w:val="clear" w:color="auto" w:fill="auto"/>
                  <w:vAlign w:val="center"/>
                  <w:hideMark/>
                </w:tcPr>
                <w:p w14:paraId="6DE3AD29" w14:textId="77777777" w:rsidR="0021281E" w:rsidRPr="00D6095D" w:rsidRDefault="0021281E" w:rsidP="00A41DD3">
                  <w:pPr>
                    <w:widowControl/>
                    <w:autoSpaceDE/>
                    <w:autoSpaceDN/>
                    <w:jc w:val="center"/>
                    <w:rPr>
                      <w:rFonts w:ascii="Arial" w:eastAsia="Times New Roman" w:hAnsi="Arial" w:cs="Arial"/>
                      <w:color w:val="000000"/>
                      <w:sz w:val="24"/>
                      <w:szCs w:val="24"/>
                      <w:lang w:eastAsia="pt-BR"/>
                    </w:rPr>
                  </w:pPr>
                  <w:r w:rsidRPr="009E201A">
                    <w:rPr>
                      <w:rFonts w:ascii="Arial" w:eastAsia="Times New Roman" w:hAnsi="Arial" w:cs="Arial"/>
                      <w:noProof/>
                      <w:color w:val="000000"/>
                      <w:sz w:val="24"/>
                      <w:szCs w:val="24"/>
                      <w:lang w:eastAsia="pt-BR"/>
                    </w:rPr>
                    <w:t>1978/2023</w:t>
                  </w:r>
                </w:p>
              </w:tc>
            </w:tr>
            <w:tr w:rsidR="0021281E" w:rsidRPr="00D6095D" w14:paraId="4FA5276A" w14:textId="77777777" w:rsidTr="00EC2E37">
              <w:trPr>
                <w:trHeight w:val="20"/>
              </w:trPr>
              <w:tc>
                <w:tcPr>
                  <w:tcW w:w="3865" w:type="pct"/>
                  <w:tcBorders>
                    <w:top w:val="nil"/>
                    <w:left w:val="single" w:sz="4" w:space="0" w:color="auto"/>
                    <w:bottom w:val="single" w:sz="4" w:space="0" w:color="auto"/>
                    <w:right w:val="single" w:sz="4" w:space="0" w:color="auto"/>
                  </w:tcBorders>
                  <w:shd w:val="clear" w:color="auto" w:fill="auto"/>
                  <w:vAlign w:val="center"/>
                  <w:hideMark/>
                </w:tcPr>
                <w:p w14:paraId="38134CDF" w14:textId="77777777" w:rsidR="0021281E" w:rsidRPr="00D6095D" w:rsidRDefault="0021281E" w:rsidP="00A41DD3">
                  <w:pPr>
                    <w:widowControl/>
                    <w:autoSpaceDE/>
                    <w:autoSpaceDN/>
                    <w:jc w:val="both"/>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Dispõe sobre a possibilidade, mediante expressa previsão no instrumento convocatório, de realização de licitações exclusiva a microempresas e empresas de pequeno porte, sediadas local ou regional, em virtude da peculiaridade do objeto a ser licitado ou para implementação dos objetivos propostos no art. 47 da Lei Complementar n.º 123/2006</w:t>
                  </w:r>
                </w:p>
              </w:tc>
              <w:tc>
                <w:tcPr>
                  <w:tcW w:w="1135" w:type="pct"/>
                  <w:tcBorders>
                    <w:top w:val="nil"/>
                    <w:left w:val="nil"/>
                    <w:bottom w:val="single" w:sz="4" w:space="0" w:color="auto"/>
                    <w:right w:val="single" w:sz="4" w:space="0" w:color="auto"/>
                  </w:tcBorders>
                  <w:shd w:val="clear" w:color="auto" w:fill="auto"/>
                  <w:vAlign w:val="center"/>
                  <w:hideMark/>
                </w:tcPr>
                <w:p w14:paraId="5778C833" w14:textId="77777777" w:rsidR="0021281E" w:rsidRPr="00D6095D" w:rsidRDefault="0021281E" w:rsidP="00A41DD3">
                  <w:pPr>
                    <w:widowControl/>
                    <w:autoSpaceDE/>
                    <w:autoSpaceDN/>
                    <w:jc w:val="center"/>
                    <w:rPr>
                      <w:rFonts w:ascii="Arial" w:eastAsia="Times New Roman" w:hAnsi="Arial" w:cs="Arial"/>
                      <w:color w:val="000000"/>
                      <w:sz w:val="24"/>
                      <w:szCs w:val="24"/>
                      <w:lang w:eastAsia="pt-BR"/>
                    </w:rPr>
                  </w:pPr>
                  <w:r w:rsidRPr="009E201A">
                    <w:rPr>
                      <w:rFonts w:ascii="Arial" w:eastAsia="Times New Roman" w:hAnsi="Arial" w:cs="Arial"/>
                      <w:noProof/>
                      <w:color w:val="000000"/>
                      <w:sz w:val="24"/>
                      <w:szCs w:val="24"/>
                      <w:lang w:eastAsia="pt-BR"/>
                    </w:rPr>
                    <w:t>1979/2023</w:t>
                  </w:r>
                </w:p>
              </w:tc>
            </w:tr>
          </w:tbl>
          <w:p w14:paraId="0DE5F403" w14:textId="77777777" w:rsidR="0021281E" w:rsidRPr="00D6095D" w:rsidRDefault="0021281E" w:rsidP="00A41DD3">
            <w:pPr>
              <w:pStyle w:val="TableParagraph"/>
              <w:spacing w:after="240"/>
              <w:ind w:left="0" w:right="136"/>
              <w:contextualSpacing/>
              <w:jc w:val="both"/>
              <w:rPr>
                <w:rFonts w:ascii="Arial" w:hAnsi="Arial" w:cs="Arial"/>
                <w:color w:val="000000" w:themeColor="text1"/>
                <w:sz w:val="24"/>
                <w:szCs w:val="24"/>
                <w:highlight w:val="yellow"/>
              </w:rPr>
            </w:pPr>
          </w:p>
        </w:tc>
      </w:tr>
    </w:tbl>
    <w:p w14:paraId="2006CE47" w14:textId="77777777" w:rsidR="0021281E" w:rsidRPr="00D6095D" w:rsidRDefault="0021281E" w:rsidP="000E6004">
      <w:pPr>
        <w:pStyle w:val="Corpodetexto"/>
        <w:spacing w:before="0"/>
        <w:ind w:left="0" w:right="7"/>
        <w:rPr>
          <w:rFonts w:ascii="Arial" w:hAnsi="Arial" w:cs="Arial"/>
          <w:b/>
          <w:bCs/>
          <w:sz w:val="24"/>
          <w:szCs w:val="24"/>
        </w:rPr>
      </w:pPr>
    </w:p>
    <w:p w14:paraId="40243A9B" w14:textId="77777777" w:rsidR="0021281E" w:rsidRPr="00D6095D" w:rsidRDefault="0021281E" w:rsidP="000E6004">
      <w:pPr>
        <w:pStyle w:val="Corpodetexto"/>
        <w:spacing w:before="0"/>
        <w:ind w:left="0" w:right="7"/>
        <w:rPr>
          <w:rFonts w:ascii="Arial" w:hAnsi="Arial" w:cs="Arial"/>
          <w:sz w:val="24"/>
          <w:szCs w:val="24"/>
        </w:rPr>
      </w:pPr>
      <w:r w:rsidRPr="00D6095D">
        <w:rPr>
          <w:rFonts w:ascii="Arial" w:hAnsi="Arial" w:cs="Arial"/>
          <w:b/>
          <w:bCs/>
          <w:sz w:val="24"/>
          <w:szCs w:val="24"/>
        </w:rPr>
        <w:t xml:space="preserve">O Município de </w:t>
      </w:r>
      <w:r w:rsidRPr="009E201A">
        <w:rPr>
          <w:rFonts w:ascii="Arial" w:hAnsi="Arial" w:cs="Arial"/>
          <w:b/>
          <w:bCs/>
          <w:noProof/>
          <w:sz w:val="24"/>
          <w:szCs w:val="24"/>
        </w:rPr>
        <w:t>Farol/Pr</w:t>
      </w:r>
      <w:r w:rsidRPr="00D6095D">
        <w:rPr>
          <w:rFonts w:ascii="Arial" w:hAnsi="Arial" w:cs="Arial"/>
          <w:b/>
          <w:bCs/>
          <w:sz w:val="24"/>
          <w:szCs w:val="24"/>
        </w:rPr>
        <w:t xml:space="preserve">, </w:t>
      </w:r>
      <w:r w:rsidRPr="00D6095D">
        <w:rPr>
          <w:rFonts w:ascii="Arial" w:hAnsi="Arial" w:cs="Arial"/>
          <w:sz w:val="24"/>
          <w:szCs w:val="24"/>
        </w:rPr>
        <w:t xml:space="preserve">Estado do Paraná, inscrito no CNPJ sob nº </w:t>
      </w:r>
      <w:r w:rsidRPr="009E201A">
        <w:rPr>
          <w:rFonts w:ascii="Arial" w:hAnsi="Arial" w:cs="Arial"/>
          <w:noProof/>
          <w:sz w:val="24"/>
          <w:szCs w:val="24"/>
        </w:rPr>
        <w:t>95.640.124/0001-48</w:t>
      </w:r>
      <w:r w:rsidRPr="00D6095D">
        <w:rPr>
          <w:rFonts w:ascii="Arial" w:hAnsi="Arial" w:cs="Arial"/>
          <w:spacing w:val="-3"/>
          <w:sz w:val="24"/>
          <w:szCs w:val="24"/>
        </w:rPr>
        <w:t xml:space="preserve">, torna </w:t>
      </w:r>
      <w:r w:rsidRPr="00D6095D">
        <w:rPr>
          <w:rFonts w:ascii="Arial" w:hAnsi="Arial" w:cs="Arial"/>
          <w:sz w:val="24"/>
          <w:szCs w:val="24"/>
        </w:rPr>
        <w:t>público, para conhecimento dos interessados, que realizará</w:t>
      </w:r>
      <w:r w:rsidRPr="00D6095D">
        <w:rPr>
          <w:rFonts w:ascii="Arial" w:hAnsi="Arial" w:cs="Arial"/>
          <w:spacing w:val="-5"/>
          <w:sz w:val="24"/>
          <w:szCs w:val="24"/>
        </w:rPr>
        <w:t xml:space="preserve"> </w:t>
      </w:r>
      <w:r w:rsidRPr="00D6095D">
        <w:rPr>
          <w:rFonts w:ascii="Arial" w:hAnsi="Arial" w:cs="Arial"/>
          <w:sz w:val="24"/>
          <w:szCs w:val="24"/>
        </w:rPr>
        <w:t>licitação na</w:t>
      </w:r>
      <w:r w:rsidRPr="00D6095D">
        <w:rPr>
          <w:rFonts w:ascii="Arial" w:hAnsi="Arial" w:cs="Arial"/>
          <w:spacing w:val="-5"/>
          <w:sz w:val="24"/>
          <w:szCs w:val="24"/>
        </w:rPr>
        <w:t xml:space="preserve"> </w:t>
      </w:r>
      <w:r w:rsidRPr="00D6095D">
        <w:rPr>
          <w:rFonts w:ascii="Arial" w:hAnsi="Arial" w:cs="Arial"/>
          <w:sz w:val="24"/>
          <w:szCs w:val="24"/>
        </w:rPr>
        <w:t>modalidade</w:t>
      </w:r>
      <w:r>
        <w:rPr>
          <w:rFonts w:ascii="Arial" w:hAnsi="Arial" w:cs="Arial"/>
          <w:sz w:val="24"/>
          <w:szCs w:val="24"/>
        </w:rPr>
        <w:t xml:space="preserve"> </w:t>
      </w:r>
      <w:r w:rsidRPr="00D6095D">
        <w:rPr>
          <w:rFonts w:ascii="Arial" w:hAnsi="Arial" w:cs="Arial"/>
          <w:sz w:val="24"/>
          <w:szCs w:val="24"/>
        </w:rPr>
        <w:t>de</w:t>
      </w:r>
      <w:r w:rsidRPr="00D6095D">
        <w:rPr>
          <w:rFonts w:ascii="Arial" w:hAnsi="Arial" w:cs="Arial"/>
          <w:spacing w:val="-5"/>
          <w:sz w:val="24"/>
          <w:szCs w:val="24"/>
        </w:rPr>
        <w:t xml:space="preserve"> </w:t>
      </w:r>
      <w:r w:rsidRPr="00D6095D">
        <w:rPr>
          <w:rFonts w:ascii="Arial" w:hAnsi="Arial" w:cs="Arial"/>
          <w:sz w:val="24"/>
          <w:szCs w:val="24"/>
        </w:rPr>
        <w:t>PREGÃO,</w:t>
      </w:r>
      <w:r w:rsidRPr="00D6095D">
        <w:rPr>
          <w:rFonts w:ascii="Arial" w:hAnsi="Arial" w:cs="Arial"/>
          <w:spacing w:val="-6"/>
          <w:sz w:val="24"/>
          <w:szCs w:val="24"/>
        </w:rPr>
        <w:t xml:space="preserve"> </w:t>
      </w:r>
      <w:r w:rsidRPr="00D6095D">
        <w:rPr>
          <w:rFonts w:ascii="Arial" w:hAnsi="Arial" w:cs="Arial"/>
          <w:sz w:val="24"/>
          <w:szCs w:val="24"/>
        </w:rPr>
        <w:t>na</w:t>
      </w:r>
      <w:r w:rsidRPr="00D6095D">
        <w:rPr>
          <w:rFonts w:ascii="Arial" w:hAnsi="Arial" w:cs="Arial"/>
          <w:spacing w:val="-5"/>
          <w:sz w:val="24"/>
          <w:szCs w:val="24"/>
        </w:rPr>
        <w:t xml:space="preserve"> </w:t>
      </w:r>
      <w:r w:rsidRPr="00D6095D">
        <w:rPr>
          <w:rFonts w:ascii="Arial" w:hAnsi="Arial" w:cs="Arial"/>
          <w:sz w:val="24"/>
          <w:szCs w:val="24"/>
        </w:rPr>
        <w:t>forma</w:t>
      </w:r>
      <w:r w:rsidRPr="00D6095D">
        <w:rPr>
          <w:rFonts w:ascii="Arial" w:hAnsi="Arial" w:cs="Arial"/>
          <w:color w:val="FF0000"/>
          <w:sz w:val="24"/>
          <w:szCs w:val="24"/>
        </w:rPr>
        <w:t xml:space="preserve"> </w:t>
      </w:r>
      <w:r w:rsidRPr="00D6095D">
        <w:rPr>
          <w:rFonts w:ascii="Arial" w:hAnsi="Arial" w:cs="Arial"/>
          <w:sz w:val="24"/>
          <w:szCs w:val="24"/>
        </w:rPr>
        <w:t>eletrônico,</w:t>
      </w:r>
      <w:r w:rsidRPr="00D6095D">
        <w:rPr>
          <w:rFonts w:ascii="Arial" w:hAnsi="Arial" w:cs="Arial"/>
          <w:spacing w:val="-5"/>
          <w:sz w:val="24"/>
          <w:szCs w:val="24"/>
        </w:rPr>
        <w:t xml:space="preserve"> </w:t>
      </w:r>
      <w:r w:rsidRPr="00D6095D">
        <w:rPr>
          <w:rFonts w:ascii="Arial" w:hAnsi="Arial" w:cs="Arial"/>
          <w:sz w:val="24"/>
          <w:szCs w:val="24"/>
        </w:rPr>
        <w:t>nos</w:t>
      </w:r>
      <w:r w:rsidRPr="00D6095D">
        <w:rPr>
          <w:rFonts w:ascii="Arial" w:hAnsi="Arial" w:cs="Arial"/>
          <w:spacing w:val="-8"/>
          <w:sz w:val="24"/>
          <w:szCs w:val="24"/>
        </w:rPr>
        <w:t xml:space="preserve"> </w:t>
      </w:r>
      <w:r w:rsidRPr="00D6095D">
        <w:rPr>
          <w:rFonts w:ascii="Arial" w:hAnsi="Arial" w:cs="Arial"/>
          <w:sz w:val="24"/>
          <w:szCs w:val="24"/>
        </w:rPr>
        <w:t xml:space="preserve">termos </w:t>
      </w:r>
      <w:r>
        <w:rPr>
          <w:rFonts w:ascii="Arial" w:hAnsi="Arial" w:cs="Arial"/>
          <w:color w:val="000000" w:themeColor="text1"/>
          <w:sz w:val="24"/>
          <w:szCs w:val="24"/>
        </w:rPr>
        <w:t xml:space="preserve">da LEI 14.133/2021, LC123/2006 </w:t>
      </w:r>
      <w:r w:rsidRPr="00D6095D">
        <w:rPr>
          <w:rFonts w:ascii="Arial" w:hAnsi="Arial" w:cs="Arial"/>
          <w:color w:val="000000" w:themeColor="text1"/>
          <w:sz w:val="24"/>
          <w:szCs w:val="24"/>
        </w:rPr>
        <w:t>e as</w:t>
      </w:r>
      <w:r w:rsidRPr="00D6095D">
        <w:rPr>
          <w:rFonts w:ascii="Arial" w:hAnsi="Arial" w:cs="Arial"/>
          <w:sz w:val="24"/>
          <w:szCs w:val="24"/>
        </w:rPr>
        <w:t xml:space="preserve"> exigências estabelecidas neste Edital.</w:t>
      </w:r>
    </w:p>
    <w:p w14:paraId="48E92AB8" w14:textId="77777777" w:rsidR="0021281E" w:rsidRPr="00D6095D" w:rsidRDefault="0021281E" w:rsidP="000E6004">
      <w:pPr>
        <w:pStyle w:val="Corpodetexto"/>
        <w:spacing w:before="0"/>
        <w:ind w:left="0" w:right="7"/>
        <w:rPr>
          <w:rFonts w:ascii="Arial" w:hAnsi="Arial" w:cs="Arial"/>
          <w:sz w:val="24"/>
          <w:szCs w:val="24"/>
        </w:rPr>
      </w:pPr>
    </w:p>
    <w:p w14:paraId="3418A997" w14:textId="77777777" w:rsidR="0021281E" w:rsidRPr="00D6095D" w:rsidRDefault="0021281E" w:rsidP="000E6004">
      <w:pPr>
        <w:pStyle w:val="PargrafodaLista"/>
        <w:ind w:left="0" w:right="7"/>
        <w:rPr>
          <w:rFonts w:ascii="Arial" w:hAnsi="Arial" w:cs="Arial"/>
          <w:color w:val="000000" w:themeColor="text1"/>
          <w:sz w:val="24"/>
          <w:szCs w:val="24"/>
        </w:rPr>
      </w:pPr>
      <w:r w:rsidRPr="00D6095D">
        <w:rPr>
          <w:rFonts w:ascii="Arial" w:hAnsi="Arial" w:cs="Arial"/>
          <w:color w:val="000000" w:themeColor="text1"/>
          <w:sz w:val="24"/>
          <w:szCs w:val="24"/>
        </w:rPr>
        <w:t xml:space="preserve">Integram este Edital, para todos os </w:t>
      </w:r>
      <w:proofErr w:type="spellStart"/>
      <w:r w:rsidRPr="00D6095D">
        <w:rPr>
          <w:rFonts w:ascii="Arial" w:hAnsi="Arial" w:cs="Arial"/>
          <w:color w:val="000000" w:themeColor="text1"/>
          <w:sz w:val="24"/>
          <w:szCs w:val="24"/>
        </w:rPr>
        <w:t>ﬁns</w:t>
      </w:r>
      <w:proofErr w:type="spellEnd"/>
      <w:r w:rsidRPr="00D6095D">
        <w:rPr>
          <w:rFonts w:ascii="Arial" w:hAnsi="Arial" w:cs="Arial"/>
          <w:color w:val="000000" w:themeColor="text1"/>
          <w:sz w:val="24"/>
          <w:szCs w:val="24"/>
        </w:rPr>
        <w:t xml:space="preserve"> e efeitos, os seguintes</w:t>
      </w:r>
      <w:r w:rsidRPr="00D6095D">
        <w:rPr>
          <w:rFonts w:ascii="Arial" w:hAnsi="Arial" w:cs="Arial"/>
          <w:color w:val="000000" w:themeColor="text1"/>
          <w:spacing w:val="-1"/>
          <w:sz w:val="24"/>
          <w:szCs w:val="24"/>
        </w:rPr>
        <w:t xml:space="preserve"> </w:t>
      </w:r>
      <w:r w:rsidRPr="00D6095D">
        <w:rPr>
          <w:rFonts w:ascii="Arial" w:hAnsi="Arial" w:cs="Arial"/>
          <w:color w:val="000000" w:themeColor="text1"/>
          <w:sz w:val="24"/>
          <w:szCs w:val="24"/>
        </w:rPr>
        <w:t>anexos:</w:t>
      </w:r>
    </w:p>
    <w:p w14:paraId="312ECA0B" w14:textId="77777777" w:rsidR="0021281E" w:rsidRPr="00D6095D" w:rsidRDefault="0021281E" w:rsidP="000E6004">
      <w:pPr>
        <w:pStyle w:val="PargrafodaLista"/>
        <w:ind w:left="0" w:right="7"/>
        <w:rPr>
          <w:rFonts w:ascii="Arial" w:hAnsi="Arial" w:cs="Arial"/>
          <w:color w:val="000000" w:themeColor="text1"/>
          <w:sz w:val="24"/>
          <w:szCs w:val="24"/>
        </w:rPr>
      </w:pPr>
    </w:p>
    <w:p w14:paraId="6B09C6B5" w14:textId="77777777" w:rsidR="0021281E" w:rsidRDefault="0021281E">
      <w:pPr>
        <w:pStyle w:val="Sumrio1"/>
        <w:tabs>
          <w:tab w:val="right" w:leader="dot" w:pos="10054"/>
        </w:tabs>
        <w:rPr>
          <w:rFonts w:asciiTheme="minorHAnsi" w:eastAsiaTheme="minorEastAsia" w:hAnsiTheme="minorHAnsi" w:cstheme="minorBidi"/>
          <w:noProof/>
          <w:kern w:val="2"/>
          <w:lang w:eastAsia="pt-BR"/>
          <w14:ligatures w14:val="standardContextual"/>
        </w:rPr>
      </w:pPr>
      <w:r w:rsidRPr="00AC0F94">
        <w:rPr>
          <w:noProof/>
        </w:rPr>
        <w:t>ANEXO I – MINUTA(S)</w:t>
      </w:r>
      <w:r>
        <w:rPr>
          <w:noProof/>
          <w:webHidden/>
        </w:rPr>
        <w:tab/>
        <w:t>25</w:t>
      </w:r>
    </w:p>
    <w:p w14:paraId="71190F3A" w14:textId="77777777" w:rsidR="0021281E" w:rsidRDefault="0021281E">
      <w:pPr>
        <w:pStyle w:val="Sumrio1"/>
        <w:tabs>
          <w:tab w:val="right" w:leader="dot" w:pos="10054"/>
        </w:tabs>
        <w:rPr>
          <w:rFonts w:asciiTheme="minorHAnsi" w:eastAsiaTheme="minorEastAsia" w:hAnsiTheme="minorHAnsi" w:cstheme="minorBidi"/>
          <w:noProof/>
          <w:kern w:val="2"/>
          <w:lang w:eastAsia="pt-BR"/>
          <w14:ligatures w14:val="standardContextual"/>
        </w:rPr>
      </w:pPr>
      <w:r w:rsidRPr="00AC0F94">
        <w:rPr>
          <w:noProof/>
        </w:rPr>
        <w:t>ANEXO II – DECLARAÇÕES</w:t>
      </w:r>
      <w:r>
        <w:rPr>
          <w:noProof/>
          <w:webHidden/>
        </w:rPr>
        <w:tab/>
        <w:t>34</w:t>
      </w:r>
    </w:p>
    <w:p w14:paraId="696A1F7A" w14:textId="77777777" w:rsidR="0021281E" w:rsidRDefault="0021281E">
      <w:pPr>
        <w:pStyle w:val="Sumrio1"/>
        <w:tabs>
          <w:tab w:val="right" w:leader="dot" w:pos="10054"/>
        </w:tabs>
        <w:rPr>
          <w:rFonts w:asciiTheme="minorHAnsi" w:eastAsiaTheme="minorEastAsia" w:hAnsiTheme="minorHAnsi" w:cstheme="minorBidi"/>
          <w:noProof/>
          <w:kern w:val="2"/>
          <w:lang w:eastAsia="pt-BR"/>
          <w14:ligatures w14:val="standardContextual"/>
        </w:rPr>
      </w:pPr>
      <w:r w:rsidRPr="00AC0F94">
        <w:rPr>
          <w:noProof/>
        </w:rPr>
        <w:t>ANEXO III - MODELO DE PROPOSTA FINAL</w:t>
      </w:r>
      <w:r>
        <w:rPr>
          <w:noProof/>
          <w:webHidden/>
        </w:rPr>
        <w:tab/>
        <w:t>35</w:t>
      </w:r>
    </w:p>
    <w:p w14:paraId="27466B75" w14:textId="77777777" w:rsidR="0021281E" w:rsidRDefault="0021281E">
      <w:pPr>
        <w:pStyle w:val="Sumrio1"/>
        <w:tabs>
          <w:tab w:val="right" w:leader="dot" w:pos="10054"/>
        </w:tabs>
        <w:rPr>
          <w:rFonts w:asciiTheme="minorHAnsi" w:eastAsiaTheme="minorEastAsia" w:hAnsiTheme="minorHAnsi" w:cstheme="minorBidi"/>
          <w:noProof/>
          <w:kern w:val="2"/>
          <w:lang w:eastAsia="pt-BR"/>
          <w14:ligatures w14:val="standardContextual"/>
        </w:rPr>
      </w:pPr>
      <w:r w:rsidRPr="00AC0F94">
        <w:rPr>
          <w:noProof/>
        </w:rPr>
        <w:t>ANEXO IV - TERMO DE REFERÊNCIA</w:t>
      </w:r>
      <w:r>
        <w:rPr>
          <w:noProof/>
          <w:webHidden/>
        </w:rPr>
        <w:tab/>
        <w:t>37</w:t>
      </w:r>
    </w:p>
    <w:p w14:paraId="53951CB4" w14:textId="77777777" w:rsidR="0021281E" w:rsidRPr="00D6095D" w:rsidRDefault="0021281E" w:rsidP="0071635F">
      <w:pPr>
        <w:adjustRightInd w:val="0"/>
        <w:ind w:right="7"/>
        <w:rPr>
          <w:rFonts w:ascii="Arial" w:hAnsi="Arial" w:cs="Arial"/>
          <w:b/>
          <w:bCs/>
          <w:sz w:val="24"/>
          <w:szCs w:val="24"/>
        </w:rPr>
      </w:pPr>
    </w:p>
    <w:p w14:paraId="1A7AFDE2" w14:textId="77777777" w:rsidR="0021281E" w:rsidRPr="00D6095D" w:rsidRDefault="0021281E" w:rsidP="000636BF">
      <w:pPr>
        <w:pStyle w:val="Ttulo1"/>
        <w:numPr>
          <w:ilvl w:val="0"/>
          <w:numId w:val="1"/>
        </w:numPr>
        <w:tabs>
          <w:tab w:val="left" w:pos="284"/>
        </w:tabs>
        <w:spacing w:before="0"/>
        <w:ind w:left="0" w:right="7" w:firstLine="0"/>
        <w:jc w:val="both"/>
        <w:rPr>
          <w:sz w:val="24"/>
          <w:szCs w:val="24"/>
        </w:rPr>
      </w:pPr>
      <w:r w:rsidRPr="00D6095D">
        <w:rPr>
          <w:w w:val="90"/>
          <w:sz w:val="24"/>
          <w:szCs w:val="24"/>
        </w:rPr>
        <w:t>DO</w:t>
      </w:r>
      <w:r w:rsidRPr="00D6095D">
        <w:rPr>
          <w:spacing w:val="-6"/>
          <w:w w:val="90"/>
          <w:sz w:val="24"/>
          <w:szCs w:val="24"/>
        </w:rPr>
        <w:t xml:space="preserve"> </w:t>
      </w:r>
      <w:r w:rsidRPr="00D6095D">
        <w:rPr>
          <w:w w:val="90"/>
          <w:sz w:val="24"/>
          <w:szCs w:val="24"/>
        </w:rPr>
        <w:t>OBJETIVO DO CERTAME</w:t>
      </w:r>
    </w:p>
    <w:p w14:paraId="7B6A8E6E" w14:textId="77777777" w:rsidR="0021281E" w:rsidRPr="00D6095D" w:rsidRDefault="0021281E" w:rsidP="000636BF">
      <w:pPr>
        <w:pStyle w:val="Ttulo1"/>
        <w:tabs>
          <w:tab w:val="left" w:pos="1343"/>
          <w:tab w:val="left" w:pos="1344"/>
        </w:tabs>
        <w:spacing w:before="0"/>
        <w:ind w:left="0" w:right="7" w:firstLine="0"/>
        <w:jc w:val="both"/>
        <w:rPr>
          <w:sz w:val="24"/>
          <w:szCs w:val="24"/>
        </w:rPr>
      </w:pPr>
    </w:p>
    <w:p w14:paraId="41E70F2B" w14:textId="77777777" w:rsidR="0021281E" w:rsidRPr="00D6095D" w:rsidRDefault="0021281E" w:rsidP="0056129E">
      <w:pPr>
        <w:pStyle w:val="Corpodetexto"/>
        <w:numPr>
          <w:ilvl w:val="1"/>
          <w:numId w:val="1"/>
        </w:numPr>
        <w:spacing w:before="0"/>
        <w:ind w:left="0" w:right="7"/>
        <w:rPr>
          <w:rFonts w:ascii="Arial" w:hAnsi="Arial" w:cs="Arial"/>
          <w:sz w:val="24"/>
          <w:szCs w:val="24"/>
        </w:rPr>
      </w:pPr>
      <w:r w:rsidRPr="00D6095D">
        <w:rPr>
          <w:rFonts w:ascii="Arial" w:hAnsi="Arial" w:cs="Arial"/>
          <w:sz w:val="24"/>
          <w:szCs w:val="24"/>
        </w:rPr>
        <w:lastRenderedPageBreak/>
        <w:t>1.1. O objetivo da presente licitação é a escolha da proposta mais vantajosa para a aquisição do objeto descrito no quadro de dados gerais e detalhado no anexo IV deste Edital.</w:t>
      </w:r>
    </w:p>
    <w:p w14:paraId="583DAC2D" w14:textId="77777777" w:rsidR="0021281E" w:rsidRPr="00D6095D" w:rsidRDefault="0021281E" w:rsidP="000636BF">
      <w:pPr>
        <w:pStyle w:val="Ttulo1"/>
        <w:tabs>
          <w:tab w:val="left" w:pos="1343"/>
          <w:tab w:val="left" w:pos="1344"/>
        </w:tabs>
        <w:spacing w:before="0"/>
        <w:ind w:left="0" w:right="7" w:firstLine="0"/>
        <w:jc w:val="right"/>
        <w:rPr>
          <w:sz w:val="24"/>
          <w:szCs w:val="24"/>
        </w:rPr>
      </w:pPr>
    </w:p>
    <w:p w14:paraId="51032618" w14:textId="77777777" w:rsidR="0021281E" w:rsidRPr="00D6095D" w:rsidRDefault="0021281E" w:rsidP="000636BF">
      <w:pPr>
        <w:pStyle w:val="Ttulo1"/>
        <w:numPr>
          <w:ilvl w:val="0"/>
          <w:numId w:val="1"/>
        </w:numPr>
        <w:tabs>
          <w:tab w:val="left" w:pos="284"/>
        </w:tabs>
        <w:spacing w:before="0"/>
        <w:ind w:left="0" w:right="7" w:firstLine="0"/>
        <w:jc w:val="both"/>
        <w:rPr>
          <w:sz w:val="24"/>
          <w:szCs w:val="24"/>
        </w:rPr>
      </w:pPr>
      <w:r w:rsidRPr="00D6095D">
        <w:rPr>
          <w:w w:val="95"/>
          <w:sz w:val="24"/>
          <w:szCs w:val="24"/>
        </w:rPr>
        <w:t>DO</w:t>
      </w:r>
      <w:r w:rsidRPr="00D6095D">
        <w:rPr>
          <w:spacing w:val="-9"/>
          <w:w w:val="95"/>
          <w:sz w:val="24"/>
          <w:szCs w:val="24"/>
        </w:rPr>
        <w:t xml:space="preserve"> </w:t>
      </w:r>
      <w:r w:rsidRPr="00D6095D">
        <w:rPr>
          <w:w w:val="95"/>
          <w:sz w:val="24"/>
          <w:szCs w:val="24"/>
        </w:rPr>
        <w:t>CREDENCIAMENTO</w:t>
      </w:r>
    </w:p>
    <w:p w14:paraId="00D94834" w14:textId="77777777" w:rsidR="0021281E" w:rsidRPr="00D6095D" w:rsidRDefault="0021281E" w:rsidP="000818CF">
      <w:pPr>
        <w:pStyle w:val="Ttulo1"/>
        <w:tabs>
          <w:tab w:val="left" w:pos="284"/>
        </w:tabs>
        <w:spacing w:before="0"/>
        <w:ind w:left="0" w:right="7" w:firstLine="0"/>
        <w:jc w:val="right"/>
        <w:rPr>
          <w:sz w:val="24"/>
          <w:szCs w:val="24"/>
        </w:rPr>
      </w:pPr>
    </w:p>
    <w:p w14:paraId="2AB3B26E" w14:textId="77777777" w:rsidR="0021281E" w:rsidRPr="00D6095D" w:rsidRDefault="0021281E" w:rsidP="000636BF">
      <w:pPr>
        <w:pStyle w:val="Ttulo1"/>
        <w:tabs>
          <w:tab w:val="left" w:pos="1343"/>
          <w:tab w:val="left" w:pos="1344"/>
        </w:tabs>
        <w:spacing w:before="0"/>
        <w:ind w:left="0" w:right="7" w:firstLine="0"/>
        <w:rPr>
          <w:sz w:val="24"/>
          <w:szCs w:val="24"/>
        </w:rPr>
      </w:pPr>
      <w:r w:rsidRPr="00D6095D">
        <w:rPr>
          <w:sz w:val="24"/>
          <w:szCs w:val="24"/>
        </w:rPr>
        <w:t xml:space="preserve">2.1. Do credenciamento na licitação </w:t>
      </w:r>
    </w:p>
    <w:p w14:paraId="4AD10100" w14:textId="77777777" w:rsidR="0021281E" w:rsidRPr="00D6095D" w:rsidRDefault="0021281E" w:rsidP="000636BF">
      <w:pPr>
        <w:pStyle w:val="Ttulo1"/>
        <w:tabs>
          <w:tab w:val="left" w:pos="1343"/>
          <w:tab w:val="left" w:pos="1344"/>
        </w:tabs>
        <w:spacing w:before="0"/>
        <w:ind w:left="0" w:right="7" w:firstLine="0"/>
        <w:rPr>
          <w:sz w:val="24"/>
          <w:szCs w:val="24"/>
        </w:rPr>
      </w:pPr>
    </w:p>
    <w:p w14:paraId="4F203693" w14:textId="77777777" w:rsidR="0021281E" w:rsidRPr="00D6095D" w:rsidRDefault="0021281E" w:rsidP="000636BF">
      <w:pPr>
        <w:pStyle w:val="PargrafodaLista"/>
        <w:spacing w:before="0"/>
        <w:ind w:left="567" w:right="7"/>
        <w:rPr>
          <w:rFonts w:ascii="Arial" w:hAnsi="Arial" w:cs="Arial"/>
          <w:color w:val="000000" w:themeColor="text1"/>
          <w:sz w:val="24"/>
          <w:szCs w:val="24"/>
        </w:rPr>
      </w:pPr>
      <w:r w:rsidRPr="00D6095D">
        <w:rPr>
          <w:rFonts w:ascii="Arial" w:hAnsi="Arial" w:cs="Arial"/>
          <w:color w:val="000000" w:themeColor="text1"/>
          <w:sz w:val="24"/>
          <w:szCs w:val="24"/>
        </w:rPr>
        <w:t xml:space="preserve">2.1.1 Poderão participar desta Licitação todas e quaisquer empresas ou sociedades, regularmente estabelecidas no País, que sejam especializadas e credenciadas no objeto desta licitação e que satisfaçam todas as exigências, especificações e normas contidas neste Edital e seus Anexos.                                                                    </w:t>
      </w:r>
    </w:p>
    <w:p w14:paraId="21DA9832" w14:textId="77777777" w:rsidR="0021281E" w:rsidRPr="00D6095D" w:rsidRDefault="0021281E" w:rsidP="000636BF">
      <w:pPr>
        <w:pStyle w:val="PargrafodaLista"/>
        <w:spacing w:before="0"/>
        <w:ind w:left="567" w:right="7"/>
        <w:rPr>
          <w:rFonts w:ascii="Arial" w:hAnsi="Arial" w:cs="Arial"/>
          <w:color w:val="000000" w:themeColor="text1"/>
          <w:sz w:val="24"/>
          <w:szCs w:val="24"/>
        </w:rPr>
      </w:pPr>
      <w:r w:rsidRPr="00D6095D">
        <w:rPr>
          <w:rFonts w:ascii="Arial" w:hAnsi="Arial" w:cs="Arial"/>
          <w:color w:val="000000" w:themeColor="text1"/>
          <w:sz w:val="24"/>
          <w:szCs w:val="24"/>
        </w:rPr>
        <w:t xml:space="preserve">2.1.2   </w:t>
      </w:r>
      <w:r w:rsidRPr="00D6095D">
        <w:rPr>
          <w:rFonts w:ascii="Arial" w:hAnsi="Arial" w:cs="Arial"/>
          <w:color w:val="000000" w:themeColor="text1"/>
          <w:sz w:val="24"/>
          <w:szCs w:val="24"/>
        </w:rPr>
        <w:tab/>
        <w:t xml:space="preserve">Poderão participar deste Pregão Eletrônico as empresas devidamente cadastradas junto ao Sistema </w:t>
      </w:r>
      <w:r w:rsidRPr="009E201A">
        <w:rPr>
          <w:rFonts w:ascii="Arial" w:hAnsi="Arial" w:cs="Arial"/>
          <w:noProof/>
          <w:sz w:val="24"/>
          <w:szCs w:val="24"/>
        </w:rPr>
        <w:t>BLL - Compras</w:t>
      </w:r>
      <w:r w:rsidRPr="00D6095D">
        <w:rPr>
          <w:rFonts w:ascii="Arial" w:hAnsi="Arial" w:cs="Arial"/>
          <w:sz w:val="24"/>
          <w:szCs w:val="24"/>
        </w:rPr>
        <w:t>.</w:t>
      </w:r>
    </w:p>
    <w:p w14:paraId="5A0D7421" w14:textId="77777777" w:rsidR="0021281E" w:rsidRPr="00D6095D" w:rsidRDefault="0021281E" w:rsidP="000636BF">
      <w:pPr>
        <w:pStyle w:val="PargrafodaLista"/>
        <w:spacing w:before="0"/>
        <w:ind w:left="567" w:right="7"/>
        <w:rPr>
          <w:rFonts w:ascii="Arial" w:hAnsi="Arial" w:cs="Arial"/>
          <w:color w:val="000000" w:themeColor="text1"/>
          <w:sz w:val="24"/>
          <w:szCs w:val="24"/>
        </w:rPr>
      </w:pPr>
      <w:r w:rsidRPr="00D6095D">
        <w:rPr>
          <w:rFonts w:ascii="Arial" w:hAnsi="Arial" w:cs="Arial"/>
          <w:color w:val="000000" w:themeColor="text1"/>
          <w:sz w:val="24"/>
          <w:szCs w:val="24"/>
        </w:rPr>
        <w:t>2.1.3     Não poderá participar da licitação:</w:t>
      </w:r>
    </w:p>
    <w:p w14:paraId="512CF825" w14:textId="77777777" w:rsidR="0021281E" w:rsidRPr="00D6095D" w:rsidRDefault="0021281E" w:rsidP="00035D29">
      <w:pPr>
        <w:pStyle w:val="PargrafodaLista"/>
        <w:spacing w:before="0"/>
        <w:ind w:left="2160" w:right="7"/>
        <w:rPr>
          <w:rFonts w:ascii="Arial" w:hAnsi="Arial" w:cs="Arial"/>
          <w:color w:val="000000" w:themeColor="text1"/>
          <w:sz w:val="24"/>
          <w:szCs w:val="24"/>
        </w:rPr>
      </w:pPr>
      <w:r w:rsidRPr="00D6095D">
        <w:rPr>
          <w:rFonts w:ascii="Arial" w:hAnsi="Arial" w:cs="Arial"/>
          <w:color w:val="000000" w:themeColor="text1"/>
          <w:sz w:val="24"/>
          <w:szCs w:val="24"/>
        </w:rPr>
        <w:t>a) Empresa que estiver sob falência, concordata, concurso de credores, dissolução, liquidação ou que tenha sido declarada inidônea por órgão ou entidade da administração pública direta ou indireta, federal, estadual, municipal ou Distrito Federal ou que estejam cumprindo período de suspensão no âmbito da administração municipal.</w:t>
      </w:r>
    </w:p>
    <w:p w14:paraId="45387B55" w14:textId="77777777" w:rsidR="0021281E" w:rsidRPr="00D6095D" w:rsidRDefault="0021281E" w:rsidP="000636BF">
      <w:pPr>
        <w:pStyle w:val="PargrafodaLista"/>
        <w:spacing w:before="0"/>
        <w:ind w:left="1276" w:right="7"/>
        <w:rPr>
          <w:rFonts w:ascii="Arial" w:hAnsi="Arial" w:cs="Arial"/>
          <w:sz w:val="24"/>
          <w:szCs w:val="24"/>
        </w:rPr>
      </w:pPr>
      <w:r w:rsidRPr="00D6095D">
        <w:rPr>
          <w:rFonts w:ascii="Arial" w:hAnsi="Arial" w:cs="Arial"/>
          <w:sz w:val="24"/>
          <w:szCs w:val="24"/>
        </w:rPr>
        <w:t>b) Autor do anteprojeto, do projeto básico ou do projeto executivo, pessoa física ou jurídica, quando a licitação versar sobre serviços ou fornecimento de bens a ele relacionados.</w:t>
      </w:r>
    </w:p>
    <w:p w14:paraId="22E04831" w14:textId="77777777" w:rsidR="0021281E" w:rsidRPr="00D6095D" w:rsidRDefault="0021281E" w:rsidP="000636BF">
      <w:pPr>
        <w:pStyle w:val="Nivel3"/>
        <w:spacing w:before="0" w:after="0" w:line="240" w:lineRule="auto"/>
        <w:ind w:left="1276" w:right="7"/>
        <w:rPr>
          <w:color w:val="auto"/>
          <w:sz w:val="24"/>
          <w:szCs w:val="24"/>
        </w:rPr>
      </w:pPr>
      <w:r w:rsidRPr="00D6095D">
        <w:rPr>
          <w:color w:val="000000" w:themeColor="text1"/>
          <w:sz w:val="24"/>
          <w:szCs w:val="24"/>
        </w:rPr>
        <w:t>c) A</w:t>
      </w:r>
      <w:r w:rsidRPr="00D6095D">
        <w:rPr>
          <w:color w:val="auto"/>
          <w:sz w:val="24"/>
          <w:szCs w:val="24"/>
        </w:rPr>
        <w:t>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13E5140" w14:textId="77777777" w:rsidR="0021281E" w:rsidRPr="00D6095D" w:rsidRDefault="0021281E" w:rsidP="000636BF">
      <w:pPr>
        <w:pStyle w:val="Nivel3"/>
        <w:spacing w:before="0" w:after="0" w:line="240" w:lineRule="auto"/>
        <w:ind w:left="1276" w:right="7"/>
        <w:rPr>
          <w:color w:val="auto"/>
          <w:sz w:val="24"/>
          <w:szCs w:val="24"/>
        </w:rPr>
      </w:pPr>
      <w:r w:rsidRPr="00D6095D">
        <w:rPr>
          <w:color w:val="000000" w:themeColor="text1"/>
          <w:sz w:val="24"/>
          <w:szCs w:val="24"/>
        </w:rPr>
        <w:t>d) E</w:t>
      </w:r>
      <w:r w:rsidRPr="00D6095D">
        <w:rPr>
          <w:color w:val="auto"/>
          <w:sz w:val="24"/>
          <w:szCs w:val="24"/>
        </w:rPr>
        <w:t>mpresas controladoras, controladas ou coligadas, nos termos da Lei nº 6.404, de 15 de dezembro de 1976, concorrendo entre si;</w:t>
      </w:r>
    </w:p>
    <w:p w14:paraId="1EBFC8BD" w14:textId="77777777" w:rsidR="0021281E" w:rsidRPr="00D6095D" w:rsidRDefault="0021281E" w:rsidP="000636BF">
      <w:pPr>
        <w:pStyle w:val="Nivel3"/>
        <w:spacing w:before="0" w:after="0" w:line="240" w:lineRule="auto"/>
        <w:ind w:left="1276" w:right="7"/>
        <w:rPr>
          <w:color w:val="auto"/>
          <w:sz w:val="24"/>
          <w:szCs w:val="24"/>
        </w:rPr>
      </w:pPr>
      <w:r w:rsidRPr="00D6095D">
        <w:rPr>
          <w:color w:val="000000" w:themeColor="text1"/>
          <w:sz w:val="24"/>
          <w:szCs w:val="24"/>
        </w:rPr>
        <w:t>e) P</w:t>
      </w:r>
      <w:r w:rsidRPr="00D6095D">
        <w:rPr>
          <w:color w:val="auto"/>
          <w:sz w:val="24"/>
          <w:szCs w:val="24"/>
        </w:rPr>
        <w:t>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E84AEE3" w14:textId="77777777" w:rsidR="0021281E" w:rsidRPr="00446C41" w:rsidRDefault="0021281E" w:rsidP="000636BF">
      <w:pPr>
        <w:pStyle w:val="Nivel3"/>
        <w:spacing w:before="0" w:after="0" w:line="240" w:lineRule="auto"/>
        <w:ind w:left="1276" w:right="7"/>
        <w:rPr>
          <w:color w:val="auto"/>
          <w:sz w:val="24"/>
          <w:szCs w:val="24"/>
        </w:rPr>
      </w:pPr>
      <w:r w:rsidRPr="00D6095D">
        <w:rPr>
          <w:color w:val="000000" w:themeColor="text1"/>
          <w:sz w:val="24"/>
          <w:szCs w:val="24"/>
        </w:rPr>
        <w:t>f) A</w:t>
      </w:r>
      <w:r w:rsidRPr="00D6095D">
        <w:rPr>
          <w:color w:val="auto"/>
          <w:sz w:val="24"/>
          <w:szCs w:val="24"/>
        </w:rPr>
        <w:t xml:space="preserve">gente público do órgão ou entidade licitante, </w:t>
      </w:r>
      <w:r w:rsidRPr="00D6095D">
        <w:rPr>
          <w:sz w:val="24"/>
          <w:szCs w:val="24"/>
        </w:rPr>
        <w:t xml:space="preserve">estendendo-se a terceiro que auxilie a condução da contratação na qualidade de integrante de equipe de apoio, profissional especializado ou funcionário ou representante de empresa que preste </w:t>
      </w:r>
      <w:r w:rsidRPr="00446C41">
        <w:rPr>
          <w:sz w:val="24"/>
          <w:szCs w:val="24"/>
        </w:rPr>
        <w:t>assessoria técnica</w:t>
      </w:r>
      <w:r w:rsidRPr="00446C41">
        <w:rPr>
          <w:color w:val="auto"/>
          <w:sz w:val="24"/>
          <w:szCs w:val="24"/>
        </w:rPr>
        <w:t>;</w:t>
      </w:r>
    </w:p>
    <w:p w14:paraId="03360519" w14:textId="77777777" w:rsidR="0021281E" w:rsidRPr="00446C41" w:rsidRDefault="0021281E" w:rsidP="00446C41">
      <w:pPr>
        <w:widowControl/>
        <w:tabs>
          <w:tab w:val="left" w:pos="1440"/>
        </w:tabs>
        <w:autoSpaceDN/>
        <w:snapToGrid w:val="0"/>
        <w:ind w:left="1276" w:right="7"/>
        <w:jc w:val="both"/>
        <w:rPr>
          <w:rFonts w:ascii="Arial" w:hAnsi="Arial" w:cs="Arial"/>
          <w:sz w:val="24"/>
          <w:szCs w:val="24"/>
        </w:rPr>
      </w:pPr>
      <w:r w:rsidRPr="00446C41">
        <w:rPr>
          <w:rFonts w:ascii="Arial" w:hAnsi="Arial" w:cs="Arial"/>
          <w:color w:val="000000" w:themeColor="text1"/>
          <w:sz w:val="24"/>
          <w:szCs w:val="24"/>
        </w:rPr>
        <w:t xml:space="preserve">g) </w:t>
      </w:r>
      <w:r w:rsidRPr="00446C41">
        <w:rPr>
          <w:rFonts w:ascii="Arial" w:hAnsi="Arial" w:cs="Arial"/>
          <w:sz w:val="24"/>
          <w:szCs w:val="24"/>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4A6E4043" w14:textId="77777777" w:rsidR="0021281E" w:rsidRPr="00446C41" w:rsidRDefault="0021281E" w:rsidP="00982D3E">
      <w:pPr>
        <w:tabs>
          <w:tab w:val="left" w:pos="993"/>
        </w:tabs>
        <w:ind w:left="1276" w:right="7"/>
        <w:jc w:val="both"/>
        <w:rPr>
          <w:rFonts w:ascii="Arial" w:hAnsi="Arial" w:cs="Arial"/>
          <w:sz w:val="24"/>
          <w:szCs w:val="24"/>
        </w:rPr>
      </w:pPr>
      <w:r w:rsidRPr="00446C41">
        <w:rPr>
          <w:rFonts w:ascii="Arial" w:hAnsi="Arial" w:cs="Arial"/>
          <w:color w:val="000000" w:themeColor="text1"/>
          <w:sz w:val="24"/>
          <w:szCs w:val="24"/>
        </w:rPr>
        <w:t>h) E</w:t>
      </w:r>
      <w:r w:rsidRPr="00446C41">
        <w:rPr>
          <w:rFonts w:ascii="Arial" w:hAnsi="Arial" w:cs="Arial"/>
          <w:sz w:val="24"/>
          <w:szCs w:val="24"/>
        </w:rPr>
        <w:t>mpresa que estiver impedida de contratar com a administração pública ou declarada inidônea.</w:t>
      </w:r>
    </w:p>
    <w:p w14:paraId="02A41C51" w14:textId="77777777" w:rsidR="0021281E" w:rsidRPr="00D6095D" w:rsidRDefault="0021281E" w:rsidP="004F1E7A">
      <w:pPr>
        <w:pStyle w:val="PargrafodaLista"/>
        <w:numPr>
          <w:ilvl w:val="2"/>
          <w:numId w:val="8"/>
        </w:numPr>
        <w:tabs>
          <w:tab w:val="left" w:pos="709"/>
        </w:tabs>
        <w:ind w:right="7" w:hanging="513"/>
        <w:rPr>
          <w:rFonts w:ascii="Arial" w:hAnsi="Arial" w:cs="Arial"/>
          <w:color w:val="000000" w:themeColor="text1"/>
          <w:sz w:val="24"/>
          <w:szCs w:val="24"/>
        </w:rPr>
      </w:pPr>
      <w:r w:rsidRPr="00D6095D">
        <w:rPr>
          <w:rFonts w:ascii="Arial" w:hAnsi="Arial" w:cs="Arial"/>
          <w:color w:val="000000" w:themeColor="text1"/>
          <w:sz w:val="24"/>
          <w:szCs w:val="24"/>
        </w:rPr>
        <w:t xml:space="preserve">O licitante deverá estar credenciado no Sistema descrito no item 2.1.2 deste edital, até no mínimo uma hora antes do horário fixado no edital para o recebimento das propostas. </w:t>
      </w:r>
    </w:p>
    <w:p w14:paraId="6CDF0EF6" w14:textId="77777777" w:rsidR="0021281E" w:rsidRPr="00D6095D" w:rsidRDefault="0021281E" w:rsidP="004F1E7A">
      <w:pPr>
        <w:pStyle w:val="Nivel2"/>
        <w:numPr>
          <w:ilvl w:val="2"/>
          <w:numId w:val="8"/>
        </w:numPr>
        <w:tabs>
          <w:tab w:val="left" w:pos="709"/>
        </w:tabs>
        <w:spacing w:before="0" w:after="0" w:line="240" w:lineRule="auto"/>
        <w:ind w:left="567" w:right="7" w:firstLine="0"/>
        <w:rPr>
          <w:color w:val="auto"/>
          <w:sz w:val="24"/>
          <w:szCs w:val="24"/>
        </w:rPr>
      </w:pPr>
      <w:r w:rsidRPr="00D6095D">
        <w:rPr>
          <w:color w:val="auto"/>
          <w:sz w:val="24"/>
          <w:szCs w:val="24"/>
        </w:rPr>
        <w:lastRenderedPageBreak/>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444DF4C5" w14:textId="77777777" w:rsidR="0021281E" w:rsidRPr="00D6095D" w:rsidRDefault="0021281E" w:rsidP="004F1E7A">
      <w:pPr>
        <w:pStyle w:val="Nivel2"/>
        <w:numPr>
          <w:ilvl w:val="2"/>
          <w:numId w:val="8"/>
        </w:numPr>
        <w:tabs>
          <w:tab w:val="left" w:pos="709"/>
        </w:tabs>
        <w:spacing w:before="0" w:after="0" w:line="240" w:lineRule="auto"/>
        <w:ind w:left="567" w:right="7" w:firstLine="0"/>
        <w:rPr>
          <w:color w:val="auto"/>
          <w:sz w:val="24"/>
          <w:szCs w:val="24"/>
        </w:rPr>
      </w:pPr>
      <w:r w:rsidRPr="00D6095D">
        <w:rPr>
          <w:color w:val="auto"/>
          <w:sz w:val="24"/>
          <w:szCs w:val="24"/>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7DB40EA4" w14:textId="77777777" w:rsidR="0021281E" w:rsidRPr="00D6095D" w:rsidRDefault="0021281E" w:rsidP="004F1E7A">
      <w:pPr>
        <w:pStyle w:val="PargrafodaLista"/>
        <w:numPr>
          <w:ilvl w:val="2"/>
          <w:numId w:val="8"/>
        </w:numPr>
        <w:tabs>
          <w:tab w:val="left" w:pos="709"/>
          <w:tab w:val="left" w:pos="1635"/>
          <w:tab w:val="left" w:pos="1701"/>
        </w:tabs>
        <w:spacing w:before="0"/>
        <w:ind w:left="567" w:right="7" w:firstLine="0"/>
        <w:rPr>
          <w:rFonts w:ascii="Arial" w:hAnsi="Arial" w:cs="Arial"/>
          <w:color w:val="000000" w:themeColor="text1"/>
          <w:sz w:val="24"/>
          <w:szCs w:val="24"/>
        </w:rPr>
      </w:pPr>
      <w:r w:rsidRPr="00D6095D">
        <w:rPr>
          <w:rFonts w:ascii="Arial" w:hAnsi="Arial" w:cs="Arial"/>
          <w:sz w:val="24"/>
          <w:szCs w:val="24"/>
        </w:rPr>
        <w:t xml:space="preserve"> A não observância do disposto no subitem anterior poderá ensejar desclassificação no momento da habilitação</w:t>
      </w:r>
      <w:r w:rsidRPr="00D6095D">
        <w:rPr>
          <w:rFonts w:ascii="Arial" w:hAnsi="Arial" w:cs="Arial"/>
          <w:color w:val="000000" w:themeColor="text1"/>
          <w:sz w:val="24"/>
          <w:szCs w:val="24"/>
        </w:rPr>
        <w:t>.</w:t>
      </w:r>
    </w:p>
    <w:p w14:paraId="7FA2AB0D" w14:textId="77777777" w:rsidR="0021281E" w:rsidRPr="00D6095D" w:rsidRDefault="0021281E" w:rsidP="004F1E7A">
      <w:pPr>
        <w:pStyle w:val="Nivel3"/>
        <w:numPr>
          <w:ilvl w:val="2"/>
          <w:numId w:val="8"/>
        </w:numPr>
        <w:spacing w:before="0" w:after="0" w:line="240" w:lineRule="auto"/>
        <w:ind w:left="567" w:right="7" w:firstLine="0"/>
        <w:rPr>
          <w:color w:val="000000" w:themeColor="text1"/>
          <w:sz w:val="24"/>
          <w:szCs w:val="24"/>
        </w:rPr>
      </w:pPr>
      <w:r w:rsidRPr="00D6095D">
        <w:rPr>
          <w:color w:val="000000" w:themeColor="text1"/>
          <w:sz w:val="24"/>
          <w:szCs w:val="24"/>
        </w:rPr>
        <w:t>A obtenção dos benefícios a que se trata a Lei Complementar 123/06 (ME e EPP), fica limitada às microempresas e às empresas de pequeno porte que, no ano-calendário de realização da licitação, ainda não tenham celebrado contratos cujos valores somados extrapolem a receita bruta máxima admitida para fins de enquadramento como empresa de pequeno porte.</w:t>
      </w:r>
    </w:p>
    <w:p w14:paraId="1E890D22" w14:textId="77777777" w:rsidR="0021281E" w:rsidRPr="00D6095D" w:rsidRDefault="0021281E" w:rsidP="004F1E7A">
      <w:pPr>
        <w:pStyle w:val="Nivel2"/>
        <w:numPr>
          <w:ilvl w:val="3"/>
          <w:numId w:val="8"/>
        </w:numPr>
        <w:spacing w:before="0" w:after="0" w:line="240" w:lineRule="auto"/>
        <w:ind w:left="1134" w:right="7" w:firstLine="0"/>
        <w:rPr>
          <w:rFonts w:eastAsia="Times New Roman"/>
          <w:color w:val="000000" w:themeColor="text1"/>
          <w:sz w:val="24"/>
          <w:szCs w:val="24"/>
        </w:rPr>
      </w:pPr>
      <w:r w:rsidRPr="00D6095D">
        <w:rPr>
          <w:color w:val="000000" w:themeColor="text1"/>
          <w:sz w:val="24"/>
          <w:szCs w:val="24"/>
        </w:rPr>
        <w:t xml:space="preserve">Será concedido tratamento favorecido para as microempresas e empresas de pequeno porte, para as sociedades cooperativas </w:t>
      </w:r>
      <w:r w:rsidRPr="00D6095D">
        <w:rPr>
          <w:rFonts w:eastAsia="Times New Roman"/>
          <w:color w:val="000000" w:themeColor="text1"/>
          <w:sz w:val="24"/>
          <w:szCs w:val="24"/>
        </w:rPr>
        <w:t xml:space="preserve">mencionadas no </w:t>
      </w:r>
      <w:r w:rsidRPr="00AC0F94">
        <w:rPr>
          <w:rFonts w:eastAsia="Times New Roman"/>
          <w:sz w:val="24"/>
          <w:szCs w:val="24"/>
        </w:rPr>
        <w:t xml:space="preserve">artigo </w:t>
      </w:r>
      <w:r w:rsidRPr="00AC0F94">
        <w:rPr>
          <w:sz w:val="24"/>
          <w:szCs w:val="24"/>
        </w:rPr>
        <w:t>16 da Lei nº 14.133, de 2021</w:t>
      </w:r>
      <w:r w:rsidRPr="00D6095D">
        <w:rPr>
          <w:color w:val="000000" w:themeColor="text1"/>
          <w:sz w:val="24"/>
          <w:szCs w:val="24"/>
        </w:rPr>
        <w:t xml:space="preserve">, para o agricultor familiar, o produtor rural pessoa física e para o microempreendedor individual - MEI, nos limites previstos da </w:t>
      </w:r>
      <w:r w:rsidRPr="00AC0F94">
        <w:rPr>
          <w:sz w:val="24"/>
          <w:szCs w:val="24"/>
        </w:rPr>
        <w:t>Lei Complementar nº 123, de 2006</w:t>
      </w:r>
      <w:r w:rsidRPr="00D6095D">
        <w:rPr>
          <w:color w:val="000000" w:themeColor="text1"/>
          <w:sz w:val="24"/>
          <w:szCs w:val="24"/>
        </w:rPr>
        <w:t>.</w:t>
      </w:r>
    </w:p>
    <w:p w14:paraId="0AC98B20" w14:textId="77777777" w:rsidR="0021281E" w:rsidRPr="00D6095D" w:rsidRDefault="0021281E" w:rsidP="004F1E7A">
      <w:pPr>
        <w:pStyle w:val="Nivel2"/>
        <w:numPr>
          <w:ilvl w:val="3"/>
          <w:numId w:val="8"/>
        </w:numPr>
        <w:spacing w:before="0" w:after="0" w:line="240" w:lineRule="auto"/>
        <w:ind w:left="1134" w:right="7" w:firstLine="0"/>
        <w:rPr>
          <w:rFonts w:eastAsia="Times New Roman"/>
          <w:color w:val="auto"/>
          <w:sz w:val="24"/>
          <w:szCs w:val="24"/>
        </w:rPr>
      </w:pPr>
      <w:r w:rsidRPr="00D6095D">
        <w:rPr>
          <w:color w:val="auto"/>
          <w:sz w:val="24"/>
          <w:szCs w:val="24"/>
        </w:rPr>
        <w:t>Não será aplicado o disposto nos </w:t>
      </w:r>
      <w:proofErr w:type="spellStart"/>
      <w:r w:rsidRPr="00AC0F94">
        <w:rPr>
          <w:sz w:val="24"/>
          <w:szCs w:val="24"/>
        </w:rPr>
        <w:t>arts</w:t>
      </w:r>
      <w:proofErr w:type="spellEnd"/>
      <w:r w:rsidRPr="00AC0F94">
        <w:rPr>
          <w:sz w:val="24"/>
          <w:szCs w:val="24"/>
        </w:rPr>
        <w:t xml:space="preserve">. 42 a 49 da Lei Complementar nº 123, de 14 de dezembro de 2006, nos termos do art. 4°, §1°, I, </w:t>
      </w:r>
      <w:r w:rsidRPr="00D6095D">
        <w:rPr>
          <w:color w:val="auto"/>
          <w:sz w:val="24"/>
          <w:szCs w:val="24"/>
        </w:rPr>
        <w:t>no caso de aquisição de bens ou contratação de serviços em geral, ao item cujo valor estimado for superior à receita bruta máxima admitida para fins de enquadramento como empresa de pequeno porte (R$ 4,8 mi).</w:t>
      </w:r>
    </w:p>
    <w:p w14:paraId="70EAFFD2" w14:textId="77777777" w:rsidR="0021281E" w:rsidRPr="00D6095D" w:rsidRDefault="0021281E" w:rsidP="000818CF">
      <w:pPr>
        <w:pStyle w:val="Nivel2"/>
        <w:spacing w:before="0" w:after="0" w:line="240" w:lineRule="auto"/>
        <w:ind w:left="1134" w:right="7" w:firstLine="0"/>
        <w:rPr>
          <w:rFonts w:eastAsia="Times New Roman"/>
          <w:color w:val="000000" w:themeColor="text1"/>
          <w:sz w:val="24"/>
          <w:szCs w:val="24"/>
        </w:rPr>
      </w:pPr>
    </w:p>
    <w:p w14:paraId="02651A26" w14:textId="77777777" w:rsidR="0021281E" w:rsidRPr="00D6095D" w:rsidRDefault="0021281E" w:rsidP="000818CF">
      <w:pPr>
        <w:pStyle w:val="PargrafodaLista"/>
        <w:widowControl/>
        <w:autoSpaceDE/>
        <w:autoSpaceDN/>
        <w:spacing w:before="0"/>
        <w:ind w:left="567" w:right="7"/>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2.1.9. A licitação será conduzida por Pregoeiro, auxiliada por equipe de apoio, o qual tomará decisões, acompanhará o trâmite da licitação, dará impulso ao procedimento licitatório e executará quaisquer outras atividades necessárias ao bom andamento do certame até a homologação.</w:t>
      </w:r>
    </w:p>
    <w:p w14:paraId="7BA8C4D8" w14:textId="77777777" w:rsidR="0021281E" w:rsidRPr="00D6095D" w:rsidRDefault="0021281E" w:rsidP="005732D3">
      <w:pPr>
        <w:widowControl/>
        <w:autoSpaceDE/>
        <w:autoSpaceDN/>
        <w:ind w:right="7"/>
        <w:rPr>
          <w:rFonts w:ascii="Arial" w:eastAsia="Times New Roman" w:hAnsi="Arial" w:cs="Arial"/>
          <w:color w:val="000000"/>
          <w:sz w:val="24"/>
          <w:szCs w:val="24"/>
          <w:lang w:eastAsia="pt-BR"/>
        </w:rPr>
      </w:pPr>
    </w:p>
    <w:p w14:paraId="149496A6" w14:textId="77777777" w:rsidR="0021281E" w:rsidRPr="00D6095D" w:rsidRDefault="0021281E" w:rsidP="004F1E7A">
      <w:pPr>
        <w:pStyle w:val="Ttulo1"/>
        <w:numPr>
          <w:ilvl w:val="1"/>
          <w:numId w:val="8"/>
        </w:numPr>
        <w:tabs>
          <w:tab w:val="left" w:pos="284"/>
        </w:tabs>
        <w:spacing w:before="0"/>
        <w:ind w:left="0" w:right="7" w:firstLine="0"/>
        <w:rPr>
          <w:color w:val="000000" w:themeColor="text1"/>
          <w:sz w:val="24"/>
          <w:szCs w:val="24"/>
        </w:rPr>
      </w:pPr>
      <w:r w:rsidRPr="00D6095D">
        <w:rPr>
          <w:sz w:val="24"/>
          <w:szCs w:val="24"/>
        </w:rPr>
        <w:t xml:space="preserve">DO </w:t>
      </w:r>
      <w:r w:rsidRPr="00D6095D">
        <w:rPr>
          <w:color w:val="000000" w:themeColor="text1"/>
          <w:sz w:val="24"/>
          <w:szCs w:val="24"/>
        </w:rPr>
        <w:t>CREDENCIAMENTO NO SISTEMA:</w:t>
      </w:r>
    </w:p>
    <w:p w14:paraId="23641262" w14:textId="77777777" w:rsidR="0021281E" w:rsidRPr="00D6095D" w:rsidRDefault="0021281E" w:rsidP="000636BF">
      <w:pPr>
        <w:pStyle w:val="Ttulo1"/>
        <w:tabs>
          <w:tab w:val="left" w:pos="1343"/>
          <w:tab w:val="left" w:pos="1344"/>
        </w:tabs>
        <w:spacing w:before="0"/>
        <w:ind w:left="0" w:right="7" w:firstLine="0"/>
        <w:rPr>
          <w:color w:val="000000" w:themeColor="text1"/>
          <w:sz w:val="24"/>
          <w:szCs w:val="24"/>
        </w:rPr>
      </w:pPr>
    </w:p>
    <w:p w14:paraId="5121F64B" w14:textId="77777777" w:rsidR="0021281E" w:rsidRPr="00D6095D" w:rsidRDefault="0021281E" w:rsidP="004F1E7A">
      <w:pPr>
        <w:pStyle w:val="PargrafodaLista"/>
        <w:numPr>
          <w:ilvl w:val="2"/>
          <w:numId w:val="9"/>
        </w:numPr>
        <w:tabs>
          <w:tab w:val="left" w:pos="1276"/>
        </w:tabs>
        <w:spacing w:before="0"/>
        <w:ind w:left="567" w:right="7" w:firstLine="0"/>
        <w:rPr>
          <w:rFonts w:ascii="Arial" w:hAnsi="Arial" w:cs="Arial"/>
          <w:color w:val="000000" w:themeColor="text1"/>
          <w:sz w:val="24"/>
          <w:szCs w:val="24"/>
        </w:rPr>
      </w:pPr>
      <w:r w:rsidRPr="00D6095D">
        <w:rPr>
          <w:rFonts w:ascii="Arial" w:hAnsi="Arial" w:cs="Arial"/>
          <w:color w:val="000000" w:themeColor="text1"/>
          <w:sz w:val="24"/>
          <w:szCs w:val="24"/>
        </w:rPr>
        <w:t xml:space="preserve">As licitantes interessadas deverão nomear operador junto ao sistema </w:t>
      </w:r>
      <w:r w:rsidRPr="009E201A">
        <w:rPr>
          <w:rFonts w:ascii="Arial" w:hAnsi="Arial" w:cs="Arial"/>
          <w:noProof/>
          <w:sz w:val="24"/>
          <w:szCs w:val="24"/>
        </w:rPr>
        <w:t>BLL - Compras</w:t>
      </w:r>
      <w:r w:rsidRPr="00D6095D">
        <w:rPr>
          <w:rFonts w:ascii="Arial" w:hAnsi="Arial" w:cs="Arial"/>
          <w:sz w:val="24"/>
          <w:szCs w:val="24"/>
        </w:rPr>
        <w:t xml:space="preserve"> </w:t>
      </w:r>
      <w:r w:rsidRPr="00D6095D">
        <w:rPr>
          <w:rFonts w:ascii="Arial" w:hAnsi="Arial" w:cs="Arial"/>
          <w:color w:val="000000" w:themeColor="text1"/>
          <w:sz w:val="24"/>
          <w:szCs w:val="24"/>
        </w:rPr>
        <w:t xml:space="preserve">atribuindo poderes para formular lances de preços e praticar todos os demais atos e operações relativos ao presente processo, no </w:t>
      </w:r>
      <w:proofErr w:type="gramStart"/>
      <w:r w:rsidRPr="00D6095D">
        <w:rPr>
          <w:rFonts w:ascii="Arial" w:hAnsi="Arial" w:cs="Arial"/>
          <w:color w:val="000000" w:themeColor="text1"/>
          <w:sz w:val="24"/>
          <w:szCs w:val="24"/>
        </w:rPr>
        <w:t xml:space="preserve">site  </w:t>
      </w:r>
      <w:r w:rsidRPr="009E201A">
        <w:rPr>
          <w:rFonts w:ascii="Arial" w:hAnsi="Arial" w:cs="Arial"/>
          <w:noProof/>
          <w:color w:val="000000" w:themeColor="text1"/>
          <w:sz w:val="24"/>
          <w:szCs w:val="24"/>
        </w:rPr>
        <w:t>https://bll.org.br/</w:t>
      </w:r>
      <w:proofErr w:type="gramEnd"/>
      <w:r w:rsidRPr="00D6095D">
        <w:rPr>
          <w:rFonts w:ascii="Arial" w:hAnsi="Arial" w:cs="Arial"/>
          <w:color w:val="000000" w:themeColor="text1"/>
          <w:sz w:val="24"/>
          <w:szCs w:val="24"/>
        </w:rPr>
        <w:t>.</w:t>
      </w:r>
    </w:p>
    <w:p w14:paraId="1EF27A08" w14:textId="77777777" w:rsidR="0021281E" w:rsidRPr="00D6095D" w:rsidRDefault="0021281E" w:rsidP="004F1E7A">
      <w:pPr>
        <w:pStyle w:val="PargrafodaLista"/>
        <w:numPr>
          <w:ilvl w:val="2"/>
          <w:numId w:val="9"/>
        </w:numPr>
        <w:tabs>
          <w:tab w:val="left" w:pos="1276"/>
        </w:tabs>
        <w:spacing w:before="0"/>
        <w:ind w:left="567" w:right="7" w:firstLine="0"/>
        <w:rPr>
          <w:rFonts w:ascii="Arial" w:hAnsi="Arial" w:cs="Arial"/>
          <w:color w:val="000000" w:themeColor="text1"/>
          <w:sz w:val="24"/>
          <w:szCs w:val="24"/>
        </w:rPr>
      </w:pPr>
      <w:r w:rsidRPr="00D6095D">
        <w:rPr>
          <w:rFonts w:ascii="Arial" w:hAnsi="Arial" w:cs="Arial"/>
          <w:color w:val="000000" w:themeColor="text1"/>
          <w:sz w:val="24"/>
          <w:szCs w:val="24"/>
        </w:rPr>
        <w:t xml:space="preserve">A participação do licitante no pregão eletrônico se dará por meio de participação juto ao sistema </w:t>
      </w:r>
      <w:r w:rsidRPr="009E201A">
        <w:rPr>
          <w:rFonts w:ascii="Arial" w:hAnsi="Arial" w:cs="Arial"/>
          <w:noProof/>
          <w:sz w:val="24"/>
          <w:szCs w:val="24"/>
        </w:rPr>
        <w:t>BLL - Compras</w:t>
      </w:r>
      <w:r w:rsidRPr="00D6095D">
        <w:rPr>
          <w:rFonts w:ascii="Arial" w:hAnsi="Arial" w:cs="Arial"/>
          <w:color w:val="000000" w:themeColor="text1"/>
          <w:sz w:val="24"/>
          <w:szCs w:val="24"/>
        </w:rPr>
        <w:t>, a qual deverá manifestar, por meio de seu operador designado, em campo próprio do sistema, pleno conhecimento, aceitação e atendimento às exigências previstas neste edital.</w:t>
      </w:r>
    </w:p>
    <w:p w14:paraId="57405621" w14:textId="77777777" w:rsidR="0021281E" w:rsidRPr="00D6095D" w:rsidRDefault="0021281E" w:rsidP="004F1E7A">
      <w:pPr>
        <w:pStyle w:val="Nivel2"/>
        <w:numPr>
          <w:ilvl w:val="2"/>
          <w:numId w:val="9"/>
        </w:numPr>
        <w:tabs>
          <w:tab w:val="left" w:pos="1134"/>
        </w:tabs>
        <w:spacing w:before="0" w:after="0" w:line="240" w:lineRule="auto"/>
        <w:ind w:left="567" w:right="7" w:firstLine="0"/>
        <w:rPr>
          <w:color w:val="auto"/>
          <w:sz w:val="24"/>
          <w:szCs w:val="24"/>
        </w:rPr>
      </w:pPr>
      <w:r w:rsidRPr="00D6095D">
        <w:rPr>
          <w:color w:val="auto"/>
          <w:sz w:val="24"/>
          <w:szCs w:val="24"/>
        </w:rPr>
        <w:t>A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A3505EE" w14:textId="77777777" w:rsidR="0021281E" w:rsidRPr="00D6095D" w:rsidRDefault="0021281E" w:rsidP="004F1E7A">
      <w:pPr>
        <w:pStyle w:val="Nivel2"/>
        <w:numPr>
          <w:ilvl w:val="2"/>
          <w:numId w:val="9"/>
        </w:numPr>
        <w:tabs>
          <w:tab w:val="left" w:pos="1134"/>
        </w:tabs>
        <w:spacing w:before="0" w:after="0" w:line="240" w:lineRule="auto"/>
        <w:ind w:left="567" w:right="7" w:firstLine="0"/>
        <w:rPr>
          <w:color w:val="auto"/>
          <w:sz w:val="24"/>
          <w:szCs w:val="24"/>
        </w:rPr>
      </w:pPr>
      <w:r w:rsidRPr="00D6095D">
        <w:rPr>
          <w:color w:val="auto"/>
          <w:sz w:val="24"/>
          <w:szCs w:val="24"/>
        </w:rPr>
        <w:t xml:space="preserve">É de responsabilidade do cadastrado conferir a exatidão dos seus dados cadastrais nos Sistemas relacionados no item anterior e mantê-los atualizados junto aos </w:t>
      </w:r>
      <w:r w:rsidRPr="00D6095D">
        <w:rPr>
          <w:color w:val="auto"/>
          <w:sz w:val="24"/>
          <w:szCs w:val="24"/>
        </w:rPr>
        <w:lastRenderedPageBreak/>
        <w:t>órgãos responsáveis pela informação, devendo proceder, imediatamente, à correção ou à alteração dos registros tão logo identifique incorreção ou aqueles se tornem desatualizados.</w:t>
      </w:r>
    </w:p>
    <w:p w14:paraId="3F31626A" w14:textId="77777777" w:rsidR="0021281E" w:rsidRPr="00D6095D" w:rsidRDefault="0021281E" w:rsidP="000818CF">
      <w:pPr>
        <w:pStyle w:val="Nivel2"/>
        <w:tabs>
          <w:tab w:val="left" w:pos="1134"/>
        </w:tabs>
        <w:spacing w:before="0" w:after="0" w:line="240" w:lineRule="auto"/>
        <w:ind w:left="567" w:right="7" w:firstLine="0"/>
        <w:rPr>
          <w:color w:val="auto"/>
          <w:sz w:val="24"/>
          <w:szCs w:val="24"/>
        </w:rPr>
      </w:pPr>
    </w:p>
    <w:p w14:paraId="64994603" w14:textId="77777777" w:rsidR="0021281E" w:rsidRPr="00D6095D" w:rsidRDefault="0021281E" w:rsidP="004F1E7A">
      <w:pPr>
        <w:pStyle w:val="Ttulo1"/>
        <w:numPr>
          <w:ilvl w:val="0"/>
          <w:numId w:val="9"/>
        </w:numPr>
        <w:tabs>
          <w:tab w:val="left" w:pos="284"/>
        </w:tabs>
        <w:spacing w:before="0"/>
        <w:ind w:left="0" w:right="7" w:firstLine="0"/>
        <w:jc w:val="both"/>
        <w:rPr>
          <w:color w:val="000000" w:themeColor="text1"/>
          <w:sz w:val="24"/>
          <w:szCs w:val="24"/>
        </w:rPr>
      </w:pPr>
      <w:r w:rsidRPr="00D6095D">
        <w:rPr>
          <w:color w:val="000000" w:themeColor="text1"/>
          <w:spacing w:val="-3"/>
          <w:w w:val="95"/>
          <w:sz w:val="24"/>
          <w:szCs w:val="24"/>
        </w:rPr>
        <w:t xml:space="preserve">DA PARTICIPAÇÃO </w:t>
      </w:r>
      <w:r w:rsidRPr="00D6095D">
        <w:rPr>
          <w:color w:val="000000" w:themeColor="text1"/>
          <w:w w:val="95"/>
          <w:sz w:val="24"/>
          <w:szCs w:val="24"/>
        </w:rPr>
        <w:t>NO</w:t>
      </w:r>
      <w:r w:rsidRPr="00D6095D">
        <w:rPr>
          <w:color w:val="000000" w:themeColor="text1"/>
          <w:spacing w:val="-23"/>
          <w:w w:val="95"/>
          <w:sz w:val="24"/>
          <w:szCs w:val="24"/>
        </w:rPr>
        <w:t xml:space="preserve"> </w:t>
      </w:r>
      <w:r w:rsidRPr="00D6095D">
        <w:rPr>
          <w:color w:val="000000" w:themeColor="text1"/>
          <w:w w:val="95"/>
          <w:sz w:val="24"/>
          <w:szCs w:val="24"/>
        </w:rPr>
        <w:t>PREGÃO</w:t>
      </w:r>
    </w:p>
    <w:p w14:paraId="671FC232" w14:textId="77777777" w:rsidR="0021281E" w:rsidRPr="00D6095D" w:rsidRDefault="0021281E" w:rsidP="000818CF">
      <w:pPr>
        <w:pStyle w:val="Ttulo1"/>
        <w:tabs>
          <w:tab w:val="left" w:pos="284"/>
        </w:tabs>
        <w:spacing w:before="0"/>
        <w:ind w:left="0" w:right="7" w:firstLine="0"/>
        <w:jc w:val="both"/>
        <w:rPr>
          <w:color w:val="000000" w:themeColor="text1"/>
          <w:sz w:val="24"/>
          <w:szCs w:val="24"/>
        </w:rPr>
      </w:pPr>
    </w:p>
    <w:p w14:paraId="4869E197" w14:textId="77777777" w:rsidR="0021281E" w:rsidRPr="00D6095D" w:rsidRDefault="0021281E" w:rsidP="004F1E7A">
      <w:pPr>
        <w:pStyle w:val="PargrafodaLista"/>
        <w:numPr>
          <w:ilvl w:val="1"/>
          <w:numId w:val="10"/>
        </w:numPr>
        <w:spacing w:before="0"/>
        <w:ind w:left="0" w:right="7" w:firstLine="0"/>
        <w:rPr>
          <w:rFonts w:ascii="Arial" w:hAnsi="Arial" w:cs="Arial"/>
          <w:color w:val="000000" w:themeColor="text1"/>
          <w:sz w:val="24"/>
          <w:szCs w:val="24"/>
        </w:rPr>
      </w:pPr>
      <w:r w:rsidRPr="00D6095D">
        <w:rPr>
          <w:rFonts w:ascii="Arial" w:hAnsi="Arial" w:cs="Arial"/>
          <w:color w:val="000000" w:themeColor="text1"/>
          <w:sz w:val="24"/>
          <w:szCs w:val="24"/>
        </w:rPr>
        <w:t xml:space="preserve">A participação no Pregão, se dará por </w:t>
      </w:r>
      <w:r w:rsidRPr="00D6095D">
        <w:rPr>
          <w:rFonts w:ascii="Arial" w:hAnsi="Arial" w:cs="Arial"/>
          <w:w w:val="105"/>
          <w:sz w:val="24"/>
          <w:szCs w:val="24"/>
        </w:rPr>
        <w:t>acesso</w:t>
      </w:r>
      <w:r w:rsidRPr="00D6095D">
        <w:rPr>
          <w:rFonts w:ascii="Arial" w:hAnsi="Arial" w:cs="Arial"/>
          <w:spacing w:val="20"/>
          <w:w w:val="105"/>
          <w:sz w:val="24"/>
          <w:szCs w:val="24"/>
        </w:rPr>
        <w:t xml:space="preserve"> </w:t>
      </w:r>
      <w:r w:rsidRPr="00D6095D">
        <w:rPr>
          <w:rFonts w:ascii="Arial" w:hAnsi="Arial" w:cs="Arial"/>
          <w:w w:val="105"/>
          <w:sz w:val="24"/>
          <w:szCs w:val="24"/>
        </w:rPr>
        <w:t>ao</w:t>
      </w:r>
      <w:r w:rsidRPr="00D6095D">
        <w:rPr>
          <w:rFonts w:ascii="Arial" w:hAnsi="Arial" w:cs="Arial"/>
          <w:spacing w:val="20"/>
          <w:w w:val="105"/>
          <w:sz w:val="24"/>
          <w:szCs w:val="24"/>
        </w:rPr>
        <w:t xml:space="preserve"> </w:t>
      </w:r>
      <w:r w:rsidRPr="00D6095D">
        <w:rPr>
          <w:rFonts w:ascii="Arial" w:hAnsi="Arial" w:cs="Arial"/>
          <w:w w:val="105"/>
          <w:sz w:val="24"/>
          <w:szCs w:val="24"/>
        </w:rPr>
        <w:t>sistema</w:t>
      </w:r>
      <w:r w:rsidRPr="00D6095D">
        <w:rPr>
          <w:rFonts w:ascii="Arial" w:hAnsi="Arial" w:cs="Arial"/>
          <w:spacing w:val="20"/>
          <w:w w:val="105"/>
          <w:sz w:val="24"/>
          <w:szCs w:val="24"/>
        </w:rPr>
        <w:t xml:space="preserve"> </w:t>
      </w:r>
      <w:r w:rsidRPr="00D6095D">
        <w:rPr>
          <w:rFonts w:ascii="Arial" w:hAnsi="Arial" w:cs="Arial"/>
          <w:w w:val="105"/>
          <w:sz w:val="24"/>
          <w:szCs w:val="24"/>
        </w:rPr>
        <w:t>eletrônico,</w:t>
      </w:r>
      <w:r w:rsidRPr="00D6095D">
        <w:rPr>
          <w:rFonts w:ascii="Arial" w:hAnsi="Arial" w:cs="Arial"/>
          <w:spacing w:val="20"/>
          <w:w w:val="105"/>
          <w:sz w:val="24"/>
          <w:szCs w:val="24"/>
        </w:rPr>
        <w:t xml:space="preserve"> </w:t>
      </w:r>
      <w:r w:rsidRPr="00D6095D">
        <w:rPr>
          <w:rFonts w:ascii="Arial" w:hAnsi="Arial" w:cs="Arial"/>
          <w:w w:val="105"/>
          <w:sz w:val="24"/>
          <w:szCs w:val="24"/>
        </w:rPr>
        <w:t>os</w:t>
      </w:r>
      <w:r w:rsidRPr="00D6095D">
        <w:rPr>
          <w:rFonts w:ascii="Arial" w:hAnsi="Arial" w:cs="Arial"/>
          <w:spacing w:val="20"/>
          <w:w w:val="105"/>
          <w:sz w:val="24"/>
          <w:szCs w:val="24"/>
        </w:rPr>
        <w:t xml:space="preserve"> </w:t>
      </w:r>
      <w:r w:rsidRPr="00D6095D">
        <w:rPr>
          <w:rFonts w:ascii="Arial" w:hAnsi="Arial" w:cs="Arial"/>
          <w:w w:val="105"/>
          <w:sz w:val="24"/>
          <w:szCs w:val="24"/>
        </w:rPr>
        <w:t>interessados</w:t>
      </w:r>
      <w:r w:rsidRPr="00D6095D">
        <w:rPr>
          <w:rFonts w:ascii="Arial" w:hAnsi="Arial" w:cs="Arial"/>
          <w:spacing w:val="20"/>
          <w:w w:val="105"/>
          <w:sz w:val="24"/>
          <w:szCs w:val="24"/>
        </w:rPr>
        <w:t xml:space="preserve"> </w:t>
      </w:r>
      <w:r w:rsidRPr="00D6095D">
        <w:rPr>
          <w:rFonts w:ascii="Arial" w:hAnsi="Arial" w:cs="Arial"/>
          <w:w w:val="105"/>
          <w:sz w:val="24"/>
          <w:szCs w:val="24"/>
        </w:rPr>
        <w:t>em</w:t>
      </w:r>
      <w:r w:rsidRPr="00D6095D">
        <w:rPr>
          <w:rFonts w:ascii="Arial" w:hAnsi="Arial" w:cs="Arial"/>
          <w:spacing w:val="20"/>
          <w:w w:val="105"/>
          <w:sz w:val="24"/>
          <w:szCs w:val="24"/>
        </w:rPr>
        <w:t xml:space="preserve"> </w:t>
      </w:r>
      <w:r w:rsidRPr="00D6095D">
        <w:rPr>
          <w:rFonts w:ascii="Arial" w:hAnsi="Arial" w:cs="Arial"/>
          <w:w w:val="105"/>
          <w:sz w:val="24"/>
          <w:szCs w:val="24"/>
        </w:rPr>
        <w:t>participar</w:t>
      </w:r>
      <w:r w:rsidRPr="00D6095D">
        <w:rPr>
          <w:rFonts w:ascii="Arial" w:hAnsi="Arial" w:cs="Arial"/>
          <w:spacing w:val="20"/>
          <w:w w:val="105"/>
          <w:sz w:val="24"/>
          <w:szCs w:val="24"/>
        </w:rPr>
        <w:t xml:space="preserve"> </w:t>
      </w:r>
      <w:r w:rsidRPr="00D6095D">
        <w:rPr>
          <w:rFonts w:ascii="Arial" w:hAnsi="Arial" w:cs="Arial"/>
          <w:w w:val="105"/>
          <w:sz w:val="24"/>
          <w:szCs w:val="24"/>
        </w:rPr>
        <w:t>deste</w:t>
      </w:r>
      <w:r w:rsidRPr="00D6095D">
        <w:rPr>
          <w:rFonts w:ascii="Arial" w:hAnsi="Arial" w:cs="Arial"/>
          <w:spacing w:val="20"/>
          <w:w w:val="105"/>
          <w:sz w:val="24"/>
          <w:szCs w:val="24"/>
        </w:rPr>
        <w:t xml:space="preserve"> </w:t>
      </w:r>
      <w:r w:rsidRPr="00D6095D">
        <w:rPr>
          <w:rFonts w:ascii="Arial" w:hAnsi="Arial" w:cs="Arial"/>
          <w:w w:val="105"/>
          <w:sz w:val="24"/>
          <w:szCs w:val="24"/>
        </w:rPr>
        <w:t>pregão</w:t>
      </w:r>
      <w:r w:rsidRPr="00D6095D">
        <w:rPr>
          <w:rFonts w:ascii="Arial" w:hAnsi="Arial" w:cs="Arial"/>
          <w:spacing w:val="20"/>
          <w:w w:val="105"/>
          <w:sz w:val="24"/>
          <w:szCs w:val="24"/>
        </w:rPr>
        <w:t xml:space="preserve"> </w:t>
      </w:r>
      <w:r w:rsidRPr="00D6095D">
        <w:rPr>
          <w:rFonts w:ascii="Arial" w:hAnsi="Arial" w:cs="Arial"/>
          <w:w w:val="105"/>
          <w:sz w:val="24"/>
          <w:szCs w:val="24"/>
        </w:rPr>
        <w:t>deverão</w:t>
      </w:r>
      <w:r w:rsidRPr="00D6095D">
        <w:rPr>
          <w:rFonts w:ascii="Arial" w:hAnsi="Arial" w:cs="Arial"/>
          <w:spacing w:val="20"/>
          <w:w w:val="105"/>
          <w:sz w:val="24"/>
          <w:szCs w:val="24"/>
        </w:rPr>
        <w:t xml:space="preserve"> </w:t>
      </w:r>
      <w:r w:rsidRPr="00D6095D">
        <w:rPr>
          <w:rFonts w:ascii="Arial" w:hAnsi="Arial" w:cs="Arial"/>
          <w:w w:val="105"/>
          <w:sz w:val="24"/>
          <w:szCs w:val="24"/>
        </w:rPr>
        <w:t>dispor</w:t>
      </w:r>
      <w:r w:rsidRPr="00D6095D">
        <w:rPr>
          <w:rFonts w:ascii="Arial" w:hAnsi="Arial" w:cs="Arial"/>
          <w:spacing w:val="20"/>
          <w:w w:val="105"/>
          <w:sz w:val="24"/>
          <w:szCs w:val="24"/>
        </w:rPr>
        <w:t xml:space="preserve"> </w:t>
      </w:r>
      <w:r w:rsidRPr="00D6095D">
        <w:rPr>
          <w:rFonts w:ascii="Arial" w:hAnsi="Arial" w:cs="Arial"/>
          <w:w w:val="105"/>
          <w:sz w:val="24"/>
          <w:szCs w:val="24"/>
        </w:rPr>
        <w:t>de</w:t>
      </w:r>
      <w:r w:rsidRPr="00D6095D">
        <w:rPr>
          <w:rFonts w:ascii="Arial" w:hAnsi="Arial" w:cs="Arial"/>
          <w:spacing w:val="20"/>
          <w:w w:val="105"/>
          <w:sz w:val="24"/>
          <w:szCs w:val="24"/>
        </w:rPr>
        <w:t xml:space="preserve"> </w:t>
      </w:r>
      <w:r w:rsidRPr="00D6095D">
        <w:rPr>
          <w:rFonts w:ascii="Arial" w:hAnsi="Arial" w:cs="Arial"/>
          <w:w w:val="105"/>
          <w:sz w:val="24"/>
          <w:szCs w:val="24"/>
        </w:rPr>
        <w:t>chave</w:t>
      </w:r>
      <w:r w:rsidRPr="00D6095D">
        <w:rPr>
          <w:rFonts w:ascii="Arial" w:hAnsi="Arial" w:cs="Arial"/>
          <w:spacing w:val="20"/>
          <w:w w:val="105"/>
          <w:sz w:val="24"/>
          <w:szCs w:val="24"/>
        </w:rPr>
        <w:t xml:space="preserve"> </w:t>
      </w:r>
      <w:r w:rsidRPr="00D6095D">
        <w:rPr>
          <w:rFonts w:ascii="Arial" w:hAnsi="Arial" w:cs="Arial"/>
          <w:w w:val="105"/>
          <w:sz w:val="24"/>
          <w:szCs w:val="24"/>
        </w:rPr>
        <w:t>de</w:t>
      </w:r>
      <w:r w:rsidRPr="00D6095D">
        <w:rPr>
          <w:rFonts w:ascii="Arial" w:hAnsi="Arial" w:cs="Arial"/>
          <w:spacing w:val="21"/>
          <w:w w:val="105"/>
          <w:sz w:val="24"/>
          <w:szCs w:val="24"/>
        </w:rPr>
        <w:t xml:space="preserve"> </w:t>
      </w:r>
      <w:r w:rsidRPr="00D6095D">
        <w:rPr>
          <w:rFonts w:ascii="Arial" w:hAnsi="Arial" w:cs="Arial"/>
          <w:w w:val="105"/>
          <w:sz w:val="24"/>
          <w:szCs w:val="24"/>
        </w:rPr>
        <w:t>identificação</w:t>
      </w:r>
      <w:r w:rsidRPr="00D6095D">
        <w:rPr>
          <w:rFonts w:ascii="Arial" w:hAnsi="Arial" w:cs="Arial"/>
          <w:spacing w:val="20"/>
          <w:w w:val="105"/>
          <w:sz w:val="24"/>
          <w:szCs w:val="24"/>
        </w:rPr>
        <w:t xml:space="preserve"> </w:t>
      </w:r>
      <w:r w:rsidRPr="00D6095D">
        <w:rPr>
          <w:rFonts w:ascii="Arial" w:hAnsi="Arial" w:cs="Arial"/>
          <w:w w:val="105"/>
          <w:sz w:val="24"/>
          <w:szCs w:val="24"/>
        </w:rPr>
        <w:t>e</w:t>
      </w:r>
      <w:r w:rsidRPr="00D6095D">
        <w:rPr>
          <w:rFonts w:ascii="Arial" w:hAnsi="Arial" w:cs="Arial"/>
          <w:spacing w:val="20"/>
          <w:w w:val="105"/>
          <w:sz w:val="24"/>
          <w:szCs w:val="24"/>
        </w:rPr>
        <w:t xml:space="preserve"> </w:t>
      </w:r>
      <w:r w:rsidRPr="00D6095D">
        <w:rPr>
          <w:rFonts w:ascii="Arial" w:hAnsi="Arial" w:cs="Arial"/>
          <w:w w:val="105"/>
          <w:sz w:val="24"/>
          <w:szCs w:val="24"/>
        </w:rPr>
        <w:t>senha</w:t>
      </w:r>
      <w:r w:rsidRPr="00D6095D">
        <w:rPr>
          <w:rFonts w:ascii="Arial" w:hAnsi="Arial" w:cs="Arial"/>
          <w:spacing w:val="20"/>
          <w:w w:val="105"/>
          <w:sz w:val="24"/>
          <w:szCs w:val="24"/>
        </w:rPr>
        <w:t xml:space="preserve"> </w:t>
      </w:r>
      <w:r w:rsidRPr="00D6095D">
        <w:rPr>
          <w:rFonts w:ascii="Arial" w:hAnsi="Arial" w:cs="Arial"/>
          <w:w w:val="105"/>
          <w:sz w:val="24"/>
          <w:szCs w:val="24"/>
        </w:rPr>
        <w:t>pessoal,</w:t>
      </w:r>
      <w:r w:rsidRPr="00D6095D">
        <w:rPr>
          <w:rFonts w:ascii="Arial" w:hAnsi="Arial" w:cs="Arial"/>
          <w:spacing w:val="20"/>
          <w:w w:val="105"/>
          <w:sz w:val="24"/>
          <w:szCs w:val="24"/>
        </w:rPr>
        <w:t xml:space="preserve"> </w:t>
      </w:r>
      <w:r w:rsidRPr="00D6095D">
        <w:rPr>
          <w:rFonts w:ascii="Arial" w:hAnsi="Arial" w:cs="Arial"/>
          <w:w w:val="105"/>
          <w:sz w:val="24"/>
          <w:szCs w:val="24"/>
        </w:rPr>
        <w:t xml:space="preserve">obtida junto ao operador do sistema </w:t>
      </w:r>
      <w:r w:rsidRPr="009E201A">
        <w:rPr>
          <w:rFonts w:ascii="Arial" w:hAnsi="Arial" w:cs="Arial"/>
          <w:noProof/>
          <w:sz w:val="24"/>
          <w:szCs w:val="24"/>
        </w:rPr>
        <w:t>BLL - Compras</w:t>
      </w:r>
      <w:r w:rsidRPr="00D6095D">
        <w:rPr>
          <w:rFonts w:ascii="Arial" w:hAnsi="Arial" w:cs="Arial"/>
          <w:w w:val="105"/>
          <w:sz w:val="24"/>
          <w:szCs w:val="24"/>
        </w:rPr>
        <w:t>,</w:t>
      </w:r>
      <w:r w:rsidRPr="00D6095D">
        <w:rPr>
          <w:rFonts w:ascii="Arial" w:hAnsi="Arial" w:cs="Arial"/>
          <w:spacing w:val="-1"/>
          <w:w w:val="105"/>
          <w:sz w:val="24"/>
          <w:szCs w:val="24"/>
        </w:rPr>
        <w:t xml:space="preserve"> </w:t>
      </w:r>
      <w:r w:rsidRPr="00D6095D">
        <w:rPr>
          <w:rFonts w:ascii="Arial" w:hAnsi="Arial" w:cs="Arial"/>
          <w:w w:val="105"/>
          <w:sz w:val="24"/>
          <w:szCs w:val="24"/>
        </w:rPr>
        <w:t>onde</w:t>
      </w:r>
      <w:r w:rsidRPr="00D6095D">
        <w:rPr>
          <w:rFonts w:ascii="Arial" w:hAnsi="Arial" w:cs="Arial"/>
          <w:spacing w:val="-1"/>
          <w:w w:val="105"/>
          <w:sz w:val="24"/>
          <w:szCs w:val="24"/>
        </w:rPr>
        <w:t xml:space="preserve"> </w:t>
      </w:r>
      <w:r w:rsidRPr="00D6095D">
        <w:rPr>
          <w:rFonts w:ascii="Arial" w:hAnsi="Arial" w:cs="Arial"/>
          <w:w w:val="105"/>
          <w:sz w:val="24"/>
          <w:szCs w:val="24"/>
        </w:rPr>
        <w:t>também</w:t>
      </w:r>
      <w:r w:rsidRPr="00D6095D">
        <w:rPr>
          <w:rFonts w:ascii="Arial" w:hAnsi="Arial" w:cs="Arial"/>
          <w:spacing w:val="-1"/>
          <w:w w:val="105"/>
          <w:sz w:val="24"/>
          <w:szCs w:val="24"/>
        </w:rPr>
        <w:t xml:space="preserve"> </w:t>
      </w:r>
      <w:r w:rsidRPr="00D6095D">
        <w:rPr>
          <w:rFonts w:ascii="Arial" w:hAnsi="Arial" w:cs="Arial"/>
          <w:w w:val="105"/>
          <w:sz w:val="24"/>
          <w:szCs w:val="24"/>
        </w:rPr>
        <w:t>deverão</w:t>
      </w:r>
      <w:r w:rsidRPr="00D6095D">
        <w:rPr>
          <w:rFonts w:ascii="Arial" w:hAnsi="Arial" w:cs="Arial"/>
          <w:spacing w:val="-1"/>
          <w:w w:val="105"/>
          <w:sz w:val="24"/>
          <w:szCs w:val="24"/>
        </w:rPr>
        <w:t xml:space="preserve"> </w:t>
      </w:r>
      <w:r w:rsidRPr="00D6095D">
        <w:rPr>
          <w:rFonts w:ascii="Arial" w:hAnsi="Arial" w:cs="Arial"/>
          <w:w w:val="105"/>
          <w:sz w:val="24"/>
          <w:szCs w:val="24"/>
        </w:rPr>
        <w:t>informar-se</w:t>
      </w:r>
      <w:r w:rsidRPr="00D6095D">
        <w:rPr>
          <w:rFonts w:ascii="Arial" w:hAnsi="Arial" w:cs="Arial"/>
          <w:spacing w:val="-1"/>
          <w:w w:val="105"/>
          <w:sz w:val="24"/>
          <w:szCs w:val="24"/>
        </w:rPr>
        <w:t xml:space="preserve"> </w:t>
      </w:r>
      <w:r w:rsidRPr="00D6095D">
        <w:rPr>
          <w:rFonts w:ascii="Arial" w:hAnsi="Arial" w:cs="Arial"/>
          <w:w w:val="105"/>
          <w:sz w:val="24"/>
          <w:szCs w:val="24"/>
        </w:rPr>
        <w:t>a</w:t>
      </w:r>
      <w:r w:rsidRPr="00D6095D">
        <w:rPr>
          <w:rFonts w:ascii="Arial" w:hAnsi="Arial" w:cs="Arial"/>
          <w:spacing w:val="-1"/>
          <w:w w:val="105"/>
          <w:sz w:val="24"/>
          <w:szCs w:val="24"/>
        </w:rPr>
        <w:t xml:space="preserve"> </w:t>
      </w:r>
      <w:r w:rsidRPr="00D6095D">
        <w:rPr>
          <w:rFonts w:ascii="Arial" w:hAnsi="Arial" w:cs="Arial"/>
          <w:w w:val="105"/>
          <w:sz w:val="24"/>
          <w:szCs w:val="24"/>
        </w:rPr>
        <w:t>respeito</w:t>
      </w:r>
      <w:r w:rsidRPr="00D6095D">
        <w:rPr>
          <w:rFonts w:ascii="Arial" w:hAnsi="Arial" w:cs="Arial"/>
          <w:spacing w:val="-1"/>
          <w:w w:val="105"/>
          <w:sz w:val="24"/>
          <w:szCs w:val="24"/>
        </w:rPr>
        <w:t xml:space="preserve"> </w:t>
      </w:r>
      <w:r w:rsidRPr="00D6095D">
        <w:rPr>
          <w:rFonts w:ascii="Arial" w:hAnsi="Arial" w:cs="Arial"/>
          <w:w w:val="105"/>
          <w:sz w:val="24"/>
          <w:szCs w:val="24"/>
        </w:rPr>
        <w:t>de</w:t>
      </w:r>
      <w:r w:rsidRPr="00D6095D">
        <w:rPr>
          <w:rFonts w:ascii="Arial" w:hAnsi="Arial" w:cs="Arial"/>
          <w:spacing w:val="-1"/>
          <w:w w:val="105"/>
          <w:sz w:val="24"/>
          <w:szCs w:val="24"/>
        </w:rPr>
        <w:t xml:space="preserve"> </w:t>
      </w:r>
      <w:r w:rsidRPr="00D6095D">
        <w:rPr>
          <w:rFonts w:ascii="Arial" w:hAnsi="Arial" w:cs="Arial"/>
          <w:w w:val="105"/>
          <w:sz w:val="24"/>
          <w:szCs w:val="24"/>
        </w:rPr>
        <w:t>seu funcionamento</w:t>
      </w:r>
      <w:r w:rsidRPr="00D6095D">
        <w:rPr>
          <w:rFonts w:ascii="Arial" w:hAnsi="Arial" w:cs="Arial"/>
          <w:spacing w:val="-1"/>
          <w:w w:val="105"/>
          <w:sz w:val="24"/>
          <w:szCs w:val="24"/>
        </w:rPr>
        <w:t xml:space="preserve"> </w:t>
      </w:r>
      <w:r w:rsidRPr="00D6095D">
        <w:rPr>
          <w:rFonts w:ascii="Arial" w:hAnsi="Arial" w:cs="Arial"/>
          <w:w w:val="105"/>
          <w:sz w:val="24"/>
          <w:szCs w:val="24"/>
        </w:rPr>
        <w:t>e</w:t>
      </w:r>
      <w:r w:rsidRPr="00D6095D">
        <w:rPr>
          <w:rFonts w:ascii="Arial" w:hAnsi="Arial" w:cs="Arial"/>
          <w:spacing w:val="-1"/>
          <w:w w:val="105"/>
          <w:sz w:val="24"/>
          <w:szCs w:val="24"/>
        </w:rPr>
        <w:t xml:space="preserve"> </w:t>
      </w:r>
      <w:r w:rsidRPr="00D6095D">
        <w:rPr>
          <w:rFonts w:ascii="Arial" w:hAnsi="Arial" w:cs="Arial"/>
          <w:w w:val="105"/>
          <w:sz w:val="24"/>
          <w:szCs w:val="24"/>
        </w:rPr>
        <w:t>regulamento</w:t>
      </w:r>
      <w:r w:rsidRPr="00D6095D">
        <w:rPr>
          <w:rFonts w:ascii="Arial" w:hAnsi="Arial" w:cs="Arial"/>
          <w:spacing w:val="-1"/>
          <w:w w:val="105"/>
          <w:sz w:val="24"/>
          <w:szCs w:val="24"/>
        </w:rPr>
        <w:t xml:space="preserve"> </w:t>
      </w:r>
      <w:r w:rsidRPr="00D6095D">
        <w:rPr>
          <w:rFonts w:ascii="Arial" w:hAnsi="Arial" w:cs="Arial"/>
          <w:w w:val="105"/>
          <w:sz w:val="24"/>
          <w:szCs w:val="24"/>
        </w:rPr>
        <w:t>e</w:t>
      </w:r>
      <w:r w:rsidRPr="00D6095D">
        <w:rPr>
          <w:rFonts w:ascii="Arial" w:hAnsi="Arial" w:cs="Arial"/>
          <w:spacing w:val="-1"/>
          <w:w w:val="105"/>
          <w:sz w:val="24"/>
          <w:szCs w:val="24"/>
        </w:rPr>
        <w:t xml:space="preserve"> </w:t>
      </w:r>
      <w:proofErr w:type="gramStart"/>
      <w:r w:rsidRPr="00D6095D">
        <w:rPr>
          <w:rFonts w:ascii="Arial" w:hAnsi="Arial" w:cs="Arial"/>
          <w:w w:val="105"/>
          <w:sz w:val="24"/>
          <w:szCs w:val="24"/>
        </w:rPr>
        <w:t xml:space="preserve">receber </w:t>
      </w:r>
      <w:r w:rsidRPr="00D6095D">
        <w:rPr>
          <w:rFonts w:ascii="Arial" w:hAnsi="Arial" w:cs="Arial"/>
          <w:spacing w:val="-40"/>
          <w:w w:val="105"/>
          <w:sz w:val="24"/>
          <w:szCs w:val="24"/>
        </w:rPr>
        <w:t xml:space="preserve"> </w:t>
      </w:r>
      <w:r w:rsidRPr="00D6095D">
        <w:rPr>
          <w:rFonts w:ascii="Arial" w:hAnsi="Arial" w:cs="Arial"/>
          <w:w w:val="105"/>
          <w:sz w:val="24"/>
          <w:szCs w:val="24"/>
        </w:rPr>
        <w:t>instruções</w:t>
      </w:r>
      <w:proofErr w:type="gramEnd"/>
      <w:r w:rsidRPr="00D6095D">
        <w:rPr>
          <w:rFonts w:ascii="Arial" w:hAnsi="Arial" w:cs="Arial"/>
          <w:spacing w:val="-2"/>
          <w:w w:val="105"/>
          <w:sz w:val="24"/>
          <w:szCs w:val="24"/>
        </w:rPr>
        <w:t xml:space="preserve"> </w:t>
      </w:r>
      <w:r w:rsidRPr="00D6095D">
        <w:rPr>
          <w:rFonts w:ascii="Arial" w:hAnsi="Arial" w:cs="Arial"/>
          <w:w w:val="105"/>
          <w:sz w:val="24"/>
          <w:szCs w:val="24"/>
        </w:rPr>
        <w:t>detalhadas</w:t>
      </w:r>
      <w:r w:rsidRPr="00D6095D">
        <w:rPr>
          <w:rFonts w:ascii="Arial" w:hAnsi="Arial" w:cs="Arial"/>
          <w:spacing w:val="-1"/>
          <w:w w:val="105"/>
          <w:sz w:val="24"/>
          <w:szCs w:val="24"/>
        </w:rPr>
        <w:t xml:space="preserve"> </w:t>
      </w:r>
      <w:r w:rsidRPr="00D6095D">
        <w:rPr>
          <w:rFonts w:ascii="Arial" w:hAnsi="Arial" w:cs="Arial"/>
          <w:w w:val="105"/>
          <w:sz w:val="24"/>
          <w:szCs w:val="24"/>
        </w:rPr>
        <w:t>para</w:t>
      </w:r>
      <w:r w:rsidRPr="00D6095D">
        <w:rPr>
          <w:rFonts w:ascii="Arial" w:hAnsi="Arial" w:cs="Arial"/>
          <w:spacing w:val="-2"/>
          <w:w w:val="105"/>
          <w:sz w:val="24"/>
          <w:szCs w:val="24"/>
        </w:rPr>
        <w:t xml:space="preserve"> </w:t>
      </w:r>
      <w:r w:rsidRPr="00D6095D">
        <w:rPr>
          <w:rFonts w:ascii="Arial" w:hAnsi="Arial" w:cs="Arial"/>
          <w:w w:val="105"/>
          <w:sz w:val="24"/>
          <w:szCs w:val="24"/>
        </w:rPr>
        <w:t>a</w:t>
      </w:r>
      <w:r w:rsidRPr="00D6095D">
        <w:rPr>
          <w:rFonts w:ascii="Arial" w:hAnsi="Arial" w:cs="Arial"/>
          <w:spacing w:val="-1"/>
          <w:w w:val="105"/>
          <w:sz w:val="24"/>
          <w:szCs w:val="24"/>
        </w:rPr>
        <w:t xml:space="preserve"> </w:t>
      </w:r>
      <w:r w:rsidRPr="00D6095D">
        <w:rPr>
          <w:rFonts w:ascii="Arial" w:hAnsi="Arial" w:cs="Arial"/>
          <w:w w:val="105"/>
          <w:sz w:val="24"/>
          <w:szCs w:val="24"/>
        </w:rPr>
        <w:t>correta</w:t>
      </w:r>
      <w:r w:rsidRPr="00D6095D">
        <w:rPr>
          <w:rFonts w:ascii="Arial" w:hAnsi="Arial" w:cs="Arial"/>
          <w:spacing w:val="-2"/>
          <w:w w:val="105"/>
          <w:sz w:val="24"/>
          <w:szCs w:val="24"/>
        </w:rPr>
        <w:t xml:space="preserve"> </w:t>
      </w:r>
      <w:r w:rsidRPr="00D6095D">
        <w:rPr>
          <w:rFonts w:ascii="Arial" w:hAnsi="Arial" w:cs="Arial"/>
          <w:w w:val="105"/>
          <w:sz w:val="24"/>
          <w:szCs w:val="24"/>
        </w:rPr>
        <w:t>utilização</w:t>
      </w:r>
      <w:r w:rsidRPr="00D6095D">
        <w:rPr>
          <w:rFonts w:ascii="Arial" w:hAnsi="Arial" w:cs="Arial"/>
          <w:spacing w:val="-1"/>
          <w:w w:val="105"/>
          <w:sz w:val="24"/>
          <w:szCs w:val="24"/>
        </w:rPr>
        <w:t xml:space="preserve"> </w:t>
      </w:r>
      <w:r w:rsidRPr="00D6095D">
        <w:rPr>
          <w:rFonts w:ascii="Arial" w:hAnsi="Arial" w:cs="Arial"/>
          <w:w w:val="105"/>
          <w:sz w:val="24"/>
          <w:szCs w:val="24"/>
        </w:rPr>
        <w:t>do</w:t>
      </w:r>
      <w:r w:rsidRPr="00D6095D">
        <w:rPr>
          <w:rFonts w:ascii="Arial" w:hAnsi="Arial" w:cs="Arial"/>
          <w:spacing w:val="-2"/>
          <w:w w:val="105"/>
          <w:sz w:val="24"/>
          <w:szCs w:val="24"/>
        </w:rPr>
        <w:t xml:space="preserve"> </w:t>
      </w:r>
      <w:r w:rsidRPr="00D6095D">
        <w:rPr>
          <w:rFonts w:ascii="Arial" w:hAnsi="Arial" w:cs="Arial"/>
          <w:w w:val="105"/>
          <w:sz w:val="24"/>
          <w:szCs w:val="24"/>
        </w:rPr>
        <w:t>sistema</w:t>
      </w:r>
      <w:r w:rsidRPr="00D6095D">
        <w:rPr>
          <w:rFonts w:ascii="Arial" w:hAnsi="Arial" w:cs="Arial"/>
          <w:color w:val="000000" w:themeColor="text1"/>
          <w:sz w:val="24"/>
          <w:szCs w:val="24"/>
        </w:rPr>
        <w:t xml:space="preserve">. </w:t>
      </w:r>
    </w:p>
    <w:p w14:paraId="21002723" w14:textId="77777777" w:rsidR="0021281E" w:rsidRPr="00D6095D" w:rsidRDefault="0021281E" w:rsidP="004F1E7A">
      <w:pPr>
        <w:pStyle w:val="PargrafodaLista"/>
        <w:numPr>
          <w:ilvl w:val="1"/>
          <w:numId w:val="10"/>
        </w:numPr>
        <w:spacing w:before="0"/>
        <w:ind w:left="0" w:right="7" w:firstLine="0"/>
        <w:rPr>
          <w:rFonts w:ascii="Arial" w:hAnsi="Arial" w:cs="Arial"/>
          <w:color w:val="000000" w:themeColor="text1"/>
          <w:sz w:val="24"/>
          <w:szCs w:val="24"/>
        </w:rPr>
      </w:pPr>
      <w:r w:rsidRPr="00D6095D">
        <w:rPr>
          <w:rFonts w:ascii="Arial" w:hAnsi="Arial" w:cs="Arial"/>
          <w:color w:val="000000" w:themeColor="text1"/>
          <w:sz w:val="24"/>
          <w:szCs w:val="24"/>
        </w:rPr>
        <w:t>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w:t>
      </w:r>
    </w:p>
    <w:p w14:paraId="1DEA35EB" w14:textId="77777777" w:rsidR="0021281E" w:rsidRPr="00D6095D" w:rsidRDefault="0021281E" w:rsidP="004F1E7A">
      <w:pPr>
        <w:pStyle w:val="PargrafodaLista"/>
        <w:numPr>
          <w:ilvl w:val="1"/>
          <w:numId w:val="10"/>
        </w:numPr>
        <w:spacing w:before="0"/>
        <w:ind w:left="0" w:right="7" w:firstLine="0"/>
        <w:rPr>
          <w:rFonts w:ascii="Arial" w:hAnsi="Arial" w:cs="Arial"/>
          <w:bCs/>
          <w:color w:val="000000" w:themeColor="text1"/>
          <w:sz w:val="24"/>
          <w:szCs w:val="24"/>
        </w:rPr>
      </w:pPr>
      <w:r w:rsidRPr="00D6095D">
        <w:rPr>
          <w:rFonts w:ascii="Arial" w:hAnsi="Arial" w:cs="Arial"/>
          <w:color w:val="000000" w:themeColor="text1"/>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3D2347CC" w14:textId="77777777" w:rsidR="0021281E" w:rsidRPr="00D6095D" w:rsidRDefault="0021281E">
      <w:pPr>
        <w:pStyle w:val="PargrafodaLista"/>
        <w:numPr>
          <w:ilvl w:val="1"/>
          <w:numId w:val="2"/>
        </w:numPr>
        <w:spacing w:before="0"/>
        <w:ind w:left="0" w:right="7" w:firstLine="0"/>
        <w:rPr>
          <w:rFonts w:ascii="Arial" w:hAnsi="Arial" w:cs="Arial"/>
          <w:color w:val="000000" w:themeColor="text1"/>
          <w:sz w:val="24"/>
          <w:szCs w:val="24"/>
        </w:rPr>
      </w:pPr>
      <w:r w:rsidRPr="00D6095D">
        <w:rPr>
          <w:rFonts w:ascii="Arial" w:hAnsi="Arial" w:cs="Arial"/>
          <w:color w:val="000000" w:themeColor="text1"/>
          <w:sz w:val="24"/>
          <w:szCs w:val="24"/>
        </w:rPr>
        <w:t>Poderão</w:t>
      </w:r>
      <w:r w:rsidRPr="00D6095D">
        <w:rPr>
          <w:rFonts w:ascii="Arial" w:hAnsi="Arial" w:cs="Arial"/>
          <w:bCs/>
          <w:color w:val="000000" w:themeColor="text1"/>
          <w:sz w:val="24"/>
          <w:szCs w:val="24"/>
        </w:rPr>
        <w:t xml:space="preserve"> participar deste Pregão interessados cujo ramo de atividade seja compatível com o objeto desta licitação.</w:t>
      </w:r>
    </w:p>
    <w:p w14:paraId="0D862545" w14:textId="77777777" w:rsidR="0021281E" w:rsidRPr="00D6095D" w:rsidRDefault="0021281E">
      <w:pPr>
        <w:pStyle w:val="PargrafodaLista"/>
        <w:numPr>
          <w:ilvl w:val="1"/>
          <w:numId w:val="2"/>
        </w:numPr>
        <w:tabs>
          <w:tab w:val="left" w:pos="594"/>
        </w:tabs>
        <w:spacing w:before="0"/>
        <w:ind w:left="0" w:right="7" w:firstLine="27"/>
        <w:rPr>
          <w:rFonts w:ascii="Arial" w:hAnsi="Arial" w:cs="Arial"/>
          <w:color w:val="000000" w:themeColor="text1"/>
          <w:sz w:val="24"/>
          <w:szCs w:val="24"/>
        </w:rPr>
      </w:pPr>
      <w:r w:rsidRPr="00D6095D">
        <w:rPr>
          <w:rFonts w:ascii="Arial" w:hAnsi="Arial" w:cs="Arial"/>
          <w:color w:val="000000" w:themeColor="text1"/>
          <w:sz w:val="24"/>
          <w:szCs w:val="24"/>
        </w:rPr>
        <w:t>Não poderão participar desta licitação os interessados que se enquadrem nas vedações previstas no item 2.1.3 deste edital.</w:t>
      </w:r>
    </w:p>
    <w:p w14:paraId="6E507878" w14:textId="77777777" w:rsidR="0021281E" w:rsidRPr="00D6095D" w:rsidRDefault="0021281E" w:rsidP="000636BF">
      <w:pPr>
        <w:tabs>
          <w:tab w:val="left" w:pos="1727"/>
          <w:tab w:val="left" w:pos="1728"/>
        </w:tabs>
        <w:ind w:right="7"/>
        <w:jc w:val="both"/>
        <w:rPr>
          <w:rFonts w:ascii="Arial" w:hAnsi="Arial" w:cs="Arial"/>
          <w:sz w:val="24"/>
          <w:szCs w:val="24"/>
        </w:rPr>
      </w:pPr>
    </w:p>
    <w:p w14:paraId="202A7A79" w14:textId="77777777" w:rsidR="0021281E" w:rsidRPr="00D6095D" w:rsidRDefault="0021281E">
      <w:pPr>
        <w:pStyle w:val="Ttulo1"/>
        <w:numPr>
          <w:ilvl w:val="0"/>
          <w:numId w:val="2"/>
        </w:numPr>
        <w:tabs>
          <w:tab w:val="left" w:pos="284"/>
        </w:tabs>
        <w:spacing w:before="0"/>
        <w:ind w:left="0" w:right="7" w:firstLine="0"/>
        <w:jc w:val="both"/>
        <w:rPr>
          <w:sz w:val="24"/>
          <w:szCs w:val="24"/>
        </w:rPr>
      </w:pPr>
      <w:r w:rsidRPr="00D6095D">
        <w:rPr>
          <w:spacing w:val="-3"/>
          <w:w w:val="90"/>
          <w:sz w:val="24"/>
          <w:szCs w:val="24"/>
        </w:rPr>
        <w:t>DA</w:t>
      </w:r>
      <w:r w:rsidRPr="00D6095D">
        <w:rPr>
          <w:spacing w:val="-11"/>
          <w:w w:val="90"/>
          <w:sz w:val="24"/>
          <w:szCs w:val="24"/>
        </w:rPr>
        <w:t xml:space="preserve"> </w:t>
      </w:r>
      <w:r w:rsidRPr="00D6095D">
        <w:rPr>
          <w:w w:val="90"/>
          <w:sz w:val="24"/>
          <w:szCs w:val="24"/>
        </w:rPr>
        <w:t>APRESENTAÇÃO</w:t>
      </w:r>
      <w:r w:rsidRPr="00D6095D">
        <w:rPr>
          <w:spacing w:val="-10"/>
          <w:w w:val="90"/>
          <w:sz w:val="24"/>
          <w:szCs w:val="24"/>
        </w:rPr>
        <w:t xml:space="preserve"> </w:t>
      </w:r>
      <w:r w:rsidRPr="00D6095D">
        <w:rPr>
          <w:spacing w:val="-3"/>
          <w:w w:val="90"/>
          <w:sz w:val="24"/>
          <w:szCs w:val="24"/>
        </w:rPr>
        <w:t>DA</w:t>
      </w:r>
      <w:r w:rsidRPr="00D6095D">
        <w:rPr>
          <w:spacing w:val="-10"/>
          <w:w w:val="90"/>
          <w:sz w:val="24"/>
          <w:szCs w:val="24"/>
        </w:rPr>
        <w:t xml:space="preserve"> </w:t>
      </w:r>
      <w:r w:rsidRPr="00D6095D">
        <w:rPr>
          <w:spacing w:val="-3"/>
          <w:w w:val="90"/>
          <w:sz w:val="24"/>
          <w:szCs w:val="24"/>
        </w:rPr>
        <w:t>PROPOSTA</w:t>
      </w:r>
      <w:r w:rsidRPr="00D6095D">
        <w:rPr>
          <w:spacing w:val="-10"/>
          <w:w w:val="90"/>
          <w:sz w:val="24"/>
          <w:szCs w:val="24"/>
        </w:rPr>
        <w:t xml:space="preserve"> </w:t>
      </w:r>
      <w:r w:rsidRPr="00D6095D">
        <w:rPr>
          <w:w w:val="90"/>
          <w:sz w:val="24"/>
          <w:szCs w:val="24"/>
        </w:rPr>
        <w:t>E</w:t>
      </w:r>
      <w:r w:rsidRPr="00D6095D">
        <w:rPr>
          <w:spacing w:val="-10"/>
          <w:w w:val="90"/>
          <w:sz w:val="24"/>
          <w:szCs w:val="24"/>
        </w:rPr>
        <w:t xml:space="preserve"> </w:t>
      </w:r>
      <w:r w:rsidRPr="00D6095D">
        <w:rPr>
          <w:w w:val="90"/>
          <w:sz w:val="24"/>
          <w:szCs w:val="24"/>
        </w:rPr>
        <w:t>DOS</w:t>
      </w:r>
      <w:r w:rsidRPr="00D6095D">
        <w:rPr>
          <w:spacing w:val="-10"/>
          <w:w w:val="90"/>
          <w:sz w:val="24"/>
          <w:szCs w:val="24"/>
        </w:rPr>
        <w:t xml:space="preserve"> </w:t>
      </w:r>
      <w:r w:rsidRPr="00D6095D">
        <w:rPr>
          <w:w w:val="90"/>
          <w:sz w:val="24"/>
          <w:szCs w:val="24"/>
        </w:rPr>
        <w:t>DOCUMENTOS</w:t>
      </w:r>
      <w:r w:rsidRPr="00D6095D">
        <w:rPr>
          <w:spacing w:val="-11"/>
          <w:w w:val="90"/>
          <w:sz w:val="24"/>
          <w:szCs w:val="24"/>
        </w:rPr>
        <w:t xml:space="preserve"> </w:t>
      </w:r>
      <w:r w:rsidRPr="00D6095D">
        <w:rPr>
          <w:w w:val="90"/>
          <w:sz w:val="24"/>
          <w:szCs w:val="24"/>
        </w:rPr>
        <w:t>DE</w:t>
      </w:r>
      <w:r w:rsidRPr="00D6095D">
        <w:rPr>
          <w:spacing w:val="-10"/>
          <w:w w:val="90"/>
          <w:sz w:val="24"/>
          <w:szCs w:val="24"/>
        </w:rPr>
        <w:t xml:space="preserve"> </w:t>
      </w:r>
      <w:r w:rsidRPr="00D6095D">
        <w:rPr>
          <w:w w:val="90"/>
          <w:sz w:val="24"/>
          <w:szCs w:val="24"/>
        </w:rPr>
        <w:t>HABILITAÇÃO</w:t>
      </w:r>
    </w:p>
    <w:p w14:paraId="18A93692" w14:textId="77777777" w:rsidR="0021281E" w:rsidRPr="00D6095D" w:rsidRDefault="0021281E" w:rsidP="000818CF">
      <w:pPr>
        <w:pStyle w:val="Ttulo1"/>
        <w:tabs>
          <w:tab w:val="left" w:pos="284"/>
        </w:tabs>
        <w:spacing w:before="0"/>
        <w:ind w:left="0" w:right="7" w:firstLine="0"/>
        <w:jc w:val="both"/>
        <w:rPr>
          <w:sz w:val="24"/>
          <w:szCs w:val="24"/>
        </w:rPr>
      </w:pPr>
    </w:p>
    <w:p w14:paraId="2E9F44E0" w14:textId="77777777" w:rsidR="0021281E" w:rsidRPr="00D6095D" w:rsidRDefault="0021281E" w:rsidP="004F1E7A">
      <w:pPr>
        <w:pStyle w:val="Nivel2"/>
        <w:numPr>
          <w:ilvl w:val="1"/>
          <w:numId w:val="12"/>
        </w:numPr>
        <w:tabs>
          <w:tab w:val="left" w:pos="426"/>
        </w:tabs>
        <w:spacing w:before="0" w:after="0" w:line="240" w:lineRule="auto"/>
        <w:ind w:left="0" w:right="7" w:firstLine="0"/>
        <w:rPr>
          <w:color w:val="auto"/>
          <w:sz w:val="24"/>
          <w:szCs w:val="24"/>
        </w:rPr>
      </w:pPr>
      <w:r w:rsidRPr="00D6095D">
        <w:rPr>
          <w:color w:val="auto"/>
          <w:sz w:val="24"/>
          <w:szCs w:val="24"/>
        </w:rPr>
        <w:t>Os licitantes encaminharão, exclusivamente por meio do sistema eletrônico, a proposta com o preço ou o percentual de desconto, conforme o critério de julgamento adotado neste Edital, até a data e o horário estabelecidos para abertura da sessão pública.</w:t>
      </w:r>
    </w:p>
    <w:p w14:paraId="2F2203F1" w14:textId="77777777" w:rsidR="0021281E" w:rsidRPr="00D6095D" w:rsidRDefault="0021281E" w:rsidP="004F1E7A">
      <w:pPr>
        <w:pStyle w:val="Nivel2"/>
        <w:numPr>
          <w:ilvl w:val="1"/>
          <w:numId w:val="12"/>
        </w:numPr>
        <w:tabs>
          <w:tab w:val="left" w:pos="426"/>
        </w:tabs>
        <w:spacing w:before="0" w:after="0" w:line="240" w:lineRule="auto"/>
        <w:ind w:left="0" w:right="7" w:firstLine="0"/>
        <w:rPr>
          <w:color w:val="auto"/>
          <w:sz w:val="24"/>
          <w:szCs w:val="24"/>
        </w:rPr>
      </w:pPr>
      <w:r w:rsidRPr="00D6095D">
        <w:rPr>
          <w:color w:val="auto"/>
          <w:sz w:val="24"/>
          <w:szCs w:val="24"/>
        </w:rPr>
        <w:t>Caso a fase de habilitação anteceda as fases de apresentação de propostas e lances, os licitantes encaminharão, na forma e no prazo estabelecidos no item anterior, simultaneamente os documentos de habilitação e a proposta com o preço ou o percentual de desconto.</w:t>
      </w:r>
    </w:p>
    <w:p w14:paraId="46FE01BA" w14:textId="77777777" w:rsidR="0021281E" w:rsidRPr="00D6095D" w:rsidRDefault="0021281E" w:rsidP="004F1E7A">
      <w:pPr>
        <w:pStyle w:val="Nivel2"/>
        <w:numPr>
          <w:ilvl w:val="1"/>
          <w:numId w:val="12"/>
        </w:numPr>
        <w:tabs>
          <w:tab w:val="left" w:pos="426"/>
        </w:tabs>
        <w:spacing w:before="0" w:after="0" w:line="240" w:lineRule="auto"/>
        <w:ind w:left="0" w:right="7" w:firstLine="0"/>
        <w:rPr>
          <w:color w:val="auto"/>
          <w:sz w:val="24"/>
          <w:szCs w:val="24"/>
        </w:rPr>
      </w:pPr>
      <w:r w:rsidRPr="00D6095D">
        <w:rPr>
          <w:rFonts w:eastAsia="Times New Roman"/>
          <w:color w:val="auto"/>
          <w:sz w:val="24"/>
          <w:szCs w:val="24"/>
        </w:rPr>
        <w:t>No cadastramento da proposta inicial, o licitante declarará, em campo próprio do sistema, que:</w:t>
      </w:r>
    </w:p>
    <w:p w14:paraId="199519DC" w14:textId="77777777" w:rsidR="0021281E" w:rsidRPr="00D6095D" w:rsidRDefault="0021281E" w:rsidP="004F1E7A">
      <w:pPr>
        <w:pStyle w:val="Nivel3"/>
        <w:numPr>
          <w:ilvl w:val="2"/>
          <w:numId w:val="12"/>
        </w:numPr>
        <w:tabs>
          <w:tab w:val="left" w:pos="1276"/>
          <w:tab w:val="left" w:pos="1985"/>
        </w:tabs>
        <w:spacing w:before="0" w:after="0" w:line="240" w:lineRule="auto"/>
        <w:ind w:left="567" w:right="7" w:firstLine="0"/>
        <w:rPr>
          <w:color w:val="auto"/>
          <w:sz w:val="24"/>
          <w:szCs w:val="24"/>
        </w:rPr>
      </w:pPr>
      <w:r w:rsidRPr="00D6095D">
        <w:rPr>
          <w:color w:val="auto"/>
          <w:sz w:val="24"/>
          <w:szCs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80DC5DF" w14:textId="77777777" w:rsidR="0021281E" w:rsidRPr="00D6095D" w:rsidRDefault="0021281E" w:rsidP="004F1E7A">
      <w:pPr>
        <w:pStyle w:val="Nivel3"/>
        <w:numPr>
          <w:ilvl w:val="2"/>
          <w:numId w:val="12"/>
        </w:numPr>
        <w:tabs>
          <w:tab w:val="left" w:pos="1276"/>
          <w:tab w:val="left" w:pos="1985"/>
        </w:tabs>
        <w:spacing w:before="0" w:after="0" w:line="240" w:lineRule="auto"/>
        <w:ind w:left="567" w:right="7" w:firstLine="0"/>
        <w:rPr>
          <w:color w:val="auto"/>
          <w:sz w:val="24"/>
          <w:szCs w:val="24"/>
        </w:rPr>
      </w:pPr>
      <w:r w:rsidRPr="00D6095D">
        <w:rPr>
          <w:color w:val="auto"/>
          <w:sz w:val="24"/>
          <w:szCs w:val="24"/>
        </w:rPr>
        <w:t xml:space="preserve">Não emprega menor de 18 anos em trabalho noturno, perigoso ou insalubre e não emprega menor de 16 anos, salvo menor, a partir de 14 anos, na condição de aprendiz, nos termos do </w:t>
      </w:r>
      <w:r w:rsidRPr="00AC0F94">
        <w:rPr>
          <w:sz w:val="24"/>
          <w:szCs w:val="24"/>
        </w:rPr>
        <w:t>artigo 7°, XXXIII, da Constituição</w:t>
      </w:r>
      <w:r w:rsidRPr="00D6095D">
        <w:rPr>
          <w:color w:val="auto"/>
          <w:sz w:val="24"/>
          <w:szCs w:val="24"/>
        </w:rPr>
        <w:t>;</w:t>
      </w:r>
    </w:p>
    <w:p w14:paraId="136CB14A" w14:textId="77777777" w:rsidR="0021281E" w:rsidRPr="00D6095D" w:rsidRDefault="0021281E" w:rsidP="004F1E7A">
      <w:pPr>
        <w:pStyle w:val="Nivel3"/>
        <w:numPr>
          <w:ilvl w:val="2"/>
          <w:numId w:val="12"/>
        </w:numPr>
        <w:tabs>
          <w:tab w:val="left" w:pos="1276"/>
          <w:tab w:val="left" w:pos="1985"/>
        </w:tabs>
        <w:spacing w:before="0" w:after="0" w:line="240" w:lineRule="auto"/>
        <w:ind w:left="567" w:right="7" w:firstLine="0"/>
        <w:rPr>
          <w:sz w:val="24"/>
          <w:szCs w:val="24"/>
        </w:rPr>
      </w:pPr>
      <w:r w:rsidRPr="00D6095D">
        <w:rPr>
          <w:sz w:val="24"/>
          <w:szCs w:val="24"/>
        </w:rPr>
        <w:t xml:space="preserve">Não possui, em sua cadeia produtiva, empregados executando trabalho degradante ou forçado, observando o disposto nos </w:t>
      </w:r>
      <w:r w:rsidRPr="00AC0F94">
        <w:rPr>
          <w:sz w:val="24"/>
          <w:szCs w:val="24"/>
        </w:rPr>
        <w:t>incisos III e IV do art. 1º e no inciso III do art. 5º da Constituição Federal</w:t>
      </w:r>
      <w:r w:rsidRPr="00D6095D">
        <w:rPr>
          <w:sz w:val="24"/>
          <w:szCs w:val="24"/>
        </w:rPr>
        <w:t>;</w:t>
      </w:r>
    </w:p>
    <w:p w14:paraId="4BDA1CFA" w14:textId="77777777" w:rsidR="0021281E" w:rsidRPr="00D6095D" w:rsidRDefault="0021281E" w:rsidP="004F1E7A">
      <w:pPr>
        <w:pStyle w:val="Nivel3"/>
        <w:numPr>
          <w:ilvl w:val="2"/>
          <w:numId w:val="12"/>
        </w:numPr>
        <w:tabs>
          <w:tab w:val="left" w:pos="1276"/>
          <w:tab w:val="left" w:pos="1985"/>
        </w:tabs>
        <w:spacing w:before="0" w:after="0" w:line="240" w:lineRule="auto"/>
        <w:ind w:left="567" w:right="7" w:firstLine="0"/>
        <w:rPr>
          <w:color w:val="auto"/>
          <w:sz w:val="24"/>
          <w:szCs w:val="24"/>
        </w:rPr>
      </w:pPr>
      <w:r w:rsidRPr="00D6095D">
        <w:rPr>
          <w:color w:val="auto"/>
          <w:sz w:val="24"/>
          <w:szCs w:val="24"/>
        </w:rPr>
        <w:t>Cumpre as exigências de reserva de cargos para pessoa com deficiência e para reabilitado da Previdência Social, previstas em lei e em outras normas específicas.</w:t>
      </w:r>
    </w:p>
    <w:p w14:paraId="09968C66" w14:textId="77777777" w:rsidR="0021281E" w:rsidRPr="00D6095D" w:rsidRDefault="0021281E" w:rsidP="004F1E7A">
      <w:pPr>
        <w:pStyle w:val="Nivel2"/>
        <w:numPr>
          <w:ilvl w:val="1"/>
          <w:numId w:val="12"/>
        </w:numPr>
        <w:tabs>
          <w:tab w:val="left" w:pos="567"/>
        </w:tabs>
        <w:spacing w:before="0" w:after="0" w:line="240" w:lineRule="auto"/>
        <w:ind w:left="0" w:right="7" w:firstLine="0"/>
        <w:rPr>
          <w:sz w:val="24"/>
          <w:szCs w:val="24"/>
        </w:rPr>
      </w:pPr>
      <w:r w:rsidRPr="00D6095D">
        <w:rPr>
          <w:sz w:val="24"/>
          <w:szCs w:val="24"/>
        </w:rPr>
        <w:lastRenderedPageBreak/>
        <w:t xml:space="preserve">O licitante organizado em cooperativa deverá declarar, ainda, em campo próprio do sistema eletrônico, que cumpre os requisitos estabelecidos no </w:t>
      </w:r>
      <w:r w:rsidRPr="00AC0F94">
        <w:rPr>
          <w:sz w:val="24"/>
          <w:szCs w:val="24"/>
        </w:rPr>
        <w:t>artigo 16 da Lei nº 14.133, de 2021</w:t>
      </w:r>
      <w:r w:rsidRPr="00D6095D">
        <w:rPr>
          <w:sz w:val="24"/>
          <w:szCs w:val="24"/>
        </w:rPr>
        <w:t>.</w:t>
      </w:r>
    </w:p>
    <w:p w14:paraId="6F94D5E8" w14:textId="77777777" w:rsidR="0021281E" w:rsidRPr="00D6095D" w:rsidRDefault="0021281E" w:rsidP="004F1E7A">
      <w:pPr>
        <w:pStyle w:val="Nivel2"/>
        <w:numPr>
          <w:ilvl w:val="1"/>
          <w:numId w:val="12"/>
        </w:numPr>
        <w:tabs>
          <w:tab w:val="left" w:pos="567"/>
        </w:tabs>
        <w:spacing w:before="0" w:after="0" w:line="240" w:lineRule="auto"/>
        <w:ind w:left="0" w:right="7" w:firstLine="0"/>
        <w:rPr>
          <w:sz w:val="24"/>
          <w:szCs w:val="24"/>
        </w:rPr>
      </w:pPr>
      <w:r w:rsidRPr="00D6095D">
        <w:rPr>
          <w:sz w:val="24"/>
          <w:szCs w:val="24"/>
        </w:rPr>
        <w:t xml:space="preserve">O fornecedor enquadrado como microempresa, empresa de pequeno porte ou sociedade cooperativa deverá declarar, ainda, em campo próprio do sistema eletrônico, que cumpre os requisitos estabelecidos no </w:t>
      </w:r>
      <w:r w:rsidRPr="00AC0F94">
        <w:rPr>
          <w:sz w:val="24"/>
          <w:szCs w:val="24"/>
        </w:rPr>
        <w:t>artigo 3° da Lei Complementar nº 123, de 2006</w:t>
      </w:r>
      <w:r w:rsidRPr="00D6095D">
        <w:rPr>
          <w:sz w:val="24"/>
          <w:szCs w:val="24"/>
        </w:rPr>
        <w:t xml:space="preserve">, estando apto a usufruir do tratamento favorecido estabelecido em seus </w:t>
      </w:r>
      <w:proofErr w:type="spellStart"/>
      <w:r w:rsidRPr="00AC0F94">
        <w:rPr>
          <w:sz w:val="24"/>
          <w:szCs w:val="24"/>
        </w:rPr>
        <w:t>arts</w:t>
      </w:r>
      <w:proofErr w:type="spellEnd"/>
      <w:r w:rsidRPr="00AC0F94">
        <w:rPr>
          <w:sz w:val="24"/>
          <w:szCs w:val="24"/>
        </w:rPr>
        <w:t>. 42 a 49</w:t>
      </w:r>
      <w:r w:rsidRPr="00D6095D">
        <w:rPr>
          <w:sz w:val="24"/>
          <w:szCs w:val="24"/>
        </w:rPr>
        <w:t xml:space="preserve">, observado o disposto nos </w:t>
      </w:r>
      <w:r w:rsidRPr="00AC0F94">
        <w:rPr>
          <w:sz w:val="24"/>
          <w:szCs w:val="24"/>
        </w:rPr>
        <w:t>§§ 1º ao 3º do art. 4º, da Lei n.º 14.133, de 2021.</w:t>
      </w:r>
    </w:p>
    <w:p w14:paraId="3BDF0F9B" w14:textId="77777777" w:rsidR="0021281E" w:rsidRPr="00D6095D" w:rsidRDefault="0021281E" w:rsidP="004F1E7A">
      <w:pPr>
        <w:pStyle w:val="Nivel3"/>
        <w:numPr>
          <w:ilvl w:val="2"/>
          <w:numId w:val="12"/>
        </w:numPr>
        <w:tabs>
          <w:tab w:val="left" w:pos="1276"/>
        </w:tabs>
        <w:spacing w:before="0" w:after="0" w:line="240" w:lineRule="auto"/>
        <w:ind w:left="567" w:right="7" w:firstLine="0"/>
        <w:rPr>
          <w:sz w:val="24"/>
          <w:szCs w:val="24"/>
        </w:rPr>
      </w:pPr>
      <w:r w:rsidRPr="00D6095D">
        <w:rPr>
          <w:sz w:val="24"/>
          <w:szCs w:val="24"/>
        </w:rPr>
        <w:t>No item exclusivo para participação de microempresas e empresas de pequeno porte, a assinalação do campo “não” impedirá o prosseguimento no certame, para aquele item;</w:t>
      </w:r>
    </w:p>
    <w:p w14:paraId="77667D8E" w14:textId="77777777" w:rsidR="0021281E" w:rsidRPr="00D6095D" w:rsidRDefault="0021281E" w:rsidP="004F1E7A">
      <w:pPr>
        <w:pStyle w:val="Nivel3"/>
        <w:numPr>
          <w:ilvl w:val="2"/>
          <w:numId w:val="12"/>
        </w:numPr>
        <w:tabs>
          <w:tab w:val="left" w:pos="1276"/>
        </w:tabs>
        <w:spacing w:before="0" w:after="0" w:line="240" w:lineRule="auto"/>
        <w:ind w:left="567" w:right="7" w:firstLine="0"/>
        <w:rPr>
          <w:sz w:val="24"/>
          <w:szCs w:val="24"/>
        </w:rPr>
      </w:pPr>
      <w:r w:rsidRPr="00D6095D">
        <w:rPr>
          <w:sz w:val="24"/>
          <w:szCs w:val="24"/>
        </w:rPr>
        <w:t xml:space="preserve">Nos itens em que a participação não for exclusiva para microempresas e empresas de pequeno porte, a assinalação do campo “não” apenas produzirá o efeito de o licitante não ter direito ao tratamento favorecido previsto na </w:t>
      </w:r>
      <w:r w:rsidRPr="00AC0F94">
        <w:rPr>
          <w:sz w:val="24"/>
          <w:szCs w:val="24"/>
        </w:rPr>
        <w:t>Lei Complementar nº 123, de 2006</w:t>
      </w:r>
      <w:r w:rsidRPr="00D6095D">
        <w:rPr>
          <w:sz w:val="24"/>
          <w:szCs w:val="24"/>
        </w:rPr>
        <w:t>, mesmo que microempresa, empresa de pequeno porte ou sociedade cooperativa.</w:t>
      </w:r>
    </w:p>
    <w:p w14:paraId="31EB9F08" w14:textId="77777777" w:rsidR="0021281E" w:rsidRPr="00D6095D" w:rsidRDefault="0021281E" w:rsidP="000818CF">
      <w:pPr>
        <w:pStyle w:val="Nivel3"/>
        <w:tabs>
          <w:tab w:val="left" w:pos="1276"/>
        </w:tabs>
        <w:spacing w:before="0" w:after="0" w:line="240" w:lineRule="auto"/>
        <w:ind w:left="567" w:right="7"/>
        <w:rPr>
          <w:sz w:val="24"/>
          <w:szCs w:val="24"/>
        </w:rPr>
      </w:pPr>
    </w:p>
    <w:p w14:paraId="3740C5DB" w14:textId="77777777" w:rsidR="0021281E" w:rsidRPr="00D6095D" w:rsidRDefault="0021281E" w:rsidP="004F1E7A">
      <w:pPr>
        <w:pStyle w:val="Nivel2"/>
        <w:numPr>
          <w:ilvl w:val="1"/>
          <w:numId w:val="12"/>
        </w:numPr>
        <w:tabs>
          <w:tab w:val="left" w:pos="426"/>
        </w:tabs>
        <w:spacing w:before="0" w:after="0" w:line="240" w:lineRule="auto"/>
        <w:ind w:left="0" w:right="7" w:firstLine="0"/>
        <w:rPr>
          <w:color w:val="auto"/>
          <w:sz w:val="24"/>
          <w:szCs w:val="24"/>
        </w:rPr>
      </w:pPr>
      <w:r w:rsidRPr="00D6095D">
        <w:rPr>
          <w:color w:val="auto"/>
          <w:sz w:val="24"/>
          <w:szCs w:val="24"/>
        </w:rPr>
        <w:t>A falsidade da declaração de que trata os itens 4.3 ao 4.5</w:t>
      </w:r>
      <w:r>
        <w:rPr>
          <w:color w:val="auto"/>
          <w:sz w:val="24"/>
          <w:szCs w:val="24"/>
        </w:rPr>
        <w:t>4.5</w:t>
      </w:r>
      <w:r w:rsidRPr="00D6095D">
        <w:rPr>
          <w:color w:val="auto"/>
          <w:sz w:val="24"/>
          <w:szCs w:val="24"/>
        </w:rPr>
        <w:t xml:space="preserve"> sujeitará o licitante às sanções previstas na </w:t>
      </w:r>
      <w:r w:rsidRPr="00AC0F94">
        <w:rPr>
          <w:sz w:val="24"/>
          <w:szCs w:val="24"/>
        </w:rPr>
        <w:t>Lei nº 14.133, de 2021</w:t>
      </w:r>
      <w:r w:rsidRPr="00D6095D">
        <w:rPr>
          <w:color w:val="auto"/>
          <w:sz w:val="24"/>
          <w:szCs w:val="24"/>
        </w:rPr>
        <w:t>, e neste Edital.</w:t>
      </w:r>
    </w:p>
    <w:p w14:paraId="4AF33521" w14:textId="77777777" w:rsidR="0021281E" w:rsidRPr="00D6095D" w:rsidRDefault="0021281E" w:rsidP="004F1E7A">
      <w:pPr>
        <w:pStyle w:val="Nivel2"/>
        <w:numPr>
          <w:ilvl w:val="1"/>
          <w:numId w:val="12"/>
        </w:numPr>
        <w:tabs>
          <w:tab w:val="left" w:pos="426"/>
          <w:tab w:val="left" w:pos="993"/>
        </w:tabs>
        <w:spacing w:before="0" w:after="0" w:line="240" w:lineRule="auto"/>
        <w:ind w:left="0" w:right="7" w:firstLine="0"/>
        <w:rPr>
          <w:color w:val="auto"/>
          <w:sz w:val="24"/>
          <w:szCs w:val="24"/>
        </w:rPr>
      </w:pPr>
      <w:r w:rsidRPr="00D6095D">
        <w:rPr>
          <w:color w:val="auto"/>
          <w:sz w:val="24"/>
          <w:szCs w:val="24"/>
        </w:rPr>
        <w:t xml:space="preserve">Os licitantes poderão retirar ou substituir a proposta ou, </w:t>
      </w:r>
      <w:r w:rsidRPr="00D6095D">
        <w:rPr>
          <w:sz w:val="24"/>
          <w:szCs w:val="24"/>
        </w:rPr>
        <w:t xml:space="preserve">na hipótese de a fase de habilitação anteceder as fases de apresentação de propostas e lances e de julgamento, </w:t>
      </w:r>
      <w:r w:rsidRPr="00D6095D">
        <w:rPr>
          <w:color w:val="auto"/>
          <w:sz w:val="24"/>
          <w:szCs w:val="24"/>
        </w:rPr>
        <w:t>os documentos de habilitação anteriormente inseridos no sistema, até a abertura da sessão pública.</w:t>
      </w:r>
    </w:p>
    <w:p w14:paraId="6F4A1345" w14:textId="77777777" w:rsidR="0021281E" w:rsidRPr="00D6095D" w:rsidRDefault="0021281E" w:rsidP="004F1E7A">
      <w:pPr>
        <w:pStyle w:val="Nivel2"/>
        <w:numPr>
          <w:ilvl w:val="1"/>
          <w:numId w:val="12"/>
        </w:numPr>
        <w:tabs>
          <w:tab w:val="left" w:pos="426"/>
          <w:tab w:val="left" w:pos="993"/>
        </w:tabs>
        <w:spacing w:before="0" w:after="0" w:line="240" w:lineRule="auto"/>
        <w:ind w:left="0" w:right="7" w:firstLine="0"/>
        <w:rPr>
          <w:color w:val="auto"/>
          <w:sz w:val="24"/>
          <w:szCs w:val="24"/>
        </w:rPr>
      </w:pPr>
      <w:r w:rsidRPr="00D6095D">
        <w:rPr>
          <w:color w:val="auto"/>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07D22792" w14:textId="77777777" w:rsidR="0021281E" w:rsidRPr="00D6095D" w:rsidRDefault="0021281E" w:rsidP="004F1E7A">
      <w:pPr>
        <w:pStyle w:val="Nivel2"/>
        <w:numPr>
          <w:ilvl w:val="1"/>
          <w:numId w:val="12"/>
        </w:numPr>
        <w:tabs>
          <w:tab w:val="left" w:pos="426"/>
          <w:tab w:val="left" w:pos="993"/>
        </w:tabs>
        <w:spacing w:before="0" w:after="0" w:line="240" w:lineRule="auto"/>
        <w:ind w:left="0" w:right="7" w:firstLine="0"/>
        <w:rPr>
          <w:color w:val="auto"/>
          <w:sz w:val="24"/>
          <w:szCs w:val="24"/>
        </w:rPr>
      </w:pPr>
      <w:r w:rsidRPr="00D6095D">
        <w:rPr>
          <w:color w:val="auto"/>
          <w:sz w:val="24"/>
          <w:szCs w:val="24"/>
        </w:rPr>
        <w:t>Serão disponibilizados para acesso público os documentos que compõem a proposta dos licitantes convocados para apresentação de propostas, após a fase de envio de lances.</w:t>
      </w:r>
    </w:p>
    <w:p w14:paraId="2444B5ED" w14:textId="77777777" w:rsidR="0021281E" w:rsidRPr="00D6095D" w:rsidRDefault="0021281E" w:rsidP="004F1E7A">
      <w:pPr>
        <w:pStyle w:val="Nivel2"/>
        <w:numPr>
          <w:ilvl w:val="1"/>
          <w:numId w:val="12"/>
        </w:numPr>
        <w:tabs>
          <w:tab w:val="left" w:pos="426"/>
          <w:tab w:val="left" w:pos="993"/>
        </w:tabs>
        <w:spacing w:before="0" w:after="0" w:line="240" w:lineRule="auto"/>
        <w:ind w:left="0" w:right="7" w:firstLine="0"/>
        <w:rPr>
          <w:sz w:val="24"/>
          <w:szCs w:val="24"/>
        </w:rPr>
      </w:pPr>
      <w:r w:rsidRPr="00D6095D">
        <w:rPr>
          <w:sz w:val="24"/>
          <w:szCs w:val="24"/>
        </w:rPr>
        <w:t>Desde que disponibilizada a funcionalidade no sistema, o licitante poderá parametrizar o seu valor final mínimo ou o seu percentual de desconto máximo quando do cadastramento da proposta e obedecerá às seguintes regras:</w:t>
      </w:r>
    </w:p>
    <w:p w14:paraId="7B040D2D" w14:textId="77777777" w:rsidR="0021281E" w:rsidRPr="00D6095D" w:rsidRDefault="0021281E" w:rsidP="004F1E7A">
      <w:pPr>
        <w:pStyle w:val="Nivel3"/>
        <w:numPr>
          <w:ilvl w:val="2"/>
          <w:numId w:val="12"/>
        </w:numPr>
        <w:tabs>
          <w:tab w:val="left" w:pos="1134"/>
        </w:tabs>
        <w:spacing w:before="0" w:after="0" w:line="240" w:lineRule="auto"/>
        <w:ind w:left="567" w:right="7" w:firstLine="0"/>
        <w:rPr>
          <w:sz w:val="24"/>
          <w:szCs w:val="24"/>
        </w:rPr>
      </w:pPr>
      <w:r w:rsidRPr="00D6095D">
        <w:rPr>
          <w:sz w:val="24"/>
          <w:szCs w:val="24"/>
        </w:rPr>
        <w:t xml:space="preserve">A aplicação do intervalo mínimo de diferença de valores ou de percentuais entre os lances, que incidirá tanto em relação aos lances intermediários quanto em relação ao lance que cobrir a melhor oferta; </w:t>
      </w:r>
    </w:p>
    <w:p w14:paraId="657A6D82" w14:textId="77777777" w:rsidR="0021281E" w:rsidRPr="00D6095D" w:rsidRDefault="0021281E" w:rsidP="004F1E7A">
      <w:pPr>
        <w:pStyle w:val="Nivel3"/>
        <w:numPr>
          <w:ilvl w:val="2"/>
          <w:numId w:val="12"/>
        </w:numPr>
        <w:tabs>
          <w:tab w:val="left" w:pos="1134"/>
        </w:tabs>
        <w:spacing w:before="0" w:after="0" w:line="240" w:lineRule="auto"/>
        <w:ind w:left="567" w:right="7" w:firstLine="0"/>
        <w:rPr>
          <w:sz w:val="24"/>
          <w:szCs w:val="24"/>
        </w:rPr>
      </w:pPr>
      <w:r w:rsidRPr="00D6095D">
        <w:rPr>
          <w:sz w:val="24"/>
          <w:szCs w:val="24"/>
        </w:rPr>
        <w:t>Os lances serão de envio automático pelo sistema, respeitado o valor final mínimo estabelecido e o intervalo de que trata o subitem acima.</w:t>
      </w:r>
    </w:p>
    <w:p w14:paraId="24C7FF4D" w14:textId="77777777" w:rsidR="0021281E" w:rsidRPr="00D6095D" w:rsidRDefault="0021281E" w:rsidP="000818CF">
      <w:pPr>
        <w:pStyle w:val="Nivel3"/>
        <w:tabs>
          <w:tab w:val="left" w:pos="1134"/>
        </w:tabs>
        <w:spacing w:before="0" w:after="0" w:line="240" w:lineRule="auto"/>
        <w:ind w:left="567" w:right="7"/>
        <w:rPr>
          <w:sz w:val="24"/>
          <w:szCs w:val="24"/>
        </w:rPr>
      </w:pPr>
    </w:p>
    <w:p w14:paraId="2799F61B" w14:textId="77777777" w:rsidR="0021281E" w:rsidRPr="00D6095D" w:rsidRDefault="0021281E" w:rsidP="004F1E7A">
      <w:pPr>
        <w:pStyle w:val="Nivel2"/>
        <w:numPr>
          <w:ilvl w:val="1"/>
          <w:numId w:val="12"/>
        </w:numPr>
        <w:spacing w:before="0" w:after="0" w:line="240" w:lineRule="auto"/>
        <w:ind w:left="0" w:right="7" w:firstLine="0"/>
        <w:rPr>
          <w:sz w:val="24"/>
          <w:szCs w:val="24"/>
        </w:rPr>
      </w:pPr>
      <w:r w:rsidRPr="00D6095D">
        <w:rPr>
          <w:sz w:val="24"/>
          <w:szCs w:val="24"/>
        </w:rPr>
        <w:t>O valor final mínimo ou o percentual de desconto final máximo parametrizado no sistema poderá ser alterado pelo fornecedor durante a fase de disputa, sendo vedado:</w:t>
      </w:r>
    </w:p>
    <w:p w14:paraId="58832813" w14:textId="77777777" w:rsidR="0021281E" w:rsidRPr="00D6095D" w:rsidRDefault="0021281E" w:rsidP="004F1E7A">
      <w:pPr>
        <w:pStyle w:val="Nivel3"/>
        <w:numPr>
          <w:ilvl w:val="2"/>
          <w:numId w:val="12"/>
        </w:numPr>
        <w:spacing w:before="0" w:after="0" w:line="240" w:lineRule="auto"/>
        <w:ind w:left="567" w:right="7" w:firstLine="0"/>
        <w:rPr>
          <w:sz w:val="24"/>
          <w:szCs w:val="24"/>
        </w:rPr>
      </w:pPr>
      <w:r w:rsidRPr="00D6095D">
        <w:rPr>
          <w:sz w:val="24"/>
          <w:szCs w:val="24"/>
        </w:rPr>
        <w:t>Valor superior a lance já registrado pelo fornecedor no sistema, quando adotado o critério de julgamento por menor preço; e</w:t>
      </w:r>
    </w:p>
    <w:p w14:paraId="3AA53892" w14:textId="77777777" w:rsidR="0021281E" w:rsidRPr="00D6095D" w:rsidRDefault="0021281E" w:rsidP="004F1E7A">
      <w:pPr>
        <w:pStyle w:val="Nivel3"/>
        <w:numPr>
          <w:ilvl w:val="2"/>
          <w:numId w:val="12"/>
        </w:numPr>
        <w:spacing w:before="0" w:after="0" w:line="240" w:lineRule="auto"/>
        <w:ind w:left="567" w:right="7" w:firstLine="0"/>
        <w:rPr>
          <w:rStyle w:val="cf01"/>
          <w:rFonts w:ascii="Arial" w:hAnsi="Arial" w:cs="Arial"/>
          <w:i w:val="0"/>
          <w:iCs w:val="0"/>
          <w:sz w:val="24"/>
          <w:szCs w:val="24"/>
        </w:rPr>
      </w:pPr>
      <w:r w:rsidRPr="00D6095D">
        <w:rPr>
          <w:sz w:val="24"/>
          <w:szCs w:val="24"/>
        </w:rPr>
        <w:t xml:space="preserve"> Percentual de desconto inferior a lance já registrado pelo fornecedor no sistema, quando adotado o critério de julgamento por maior desconto</w:t>
      </w:r>
    </w:p>
    <w:p w14:paraId="6F780071" w14:textId="77777777" w:rsidR="0021281E" w:rsidRPr="00D6095D" w:rsidRDefault="0021281E" w:rsidP="000818CF">
      <w:pPr>
        <w:pStyle w:val="Nivel3"/>
        <w:spacing w:before="0" w:after="0" w:line="240" w:lineRule="auto"/>
        <w:ind w:left="567" w:right="7"/>
        <w:rPr>
          <w:sz w:val="24"/>
          <w:szCs w:val="24"/>
        </w:rPr>
      </w:pPr>
    </w:p>
    <w:p w14:paraId="69B5F339" w14:textId="77777777" w:rsidR="0021281E" w:rsidRPr="00D6095D" w:rsidRDefault="0021281E" w:rsidP="004F1E7A">
      <w:pPr>
        <w:pStyle w:val="Nivel2"/>
        <w:numPr>
          <w:ilvl w:val="1"/>
          <w:numId w:val="12"/>
        </w:numPr>
        <w:spacing w:before="0" w:after="0" w:line="240" w:lineRule="auto"/>
        <w:ind w:left="0" w:right="7" w:firstLine="0"/>
        <w:rPr>
          <w:color w:val="auto"/>
          <w:sz w:val="24"/>
          <w:szCs w:val="24"/>
        </w:rPr>
      </w:pPr>
      <w:r w:rsidRPr="00D6095D">
        <w:rPr>
          <w:color w:val="auto"/>
          <w:sz w:val="24"/>
          <w:szCs w:val="24"/>
        </w:rPr>
        <w:t>O valor final mínimo ou o percentual de desconto final máximo parametrizado na forma do item 4.8 possuirá caráter sigiloso para os demais fornecedores e para o órgão ou entidade promotora da licitação, podendo ser disponibilizado estrita e permanentemente aos órgãos de controle externo e interno.</w:t>
      </w:r>
    </w:p>
    <w:p w14:paraId="0440BB6F" w14:textId="77777777" w:rsidR="0021281E" w:rsidRPr="00D6095D" w:rsidRDefault="0021281E" w:rsidP="004F1E7A">
      <w:pPr>
        <w:pStyle w:val="Nivel2"/>
        <w:numPr>
          <w:ilvl w:val="1"/>
          <w:numId w:val="12"/>
        </w:numPr>
        <w:spacing w:before="0" w:after="0" w:line="240" w:lineRule="auto"/>
        <w:ind w:left="0" w:right="7" w:firstLine="0"/>
        <w:rPr>
          <w:rFonts w:eastAsia="Times New Roman"/>
          <w:color w:val="auto"/>
          <w:sz w:val="24"/>
          <w:szCs w:val="24"/>
        </w:rPr>
      </w:pPr>
      <w:r w:rsidRPr="00D6095D">
        <w:rPr>
          <w:rFonts w:eastAsia="Times New Roman"/>
          <w:color w:val="auto"/>
          <w:sz w:val="24"/>
          <w:szCs w:val="24"/>
        </w:rPr>
        <w:t xml:space="preserve">Caberá ao licitante interessado em participar da licitação </w:t>
      </w:r>
      <w:r w:rsidRPr="00D6095D">
        <w:rPr>
          <w:color w:val="auto"/>
          <w:sz w:val="24"/>
          <w:szCs w:val="24"/>
        </w:rPr>
        <w:t xml:space="preserve">acompanhar as operações no sistema eletrônico durante o processo licitatório e se responsabilizar pelo ônus decorrente da </w:t>
      </w:r>
      <w:r w:rsidRPr="00D6095D">
        <w:rPr>
          <w:color w:val="auto"/>
          <w:sz w:val="24"/>
          <w:szCs w:val="24"/>
        </w:rPr>
        <w:lastRenderedPageBreak/>
        <w:t>perda de negócios diante da inobservância de mensagens emitidas pela Administração ou de sua desconexão.</w:t>
      </w:r>
    </w:p>
    <w:p w14:paraId="4263501D" w14:textId="77777777" w:rsidR="0021281E" w:rsidRPr="00D6095D" w:rsidRDefault="0021281E" w:rsidP="004F1E7A">
      <w:pPr>
        <w:pStyle w:val="PargrafodaLista"/>
        <w:numPr>
          <w:ilvl w:val="1"/>
          <w:numId w:val="12"/>
        </w:numPr>
        <w:spacing w:before="0"/>
        <w:ind w:left="0" w:right="7" w:firstLine="0"/>
        <w:rPr>
          <w:rFonts w:ascii="Arial" w:hAnsi="Arial" w:cs="Arial"/>
          <w:sz w:val="24"/>
          <w:szCs w:val="24"/>
        </w:rPr>
      </w:pPr>
      <w:r w:rsidRPr="00D6095D">
        <w:rPr>
          <w:rFonts w:ascii="Arial" w:eastAsia="Times New Roman" w:hAnsi="Arial" w:cs="Arial"/>
          <w:sz w:val="24"/>
          <w:szCs w:val="24"/>
        </w:rPr>
        <w:t xml:space="preserve">O licitante deverá </w:t>
      </w:r>
      <w:r w:rsidRPr="00D6095D">
        <w:rPr>
          <w:rFonts w:ascii="Arial" w:hAnsi="Arial" w:cs="Arial"/>
          <w:sz w:val="24"/>
          <w:szCs w:val="24"/>
        </w:rPr>
        <w:t>comunicar imediatamente ao provedor do sistema qualquer acontecimento que possa comprometer o sigilo ou a segurança, para imediato bloqueio de acesso.</w:t>
      </w:r>
    </w:p>
    <w:p w14:paraId="77054A9D" w14:textId="77777777" w:rsidR="0021281E" w:rsidRPr="00D6095D" w:rsidRDefault="0021281E" w:rsidP="000636BF">
      <w:pPr>
        <w:pStyle w:val="PargrafodaLista"/>
        <w:tabs>
          <w:tab w:val="left" w:pos="1727"/>
          <w:tab w:val="left" w:pos="1728"/>
        </w:tabs>
        <w:spacing w:before="0"/>
        <w:ind w:left="0" w:right="7"/>
        <w:rPr>
          <w:rFonts w:ascii="Arial" w:hAnsi="Arial" w:cs="Arial"/>
          <w:sz w:val="24"/>
          <w:szCs w:val="24"/>
        </w:rPr>
      </w:pPr>
    </w:p>
    <w:p w14:paraId="210C6053" w14:textId="77777777" w:rsidR="0021281E" w:rsidRPr="00D6095D" w:rsidRDefault="0021281E" w:rsidP="004F1E7A">
      <w:pPr>
        <w:pStyle w:val="Ttulo1"/>
        <w:numPr>
          <w:ilvl w:val="0"/>
          <w:numId w:val="12"/>
        </w:numPr>
        <w:tabs>
          <w:tab w:val="left" w:pos="284"/>
        </w:tabs>
        <w:spacing w:before="0"/>
        <w:ind w:left="0" w:right="7" w:firstLine="0"/>
        <w:jc w:val="both"/>
        <w:rPr>
          <w:sz w:val="24"/>
          <w:szCs w:val="24"/>
        </w:rPr>
      </w:pPr>
      <w:r w:rsidRPr="00D6095D">
        <w:rPr>
          <w:w w:val="95"/>
          <w:sz w:val="24"/>
          <w:szCs w:val="24"/>
        </w:rPr>
        <w:t xml:space="preserve">DO PREENCHIMENTO </w:t>
      </w:r>
      <w:r w:rsidRPr="00D6095D">
        <w:rPr>
          <w:spacing w:val="-3"/>
          <w:w w:val="95"/>
          <w:sz w:val="24"/>
          <w:szCs w:val="24"/>
        </w:rPr>
        <w:t>DA</w:t>
      </w:r>
      <w:r w:rsidRPr="00D6095D">
        <w:rPr>
          <w:spacing w:val="-29"/>
          <w:w w:val="95"/>
          <w:sz w:val="24"/>
          <w:szCs w:val="24"/>
        </w:rPr>
        <w:t xml:space="preserve"> </w:t>
      </w:r>
      <w:r w:rsidRPr="00D6095D">
        <w:rPr>
          <w:spacing w:val="-3"/>
          <w:w w:val="95"/>
          <w:sz w:val="24"/>
          <w:szCs w:val="24"/>
        </w:rPr>
        <w:t>PROPOSTA</w:t>
      </w:r>
    </w:p>
    <w:p w14:paraId="72D80A38" w14:textId="77777777" w:rsidR="0021281E" w:rsidRPr="00D6095D" w:rsidRDefault="0021281E" w:rsidP="000636BF">
      <w:pPr>
        <w:pStyle w:val="Ttulo1"/>
        <w:tabs>
          <w:tab w:val="left" w:pos="284"/>
        </w:tabs>
        <w:spacing w:before="0"/>
        <w:ind w:left="0" w:right="7" w:firstLine="0"/>
        <w:jc w:val="both"/>
        <w:rPr>
          <w:sz w:val="24"/>
          <w:szCs w:val="24"/>
        </w:rPr>
      </w:pPr>
    </w:p>
    <w:p w14:paraId="650CFDC7" w14:textId="77777777" w:rsidR="0021281E" w:rsidRPr="00D6095D" w:rsidRDefault="0021281E" w:rsidP="004F1E7A">
      <w:pPr>
        <w:pStyle w:val="PargrafodaLista"/>
        <w:numPr>
          <w:ilvl w:val="1"/>
          <w:numId w:val="12"/>
        </w:numPr>
        <w:tabs>
          <w:tab w:val="left" w:pos="594"/>
        </w:tabs>
        <w:spacing w:before="0"/>
        <w:ind w:left="0" w:right="7" w:firstLine="0"/>
        <w:rPr>
          <w:rFonts w:ascii="Arial" w:hAnsi="Arial" w:cs="Arial"/>
          <w:sz w:val="24"/>
          <w:szCs w:val="24"/>
        </w:rPr>
      </w:pPr>
      <w:r w:rsidRPr="00D6095D">
        <w:rPr>
          <w:rFonts w:ascii="Arial" w:hAnsi="Arial" w:cs="Arial"/>
          <w:sz w:val="24"/>
          <w:szCs w:val="24"/>
        </w:rPr>
        <w:t>O licitante deverá enviar sua proposta mediante o preenchimento, no sistema eletrônico, dos seguintes</w:t>
      </w:r>
      <w:r w:rsidRPr="00D6095D">
        <w:rPr>
          <w:rFonts w:ascii="Arial" w:hAnsi="Arial" w:cs="Arial"/>
          <w:spacing w:val="1"/>
          <w:sz w:val="24"/>
          <w:szCs w:val="24"/>
        </w:rPr>
        <w:t xml:space="preserve"> </w:t>
      </w:r>
      <w:r w:rsidRPr="00D6095D">
        <w:rPr>
          <w:rFonts w:ascii="Arial" w:hAnsi="Arial" w:cs="Arial"/>
          <w:sz w:val="24"/>
          <w:szCs w:val="24"/>
        </w:rPr>
        <w:t>campos:</w:t>
      </w:r>
    </w:p>
    <w:p w14:paraId="3E70A9D0" w14:textId="77777777" w:rsidR="0021281E" w:rsidRPr="00D6095D" w:rsidRDefault="0021281E" w:rsidP="004F1E7A">
      <w:pPr>
        <w:pStyle w:val="PargrafodaLista"/>
        <w:numPr>
          <w:ilvl w:val="2"/>
          <w:numId w:val="12"/>
        </w:numPr>
        <w:tabs>
          <w:tab w:val="left" w:pos="1134"/>
          <w:tab w:val="left" w:pos="1276"/>
        </w:tabs>
        <w:spacing w:before="0"/>
        <w:ind w:left="567" w:right="7" w:firstLine="0"/>
        <w:rPr>
          <w:rFonts w:ascii="Arial" w:hAnsi="Arial" w:cs="Arial"/>
          <w:sz w:val="24"/>
          <w:szCs w:val="24"/>
        </w:rPr>
      </w:pPr>
      <w:r w:rsidRPr="00D6095D">
        <w:rPr>
          <w:rFonts w:ascii="Arial" w:hAnsi="Arial" w:cs="Arial"/>
          <w:spacing w:val="-3"/>
          <w:sz w:val="24"/>
          <w:szCs w:val="24"/>
        </w:rPr>
        <w:t xml:space="preserve">Valor </w:t>
      </w:r>
      <w:r w:rsidRPr="00D6095D">
        <w:rPr>
          <w:rFonts w:ascii="Arial" w:hAnsi="Arial" w:cs="Arial"/>
          <w:sz w:val="24"/>
          <w:szCs w:val="24"/>
        </w:rPr>
        <w:t>unitário e total do item/grupo ou percentual de desconto, conforme estabelecido no</w:t>
      </w:r>
      <w:r w:rsidRPr="00D6095D">
        <w:rPr>
          <w:rFonts w:ascii="Arial" w:hAnsi="Arial" w:cs="Arial"/>
          <w:spacing w:val="7"/>
          <w:sz w:val="24"/>
          <w:szCs w:val="24"/>
        </w:rPr>
        <w:t xml:space="preserve"> </w:t>
      </w:r>
      <w:r w:rsidRPr="00D6095D">
        <w:rPr>
          <w:rFonts w:ascii="Arial" w:hAnsi="Arial" w:cs="Arial"/>
          <w:sz w:val="24"/>
          <w:szCs w:val="24"/>
        </w:rPr>
        <w:t>edital;</w:t>
      </w:r>
    </w:p>
    <w:p w14:paraId="032F6755" w14:textId="77777777" w:rsidR="0021281E" w:rsidRPr="00D6095D" w:rsidRDefault="0021281E" w:rsidP="004F1E7A">
      <w:pPr>
        <w:pStyle w:val="PargrafodaLista"/>
        <w:numPr>
          <w:ilvl w:val="2"/>
          <w:numId w:val="12"/>
        </w:numPr>
        <w:tabs>
          <w:tab w:val="left" w:pos="1276"/>
          <w:tab w:val="left" w:pos="1843"/>
        </w:tabs>
        <w:spacing w:before="0"/>
        <w:ind w:left="567" w:right="7" w:firstLine="0"/>
        <w:rPr>
          <w:rFonts w:ascii="Arial" w:hAnsi="Arial" w:cs="Arial"/>
          <w:i/>
          <w:sz w:val="24"/>
          <w:szCs w:val="24"/>
        </w:rPr>
      </w:pPr>
      <w:r w:rsidRPr="00D6095D">
        <w:rPr>
          <w:rFonts w:ascii="Arial" w:hAnsi="Arial" w:cs="Arial"/>
          <w:sz w:val="24"/>
          <w:szCs w:val="24"/>
        </w:rPr>
        <w:t xml:space="preserve">Descrição detalhada do objeto, contendo as informações mínimas à </w:t>
      </w:r>
      <w:proofErr w:type="spellStart"/>
      <w:r w:rsidRPr="00D6095D">
        <w:rPr>
          <w:rFonts w:ascii="Arial" w:hAnsi="Arial" w:cs="Arial"/>
          <w:sz w:val="24"/>
          <w:szCs w:val="24"/>
        </w:rPr>
        <w:t>especiﬁcação</w:t>
      </w:r>
      <w:proofErr w:type="spellEnd"/>
      <w:r w:rsidRPr="00D6095D">
        <w:rPr>
          <w:rFonts w:ascii="Arial" w:hAnsi="Arial" w:cs="Arial"/>
          <w:sz w:val="24"/>
          <w:szCs w:val="24"/>
        </w:rPr>
        <w:t xml:space="preserve"> do </w:t>
      </w:r>
      <w:r w:rsidRPr="00D6095D">
        <w:rPr>
          <w:rFonts w:ascii="Arial" w:hAnsi="Arial" w:cs="Arial"/>
          <w:spacing w:val="-4"/>
          <w:sz w:val="24"/>
          <w:szCs w:val="24"/>
        </w:rPr>
        <w:t xml:space="preserve">Termo </w:t>
      </w:r>
      <w:r w:rsidRPr="00D6095D">
        <w:rPr>
          <w:rFonts w:ascii="Arial" w:hAnsi="Arial" w:cs="Arial"/>
          <w:sz w:val="24"/>
          <w:szCs w:val="24"/>
        </w:rPr>
        <w:t xml:space="preserve">de Referência: descrição do produto ofertado com a indicação precisa da marca, modelo e demais informações, onde deverá contemplar no mínimo o exigido no Anexo IV - </w:t>
      </w:r>
      <w:r w:rsidRPr="00D6095D">
        <w:rPr>
          <w:rFonts w:ascii="Arial" w:eastAsia="Times New Roman" w:hAnsi="Arial" w:cs="Arial"/>
          <w:sz w:val="24"/>
          <w:szCs w:val="24"/>
        </w:rPr>
        <w:t>Termo de Referência</w:t>
      </w:r>
      <w:r w:rsidRPr="00D6095D">
        <w:rPr>
          <w:rFonts w:ascii="Arial" w:hAnsi="Arial" w:cs="Arial"/>
          <w:i/>
          <w:sz w:val="24"/>
          <w:szCs w:val="24"/>
        </w:rPr>
        <w:t xml:space="preserve">, </w:t>
      </w:r>
    </w:p>
    <w:p w14:paraId="4C9BE864" w14:textId="77777777" w:rsidR="0021281E" w:rsidRPr="00D6095D" w:rsidRDefault="0021281E" w:rsidP="004F1E7A">
      <w:pPr>
        <w:pStyle w:val="PargrafodaLista"/>
        <w:numPr>
          <w:ilvl w:val="1"/>
          <w:numId w:val="12"/>
        </w:numPr>
        <w:tabs>
          <w:tab w:val="left" w:pos="567"/>
        </w:tabs>
        <w:spacing w:before="0"/>
        <w:ind w:left="0" w:right="7" w:firstLine="0"/>
        <w:rPr>
          <w:rFonts w:ascii="Arial" w:hAnsi="Arial" w:cs="Arial"/>
          <w:sz w:val="24"/>
          <w:szCs w:val="24"/>
        </w:rPr>
      </w:pPr>
      <w:r w:rsidRPr="00D6095D">
        <w:rPr>
          <w:rFonts w:ascii="Arial" w:hAnsi="Arial" w:cs="Arial"/>
          <w:spacing w:val="-4"/>
          <w:sz w:val="24"/>
          <w:szCs w:val="24"/>
        </w:rPr>
        <w:t xml:space="preserve">Todas </w:t>
      </w:r>
      <w:r w:rsidRPr="00D6095D">
        <w:rPr>
          <w:rFonts w:ascii="Arial" w:hAnsi="Arial" w:cs="Arial"/>
          <w:sz w:val="24"/>
          <w:szCs w:val="24"/>
        </w:rPr>
        <w:t xml:space="preserve">as </w:t>
      </w:r>
      <w:proofErr w:type="spellStart"/>
      <w:r w:rsidRPr="00D6095D">
        <w:rPr>
          <w:rFonts w:ascii="Arial" w:hAnsi="Arial" w:cs="Arial"/>
          <w:sz w:val="24"/>
          <w:szCs w:val="24"/>
        </w:rPr>
        <w:t>especiﬁcações</w:t>
      </w:r>
      <w:proofErr w:type="spellEnd"/>
      <w:r w:rsidRPr="00D6095D">
        <w:rPr>
          <w:rFonts w:ascii="Arial" w:hAnsi="Arial" w:cs="Arial"/>
          <w:sz w:val="24"/>
          <w:szCs w:val="24"/>
        </w:rPr>
        <w:t xml:space="preserve"> do objeto contidas na proposta vinculam a</w:t>
      </w:r>
      <w:r w:rsidRPr="00D6095D">
        <w:rPr>
          <w:rFonts w:ascii="Arial" w:hAnsi="Arial" w:cs="Arial"/>
          <w:spacing w:val="6"/>
          <w:sz w:val="24"/>
          <w:szCs w:val="24"/>
        </w:rPr>
        <w:t xml:space="preserve"> </w:t>
      </w:r>
      <w:r w:rsidRPr="00D6095D">
        <w:rPr>
          <w:rFonts w:ascii="Arial" w:hAnsi="Arial" w:cs="Arial"/>
          <w:sz w:val="24"/>
          <w:szCs w:val="24"/>
        </w:rPr>
        <w:t>Contratada.</w:t>
      </w:r>
    </w:p>
    <w:p w14:paraId="142F2D3C" w14:textId="77777777" w:rsidR="0021281E" w:rsidRPr="00D6095D" w:rsidRDefault="0021281E" w:rsidP="004F1E7A">
      <w:pPr>
        <w:pStyle w:val="PargrafodaLista"/>
        <w:numPr>
          <w:ilvl w:val="1"/>
          <w:numId w:val="12"/>
        </w:numPr>
        <w:tabs>
          <w:tab w:val="left" w:pos="567"/>
        </w:tabs>
        <w:spacing w:before="0"/>
        <w:ind w:left="0" w:right="7" w:firstLine="0"/>
        <w:rPr>
          <w:rFonts w:ascii="Arial" w:hAnsi="Arial" w:cs="Arial"/>
          <w:sz w:val="24"/>
          <w:szCs w:val="24"/>
        </w:rPr>
      </w:pPr>
      <w:r w:rsidRPr="00D6095D">
        <w:rPr>
          <w:rFonts w:ascii="Arial" w:hAnsi="Arial" w:cs="Arial"/>
          <w:sz w:val="24"/>
          <w:szCs w:val="24"/>
        </w:rPr>
        <w:t>Nos valores propostos estarão inclusos todos os custos operacionais, encargos previdenciários, trabalhistas, tributários, comerciais e quaisquer outros que incidam direta ou indiretamente no fornecimento dos</w:t>
      </w:r>
      <w:r w:rsidRPr="00D6095D">
        <w:rPr>
          <w:rFonts w:ascii="Arial" w:hAnsi="Arial" w:cs="Arial"/>
          <w:spacing w:val="6"/>
          <w:sz w:val="24"/>
          <w:szCs w:val="24"/>
        </w:rPr>
        <w:t xml:space="preserve"> </w:t>
      </w:r>
      <w:r w:rsidRPr="00D6095D">
        <w:rPr>
          <w:rFonts w:ascii="Arial" w:hAnsi="Arial" w:cs="Arial"/>
          <w:sz w:val="24"/>
          <w:szCs w:val="24"/>
        </w:rPr>
        <w:t>bens.</w:t>
      </w:r>
    </w:p>
    <w:p w14:paraId="70E7064C" w14:textId="77777777" w:rsidR="0021281E" w:rsidRPr="00D6095D" w:rsidRDefault="0021281E" w:rsidP="004F1E7A">
      <w:pPr>
        <w:pStyle w:val="PargrafodaLista"/>
        <w:numPr>
          <w:ilvl w:val="1"/>
          <w:numId w:val="12"/>
        </w:numPr>
        <w:tabs>
          <w:tab w:val="left" w:pos="567"/>
        </w:tabs>
        <w:spacing w:before="0"/>
        <w:ind w:left="0" w:right="7" w:firstLine="0"/>
        <w:rPr>
          <w:rFonts w:ascii="Arial" w:hAnsi="Arial" w:cs="Arial"/>
          <w:sz w:val="24"/>
          <w:szCs w:val="24"/>
        </w:rPr>
      </w:pPr>
      <w:r w:rsidRPr="00D6095D">
        <w:rPr>
          <w:rFonts w:ascii="Arial" w:hAnsi="Arial" w:cs="Arial"/>
          <w:sz w:val="24"/>
          <w:szCs w:val="24"/>
        </w:rPr>
        <w:t>Os preços ofertados, tanto na proposta inicial, quanto na etapa de lances, serão de exclusiva responsabilidade do licitante, não lhe assistindo o direito de pleitear qualquer alteração, sob alegação de erro, omissão ou qualquer outro</w:t>
      </w:r>
      <w:r w:rsidRPr="00D6095D">
        <w:rPr>
          <w:rFonts w:ascii="Arial" w:hAnsi="Arial" w:cs="Arial"/>
          <w:spacing w:val="14"/>
          <w:sz w:val="24"/>
          <w:szCs w:val="24"/>
        </w:rPr>
        <w:t xml:space="preserve"> </w:t>
      </w:r>
      <w:r w:rsidRPr="00D6095D">
        <w:rPr>
          <w:rFonts w:ascii="Arial" w:hAnsi="Arial" w:cs="Arial"/>
          <w:sz w:val="24"/>
          <w:szCs w:val="24"/>
        </w:rPr>
        <w:t xml:space="preserve">pretexto. Os preços deverão ser expressos em moeda corrente nacional, onde </w:t>
      </w:r>
      <w:r w:rsidRPr="00D6095D">
        <w:rPr>
          <w:rFonts w:ascii="Arial" w:eastAsia="Times New Roman" w:hAnsi="Arial" w:cs="Arial"/>
          <w:bCs/>
          <w:color w:val="201F1E"/>
          <w:sz w:val="24"/>
          <w:szCs w:val="24"/>
        </w:rPr>
        <w:t xml:space="preserve">serão considerados os apresentados com até </w:t>
      </w:r>
      <w:r>
        <w:rPr>
          <w:rFonts w:ascii="Arial" w:eastAsia="Times New Roman" w:hAnsi="Arial" w:cs="Arial"/>
          <w:bCs/>
          <w:color w:val="201F1E"/>
          <w:sz w:val="24"/>
          <w:szCs w:val="24"/>
        </w:rPr>
        <w:t xml:space="preserve">a quantidade de </w:t>
      </w:r>
      <w:r w:rsidRPr="00D6095D">
        <w:rPr>
          <w:rFonts w:ascii="Arial" w:eastAsia="Times New Roman" w:hAnsi="Arial" w:cs="Arial"/>
          <w:bCs/>
          <w:color w:val="201F1E"/>
          <w:sz w:val="24"/>
          <w:szCs w:val="24"/>
        </w:rPr>
        <w:t xml:space="preserve">casas </w:t>
      </w:r>
      <w:r>
        <w:rPr>
          <w:rFonts w:ascii="Arial" w:eastAsia="Times New Roman" w:hAnsi="Arial" w:cs="Arial"/>
          <w:bCs/>
          <w:color w:val="201F1E"/>
          <w:sz w:val="24"/>
          <w:szCs w:val="24"/>
        </w:rPr>
        <w:t xml:space="preserve">decimais toleradas neste processo, conforme previsto no quadro do preâmbulo deste edital, onde será </w:t>
      </w:r>
      <w:r w:rsidRPr="00D6095D">
        <w:rPr>
          <w:rFonts w:ascii="Arial" w:eastAsia="Times New Roman" w:hAnsi="Arial" w:cs="Arial"/>
          <w:sz w:val="24"/>
          <w:szCs w:val="24"/>
        </w:rPr>
        <w:t xml:space="preserve">desprezado qualquer valor além </w:t>
      </w:r>
      <w:r>
        <w:rPr>
          <w:rFonts w:ascii="Arial" w:eastAsia="Times New Roman" w:hAnsi="Arial" w:cs="Arial"/>
          <w:sz w:val="24"/>
          <w:szCs w:val="24"/>
        </w:rPr>
        <w:t>do permissivo</w:t>
      </w:r>
      <w:r w:rsidRPr="00D6095D">
        <w:rPr>
          <w:rFonts w:ascii="Arial" w:hAnsi="Arial" w:cs="Arial"/>
          <w:sz w:val="24"/>
          <w:szCs w:val="24"/>
        </w:rPr>
        <w:t>.</w:t>
      </w:r>
    </w:p>
    <w:p w14:paraId="69E997F4" w14:textId="77777777" w:rsidR="0021281E" w:rsidRPr="00D6095D" w:rsidRDefault="0021281E" w:rsidP="004F1E7A">
      <w:pPr>
        <w:pStyle w:val="PargrafodaLista"/>
        <w:numPr>
          <w:ilvl w:val="1"/>
          <w:numId w:val="12"/>
        </w:numPr>
        <w:tabs>
          <w:tab w:val="left" w:pos="426"/>
          <w:tab w:val="left" w:pos="567"/>
        </w:tabs>
        <w:spacing w:before="0"/>
        <w:ind w:left="0" w:right="7" w:firstLine="0"/>
        <w:rPr>
          <w:rFonts w:ascii="Arial" w:hAnsi="Arial" w:cs="Arial"/>
          <w:sz w:val="24"/>
          <w:szCs w:val="24"/>
        </w:rPr>
      </w:pPr>
      <w:r w:rsidRPr="00D6095D">
        <w:rPr>
          <w:rFonts w:ascii="Arial" w:hAnsi="Arial" w:cs="Arial"/>
          <w:sz w:val="24"/>
          <w:szCs w:val="24"/>
        </w:rPr>
        <w:t>O prazo de validade da proposta não será inferior a 60 (sessenta) dias</w:t>
      </w:r>
      <w:r w:rsidRPr="00D6095D">
        <w:rPr>
          <w:rFonts w:ascii="Arial" w:hAnsi="Arial" w:cs="Arial"/>
          <w:b/>
          <w:sz w:val="24"/>
          <w:szCs w:val="24"/>
        </w:rPr>
        <w:t xml:space="preserve">, </w:t>
      </w:r>
      <w:r w:rsidRPr="00D6095D">
        <w:rPr>
          <w:rFonts w:ascii="Arial" w:hAnsi="Arial" w:cs="Arial"/>
          <w:sz w:val="24"/>
          <w:szCs w:val="24"/>
        </w:rPr>
        <w:t>a contar da data de sua</w:t>
      </w:r>
      <w:r w:rsidRPr="00D6095D">
        <w:rPr>
          <w:rFonts w:ascii="Arial" w:hAnsi="Arial" w:cs="Arial"/>
          <w:spacing w:val="-10"/>
          <w:sz w:val="24"/>
          <w:szCs w:val="24"/>
        </w:rPr>
        <w:t xml:space="preserve"> </w:t>
      </w:r>
      <w:r w:rsidRPr="00D6095D">
        <w:rPr>
          <w:rFonts w:ascii="Arial" w:hAnsi="Arial" w:cs="Arial"/>
          <w:sz w:val="24"/>
          <w:szCs w:val="24"/>
        </w:rPr>
        <w:t>apresentação (</w:t>
      </w:r>
      <w:r w:rsidRPr="00D6095D">
        <w:rPr>
          <w:rStyle w:val="cf11"/>
          <w:rFonts w:ascii="Arial" w:hAnsi="Arial" w:cs="Arial"/>
          <w:i w:val="0"/>
          <w:iCs w:val="0"/>
          <w:color w:val="000000" w:themeColor="text1"/>
          <w:sz w:val="24"/>
          <w:szCs w:val="24"/>
        </w:rPr>
        <w:t>art. 90, §3º, e art. 155, VI, da Lei nº 14.133, de 2021).</w:t>
      </w:r>
      <w:r w:rsidRPr="00D6095D">
        <w:rPr>
          <w:rFonts w:ascii="Arial" w:hAnsi="Arial" w:cs="Arial"/>
          <w:color w:val="000000" w:themeColor="text1"/>
          <w:sz w:val="24"/>
          <w:szCs w:val="24"/>
        </w:rPr>
        <w:t xml:space="preserve"> </w:t>
      </w:r>
      <w:r w:rsidRPr="00D6095D">
        <w:rPr>
          <w:rFonts w:ascii="Arial" w:hAnsi="Arial" w:cs="Arial"/>
          <w:color w:val="000000"/>
          <w:sz w:val="24"/>
          <w:szCs w:val="24"/>
        </w:rPr>
        <w:t>Caso a licitação for de registro de preços, o p</w:t>
      </w:r>
      <w:r w:rsidRPr="00D6095D">
        <w:rPr>
          <w:rFonts w:ascii="Arial" w:hAnsi="Arial" w:cs="Arial"/>
          <w:sz w:val="24"/>
          <w:szCs w:val="24"/>
        </w:rPr>
        <w:t>razo de validade da proposta não poderá ser inferior a 01 ano contados da data da homologação do presente expediente, independente de menção expressa na proposta, salvo se esta ocorrer em prazo superior a 30 dias após a abertura das propostas, o que poderá ser reduzido equivalentemente.</w:t>
      </w:r>
    </w:p>
    <w:p w14:paraId="41775FB4" w14:textId="77777777" w:rsidR="0021281E" w:rsidRPr="00D6095D" w:rsidRDefault="0021281E" w:rsidP="004F1E7A">
      <w:pPr>
        <w:pStyle w:val="PargrafodaLista"/>
        <w:numPr>
          <w:ilvl w:val="1"/>
          <w:numId w:val="12"/>
        </w:numPr>
        <w:tabs>
          <w:tab w:val="left" w:pos="426"/>
          <w:tab w:val="left" w:pos="567"/>
        </w:tabs>
        <w:spacing w:before="0"/>
        <w:ind w:left="0" w:right="7" w:firstLine="0"/>
        <w:rPr>
          <w:rFonts w:ascii="Arial" w:hAnsi="Arial" w:cs="Arial"/>
          <w:sz w:val="24"/>
          <w:szCs w:val="24"/>
        </w:rPr>
      </w:pPr>
      <w:r w:rsidRPr="00D6095D">
        <w:rPr>
          <w:rFonts w:ascii="Arial" w:hAnsi="Arial" w:cs="Arial"/>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1B9F6418" w14:textId="77777777" w:rsidR="0021281E" w:rsidRPr="00D6095D" w:rsidRDefault="0021281E" w:rsidP="004F1E7A">
      <w:pPr>
        <w:pStyle w:val="Nivel2"/>
        <w:numPr>
          <w:ilvl w:val="1"/>
          <w:numId w:val="12"/>
        </w:numPr>
        <w:tabs>
          <w:tab w:val="left" w:pos="426"/>
        </w:tabs>
        <w:spacing w:before="0" w:after="0" w:line="240" w:lineRule="auto"/>
        <w:ind w:left="0" w:right="7" w:firstLine="0"/>
        <w:rPr>
          <w:color w:val="auto"/>
          <w:sz w:val="24"/>
          <w:szCs w:val="24"/>
        </w:rPr>
      </w:pPr>
      <w:r w:rsidRPr="00D6095D">
        <w:rPr>
          <w:color w:val="auto"/>
          <w:sz w:val="24"/>
          <w:szCs w:val="24"/>
        </w:rPr>
        <w:t>Independentemente do percentual de tributo inserido na planilha, no pagamento serão retidos na fonte os percentuais estabelecidos na legislação vigente.</w:t>
      </w:r>
    </w:p>
    <w:p w14:paraId="4CCFAF2E" w14:textId="77777777" w:rsidR="0021281E" w:rsidRPr="00D6095D" w:rsidRDefault="0021281E" w:rsidP="004F1E7A">
      <w:pPr>
        <w:pStyle w:val="Nivel2"/>
        <w:numPr>
          <w:ilvl w:val="1"/>
          <w:numId w:val="12"/>
        </w:numPr>
        <w:tabs>
          <w:tab w:val="left" w:pos="426"/>
        </w:tabs>
        <w:spacing w:before="0" w:after="0" w:line="240" w:lineRule="auto"/>
        <w:ind w:left="0" w:right="7" w:firstLine="0"/>
        <w:rPr>
          <w:color w:val="auto"/>
          <w:sz w:val="24"/>
          <w:szCs w:val="24"/>
        </w:rPr>
      </w:pPr>
      <w:r w:rsidRPr="00D6095D">
        <w:rPr>
          <w:color w:val="auto"/>
          <w:sz w:val="24"/>
          <w:szCs w:val="24"/>
        </w:rPr>
        <w:t>A apresentação das propostas implica obrigatoriedade do cumprimento das disposições nelas contidas, em conformidade com o que dispõe o Anexo IV -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568055F8" w14:textId="77777777" w:rsidR="0021281E" w:rsidRPr="00D6095D" w:rsidRDefault="0021281E" w:rsidP="004F1E7A">
      <w:pPr>
        <w:pStyle w:val="Nivel2"/>
        <w:numPr>
          <w:ilvl w:val="1"/>
          <w:numId w:val="12"/>
        </w:numPr>
        <w:spacing w:before="0" w:after="0" w:line="240" w:lineRule="auto"/>
        <w:ind w:left="0" w:right="7" w:firstLine="0"/>
        <w:rPr>
          <w:color w:val="auto"/>
          <w:sz w:val="24"/>
          <w:szCs w:val="24"/>
        </w:rPr>
      </w:pPr>
      <w:r w:rsidRPr="00D6095D">
        <w:rPr>
          <w:sz w:val="24"/>
          <w:szCs w:val="24"/>
        </w:rPr>
        <w:t xml:space="preserve">O descumprimento das regras supramencionadas pela Administração por parte dos contratados pode ensejar a </w:t>
      </w:r>
      <w:r w:rsidRPr="00D6095D">
        <w:rPr>
          <w:color w:val="000000" w:themeColor="text1"/>
          <w:sz w:val="24"/>
          <w:szCs w:val="24"/>
        </w:rPr>
        <w:t>responsabilização</w:t>
      </w:r>
      <w:r w:rsidRPr="00D6095D">
        <w:rPr>
          <w:sz w:val="24"/>
          <w:szCs w:val="24"/>
        </w:rPr>
        <w:t xml:space="preserve">, após o devido processo legal, gerar as seguintes consequências: assinatura de prazo para a adoção das medidas necessárias ao exato cumprimento da lei, nos termos do </w:t>
      </w:r>
      <w:r w:rsidRPr="00AC0F94">
        <w:rPr>
          <w:sz w:val="24"/>
          <w:szCs w:val="24"/>
        </w:rPr>
        <w:t>art. 71, inciso IX, da Constituição</w:t>
      </w:r>
      <w:r w:rsidRPr="00D6095D">
        <w:rPr>
          <w:sz w:val="24"/>
          <w:szCs w:val="24"/>
        </w:rPr>
        <w:t>; ou condenação dos agentes públicos responsáveis e da empresa contratada ao pagamento dos prejuízos ao erário, caso verificada a ocorrência de superfaturamento por sobrepreço na execução do contrato.</w:t>
      </w:r>
    </w:p>
    <w:p w14:paraId="146EF844" w14:textId="77777777" w:rsidR="0021281E" w:rsidRPr="00D6095D" w:rsidRDefault="0021281E" w:rsidP="000818CF">
      <w:pPr>
        <w:pStyle w:val="Nivel2"/>
        <w:spacing w:before="0" w:after="0" w:line="240" w:lineRule="auto"/>
        <w:ind w:left="0" w:right="7" w:firstLine="0"/>
        <w:rPr>
          <w:color w:val="auto"/>
          <w:sz w:val="24"/>
          <w:szCs w:val="24"/>
        </w:rPr>
      </w:pPr>
    </w:p>
    <w:p w14:paraId="00371522" w14:textId="77777777" w:rsidR="0021281E" w:rsidRPr="00D6095D" w:rsidRDefault="0021281E" w:rsidP="004F1E7A">
      <w:pPr>
        <w:pStyle w:val="Ttulo1"/>
        <w:numPr>
          <w:ilvl w:val="0"/>
          <w:numId w:val="12"/>
        </w:numPr>
        <w:spacing w:before="0"/>
        <w:ind w:left="0" w:right="7" w:firstLine="0"/>
        <w:jc w:val="both"/>
        <w:rPr>
          <w:sz w:val="24"/>
          <w:szCs w:val="24"/>
        </w:rPr>
      </w:pPr>
      <w:r w:rsidRPr="00D6095D">
        <w:rPr>
          <w:spacing w:val="-3"/>
          <w:w w:val="90"/>
          <w:sz w:val="24"/>
          <w:szCs w:val="24"/>
        </w:rPr>
        <w:t>DA</w:t>
      </w:r>
      <w:r w:rsidRPr="00D6095D">
        <w:rPr>
          <w:spacing w:val="-16"/>
          <w:w w:val="90"/>
          <w:sz w:val="24"/>
          <w:szCs w:val="24"/>
        </w:rPr>
        <w:t xml:space="preserve"> </w:t>
      </w:r>
      <w:r w:rsidRPr="00D6095D">
        <w:rPr>
          <w:w w:val="90"/>
          <w:sz w:val="24"/>
          <w:szCs w:val="24"/>
        </w:rPr>
        <w:t>ABERTURA</w:t>
      </w:r>
      <w:r w:rsidRPr="00D6095D">
        <w:rPr>
          <w:spacing w:val="-16"/>
          <w:w w:val="90"/>
          <w:sz w:val="24"/>
          <w:szCs w:val="24"/>
        </w:rPr>
        <w:t xml:space="preserve"> </w:t>
      </w:r>
      <w:r w:rsidRPr="00D6095D">
        <w:rPr>
          <w:spacing w:val="-3"/>
          <w:w w:val="90"/>
          <w:sz w:val="24"/>
          <w:szCs w:val="24"/>
        </w:rPr>
        <w:t>DA</w:t>
      </w:r>
      <w:r w:rsidRPr="00D6095D">
        <w:rPr>
          <w:spacing w:val="-15"/>
          <w:w w:val="90"/>
          <w:sz w:val="24"/>
          <w:szCs w:val="24"/>
        </w:rPr>
        <w:t xml:space="preserve"> </w:t>
      </w:r>
      <w:r w:rsidRPr="00D6095D">
        <w:rPr>
          <w:w w:val="90"/>
          <w:sz w:val="24"/>
          <w:szCs w:val="24"/>
        </w:rPr>
        <w:t>SESSÃO,</w:t>
      </w:r>
      <w:r w:rsidRPr="00D6095D">
        <w:rPr>
          <w:spacing w:val="-16"/>
          <w:w w:val="90"/>
          <w:sz w:val="24"/>
          <w:szCs w:val="24"/>
        </w:rPr>
        <w:t xml:space="preserve"> </w:t>
      </w:r>
      <w:r w:rsidRPr="00D6095D">
        <w:rPr>
          <w:w w:val="90"/>
          <w:sz w:val="24"/>
          <w:szCs w:val="24"/>
        </w:rPr>
        <w:t>CLASSIFICAÇÃO</w:t>
      </w:r>
      <w:r w:rsidRPr="00D6095D">
        <w:rPr>
          <w:spacing w:val="-15"/>
          <w:w w:val="90"/>
          <w:sz w:val="24"/>
          <w:szCs w:val="24"/>
        </w:rPr>
        <w:t xml:space="preserve"> </w:t>
      </w:r>
      <w:r w:rsidRPr="00D6095D">
        <w:rPr>
          <w:w w:val="90"/>
          <w:sz w:val="24"/>
          <w:szCs w:val="24"/>
        </w:rPr>
        <w:t>DAS</w:t>
      </w:r>
      <w:r w:rsidRPr="00D6095D">
        <w:rPr>
          <w:spacing w:val="-16"/>
          <w:w w:val="90"/>
          <w:sz w:val="24"/>
          <w:szCs w:val="24"/>
        </w:rPr>
        <w:t xml:space="preserve"> </w:t>
      </w:r>
      <w:r w:rsidRPr="00D6095D">
        <w:rPr>
          <w:spacing w:val="-3"/>
          <w:w w:val="90"/>
          <w:sz w:val="24"/>
          <w:szCs w:val="24"/>
        </w:rPr>
        <w:t>PROPOSTAS</w:t>
      </w:r>
      <w:r w:rsidRPr="00D6095D">
        <w:rPr>
          <w:spacing w:val="-15"/>
          <w:w w:val="90"/>
          <w:sz w:val="24"/>
          <w:szCs w:val="24"/>
        </w:rPr>
        <w:t xml:space="preserve"> </w:t>
      </w:r>
      <w:r w:rsidRPr="00D6095D">
        <w:rPr>
          <w:w w:val="90"/>
          <w:sz w:val="24"/>
          <w:szCs w:val="24"/>
        </w:rPr>
        <w:t>E</w:t>
      </w:r>
      <w:r w:rsidRPr="00D6095D">
        <w:rPr>
          <w:spacing w:val="-16"/>
          <w:w w:val="90"/>
          <w:sz w:val="24"/>
          <w:szCs w:val="24"/>
        </w:rPr>
        <w:t xml:space="preserve"> </w:t>
      </w:r>
      <w:r w:rsidRPr="00D6095D">
        <w:rPr>
          <w:w w:val="90"/>
          <w:sz w:val="24"/>
          <w:szCs w:val="24"/>
        </w:rPr>
        <w:t>FORMULAÇÃO</w:t>
      </w:r>
      <w:r w:rsidRPr="00D6095D">
        <w:rPr>
          <w:spacing w:val="-15"/>
          <w:w w:val="90"/>
          <w:sz w:val="24"/>
          <w:szCs w:val="24"/>
        </w:rPr>
        <w:t xml:space="preserve"> </w:t>
      </w:r>
      <w:r w:rsidRPr="00D6095D">
        <w:rPr>
          <w:w w:val="90"/>
          <w:sz w:val="24"/>
          <w:szCs w:val="24"/>
        </w:rPr>
        <w:t>DE</w:t>
      </w:r>
      <w:r w:rsidRPr="00D6095D">
        <w:rPr>
          <w:spacing w:val="-16"/>
          <w:w w:val="90"/>
          <w:sz w:val="24"/>
          <w:szCs w:val="24"/>
        </w:rPr>
        <w:t xml:space="preserve"> </w:t>
      </w:r>
      <w:r w:rsidRPr="00D6095D">
        <w:rPr>
          <w:w w:val="90"/>
          <w:sz w:val="24"/>
          <w:szCs w:val="24"/>
        </w:rPr>
        <w:t>LANCES</w:t>
      </w:r>
    </w:p>
    <w:p w14:paraId="5C327751" w14:textId="77777777" w:rsidR="0021281E" w:rsidRPr="00D6095D" w:rsidRDefault="0021281E" w:rsidP="000818CF">
      <w:pPr>
        <w:pStyle w:val="Ttulo1"/>
        <w:spacing w:before="0"/>
        <w:ind w:left="0" w:right="7" w:firstLine="0"/>
        <w:jc w:val="both"/>
        <w:rPr>
          <w:sz w:val="24"/>
          <w:szCs w:val="24"/>
        </w:rPr>
      </w:pPr>
    </w:p>
    <w:p w14:paraId="17184096" w14:textId="77777777" w:rsidR="0021281E" w:rsidRPr="00D6095D" w:rsidRDefault="0021281E" w:rsidP="004F1E7A">
      <w:pPr>
        <w:pStyle w:val="Nivel2"/>
        <w:numPr>
          <w:ilvl w:val="1"/>
          <w:numId w:val="12"/>
        </w:numPr>
        <w:tabs>
          <w:tab w:val="left" w:pos="567"/>
        </w:tabs>
        <w:spacing w:before="0" w:after="0" w:line="240" w:lineRule="auto"/>
        <w:ind w:left="0" w:right="7" w:firstLine="0"/>
        <w:rPr>
          <w:sz w:val="24"/>
          <w:szCs w:val="24"/>
        </w:rPr>
      </w:pPr>
      <w:r w:rsidRPr="00D6095D">
        <w:rPr>
          <w:sz w:val="24"/>
          <w:szCs w:val="24"/>
        </w:rPr>
        <w:t>A abertura da presente licitação dar-se-á automaticamente em sessão pública, por meio de sistema eletrônico, na data, horário e local indicados neste Edital.</w:t>
      </w:r>
    </w:p>
    <w:p w14:paraId="18727A69" w14:textId="77777777" w:rsidR="0021281E" w:rsidRPr="00D6095D" w:rsidRDefault="0021281E" w:rsidP="004F1E7A">
      <w:pPr>
        <w:pStyle w:val="Nivel2"/>
        <w:numPr>
          <w:ilvl w:val="1"/>
          <w:numId w:val="12"/>
        </w:numPr>
        <w:tabs>
          <w:tab w:val="left" w:pos="567"/>
        </w:tabs>
        <w:spacing w:before="0" w:after="0" w:line="240" w:lineRule="auto"/>
        <w:ind w:left="0" w:right="7" w:firstLine="0"/>
        <w:rPr>
          <w:sz w:val="24"/>
          <w:szCs w:val="24"/>
        </w:rPr>
      </w:pPr>
      <w:r w:rsidRPr="00D6095D">
        <w:rPr>
          <w:sz w:val="24"/>
          <w:szCs w:val="24"/>
        </w:rPr>
        <w:t>Os licitantes poderão retirar ou substituir a proposta ou os documentos de habilitação, quando for o caso, anteriormente inseridos no sistema, até a abertura da sessão pública.</w:t>
      </w:r>
    </w:p>
    <w:p w14:paraId="7ACEBF4B" w14:textId="77777777" w:rsidR="0021281E" w:rsidRPr="00D6095D" w:rsidRDefault="0021281E" w:rsidP="004F1E7A">
      <w:pPr>
        <w:pStyle w:val="Nivel3"/>
        <w:numPr>
          <w:ilvl w:val="2"/>
          <w:numId w:val="12"/>
        </w:numPr>
        <w:tabs>
          <w:tab w:val="left" w:pos="567"/>
          <w:tab w:val="left" w:pos="1134"/>
        </w:tabs>
        <w:spacing w:before="0" w:after="0" w:line="240" w:lineRule="auto"/>
        <w:ind w:left="567" w:right="7" w:firstLine="0"/>
        <w:rPr>
          <w:sz w:val="24"/>
          <w:szCs w:val="24"/>
        </w:rPr>
      </w:pPr>
      <w:r w:rsidRPr="00D6095D">
        <w:rPr>
          <w:sz w:val="24"/>
          <w:szCs w:val="24"/>
        </w:rPr>
        <w:t>Será desclassificada a proposta que identifique o licitante.</w:t>
      </w:r>
    </w:p>
    <w:p w14:paraId="688DA671" w14:textId="77777777" w:rsidR="0021281E" w:rsidRPr="00D6095D" w:rsidRDefault="0021281E" w:rsidP="004F1E7A">
      <w:pPr>
        <w:pStyle w:val="Nivel3"/>
        <w:numPr>
          <w:ilvl w:val="2"/>
          <w:numId w:val="12"/>
        </w:numPr>
        <w:tabs>
          <w:tab w:val="left" w:pos="567"/>
          <w:tab w:val="left" w:pos="1134"/>
        </w:tabs>
        <w:spacing w:before="0" w:after="0" w:line="240" w:lineRule="auto"/>
        <w:ind w:left="567" w:right="7" w:firstLine="0"/>
        <w:rPr>
          <w:sz w:val="24"/>
          <w:szCs w:val="24"/>
        </w:rPr>
      </w:pPr>
      <w:r w:rsidRPr="00D6095D">
        <w:rPr>
          <w:sz w:val="24"/>
          <w:szCs w:val="24"/>
        </w:rPr>
        <w:t>A desclassificação será sempre fundamentada e registrada no sistema, com acompanhamento em tempo real por todos os participantes.</w:t>
      </w:r>
    </w:p>
    <w:p w14:paraId="1D37232E" w14:textId="77777777" w:rsidR="0021281E" w:rsidRPr="00D6095D" w:rsidRDefault="0021281E" w:rsidP="004F1E7A">
      <w:pPr>
        <w:pStyle w:val="Nivel3"/>
        <w:numPr>
          <w:ilvl w:val="2"/>
          <w:numId w:val="12"/>
        </w:numPr>
        <w:tabs>
          <w:tab w:val="left" w:pos="567"/>
          <w:tab w:val="left" w:pos="1134"/>
        </w:tabs>
        <w:spacing w:before="0" w:after="0" w:line="240" w:lineRule="auto"/>
        <w:ind w:left="567" w:right="7" w:firstLine="0"/>
        <w:rPr>
          <w:sz w:val="24"/>
          <w:szCs w:val="24"/>
        </w:rPr>
      </w:pPr>
      <w:r w:rsidRPr="00D6095D">
        <w:rPr>
          <w:sz w:val="24"/>
          <w:szCs w:val="24"/>
        </w:rPr>
        <w:t>A não desclassificação da proposta não impede o seu julgamento definitivo em sentido contrário, levado a efeito na fase de aceitação.</w:t>
      </w:r>
    </w:p>
    <w:p w14:paraId="674D654A" w14:textId="77777777" w:rsidR="0021281E" w:rsidRPr="00D6095D" w:rsidRDefault="0021281E" w:rsidP="004F1E7A">
      <w:pPr>
        <w:pStyle w:val="Nivel2"/>
        <w:numPr>
          <w:ilvl w:val="1"/>
          <w:numId w:val="12"/>
        </w:numPr>
        <w:tabs>
          <w:tab w:val="left" w:pos="567"/>
        </w:tabs>
        <w:spacing w:before="0" w:after="0" w:line="240" w:lineRule="auto"/>
        <w:ind w:left="0" w:right="7" w:firstLine="0"/>
        <w:rPr>
          <w:sz w:val="24"/>
          <w:szCs w:val="24"/>
        </w:rPr>
      </w:pPr>
      <w:r w:rsidRPr="00D6095D">
        <w:rPr>
          <w:sz w:val="24"/>
          <w:szCs w:val="24"/>
        </w:rPr>
        <w:t>O sistema ordenará automaticamente as propostas classificadas, sendo que somente estas participarão da fase de lances.</w:t>
      </w:r>
    </w:p>
    <w:p w14:paraId="1F33AFF6" w14:textId="77777777" w:rsidR="0021281E" w:rsidRPr="00D6095D" w:rsidRDefault="0021281E" w:rsidP="004F1E7A">
      <w:pPr>
        <w:pStyle w:val="Nivel2"/>
        <w:numPr>
          <w:ilvl w:val="1"/>
          <w:numId w:val="12"/>
        </w:numPr>
        <w:tabs>
          <w:tab w:val="left" w:pos="567"/>
        </w:tabs>
        <w:spacing w:before="0" w:after="0" w:line="240" w:lineRule="auto"/>
        <w:ind w:left="0" w:right="7" w:firstLine="0"/>
        <w:rPr>
          <w:sz w:val="24"/>
          <w:szCs w:val="24"/>
        </w:rPr>
      </w:pPr>
      <w:r w:rsidRPr="00D6095D">
        <w:rPr>
          <w:sz w:val="24"/>
          <w:szCs w:val="24"/>
        </w:rPr>
        <w:t>O sistema disponibilizará campo próprio para troca de mensagens entre o Pregoeiro e os licitantes.</w:t>
      </w:r>
    </w:p>
    <w:p w14:paraId="1CF22F4F" w14:textId="77777777" w:rsidR="0021281E" w:rsidRPr="00D6095D" w:rsidRDefault="0021281E" w:rsidP="004F1E7A">
      <w:pPr>
        <w:pStyle w:val="Nivel2"/>
        <w:numPr>
          <w:ilvl w:val="1"/>
          <w:numId w:val="12"/>
        </w:numPr>
        <w:tabs>
          <w:tab w:val="left" w:pos="567"/>
        </w:tabs>
        <w:spacing w:before="0" w:after="0" w:line="240" w:lineRule="auto"/>
        <w:ind w:left="0" w:right="7" w:firstLine="0"/>
        <w:rPr>
          <w:sz w:val="24"/>
          <w:szCs w:val="24"/>
        </w:rPr>
      </w:pPr>
      <w:r w:rsidRPr="00D6095D">
        <w:rPr>
          <w:sz w:val="24"/>
          <w:szCs w:val="24"/>
        </w:rPr>
        <w:t xml:space="preserve">Iniciada a etapa competitiva, os licitantes deverão encaminhar lances exclusivamente por meio de sistema eletrônico, sendo imediatamente informados do seu recebimento e do valor consignado no registro. </w:t>
      </w:r>
    </w:p>
    <w:p w14:paraId="120DB35B" w14:textId="77777777" w:rsidR="0021281E" w:rsidRPr="00D6095D" w:rsidRDefault="0021281E" w:rsidP="004F1E7A">
      <w:pPr>
        <w:pStyle w:val="Nivel2"/>
        <w:numPr>
          <w:ilvl w:val="1"/>
          <w:numId w:val="12"/>
        </w:numPr>
        <w:tabs>
          <w:tab w:val="left" w:pos="567"/>
        </w:tabs>
        <w:spacing w:before="0" w:after="0" w:line="240" w:lineRule="auto"/>
        <w:ind w:left="0" w:right="7" w:firstLine="0"/>
        <w:rPr>
          <w:sz w:val="24"/>
          <w:szCs w:val="24"/>
        </w:rPr>
      </w:pPr>
      <w:r w:rsidRPr="00D6095D">
        <w:rPr>
          <w:sz w:val="24"/>
          <w:szCs w:val="24"/>
        </w:rPr>
        <w:t xml:space="preserve">O lance deverá ser ofertado pelo </w:t>
      </w:r>
      <w:r w:rsidRPr="00D6095D">
        <w:rPr>
          <w:color w:val="000000" w:themeColor="text1"/>
          <w:sz w:val="24"/>
          <w:szCs w:val="24"/>
        </w:rPr>
        <w:t>valor unitário/por grupo (conforme forma de julgamento previsto na tabela constante no preâmbulo do edital) e Anexo IV.</w:t>
      </w:r>
    </w:p>
    <w:p w14:paraId="32A672BD" w14:textId="77777777" w:rsidR="0021281E" w:rsidRPr="00D6095D" w:rsidRDefault="0021281E" w:rsidP="004F1E7A">
      <w:pPr>
        <w:pStyle w:val="Nivel2"/>
        <w:numPr>
          <w:ilvl w:val="1"/>
          <w:numId w:val="12"/>
        </w:numPr>
        <w:tabs>
          <w:tab w:val="left" w:pos="567"/>
        </w:tabs>
        <w:spacing w:before="0" w:after="0" w:line="240" w:lineRule="auto"/>
        <w:ind w:left="0" w:right="7" w:firstLine="0"/>
        <w:rPr>
          <w:sz w:val="24"/>
          <w:szCs w:val="24"/>
        </w:rPr>
      </w:pPr>
      <w:r w:rsidRPr="00D6095D">
        <w:rPr>
          <w:sz w:val="24"/>
          <w:szCs w:val="24"/>
        </w:rPr>
        <w:t>Os licitantes poderão oferecer lances sucessivos, observando o horário fixado para abertura da sessão e as regras estabelecidas no Edital.</w:t>
      </w:r>
    </w:p>
    <w:p w14:paraId="368C9DD8" w14:textId="77777777" w:rsidR="0021281E" w:rsidRPr="00D6095D" w:rsidRDefault="0021281E" w:rsidP="004F1E7A">
      <w:pPr>
        <w:pStyle w:val="Nivel2"/>
        <w:numPr>
          <w:ilvl w:val="1"/>
          <w:numId w:val="12"/>
        </w:numPr>
        <w:tabs>
          <w:tab w:val="left" w:pos="567"/>
        </w:tabs>
        <w:spacing w:before="0" w:after="0" w:line="240" w:lineRule="auto"/>
        <w:ind w:left="0" w:right="7" w:firstLine="0"/>
        <w:rPr>
          <w:sz w:val="24"/>
          <w:szCs w:val="24"/>
        </w:rPr>
      </w:pPr>
      <w:r w:rsidRPr="00D6095D">
        <w:rPr>
          <w:sz w:val="24"/>
          <w:szCs w:val="24"/>
        </w:rPr>
        <w:t xml:space="preserve">O licitante somente poderá oferecer </w:t>
      </w:r>
      <w:r w:rsidRPr="00D6095D">
        <w:rPr>
          <w:color w:val="000000" w:themeColor="text1"/>
          <w:sz w:val="24"/>
          <w:szCs w:val="24"/>
        </w:rPr>
        <w:t xml:space="preserve">lance de valor inferior ou percentual de desconto superior ao último por ele ofertado e registrado pelo sistema. </w:t>
      </w:r>
    </w:p>
    <w:p w14:paraId="4B90317F" w14:textId="77777777" w:rsidR="0021281E" w:rsidRPr="00D6095D" w:rsidRDefault="0021281E" w:rsidP="004F1E7A">
      <w:pPr>
        <w:pStyle w:val="Nivel2"/>
        <w:numPr>
          <w:ilvl w:val="1"/>
          <w:numId w:val="12"/>
        </w:numPr>
        <w:tabs>
          <w:tab w:val="left" w:pos="567"/>
        </w:tabs>
        <w:spacing w:before="0" w:after="0" w:line="240" w:lineRule="auto"/>
        <w:ind w:left="0" w:right="7" w:firstLine="0"/>
        <w:rPr>
          <w:sz w:val="24"/>
          <w:szCs w:val="24"/>
        </w:rPr>
      </w:pPr>
      <w:r w:rsidRPr="00D6095D">
        <w:rPr>
          <w:sz w:val="24"/>
          <w:szCs w:val="24"/>
        </w:rPr>
        <w:t>Caso seja previsto neste edital (na tabela do Anexo IV), o intervalo mínimo de diferença de valores ou percentuais entre os lances, incidirá tanto em relação aos lances intermediários quanto em relação à proposta que cobrir a melhor oferta.</w:t>
      </w:r>
    </w:p>
    <w:p w14:paraId="75C7C0A8" w14:textId="77777777" w:rsidR="0021281E" w:rsidRPr="00D6095D" w:rsidRDefault="0021281E" w:rsidP="004F1E7A">
      <w:pPr>
        <w:pStyle w:val="PargrafodaLista"/>
        <w:numPr>
          <w:ilvl w:val="1"/>
          <w:numId w:val="12"/>
        </w:numPr>
        <w:tabs>
          <w:tab w:val="left" w:pos="567"/>
          <w:tab w:val="left" w:pos="1134"/>
        </w:tabs>
        <w:spacing w:before="0"/>
        <w:ind w:left="0" w:right="7" w:firstLine="0"/>
        <w:rPr>
          <w:rFonts w:ascii="Arial" w:hAnsi="Arial" w:cs="Arial"/>
          <w:sz w:val="24"/>
          <w:szCs w:val="24"/>
        </w:rPr>
      </w:pPr>
      <w:r w:rsidRPr="00D6095D">
        <w:rPr>
          <w:rFonts w:ascii="Arial" w:hAnsi="Arial" w:cs="Arial"/>
          <w:sz w:val="24"/>
          <w:szCs w:val="24"/>
        </w:rPr>
        <w:t>O licitante poderá, uma única vez, excluir seu último lance ofertado, no intervalo de quinze segundos após o registro no sistema, na hipótese de lance inconsistente ou inexequível.</w:t>
      </w:r>
    </w:p>
    <w:p w14:paraId="0B36DFFA" w14:textId="77777777" w:rsidR="0021281E" w:rsidRPr="00D6095D" w:rsidRDefault="0021281E" w:rsidP="000636BF">
      <w:pPr>
        <w:pStyle w:val="PargrafodaLista"/>
        <w:tabs>
          <w:tab w:val="left" w:pos="1134"/>
        </w:tabs>
        <w:spacing w:before="0"/>
        <w:ind w:left="0" w:right="7"/>
        <w:rPr>
          <w:rFonts w:ascii="Arial" w:hAnsi="Arial" w:cs="Arial"/>
          <w:sz w:val="24"/>
          <w:szCs w:val="24"/>
        </w:rPr>
      </w:pPr>
    </w:p>
    <w:p w14:paraId="533B1F82" w14:textId="77777777" w:rsidR="0021281E" w:rsidRPr="00D6095D" w:rsidRDefault="0021281E" w:rsidP="004F1E7A">
      <w:pPr>
        <w:pStyle w:val="PargrafodaLista"/>
        <w:numPr>
          <w:ilvl w:val="0"/>
          <w:numId w:val="12"/>
        </w:numPr>
        <w:tabs>
          <w:tab w:val="left" w:pos="284"/>
        </w:tabs>
        <w:spacing w:before="0"/>
        <w:ind w:left="0" w:right="7" w:firstLine="0"/>
        <w:rPr>
          <w:rFonts w:ascii="Arial" w:hAnsi="Arial" w:cs="Arial"/>
          <w:b/>
          <w:bCs/>
          <w:sz w:val="24"/>
          <w:szCs w:val="24"/>
        </w:rPr>
      </w:pPr>
      <w:r w:rsidRPr="00D6095D">
        <w:rPr>
          <w:rFonts w:ascii="Arial" w:hAnsi="Arial" w:cs="Arial"/>
          <w:b/>
          <w:bCs/>
          <w:sz w:val="24"/>
          <w:szCs w:val="24"/>
        </w:rPr>
        <w:t>MODOS DE DISPUTA</w:t>
      </w:r>
    </w:p>
    <w:p w14:paraId="1E34A614" w14:textId="77777777" w:rsidR="0021281E" w:rsidRPr="00D6095D" w:rsidRDefault="0021281E" w:rsidP="002903D0">
      <w:pPr>
        <w:pStyle w:val="PargrafodaLista"/>
        <w:tabs>
          <w:tab w:val="left" w:pos="284"/>
        </w:tabs>
        <w:spacing w:before="0"/>
        <w:ind w:left="0" w:right="7"/>
        <w:rPr>
          <w:rFonts w:ascii="Arial" w:hAnsi="Arial" w:cs="Arial"/>
          <w:b/>
          <w:bCs/>
          <w:sz w:val="24"/>
          <w:szCs w:val="24"/>
        </w:rPr>
      </w:pPr>
    </w:p>
    <w:p w14:paraId="64D41DA9" w14:textId="77777777" w:rsidR="0021281E" w:rsidRPr="009E201A" w:rsidRDefault="0021281E" w:rsidP="00E6461D">
      <w:pPr>
        <w:pStyle w:val="PargrafodaLista"/>
        <w:tabs>
          <w:tab w:val="left" w:pos="142"/>
        </w:tabs>
        <w:ind w:left="284" w:right="7"/>
        <w:rPr>
          <w:rFonts w:ascii="Arial" w:hAnsi="Arial" w:cs="Arial"/>
          <w:noProof/>
          <w:sz w:val="24"/>
          <w:szCs w:val="24"/>
        </w:rPr>
      </w:pPr>
      <w:r w:rsidRPr="00D6095D">
        <w:rPr>
          <w:rFonts w:ascii="Arial" w:hAnsi="Arial" w:cs="Arial"/>
          <w:sz w:val="24"/>
          <w:szCs w:val="24"/>
        </w:rPr>
        <w:t>7.</w:t>
      </w:r>
      <w:proofErr w:type="gramStart"/>
      <w:r w:rsidRPr="00D6095D">
        <w:rPr>
          <w:rFonts w:ascii="Arial" w:hAnsi="Arial" w:cs="Arial"/>
          <w:sz w:val="24"/>
          <w:szCs w:val="24"/>
        </w:rPr>
        <w:t>1.</w:t>
      </w:r>
      <w:r w:rsidRPr="009E201A">
        <w:rPr>
          <w:rFonts w:ascii="Arial" w:hAnsi="Arial" w:cs="Arial"/>
          <w:noProof/>
          <w:sz w:val="24"/>
          <w:szCs w:val="24"/>
        </w:rPr>
        <w:t>Considerando</w:t>
      </w:r>
      <w:proofErr w:type="gramEnd"/>
      <w:r w:rsidRPr="009E201A">
        <w:rPr>
          <w:rFonts w:ascii="Arial" w:hAnsi="Arial" w:cs="Arial"/>
          <w:noProof/>
          <w:sz w:val="24"/>
          <w:szCs w:val="24"/>
        </w:rPr>
        <w:t xml:space="preserve"> que o modo de disputa é “aberto e fechado”, os licitantes apresentarão lances públicos e sucessivos, com lance final e fechado.</w:t>
      </w:r>
    </w:p>
    <w:p w14:paraId="3882D8C7" w14:textId="77777777" w:rsidR="0021281E" w:rsidRPr="009E201A" w:rsidRDefault="0021281E" w:rsidP="00E6461D">
      <w:pPr>
        <w:pStyle w:val="PargrafodaLista"/>
        <w:tabs>
          <w:tab w:val="left" w:pos="142"/>
        </w:tabs>
        <w:ind w:left="284" w:right="7"/>
        <w:rPr>
          <w:rFonts w:ascii="Arial" w:hAnsi="Arial" w:cs="Arial"/>
          <w:noProof/>
          <w:sz w:val="24"/>
          <w:szCs w:val="24"/>
        </w:rPr>
      </w:pPr>
      <w:r w:rsidRPr="009E201A">
        <w:rPr>
          <w:rFonts w:ascii="Arial" w:hAnsi="Arial" w:cs="Arial"/>
          <w:noProof/>
          <w:sz w:val="24"/>
          <w:szCs w:val="24"/>
        </w:rPr>
        <w:t>a) 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14:paraId="0EC311DA" w14:textId="77777777" w:rsidR="0021281E" w:rsidRPr="009E201A" w:rsidRDefault="0021281E" w:rsidP="00E6461D">
      <w:pPr>
        <w:pStyle w:val="PargrafodaLista"/>
        <w:tabs>
          <w:tab w:val="left" w:pos="142"/>
        </w:tabs>
        <w:ind w:left="284" w:right="7"/>
        <w:rPr>
          <w:rFonts w:ascii="Arial" w:hAnsi="Arial" w:cs="Arial"/>
          <w:noProof/>
          <w:sz w:val="24"/>
          <w:szCs w:val="24"/>
        </w:rPr>
      </w:pPr>
      <w:r w:rsidRPr="009E201A">
        <w:rPr>
          <w:rFonts w:ascii="Arial" w:hAnsi="Arial" w:cs="Arial"/>
          <w:noProof/>
          <w:sz w:val="24"/>
          <w:szCs w:val="24"/>
        </w:rPr>
        <w:t>b) Encerrado o prazo previsto no subitem anterior, o sistema abrirá oportunidade para que o autor da oferta de valor mais baixo e os das ofertas com preços até 10% (dez por cento) superior àquela possam ofertar um lance final e fechado em até cinco minutos, o qual será sigiloso até o encerramento deste prazo.</w:t>
      </w:r>
    </w:p>
    <w:p w14:paraId="6C909D94" w14:textId="77777777" w:rsidR="0021281E" w:rsidRPr="009E201A" w:rsidRDefault="0021281E" w:rsidP="00E6461D">
      <w:pPr>
        <w:pStyle w:val="PargrafodaLista"/>
        <w:tabs>
          <w:tab w:val="left" w:pos="142"/>
        </w:tabs>
        <w:ind w:left="284" w:right="7"/>
        <w:rPr>
          <w:rFonts w:ascii="Arial" w:hAnsi="Arial" w:cs="Arial"/>
          <w:noProof/>
          <w:sz w:val="24"/>
          <w:szCs w:val="24"/>
        </w:rPr>
      </w:pPr>
      <w:r w:rsidRPr="009E201A">
        <w:rPr>
          <w:rFonts w:ascii="Arial" w:hAnsi="Arial" w:cs="Arial"/>
          <w:noProof/>
          <w:sz w:val="24"/>
          <w:szCs w:val="24"/>
        </w:rPr>
        <w:t>c) No procedimento de que trata o subitem supra, o licitante poderá optar por manter o seu último lance da etapa aberta, ou por ofertar melhor lance.</w:t>
      </w:r>
    </w:p>
    <w:p w14:paraId="02FA1840" w14:textId="77777777" w:rsidR="0021281E" w:rsidRPr="009E201A" w:rsidRDefault="0021281E" w:rsidP="00E6461D">
      <w:pPr>
        <w:pStyle w:val="PargrafodaLista"/>
        <w:tabs>
          <w:tab w:val="left" w:pos="142"/>
        </w:tabs>
        <w:ind w:left="284" w:right="7"/>
        <w:rPr>
          <w:rFonts w:ascii="Arial" w:hAnsi="Arial" w:cs="Arial"/>
          <w:noProof/>
          <w:sz w:val="24"/>
          <w:szCs w:val="24"/>
        </w:rPr>
      </w:pPr>
      <w:r w:rsidRPr="009E201A">
        <w:rPr>
          <w:rFonts w:ascii="Arial" w:hAnsi="Arial" w:cs="Arial"/>
          <w:noProof/>
          <w:sz w:val="24"/>
          <w:szCs w:val="24"/>
        </w:rPr>
        <w:t xml:space="preserve">d) Não havendo pelo menos três ofertas nas condições definidas neste item, poderão os </w:t>
      </w:r>
      <w:r w:rsidRPr="009E201A">
        <w:rPr>
          <w:rFonts w:ascii="Arial" w:hAnsi="Arial" w:cs="Arial"/>
          <w:noProof/>
          <w:sz w:val="24"/>
          <w:szCs w:val="24"/>
        </w:rPr>
        <w:lastRenderedPageBreak/>
        <w:t>autores dos melhores lances subsequentes, na ordem de classificação, até o máximo de três, oferecer um lance final e fechado em até cinco minutos, o qual será sigiloso até o encerramento deste prazo.</w:t>
      </w:r>
    </w:p>
    <w:p w14:paraId="4F810EDD" w14:textId="77777777" w:rsidR="0021281E" w:rsidRPr="00D6095D" w:rsidRDefault="0021281E" w:rsidP="00991F0D">
      <w:pPr>
        <w:pStyle w:val="PargrafodaLista"/>
        <w:tabs>
          <w:tab w:val="left" w:pos="142"/>
        </w:tabs>
        <w:spacing w:before="0"/>
        <w:ind w:left="284" w:right="7"/>
        <w:rPr>
          <w:rFonts w:ascii="Arial" w:hAnsi="Arial" w:cs="Arial"/>
          <w:sz w:val="24"/>
          <w:szCs w:val="24"/>
        </w:rPr>
      </w:pPr>
    </w:p>
    <w:p w14:paraId="2524164C" w14:textId="77777777" w:rsidR="0021281E" w:rsidRPr="00D6095D" w:rsidRDefault="0021281E" w:rsidP="002903D0">
      <w:pPr>
        <w:pStyle w:val="PargrafodaLista"/>
        <w:tabs>
          <w:tab w:val="left" w:pos="284"/>
        </w:tabs>
        <w:spacing w:before="0"/>
        <w:ind w:left="0" w:right="7"/>
        <w:rPr>
          <w:rFonts w:ascii="Arial" w:hAnsi="Arial" w:cs="Arial"/>
          <w:sz w:val="24"/>
          <w:szCs w:val="24"/>
        </w:rPr>
      </w:pPr>
    </w:p>
    <w:p w14:paraId="74781C33" w14:textId="77777777" w:rsidR="0021281E" w:rsidRPr="00D6095D" w:rsidRDefault="0021281E" w:rsidP="004F1E7A">
      <w:pPr>
        <w:pStyle w:val="Nivel2"/>
        <w:numPr>
          <w:ilvl w:val="1"/>
          <w:numId w:val="18"/>
        </w:numPr>
        <w:tabs>
          <w:tab w:val="left" w:pos="426"/>
        </w:tabs>
        <w:spacing w:before="0" w:after="0" w:line="240" w:lineRule="auto"/>
        <w:ind w:right="7" w:hanging="301"/>
        <w:rPr>
          <w:i/>
          <w:color w:val="auto"/>
          <w:sz w:val="24"/>
          <w:szCs w:val="24"/>
        </w:rPr>
      </w:pPr>
      <w:r w:rsidRPr="00D6095D">
        <w:rPr>
          <w:sz w:val="24"/>
          <w:szCs w:val="24"/>
        </w:rPr>
        <w:t xml:space="preserve">Após o término dos prazos estabelecidos nos subitens anteriores, o sistema ordenará e divulgará os lances segundo a ordem crescente de </w:t>
      </w:r>
      <w:r w:rsidRPr="00D6095D">
        <w:rPr>
          <w:color w:val="auto"/>
          <w:sz w:val="24"/>
          <w:szCs w:val="24"/>
        </w:rPr>
        <w:t>valores</w:t>
      </w:r>
      <w:r w:rsidRPr="00D6095D">
        <w:rPr>
          <w:i/>
          <w:iCs/>
          <w:color w:val="auto"/>
          <w:sz w:val="24"/>
          <w:szCs w:val="24"/>
        </w:rPr>
        <w:t>.</w:t>
      </w:r>
    </w:p>
    <w:p w14:paraId="3EDED261" w14:textId="77777777" w:rsidR="0021281E" w:rsidRPr="00D6095D" w:rsidRDefault="0021281E" w:rsidP="004F1E7A">
      <w:pPr>
        <w:pStyle w:val="Nivel2"/>
        <w:numPr>
          <w:ilvl w:val="1"/>
          <w:numId w:val="18"/>
        </w:numPr>
        <w:tabs>
          <w:tab w:val="left" w:pos="426"/>
        </w:tabs>
        <w:spacing w:before="0" w:after="0" w:line="240" w:lineRule="auto"/>
        <w:ind w:left="0" w:right="7" w:firstLine="0"/>
        <w:rPr>
          <w:sz w:val="24"/>
          <w:szCs w:val="24"/>
        </w:rPr>
      </w:pPr>
      <w:r w:rsidRPr="00D6095D">
        <w:rPr>
          <w:sz w:val="24"/>
          <w:szCs w:val="24"/>
        </w:rPr>
        <w:t xml:space="preserve">Não serão aceitos dois ou mais lances de mesmo valor, prevalecendo aquele que for recebido e registrado em primeiro lugar. </w:t>
      </w:r>
    </w:p>
    <w:p w14:paraId="0539A4D7" w14:textId="77777777" w:rsidR="0021281E" w:rsidRPr="00D6095D" w:rsidRDefault="0021281E" w:rsidP="004F1E7A">
      <w:pPr>
        <w:pStyle w:val="Nivel2"/>
        <w:numPr>
          <w:ilvl w:val="1"/>
          <w:numId w:val="18"/>
        </w:numPr>
        <w:tabs>
          <w:tab w:val="left" w:pos="426"/>
        </w:tabs>
        <w:spacing w:before="0" w:after="0" w:line="240" w:lineRule="auto"/>
        <w:ind w:left="0" w:right="7" w:firstLine="0"/>
        <w:rPr>
          <w:sz w:val="24"/>
          <w:szCs w:val="24"/>
        </w:rPr>
      </w:pPr>
      <w:r w:rsidRPr="00D6095D">
        <w:rPr>
          <w:sz w:val="24"/>
          <w:szCs w:val="24"/>
        </w:rPr>
        <w:t xml:space="preserve">Durante o transcurso da sessão pública, os licitantes serão informados, em tempo real, do valor do menor lance registrado, vedada a identificação do licitante. </w:t>
      </w:r>
    </w:p>
    <w:p w14:paraId="0F75782B" w14:textId="77777777" w:rsidR="0021281E" w:rsidRPr="00D6095D" w:rsidRDefault="0021281E" w:rsidP="004F1E7A">
      <w:pPr>
        <w:pStyle w:val="Nivel2"/>
        <w:numPr>
          <w:ilvl w:val="1"/>
          <w:numId w:val="18"/>
        </w:numPr>
        <w:tabs>
          <w:tab w:val="left" w:pos="426"/>
        </w:tabs>
        <w:spacing w:before="0" w:after="0" w:line="240" w:lineRule="auto"/>
        <w:ind w:left="0" w:right="7" w:firstLine="0"/>
        <w:rPr>
          <w:sz w:val="24"/>
          <w:szCs w:val="24"/>
        </w:rPr>
      </w:pPr>
      <w:r w:rsidRPr="00D6095D">
        <w:rPr>
          <w:sz w:val="24"/>
          <w:szCs w:val="24"/>
        </w:rPr>
        <w:t xml:space="preserve">No caso de desconexão com o Pregoeiro, no decorrer da etapa competitiva do Pregão, o sistema eletrônico poderá permanecer acessível aos licitantes para a recepção dos lances. </w:t>
      </w:r>
    </w:p>
    <w:p w14:paraId="288FB59B" w14:textId="77777777" w:rsidR="0021281E" w:rsidRPr="00D6095D" w:rsidRDefault="0021281E" w:rsidP="004F1E7A">
      <w:pPr>
        <w:pStyle w:val="Nivel2"/>
        <w:numPr>
          <w:ilvl w:val="1"/>
          <w:numId w:val="18"/>
        </w:numPr>
        <w:tabs>
          <w:tab w:val="left" w:pos="426"/>
        </w:tabs>
        <w:spacing w:before="0" w:after="0" w:line="240" w:lineRule="auto"/>
        <w:ind w:left="0" w:right="7" w:firstLine="0"/>
        <w:rPr>
          <w:sz w:val="24"/>
          <w:szCs w:val="24"/>
        </w:rPr>
      </w:pPr>
      <w:r w:rsidRPr="00D6095D">
        <w:rPr>
          <w:sz w:val="24"/>
          <w:szCs w:val="24"/>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2C36C6B0" w14:textId="77777777" w:rsidR="0021281E" w:rsidRPr="00D6095D" w:rsidRDefault="0021281E" w:rsidP="004F1E7A">
      <w:pPr>
        <w:pStyle w:val="Nivel2"/>
        <w:numPr>
          <w:ilvl w:val="1"/>
          <w:numId w:val="18"/>
        </w:numPr>
        <w:tabs>
          <w:tab w:val="left" w:pos="426"/>
        </w:tabs>
        <w:spacing w:before="0" w:after="0" w:line="240" w:lineRule="auto"/>
        <w:ind w:left="0" w:right="7" w:firstLine="0"/>
        <w:rPr>
          <w:sz w:val="24"/>
          <w:szCs w:val="24"/>
        </w:rPr>
      </w:pPr>
      <w:r w:rsidRPr="00D6095D">
        <w:rPr>
          <w:sz w:val="24"/>
          <w:szCs w:val="24"/>
        </w:rPr>
        <w:t>Caso o licitante não apresente lances, concorrerá com o valor de sua proposta.</w:t>
      </w:r>
    </w:p>
    <w:p w14:paraId="4C711D70" w14:textId="77777777" w:rsidR="0021281E" w:rsidRPr="00D6095D" w:rsidRDefault="0021281E" w:rsidP="004F1E7A">
      <w:pPr>
        <w:pStyle w:val="Nivel2"/>
        <w:numPr>
          <w:ilvl w:val="1"/>
          <w:numId w:val="18"/>
        </w:numPr>
        <w:tabs>
          <w:tab w:val="left" w:pos="426"/>
        </w:tabs>
        <w:spacing w:before="0" w:after="0" w:line="240" w:lineRule="auto"/>
        <w:ind w:left="0" w:right="7" w:firstLine="0"/>
        <w:rPr>
          <w:sz w:val="24"/>
          <w:szCs w:val="24"/>
        </w:rPr>
      </w:pPr>
      <w:r w:rsidRPr="00D6095D">
        <w:rPr>
          <w:sz w:val="24"/>
          <w:szCs w:val="24"/>
        </w:rPr>
        <w:t>Em relação a itens não exclusivos para participação de microempresas e empresas de pequeno porte, uma vez encerrada a etapa de lances</w:t>
      </w:r>
      <w:r w:rsidRPr="00D6095D">
        <w:rPr>
          <w:rFonts w:eastAsia="Zurich BT"/>
          <w:sz w:val="24"/>
          <w:szCs w:val="24"/>
        </w:rPr>
        <w:t xml:space="preserve">,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Pr="00AC0F94">
        <w:rPr>
          <w:rFonts w:eastAsia="Zurich BT"/>
          <w:sz w:val="24"/>
          <w:szCs w:val="24"/>
        </w:rPr>
        <w:t>arts</w:t>
      </w:r>
      <w:proofErr w:type="spellEnd"/>
      <w:r w:rsidRPr="00AC0F94">
        <w:rPr>
          <w:rFonts w:eastAsia="Zurich BT"/>
          <w:sz w:val="24"/>
          <w:szCs w:val="24"/>
        </w:rPr>
        <w:t>. 44 e 45 da Lei Complementar nº 123, de 2006</w:t>
      </w:r>
      <w:r w:rsidRPr="00D6095D">
        <w:rPr>
          <w:rFonts w:eastAsia="Zurich BT"/>
          <w:sz w:val="24"/>
          <w:szCs w:val="24"/>
        </w:rPr>
        <w:t>.</w:t>
      </w:r>
    </w:p>
    <w:p w14:paraId="2A8320D0" w14:textId="77777777" w:rsidR="0021281E" w:rsidRPr="00D6095D" w:rsidRDefault="0021281E" w:rsidP="004F1E7A">
      <w:pPr>
        <w:pStyle w:val="Nivel3"/>
        <w:numPr>
          <w:ilvl w:val="2"/>
          <w:numId w:val="18"/>
        </w:numPr>
        <w:tabs>
          <w:tab w:val="left" w:pos="567"/>
        </w:tabs>
        <w:spacing w:before="0" w:after="0" w:line="240" w:lineRule="auto"/>
        <w:ind w:left="0" w:right="7" w:firstLine="0"/>
        <w:rPr>
          <w:sz w:val="24"/>
          <w:szCs w:val="24"/>
        </w:rPr>
      </w:pPr>
      <w:r w:rsidRPr="00D6095D">
        <w:rPr>
          <w:sz w:val="24"/>
          <w:szCs w:val="24"/>
        </w:rPr>
        <w:t xml:space="preserve">Nessas condições, as propostas de </w:t>
      </w:r>
      <w:r w:rsidRPr="00D6095D">
        <w:rPr>
          <w:rFonts w:eastAsia="Zurich BT"/>
          <w:sz w:val="24"/>
          <w:szCs w:val="24"/>
        </w:rPr>
        <w:t xml:space="preserve">microempresas e empresas de pequeno porte </w:t>
      </w:r>
      <w:r w:rsidRPr="00D6095D">
        <w:rPr>
          <w:sz w:val="24"/>
          <w:szCs w:val="24"/>
        </w:rPr>
        <w:t>que se encontrarem na faixa de até 5% (cinco por cento) acima da melhor proposta ou melhor lance serão consideradas empatadas com a primeira colocada.</w:t>
      </w:r>
    </w:p>
    <w:p w14:paraId="038E9E36" w14:textId="77777777" w:rsidR="0021281E" w:rsidRPr="00D6095D" w:rsidRDefault="0021281E" w:rsidP="004F1E7A">
      <w:pPr>
        <w:pStyle w:val="Nivel3"/>
        <w:numPr>
          <w:ilvl w:val="2"/>
          <w:numId w:val="18"/>
        </w:numPr>
        <w:tabs>
          <w:tab w:val="left" w:pos="567"/>
        </w:tabs>
        <w:spacing w:before="0" w:after="0" w:line="240" w:lineRule="auto"/>
        <w:ind w:left="0" w:right="7" w:firstLine="0"/>
        <w:rPr>
          <w:sz w:val="24"/>
          <w:szCs w:val="24"/>
        </w:rPr>
      </w:pPr>
      <w:r w:rsidRPr="00D6095D">
        <w:rPr>
          <w:sz w:val="24"/>
          <w:szCs w:val="24"/>
        </w:rPr>
        <w:t>A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1583E82" w14:textId="77777777" w:rsidR="0021281E" w:rsidRPr="00D6095D" w:rsidRDefault="0021281E" w:rsidP="004F1E7A">
      <w:pPr>
        <w:pStyle w:val="Nivel3"/>
        <w:numPr>
          <w:ilvl w:val="2"/>
          <w:numId w:val="18"/>
        </w:numPr>
        <w:tabs>
          <w:tab w:val="left" w:pos="567"/>
        </w:tabs>
        <w:spacing w:before="0" w:after="0" w:line="240" w:lineRule="auto"/>
        <w:ind w:left="0" w:right="7" w:firstLine="0"/>
        <w:rPr>
          <w:sz w:val="24"/>
          <w:szCs w:val="24"/>
        </w:rPr>
      </w:pPr>
      <w:r w:rsidRPr="00D6095D">
        <w:rPr>
          <w:sz w:val="24"/>
          <w:szCs w:val="24"/>
        </w:rPr>
        <w:t xml:space="preserve">Caso a </w:t>
      </w:r>
      <w:r w:rsidRPr="00D6095D">
        <w:rPr>
          <w:rFonts w:eastAsia="Zurich BT"/>
          <w:sz w:val="24"/>
          <w:szCs w:val="24"/>
        </w:rPr>
        <w:t>microempresa ou a empresa de pequeno porte</w:t>
      </w:r>
      <w:r w:rsidRPr="00D6095D">
        <w:rPr>
          <w:sz w:val="24"/>
          <w:szCs w:val="24"/>
        </w:rPr>
        <w:t xml:space="preserve"> melhor classificada desista ou não se manifeste no prazo estabelecido, serão convocadas as demais licitantes </w:t>
      </w:r>
      <w:r w:rsidRPr="00D6095D">
        <w:rPr>
          <w:rFonts w:eastAsia="Zurich BT"/>
          <w:sz w:val="24"/>
          <w:szCs w:val="24"/>
        </w:rPr>
        <w:t>microempresa e empresa de pequeno porte</w:t>
      </w:r>
      <w:r w:rsidRPr="00D6095D">
        <w:rPr>
          <w:sz w:val="24"/>
          <w:szCs w:val="24"/>
        </w:rPr>
        <w:t xml:space="preserve"> que se encontrem naquele intervalo de 5% (cinco por cento), na ordem de classificação, para o exercício do mesmo direito, no prazo estabelecido no subitem anterior.</w:t>
      </w:r>
    </w:p>
    <w:p w14:paraId="0162C03F" w14:textId="77777777" w:rsidR="0021281E" w:rsidRPr="00D6095D" w:rsidRDefault="0021281E" w:rsidP="004F1E7A">
      <w:pPr>
        <w:pStyle w:val="Nivel3"/>
        <w:numPr>
          <w:ilvl w:val="2"/>
          <w:numId w:val="18"/>
        </w:numPr>
        <w:tabs>
          <w:tab w:val="left" w:pos="567"/>
        </w:tabs>
        <w:spacing w:before="0" w:after="0" w:line="240" w:lineRule="auto"/>
        <w:ind w:left="0" w:right="7" w:firstLine="0"/>
        <w:rPr>
          <w:sz w:val="24"/>
          <w:szCs w:val="24"/>
        </w:rPr>
      </w:pPr>
      <w:r w:rsidRPr="00D6095D">
        <w:rPr>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4475DB25" w14:textId="77777777" w:rsidR="0021281E" w:rsidRPr="00D6095D" w:rsidRDefault="0021281E" w:rsidP="004F1E7A">
      <w:pPr>
        <w:pStyle w:val="Nivel3"/>
        <w:numPr>
          <w:ilvl w:val="1"/>
          <w:numId w:val="18"/>
        </w:numPr>
        <w:tabs>
          <w:tab w:val="left" w:pos="567"/>
          <w:tab w:val="left" w:pos="1134"/>
        </w:tabs>
        <w:spacing w:before="0" w:after="0" w:line="240" w:lineRule="auto"/>
        <w:ind w:left="0" w:right="7" w:firstLine="0"/>
        <w:rPr>
          <w:sz w:val="24"/>
          <w:szCs w:val="24"/>
        </w:rPr>
      </w:pPr>
      <w:r w:rsidRPr="00D6095D">
        <w:rPr>
          <w:sz w:val="24"/>
          <w:szCs w:val="24"/>
        </w:rPr>
        <w:t>Só poderá haver empate entre propostas iguais (não seguidas de lances), ou entre lances finais da fase fechada do modo de disputa aberto e fechado.</w:t>
      </w:r>
    </w:p>
    <w:p w14:paraId="7865055D" w14:textId="77777777" w:rsidR="0021281E" w:rsidRPr="00D6095D" w:rsidRDefault="0021281E" w:rsidP="000636BF">
      <w:pPr>
        <w:pStyle w:val="Nivel3"/>
        <w:tabs>
          <w:tab w:val="left" w:pos="567"/>
          <w:tab w:val="left" w:pos="1134"/>
        </w:tabs>
        <w:spacing w:before="0" w:after="0" w:line="240" w:lineRule="auto"/>
        <w:ind w:left="0" w:right="7"/>
        <w:rPr>
          <w:sz w:val="24"/>
          <w:szCs w:val="24"/>
        </w:rPr>
      </w:pPr>
    </w:p>
    <w:p w14:paraId="568BADCE" w14:textId="77777777" w:rsidR="0021281E" w:rsidRPr="00D6095D" w:rsidRDefault="0021281E" w:rsidP="004F1E7A">
      <w:pPr>
        <w:pStyle w:val="Nivel3"/>
        <w:numPr>
          <w:ilvl w:val="1"/>
          <w:numId w:val="18"/>
        </w:numPr>
        <w:tabs>
          <w:tab w:val="left" w:pos="567"/>
          <w:tab w:val="left" w:pos="1134"/>
        </w:tabs>
        <w:spacing w:before="0" w:after="0" w:line="240" w:lineRule="auto"/>
        <w:ind w:left="0" w:right="7" w:firstLine="0"/>
        <w:rPr>
          <w:sz w:val="24"/>
          <w:szCs w:val="24"/>
        </w:rPr>
      </w:pPr>
      <w:r w:rsidRPr="00D6095D">
        <w:rPr>
          <w:sz w:val="24"/>
          <w:szCs w:val="24"/>
        </w:rPr>
        <w:t xml:space="preserve">Havendo eventual empate entre propostas ou lances, o critério de desempate será aquele previsto no </w:t>
      </w:r>
      <w:r w:rsidRPr="00AC0F94">
        <w:rPr>
          <w:rFonts w:eastAsia="Arial"/>
          <w:sz w:val="24"/>
          <w:szCs w:val="24"/>
        </w:rPr>
        <w:t>art</w:t>
      </w:r>
      <w:r w:rsidRPr="00AC0F94">
        <w:rPr>
          <w:sz w:val="24"/>
          <w:szCs w:val="24"/>
        </w:rPr>
        <w:t>. 60 da Lei nº 14.133, de 2021</w:t>
      </w:r>
      <w:r w:rsidRPr="00D6095D">
        <w:rPr>
          <w:color w:val="000000" w:themeColor="text1"/>
          <w:sz w:val="24"/>
          <w:szCs w:val="24"/>
        </w:rPr>
        <w:t xml:space="preserve">, </w:t>
      </w:r>
      <w:r w:rsidRPr="00D6095D">
        <w:rPr>
          <w:sz w:val="24"/>
          <w:szCs w:val="24"/>
        </w:rPr>
        <w:t>nesta ordem:</w:t>
      </w:r>
    </w:p>
    <w:p w14:paraId="47979CC4" w14:textId="77777777" w:rsidR="0021281E" w:rsidRPr="00D6095D" w:rsidRDefault="0021281E" w:rsidP="000636BF">
      <w:pPr>
        <w:pStyle w:val="PargrafodaLista"/>
        <w:spacing w:before="0"/>
        <w:ind w:left="0" w:right="7"/>
        <w:rPr>
          <w:rFonts w:ascii="Arial" w:hAnsi="Arial" w:cs="Arial"/>
          <w:sz w:val="24"/>
          <w:szCs w:val="24"/>
        </w:rPr>
      </w:pPr>
    </w:p>
    <w:p w14:paraId="1E65D862" w14:textId="77777777" w:rsidR="0021281E" w:rsidRPr="00D6095D" w:rsidRDefault="0021281E" w:rsidP="004F1E7A">
      <w:pPr>
        <w:pStyle w:val="Nivel4"/>
        <w:numPr>
          <w:ilvl w:val="2"/>
          <w:numId w:val="18"/>
        </w:numPr>
        <w:tabs>
          <w:tab w:val="left" w:pos="1985"/>
        </w:tabs>
        <w:spacing w:before="0" w:after="0" w:line="240" w:lineRule="auto"/>
        <w:ind w:left="1134" w:right="7" w:firstLine="0"/>
        <w:rPr>
          <w:sz w:val="24"/>
          <w:szCs w:val="24"/>
        </w:rPr>
      </w:pPr>
      <w:r w:rsidRPr="00D6095D">
        <w:rPr>
          <w:sz w:val="24"/>
          <w:szCs w:val="24"/>
        </w:rPr>
        <w:t>Disputa final, hipótese em que os licitantes empatados poderão apresentar nova proposta em ato contínuo à classificação;</w:t>
      </w:r>
    </w:p>
    <w:p w14:paraId="442ADE86" w14:textId="77777777" w:rsidR="0021281E" w:rsidRPr="00D6095D" w:rsidRDefault="0021281E" w:rsidP="004F1E7A">
      <w:pPr>
        <w:pStyle w:val="Nivel4"/>
        <w:numPr>
          <w:ilvl w:val="2"/>
          <w:numId w:val="18"/>
        </w:numPr>
        <w:tabs>
          <w:tab w:val="left" w:pos="1985"/>
        </w:tabs>
        <w:spacing w:before="0" w:after="0" w:line="240" w:lineRule="auto"/>
        <w:ind w:left="1134" w:right="7" w:firstLine="0"/>
        <w:rPr>
          <w:sz w:val="24"/>
          <w:szCs w:val="24"/>
        </w:rPr>
      </w:pPr>
      <w:r w:rsidRPr="00D6095D">
        <w:rPr>
          <w:sz w:val="24"/>
          <w:szCs w:val="24"/>
        </w:rPr>
        <w:lastRenderedPageBreak/>
        <w:t>Avaliação do desempenho contratual prévio dos licitantes, para a qual deverão preferencialmente ser utilizados registros cadastrais para efeito de atesto de cumprimento de obrigações previstos nesta lei;</w:t>
      </w:r>
    </w:p>
    <w:p w14:paraId="3BA799FD" w14:textId="77777777" w:rsidR="0021281E" w:rsidRPr="00D6095D" w:rsidRDefault="0021281E" w:rsidP="004F1E7A">
      <w:pPr>
        <w:pStyle w:val="Nivel4"/>
        <w:numPr>
          <w:ilvl w:val="2"/>
          <w:numId w:val="18"/>
        </w:numPr>
        <w:tabs>
          <w:tab w:val="left" w:pos="1985"/>
        </w:tabs>
        <w:spacing w:before="0" w:after="0" w:line="240" w:lineRule="auto"/>
        <w:ind w:left="1134" w:right="7" w:firstLine="0"/>
        <w:rPr>
          <w:sz w:val="24"/>
          <w:szCs w:val="24"/>
        </w:rPr>
      </w:pPr>
      <w:r w:rsidRPr="00D6095D">
        <w:rPr>
          <w:sz w:val="24"/>
          <w:szCs w:val="24"/>
        </w:rPr>
        <w:t>Desenvolvimento pelo licitante de ações de equidade entre homens e mulheres no ambiente de trabalho, conforme regulamento;</w:t>
      </w:r>
    </w:p>
    <w:p w14:paraId="27CB5A8D" w14:textId="77777777" w:rsidR="0021281E" w:rsidRPr="00D6095D" w:rsidRDefault="0021281E" w:rsidP="004F1E7A">
      <w:pPr>
        <w:pStyle w:val="Nivel4"/>
        <w:numPr>
          <w:ilvl w:val="2"/>
          <w:numId w:val="18"/>
        </w:numPr>
        <w:tabs>
          <w:tab w:val="left" w:pos="1985"/>
        </w:tabs>
        <w:spacing w:before="0" w:after="0" w:line="240" w:lineRule="auto"/>
        <w:ind w:left="1134" w:right="7" w:firstLine="0"/>
        <w:rPr>
          <w:sz w:val="24"/>
          <w:szCs w:val="24"/>
        </w:rPr>
      </w:pPr>
      <w:r w:rsidRPr="00D6095D">
        <w:rPr>
          <w:sz w:val="24"/>
          <w:szCs w:val="24"/>
        </w:rPr>
        <w:t>Desenvolvimento pelo licitante de programa de integridade, conforme orientações dos órgãos de controle.</w:t>
      </w:r>
    </w:p>
    <w:p w14:paraId="3F5D8C52" w14:textId="77777777" w:rsidR="0021281E" w:rsidRPr="00D6095D" w:rsidRDefault="0021281E" w:rsidP="000636BF">
      <w:pPr>
        <w:pStyle w:val="Nivel4"/>
        <w:spacing w:before="0" w:after="0" w:line="240" w:lineRule="auto"/>
        <w:ind w:left="0" w:right="7"/>
        <w:rPr>
          <w:sz w:val="24"/>
          <w:szCs w:val="24"/>
        </w:rPr>
      </w:pPr>
    </w:p>
    <w:p w14:paraId="02DCE901" w14:textId="77777777" w:rsidR="0021281E" w:rsidRPr="00D6095D" w:rsidRDefault="0021281E" w:rsidP="004F1E7A">
      <w:pPr>
        <w:pStyle w:val="Nivel3"/>
        <w:numPr>
          <w:ilvl w:val="1"/>
          <w:numId w:val="18"/>
        </w:numPr>
        <w:spacing w:before="0" w:after="0" w:line="240" w:lineRule="auto"/>
        <w:ind w:left="0" w:right="7" w:firstLine="0"/>
        <w:rPr>
          <w:sz w:val="24"/>
          <w:szCs w:val="24"/>
        </w:rPr>
      </w:pPr>
      <w:r w:rsidRPr="00D6095D">
        <w:rPr>
          <w:sz w:val="24"/>
          <w:szCs w:val="24"/>
        </w:rPr>
        <w:t>Persistindo o empate, será assegurada preferência, sucessivamente, aos bens e serviços produzidos ou prestados por:</w:t>
      </w:r>
    </w:p>
    <w:p w14:paraId="6FE37C37" w14:textId="77777777" w:rsidR="0021281E" w:rsidRPr="00D6095D" w:rsidRDefault="0021281E" w:rsidP="000636BF">
      <w:pPr>
        <w:pStyle w:val="Nivel3"/>
        <w:spacing w:before="0" w:after="0" w:line="240" w:lineRule="auto"/>
        <w:ind w:left="0" w:right="7"/>
        <w:rPr>
          <w:sz w:val="24"/>
          <w:szCs w:val="24"/>
        </w:rPr>
      </w:pPr>
    </w:p>
    <w:p w14:paraId="0521344F" w14:textId="77777777" w:rsidR="0021281E" w:rsidRPr="00D6095D" w:rsidRDefault="0021281E" w:rsidP="004F1E7A">
      <w:pPr>
        <w:pStyle w:val="Nivel4"/>
        <w:numPr>
          <w:ilvl w:val="2"/>
          <w:numId w:val="18"/>
        </w:numPr>
        <w:tabs>
          <w:tab w:val="left" w:pos="1985"/>
        </w:tabs>
        <w:spacing w:before="0" w:after="0" w:line="240" w:lineRule="auto"/>
        <w:ind w:left="1134" w:right="7" w:firstLine="0"/>
        <w:rPr>
          <w:sz w:val="24"/>
          <w:szCs w:val="24"/>
        </w:rPr>
      </w:pPr>
      <w:r w:rsidRPr="00D6095D">
        <w:rPr>
          <w:sz w:val="24"/>
          <w:szCs w:val="24"/>
        </w:rPr>
        <w:t xml:space="preserve">Empresas estabelecidas no </w:t>
      </w:r>
      <w:r>
        <w:rPr>
          <w:sz w:val="24"/>
          <w:szCs w:val="24"/>
        </w:rPr>
        <w:t xml:space="preserve">município de </w:t>
      </w:r>
      <w:r w:rsidRPr="009E201A">
        <w:rPr>
          <w:rFonts w:eastAsia="Times New Roman"/>
          <w:noProof/>
          <w:sz w:val="24"/>
          <w:szCs w:val="24"/>
        </w:rPr>
        <w:t>Farol/Pr</w:t>
      </w:r>
      <w:r w:rsidRPr="00D6095D">
        <w:rPr>
          <w:sz w:val="24"/>
          <w:szCs w:val="24"/>
        </w:rPr>
        <w:t>;</w:t>
      </w:r>
    </w:p>
    <w:p w14:paraId="65E07B83" w14:textId="77777777" w:rsidR="0021281E" w:rsidRPr="00D6095D" w:rsidRDefault="0021281E" w:rsidP="004F1E7A">
      <w:pPr>
        <w:pStyle w:val="Nivel4"/>
        <w:numPr>
          <w:ilvl w:val="2"/>
          <w:numId w:val="18"/>
        </w:numPr>
        <w:tabs>
          <w:tab w:val="left" w:pos="1985"/>
          <w:tab w:val="left" w:pos="2552"/>
        </w:tabs>
        <w:spacing w:before="0" w:after="0" w:line="240" w:lineRule="auto"/>
        <w:ind w:left="1134" w:right="7" w:firstLine="0"/>
        <w:rPr>
          <w:sz w:val="24"/>
          <w:szCs w:val="24"/>
        </w:rPr>
      </w:pPr>
      <w:r w:rsidRPr="00D6095D">
        <w:rPr>
          <w:sz w:val="24"/>
          <w:szCs w:val="24"/>
        </w:rPr>
        <w:t>Empresas brasileiras;</w:t>
      </w:r>
    </w:p>
    <w:p w14:paraId="6FEF2EFF" w14:textId="77777777" w:rsidR="0021281E" w:rsidRPr="00D6095D" w:rsidRDefault="0021281E" w:rsidP="004F1E7A">
      <w:pPr>
        <w:pStyle w:val="Nivel4"/>
        <w:numPr>
          <w:ilvl w:val="2"/>
          <w:numId w:val="18"/>
        </w:numPr>
        <w:tabs>
          <w:tab w:val="left" w:pos="1985"/>
          <w:tab w:val="left" w:pos="2552"/>
        </w:tabs>
        <w:spacing w:before="0" w:after="0" w:line="240" w:lineRule="auto"/>
        <w:ind w:left="1134" w:right="7" w:firstLine="0"/>
        <w:rPr>
          <w:sz w:val="24"/>
          <w:szCs w:val="24"/>
        </w:rPr>
      </w:pPr>
      <w:r w:rsidRPr="00D6095D">
        <w:rPr>
          <w:sz w:val="24"/>
          <w:szCs w:val="24"/>
        </w:rPr>
        <w:t>Empresas que invistam em pesquisa e no desenvolvimento de tecnologia no País;</w:t>
      </w:r>
    </w:p>
    <w:p w14:paraId="45EAE7BE" w14:textId="77777777" w:rsidR="0021281E" w:rsidRPr="00D6095D" w:rsidRDefault="0021281E" w:rsidP="004F1E7A">
      <w:pPr>
        <w:pStyle w:val="Nivel4"/>
        <w:numPr>
          <w:ilvl w:val="2"/>
          <w:numId w:val="18"/>
        </w:numPr>
        <w:tabs>
          <w:tab w:val="left" w:pos="1985"/>
          <w:tab w:val="left" w:pos="2552"/>
        </w:tabs>
        <w:spacing w:before="0" w:after="0" w:line="240" w:lineRule="auto"/>
        <w:ind w:left="1134" w:right="7" w:firstLine="0"/>
        <w:rPr>
          <w:sz w:val="24"/>
          <w:szCs w:val="24"/>
        </w:rPr>
      </w:pPr>
      <w:r w:rsidRPr="00D6095D">
        <w:rPr>
          <w:sz w:val="24"/>
          <w:szCs w:val="24"/>
        </w:rPr>
        <w:t>Empresas que comprovem a prática de mitigação, nos termos da Lei nº 12.187, de 29 de dezembro de 2009.</w:t>
      </w:r>
    </w:p>
    <w:p w14:paraId="5FC94EA5" w14:textId="77777777" w:rsidR="0021281E" w:rsidRPr="00D6095D" w:rsidRDefault="0021281E" w:rsidP="004F1E7A">
      <w:pPr>
        <w:pStyle w:val="PargrafodaLista"/>
        <w:numPr>
          <w:ilvl w:val="1"/>
          <w:numId w:val="18"/>
        </w:numPr>
        <w:spacing w:before="225" w:after="225"/>
        <w:ind w:left="0" w:firstLine="0"/>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Nos termos do § 2º do art. 60 da Lei 14.133/21, as regras previstas acima não prejudicarão a aplicação do disposto no </w:t>
      </w:r>
      <w:r w:rsidRPr="00D6095D">
        <w:rPr>
          <w:rFonts w:ascii="Arial" w:eastAsia="Times New Roman" w:hAnsi="Arial" w:cs="Arial"/>
          <w:color w:val="0000FF"/>
          <w:sz w:val="24"/>
          <w:szCs w:val="24"/>
          <w:u w:val="single"/>
          <w:lang w:eastAsia="pt-BR"/>
        </w:rPr>
        <w:t>art. 44 da Lei Complementar nº 123, de 14 de dezembro de 2006.</w:t>
      </w:r>
    </w:p>
    <w:p w14:paraId="48DAFBFD" w14:textId="77777777" w:rsidR="0021281E" w:rsidRPr="00D6095D" w:rsidRDefault="0021281E" w:rsidP="004F1E7A">
      <w:pPr>
        <w:pStyle w:val="Nivel2"/>
        <w:numPr>
          <w:ilvl w:val="1"/>
          <w:numId w:val="18"/>
        </w:numPr>
        <w:spacing w:before="0" w:after="0" w:line="240" w:lineRule="auto"/>
        <w:ind w:left="0" w:right="7" w:firstLine="0"/>
        <w:rPr>
          <w:sz w:val="24"/>
          <w:szCs w:val="24"/>
        </w:rPr>
      </w:pPr>
      <w:r w:rsidRPr="00D6095D">
        <w:rPr>
          <w:sz w:val="24"/>
          <w:szCs w:val="24"/>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1401EFE8" w14:textId="77777777" w:rsidR="0021281E" w:rsidRPr="00D6095D" w:rsidRDefault="0021281E" w:rsidP="004F1E7A">
      <w:pPr>
        <w:pStyle w:val="Nivel3"/>
        <w:numPr>
          <w:ilvl w:val="2"/>
          <w:numId w:val="18"/>
        </w:numPr>
        <w:tabs>
          <w:tab w:val="left" w:pos="1985"/>
        </w:tabs>
        <w:spacing w:before="0" w:after="0" w:line="240" w:lineRule="auto"/>
        <w:ind w:left="1134" w:right="7" w:firstLine="0"/>
        <w:rPr>
          <w:sz w:val="24"/>
          <w:szCs w:val="24"/>
        </w:rPr>
      </w:pPr>
      <w:r w:rsidRPr="00D6095D">
        <w:rPr>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295D4657" w14:textId="77777777" w:rsidR="0021281E" w:rsidRPr="00D6095D" w:rsidRDefault="0021281E" w:rsidP="004F1E7A">
      <w:pPr>
        <w:pStyle w:val="Nivel3"/>
        <w:numPr>
          <w:ilvl w:val="2"/>
          <w:numId w:val="18"/>
        </w:numPr>
        <w:tabs>
          <w:tab w:val="left" w:pos="1985"/>
        </w:tabs>
        <w:spacing w:before="0" w:after="0" w:line="240" w:lineRule="auto"/>
        <w:ind w:left="1134" w:right="7" w:firstLine="0"/>
        <w:rPr>
          <w:rFonts w:eastAsia="Times New Roman"/>
          <w:sz w:val="24"/>
          <w:szCs w:val="24"/>
        </w:rPr>
      </w:pPr>
      <w:r w:rsidRPr="00D6095D">
        <w:rPr>
          <w:rFonts w:eastAsia="Times New Roman"/>
          <w:sz w:val="24"/>
          <w:szCs w:val="24"/>
        </w:rPr>
        <w:t xml:space="preserve">A </w:t>
      </w:r>
      <w:r w:rsidRPr="00D6095D">
        <w:rPr>
          <w:sz w:val="24"/>
          <w:szCs w:val="24"/>
        </w:rPr>
        <w:t>negociação será realizada por meio do sistema, podendo ser acompanhada pelos demais licitantes.</w:t>
      </w:r>
    </w:p>
    <w:p w14:paraId="7A602DC6" w14:textId="77777777" w:rsidR="0021281E" w:rsidRPr="00D6095D" w:rsidRDefault="0021281E" w:rsidP="004F1E7A">
      <w:pPr>
        <w:pStyle w:val="Nivel3"/>
        <w:numPr>
          <w:ilvl w:val="2"/>
          <w:numId w:val="18"/>
        </w:numPr>
        <w:tabs>
          <w:tab w:val="left" w:pos="1985"/>
        </w:tabs>
        <w:spacing w:before="0" w:after="0" w:line="240" w:lineRule="auto"/>
        <w:ind w:left="1134" w:right="7" w:firstLine="0"/>
        <w:rPr>
          <w:rFonts w:eastAsia="Times New Roman"/>
          <w:sz w:val="24"/>
          <w:szCs w:val="24"/>
        </w:rPr>
      </w:pPr>
      <w:r w:rsidRPr="00D6095D">
        <w:rPr>
          <w:rFonts w:eastAsia="Times New Roman"/>
          <w:sz w:val="24"/>
          <w:szCs w:val="24"/>
        </w:rPr>
        <w:t>O resultado da negociação será divulgado a todos os licitantes e anexado aos autos do processo licitatório.</w:t>
      </w:r>
    </w:p>
    <w:p w14:paraId="56C911A5" w14:textId="77777777" w:rsidR="0021281E" w:rsidRPr="00D6095D" w:rsidRDefault="0021281E" w:rsidP="000818CF">
      <w:pPr>
        <w:pStyle w:val="Nivel3"/>
        <w:tabs>
          <w:tab w:val="left" w:pos="1985"/>
        </w:tabs>
        <w:spacing w:before="0" w:after="0" w:line="240" w:lineRule="auto"/>
        <w:ind w:left="1134" w:right="7"/>
        <w:rPr>
          <w:rFonts w:eastAsia="Times New Roman"/>
          <w:sz w:val="24"/>
          <w:szCs w:val="24"/>
        </w:rPr>
      </w:pPr>
    </w:p>
    <w:p w14:paraId="7AB6C593" w14:textId="77777777" w:rsidR="0021281E" w:rsidRPr="00D6095D" w:rsidRDefault="0021281E" w:rsidP="004F1E7A">
      <w:pPr>
        <w:pStyle w:val="pf0"/>
        <w:numPr>
          <w:ilvl w:val="1"/>
          <w:numId w:val="18"/>
        </w:numPr>
        <w:spacing w:before="0" w:beforeAutospacing="0" w:after="0" w:afterAutospacing="0"/>
        <w:ind w:left="0" w:right="7" w:firstLine="0"/>
        <w:jc w:val="both"/>
        <w:rPr>
          <w:rFonts w:ascii="Arial" w:hAnsi="Arial" w:cs="Arial"/>
          <w:color w:val="000000" w:themeColor="text1"/>
        </w:rPr>
      </w:pPr>
      <w:r w:rsidRPr="00D6095D">
        <w:rPr>
          <w:rFonts w:ascii="Arial" w:hAnsi="Arial" w:cs="Arial"/>
        </w:rPr>
        <w:t>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50C6820D" w14:textId="77777777" w:rsidR="0021281E" w:rsidRPr="00D6095D" w:rsidRDefault="0021281E" w:rsidP="004F1E7A">
      <w:pPr>
        <w:pStyle w:val="Nivel3"/>
        <w:numPr>
          <w:ilvl w:val="2"/>
          <w:numId w:val="18"/>
        </w:numPr>
        <w:tabs>
          <w:tab w:val="left" w:pos="1843"/>
        </w:tabs>
        <w:spacing w:before="0" w:after="0" w:line="240" w:lineRule="auto"/>
        <w:ind w:left="1134" w:right="7" w:firstLine="0"/>
        <w:rPr>
          <w:rFonts w:eastAsia="Times New Roman"/>
          <w:color w:val="000000" w:themeColor="text1"/>
          <w:sz w:val="24"/>
          <w:szCs w:val="24"/>
        </w:rPr>
      </w:pPr>
      <w:r w:rsidRPr="00D6095D">
        <w:rPr>
          <w:rFonts w:eastAsia="Times New Roman"/>
          <w:color w:val="000000" w:themeColor="text1"/>
          <w:sz w:val="24"/>
          <w:szCs w:val="24"/>
        </w:rPr>
        <w:t xml:space="preserve">É facultado ao </w:t>
      </w:r>
      <w:r w:rsidRPr="00D6095D">
        <w:rPr>
          <w:sz w:val="24"/>
          <w:szCs w:val="24"/>
        </w:rPr>
        <w:t>pregoeiro</w:t>
      </w:r>
      <w:r w:rsidRPr="00D6095D">
        <w:rPr>
          <w:rFonts w:eastAsia="Times New Roman"/>
          <w:color w:val="000000" w:themeColor="text1"/>
          <w:sz w:val="24"/>
          <w:szCs w:val="24"/>
        </w:rPr>
        <w:t xml:space="preserve"> prorrogar o prazo estabelecido, a partir de solicitação fundamentada feita no chat pelo licitante, antes de findo o prazo.</w:t>
      </w:r>
    </w:p>
    <w:p w14:paraId="6A780B0E" w14:textId="77777777" w:rsidR="0021281E" w:rsidRPr="00F04C86" w:rsidRDefault="0021281E" w:rsidP="004F1E7A">
      <w:pPr>
        <w:pStyle w:val="Nivel2"/>
        <w:numPr>
          <w:ilvl w:val="1"/>
          <w:numId w:val="18"/>
        </w:numPr>
        <w:tabs>
          <w:tab w:val="left" w:pos="709"/>
        </w:tabs>
        <w:spacing w:before="0" w:after="0" w:line="240" w:lineRule="auto"/>
        <w:ind w:left="0" w:right="7" w:firstLine="0"/>
        <w:rPr>
          <w:rFonts w:eastAsia="Times New Roman"/>
          <w:color w:val="000000" w:themeColor="text1"/>
          <w:sz w:val="24"/>
          <w:szCs w:val="24"/>
        </w:rPr>
      </w:pPr>
      <w:r w:rsidRPr="00D6095D">
        <w:rPr>
          <w:color w:val="000000" w:themeColor="text1"/>
          <w:sz w:val="24"/>
          <w:szCs w:val="24"/>
        </w:rPr>
        <w:t xml:space="preserve">Após a negociação do preço, o </w:t>
      </w:r>
      <w:r w:rsidRPr="00D6095D">
        <w:rPr>
          <w:sz w:val="24"/>
          <w:szCs w:val="24"/>
        </w:rPr>
        <w:t xml:space="preserve">pregoeiro </w:t>
      </w:r>
      <w:r w:rsidRPr="00D6095D">
        <w:rPr>
          <w:color w:val="000000" w:themeColor="text1"/>
          <w:sz w:val="24"/>
          <w:szCs w:val="24"/>
        </w:rPr>
        <w:t>iniciará a fase de aceitação e julgamento da proposta.</w:t>
      </w:r>
    </w:p>
    <w:p w14:paraId="1A4D0C3A" w14:textId="77777777" w:rsidR="0021281E" w:rsidRPr="00D6095D" w:rsidRDefault="0021281E" w:rsidP="00F04C86">
      <w:pPr>
        <w:pStyle w:val="Nivel2"/>
        <w:tabs>
          <w:tab w:val="left" w:pos="709"/>
        </w:tabs>
        <w:spacing w:before="0" w:after="0" w:line="240" w:lineRule="auto"/>
        <w:ind w:left="0" w:right="7" w:firstLine="0"/>
        <w:rPr>
          <w:rFonts w:eastAsia="Times New Roman"/>
          <w:color w:val="000000" w:themeColor="text1"/>
          <w:sz w:val="24"/>
          <w:szCs w:val="24"/>
        </w:rPr>
      </w:pPr>
    </w:p>
    <w:p w14:paraId="18DAD561" w14:textId="77777777" w:rsidR="0021281E" w:rsidRPr="00D6095D" w:rsidRDefault="0021281E" w:rsidP="000636BF">
      <w:pPr>
        <w:pStyle w:val="PargrafodaLista"/>
        <w:tabs>
          <w:tab w:val="left" w:pos="1727"/>
          <w:tab w:val="left" w:pos="1728"/>
        </w:tabs>
        <w:spacing w:before="0"/>
        <w:ind w:left="0" w:right="7"/>
        <w:rPr>
          <w:rFonts w:ascii="Arial" w:hAnsi="Arial" w:cs="Arial"/>
          <w:sz w:val="24"/>
          <w:szCs w:val="24"/>
        </w:rPr>
      </w:pPr>
    </w:p>
    <w:p w14:paraId="1E38A895" w14:textId="77777777" w:rsidR="0021281E" w:rsidRDefault="0021281E" w:rsidP="004F1E7A">
      <w:pPr>
        <w:pStyle w:val="PargrafodaLista"/>
        <w:widowControl/>
        <w:numPr>
          <w:ilvl w:val="1"/>
          <w:numId w:val="18"/>
        </w:numPr>
        <w:shd w:val="clear" w:color="auto" w:fill="FFFFFF"/>
        <w:autoSpaceDE/>
        <w:autoSpaceDN/>
        <w:spacing w:before="0"/>
        <w:ind w:right="7"/>
        <w:textAlignment w:val="baseline"/>
        <w:rPr>
          <w:rFonts w:ascii="Arial" w:eastAsia="Times New Roman" w:hAnsi="Arial" w:cs="Arial"/>
          <w:b/>
          <w:bCs/>
          <w:color w:val="000000" w:themeColor="text1"/>
          <w:sz w:val="24"/>
          <w:szCs w:val="24"/>
          <w:bdr w:val="none" w:sz="0" w:space="0" w:color="auto" w:frame="1"/>
          <w:lang w:eastAsia="pt-BR"/>
        </w:rPr>
      </w:pPr>
      <w:r w:rsidRPr="00D6095D">
        <w:rPr>
          <w:rFonts w:ascii="Arial" w:eastAsia="Times New Roman" w:hAnsi="Arial" w:cs="Arial"/>
          <w:b/>
          <w:bCs/>
          <w:color w:val="000000" w:themeColor="text1"/>
          <w:sz w:val="24"/>
          <w:szCs w:val="24"/>
          <w:bdr w:val="none" w:sz="0" w:space="0" w:color="auto" w:frame="1"/>
          <w:lang w:eastAsia="pt-BR"/>
        </w:rPr>
        <w:t>DESCONEXÃO DO SISTEMA NA ETAPA DE LANCES</w:t>
      </w:r>
    </w:p>
    <w:p w14:paraId="7EA81466" w14:textId="77777777" w:rsidR="0021281E" w:rsidRPr="00B11F3D" w:rsidRDefault="0021281E" w:rsidP="00B11F3D">
      <w:pPr>
        <w:widowControl/>
        <w:shd w:val="clear" w:color="auto" w:fill="FFFFFF"/>
        <w:autoSpaceDE/>
        <w:autoSpaceDN/>
        <w:ind w:right="7"/>
        <w:textAlignment w:val="baseline"/>
        <w:rPr>
          <w:rFonts w:ascii="Arial" w:eastAsia="Times New Roman" w:hAnsi="Arial" w:cs="Arial"/>
          <w:b/>
          <w:bCs/>
          <w:color w:val="000000" w:themeColor="text1"/>
          <w:sz w:val="24"/>
          <w:szCs w:val="24"/>
          <w:bdr w:val="none" w:sz="0" w:space="0" w:color="auto" w:frame="1"/>
          <w:lang w:eastAsia="pt-BR"/>
        </w:rPr>
      </w:pPr>
    </w:p>
    <w:p w14:paraId="112376B5" w14:textId="77777777" w:rsidR="0021281E" w:rsidRPr="00D6095D" w:rsidRDefault="0021281E" w:rsidP="004F1E7A">
      <w:pPr>
        <w:pStyle w:val="PargrafodaLista"/>
        <w:widowControl/>
        <w:numPr>
          <w:ilvl w:val="2"/>
          <w:numId w:val="18"/>
        </w:numPr>
        <w:shd w:val="clear" w:color="auto" w:fill="FFFFFF"/>
        <w:tabs>
          <w:tab w:val="left" w:pos="1134"/>
        </w:tabs>
        <w:autoSpaceDE/>
        <w:autoSpaceDN/>
        <w:spacing w:before="0"/>
        <w:ind w:left="1134" w:right="7" w:firstLine="0"/>
        <w:textAlignment w:val="baseline"/>
        <w:rPr>
          <w:rFonts w:ascii="Arial" w:eastAsia="Times New Roman" w:hAnsi="Arial" w:cs="Arial"/>
          <w:color w:val="000000" w:themeColor="text1"/>
          <w:sz w:val="24"/>
          <w:szCs w:val="24"/>
          <w:lang w:eastAsia="pt-BR"/>
        </w:rPr>
      </w:pPr>
      <w:r w:rsidRPr="00D6095D">
        <w:rPr>
          <w:rFonts w:ascii="Arial" w:eastAsia="Times New Roman" w:hAnsi="Arial" w:cs="Arial"/>
          <w:color w:val="000000" w:themeColor="text1"/>
          <w:sz w:val="24"/>
          <w:szCs w:val="24"/>
          <w:lang w:eastAsia="pt-BR"/>
        </w:rPr>
        <w:lastRenderedPageBreak/>
        <w:t>Na hipótese de o sistema eletrônico se desconectar no decorrer da etapa de envio de lances da sessão pública e permanecer acessível aos licitantes, os lances continuarão sendo recebidos, sem prejuízo dos atos realizados.</w:t>
      </w:r>
    </w:p>
    <w:p w14:paraId="188DB5BA" w14:textId="77777777" w:rsidR="0021281E" w:rsidRPr="00D6095D" w:rsidRDefault="0021281E" w:rsidP="004F1E7A">
      <w:pPr>
        <w:pStyle w:val="PargrafodaLista"/>
        <w:widowControl/>
        <w:numPr>
          <w:ilvl w:val="2"/>
          <w:numId w:val="18"/>
        </w:numPr>
        <w:shd w:val="clear" w:color="auto" w:fill="FFFFFF"/>
        <w:tabs>
          <w:tab w:val="left" w:pos="1134"/>
        </w:tabs>
        <w:autoSpaceDE/>
        <w:autoSpaceDN/>
        <w:spacing w:before="0"/>
        <w:ind w:left="1134" w:right="7" w:firstLine="0"/>
        <w:textAlignment w:val="baseline"/>
        <w:rPr>
          <w:rFonts w:ascii="Arial" w:eastAsia="Times New Roman" w:hAnsi="Arial" w:cs="Arial"/>
          <w:color w:val="000000" w:themeColor="text1"/>
          <w:sz w:val="24"/>
          <w:szCs w:val="24"/>
          <w:lang w:eastAsia="pt-BR"/>
        </w:rPr>
      </w:pPr>
      <w:r w:rsidRPr="00D6095D">
        <w:rPr>
          <w:rFonts w:ascii="Arial" w:eastAsia="Times New Roman" w:hAnsi="Arial" w:cs="Arial"/>
          <w:color w:val="000000" w:themeColor="text1"/>
          <w:sz w:val="24"/>
          <w:szCs w:val="24"/>
          <w:lang w:eastAsia="pt-BR"/>
        </w:rPr>
        <w:t>Caso a desconexão do sistema eletrônico persistir por tempo superior a dez minutos para o órgão ou a entidade promotora da licitação, a sessão pública será suspensa e reiniciada somente decorridas vinte e quatro horas após a comunicação do fato aos participantes, no sítio eletrônico utilizado para divulgação.</w:t>
      </w:r>
    </w:p>
    <w:p w14:paraId="0F816E59" w14:textId="77777777" w:rsidR="0021281E" w:rsidRPr="00D6095D" w:rsidRDefault="0021281E" w:rsidP="000636BF">
      <w:pPr>
        <w:pStyle w:val="PargrafodaLista"/>
        <w:tabs>
          <w:tab w:val="left" w:pos="1727"/>
          <w:tab w:val="left" w:pos="1728"/>
        </w:tabs>
        <w:spacing w:before="0"/>
        <w:ind w:left="0" w:right="7"/>
        <w:rPr>
          <w:rFonts w:ascii="Arial" w:hAnsi="Arial" w:cs="Arial"/>
          <w:sz w:val="24"/>
          <w:szCs w:val="24"/>
        </w:rPr>
      </w:pPr>
    </w:p>
    <w:p w14:paraId="737314A3" w14:textId="77777777" w:rsidR="0021281E" w:rsidRPr="00D6095D" w:rsidRDefault="0021281E" w:rsidP="004F1E7A">
      <w:pPr>
        <w:pStyle w:val="Ttulo1"/>
        <w:numPr>
          <w:ilvl w:val="0"/>
          <w:numId w:val="18"/>
        </w:numPr>
        <w:tabs>
          <w:tab w:val="left" w:pos="426"/>
        </w:tabs>
        <w:spacing w:before="0"/>
        <w:ind w:left="0" w:right="7" w:firstLine="0"/>
        <w:jc w:val="both"/>
        <w:rPr>
          <w:sz w:val="24"/>
          <w:szCs w:val="24"/>
        </w:rPr>
      </w:pPr>
      <w:r w:rsidRPr="00D6095D">
        <w:rPr>
          <w:spacing w:val="-3"/>
          <w:w w:val="95"/>
          <w:sz w:val="24"/>
          <w:szCs w:val="24"/>
        </w:rPr>
        <w:t xml:space="preserve">DA </w:t>
      </w:r>
      <w:r w:rsidRPr="00D6095D">
        <w:rPr>
          <w:w w:val="95"/>
          <w:sz w:val="24"/>
          <w:szCs w:val="24"/>
        </w:rPr>
        <w:t>FASE DE JULGAMENTO</w:t>
      </w:r>
    </w:p>
    <w:p w14:paraId="20EB95EC" w14:textId="77777777" w:rsidR="0021281E" w:rsidRPr="00D6095D" w:rsidRDefault="0021281E" w:rsidP="000818CF">
      <w:pPr>
        <w:pStyle w:val="Ttulo1"/>
        <w:tabs>
          <w:tab w:val="left" w:pos="426"/>
        </w:tabs>
        <w:spacing w:before="0"/>
        <w:ind w:left="0" w:right="7" w:firstLine="0"/>
        <w:jc w:val="both"/>
        <w:rPr>
          <w:sz w:val="24"/>
          <w:szCs w:val="24"/>
        </w:rPr>
      </w:pPr>
    </w:p>
    <w:p w14:paraId="08E33702" w14:textId="77777777" w:rsidR="0021281E" w:rsidRPr="00D6095D" w:rsidRDefault="0021281E" w:rsidP="004F1E7A">
      <w:pPr>
        <w:pStyle w:val="Nivel2"/>
        <w:numPr>
          <w:ilvl w:val="1"/>
          <w:numId w:val="11"/>
        </w:numPr>
        <w:tabs>
          <w:tab w:val="left" w:pos="567"/>
        </w:tabs>
        <w:spacing w:before="0" w:after="0" w:line="240" w:lineRule="auto"/>
        <w:ind w:left="0" w:right="7" w:firstLine="0"/>
        <w:rPr>
          <w:b/>
          <w:bCs/>
          <w:sz w:val="24"/>
          <w:szCs w:val="24"/>
          <w:lang w:eastAsia="ar-SA"/>
        </w:rPr>
      </w:pPr>
      <w:r w:rsidRPr="00D6095D">
        <w:rPr>
          <w:sz w:val="24"/>
          <w:szCs w:val="24"/>
        </w:rPr>
        <w:t xml:space="preserve">Encerrada a etapa de negociação, o pregoeiro verificará se o licitante provisoriamente classificado em primeiro lugar atende às condições de participação no certame, conforme previsto na legislação correlata e no item 2.1.3 do edital, </w:t>
      </w:r>
      <w:r w:rsidRPr="00D6095D">
        <w:rPr>
          <w:color w:val="auto"/>
          <w:sz w:val="24"/>
          <w:szCs w:val="24"/>
          <w:lang w:eastAsia="ar-SA"/>
        </w:rPr>
        <w:t xml:space="preserve">especialmente quanto à existência de sanção que impeça a participação no certame ou a futura contratação </w:t>
      </w:r>
      <w:r w:rsidRPr="00D6095D">
        <w:rPr>
          <w:i/>
          <w:iCs/>
          <w:color w:val="auto"/>
          <w:sz w:val="24"/>
          <w:szCs w:val="24"/>
          <w:lang w:eastAsia="ar-SA"/>
        </w:rPr>
        <w:t>(</w:t>
      </w:r>
      <w:r w:rsidRPr="00D6095D">
        <w:rPr>
          <w:rStyle w:val="cf01"/>
          <w:rFonts w:ascii="Arial" w:hAnsi="Arial" w:cs="Arial"/>
          <w:i w:val="0"/>
          <w:iCs w:val="0"/>
          <w:color w:val="auto"/>
          <w:sz w:val="24"/>
          <w:szCs w:val="24"/>
          <w:u w:val="single"/>
        </w:rPr>
        <w:t>§ 4º do art. 91, da Lei nº 14.133, de 2021</w:t>
      </w:r>
      <w:r w:rsidRPr="00D6095D">
        <w:rPr>
          <w:i/>
          <w:iCs/>
          <w:color w:val="auto"/>
          <w:sz w:val="24"/>
          <w:szCs w:val="24"/>
        </w:rPr>
        <w:t>)</w:t>
      </w:r>
      <w:r w:rsidRPr="00D6095D">
        <w:rPr>
          <w:i/>
          <w:iCs/>
          <w:color w:val="auto"/>
          <w:sz w:val="24"/>
          <w:szCs w:val="24"/>
          <w:lang w:eastAsia="ar-SA"/>
        </w:rPr>
        <w:t>,</w:t>
      </w:r>
      <w:r w:rsidRPr="00D6095D">
        <w:rPr>
          <w:color w:val="auto"/>
          <w:sz w:val="24"/>
          <w:szCs w:val="24"/>
          <w:lang w:eastAsia="ar-SA"/>
        </w:rPr>
        <w:t xml:space="preserve"> </w:t>
      </w:r>
      <w:r w:rsidRPr="00D6095D">
        <w:rPr>
          <w:sz w:val="24"/>
          <w:szCs w:val="24"/>
          <w:lang w:eastAsia="ar-SA"/>
        </w:rPr>
        <w:t>mediante a consulta aos cadastros previstos no item 2.1.3, letra I deste edital.</w:t>
      </w:r>
    </w:p>
    <w:p w14:paraId="0FC20B04" w14:textId="77777777" w:rsidR="0021281E" w:rsidRPr="00D6095D" w:rsidRDefault="0021281E" w:rsidP="004F1E7A">
      <w:pPr>
        <w:pStyle w:val="Nivel2"/>
        <w:numPr>
          <w:ilvl w:val="1"/>
          <w:numId w:val="11"/>
        </w:numPr>
        <w:tabs>
          <w:tab w:val="left" w:pos="426"/>
        </w:tabs>
        <w:spacing w:before="0" w:after="0" w:line="240" w:lineRule="auto"/>
        <w:ind w:left="0" w:right="7" w:firstLine="0"/>
        <w:rPr>
          <w:sz w:val="24"/>
          <w:szCs w:val="24"/>
        </w:rPr>
      </w:pPr>
      <w:r w:rsidRPr="00D6095D">
        <w:rPr>
          <w:sz w:val="24"/>
          <w:szCs w:val="24"/>
        </w:rPr>
        <w:t>A consulta aos cadastros será realizada em nome da empresa licitante e também de seu sócio majoritário, por força da vedação de que trata o artigo 12 da Lei n° 8.429, de 1992.</w:t>
      </w:r>
    </w:p>
    <w:p w14:paraId="222D5047" w14:textId="77777777" w:rsidR="0021281E" w:rsidRPr="00D6095D" w:rsidRDefault="0021281E" w:rsidP="004F1E7A">
      <w:pPr>
        <w:pStyle w:val="Nivel2"/>
        <w:numPr>
          <w:ilvl w:val="1"/>
          <w:numId w:val="11"/>
        </w:numPr>
        <w:tabs>
          <w:tab w:val="left" w:pos="426"/>
        </w:tabs>
        <w:spacing w:before="0" w:after="0" w:line="240" w:lineRule="auto"/>
        <w:ind w:left="0" w:right="7" w:firstLine="0"/>
        <w:rPr>
          <w:sz w:val="24"/>
          <w:szCs w:val="24"/>
        </w:rPr>
      </w:pPr>
      <w:r w:rsidRPr="00D6095D">
        <w:rPr>
          <w:sz w:val="24"/>
          <w:szCs w:val="24"/>
        </w:rPr>
        <w:t>Caso conste na Consulta de Situação do l</w:t>
      </w:r>
      <w:r w:rsidRPr="00D6095D">
        <w:rPr>
          <w:color w:val="auto"/>
          <w:sz w:val="24"/>
          <w:szCs w:val="24"/>
        </w:rPr>
        <w:t xml:space="preserve">icitante </w:t>
      </w:r>
      <w:r w:rsidRPr="00D6095D">
        <w:rPr>
          <w:sz w:val="24"/>
          <w:szCs w:val="24"/>
        </w:rPr>
        <w:t xml:space="preserve">a existência de Ocorrências Impeditivas Indiretas, o </w:t>
      </w:r>
      <w:r w:rsidRPr="00D6095D">
        <w:rPr>
          <w:color w:val="auto"/>
          <w:sz w:val="24"/>
          <w:szCs w:val="24"/>
        </w:rPr>
        <w:t>Pregoeiro diligenciará para v</w:t>
      </w:r>
      <w:r w:rsidRPr="00D6095D">
        <w:rPr>
          <w:sz w:val="24"/>
          <w:szCs w:val="24"/>
        </w:rPr>
        <w:t xml:space="preserve">erificar se houve fraude por parte das empresas apontadas no Relatório de Ocorrências Impeditivas Indiretas. </w:t>
      </w:r>
    </w:p>
    <w:p w14:paraId="3F6D73A2" w14:textId="77777777" w:rsidR="0021281E" w:rsidRPr="00D6095D" w:rsidRDefault="0021281E" w:rsidP="004F1E7A">
      <w:pPr>
        <w:pStyle w:val="Nivel3"/>
        <w:numPr>
          <w:ilvl w:val="2"/>
          <w:numId w:val="11"/>
        </w:numPr>
        <w:tabs>
          <w:tab w:val="left" w:pos="1134"/>
          <w:tab w:val="left" w:pos="1843"/>
        </w:tabs>
        <w:spacing w:before="0" w:after="0" w:line="240" w:lineRule="auto"/>
        <w:ind w:left="1134" w:right="7" w:firstLine="0"/>
        <w:rPr>
          <w:sz w:val="24"/>
          <w:szCs w:val="24"/>
        </w:rPr>
      </w:pPr>
      <w:r w:rsidRPr="00D6095D">
        <w:rPr>
          <w:sz w:val="24"/>
          <w:szCs w:val="24"/>
        </w:rPr>
        <w:t>A tentativa de burla será verificada por meio dos vínculos societários, linhas de fornecimento similares, dentre outros.</w:t>
      </w:r>
    </w:p>
    <w:p w14:paraId="64F9DE66" w14:textId="77777777" w:rsidR="0021281E" w:rsidRPr="00D6095D" w:rsidRDefault="0021281E" w:rsidP="004F1E7A">
      <w:pPr>
        <w:pStyle w:val="Nivel3"/>
        <w:numPr>
          <w:ilvl w:val="2"/>
          <w:numId w:val="11"/>
        </w:numPr>
        <w:tabs>
          <w:tab w:val="left" w:pos="1134"/>
          <w:tab w:val="left" w:pos="1843"/>
        </w:tabs>
        <w:spacing w:before="0" w:after="0" w:line="240" w:lineRule="auto"/>
        <w:ind w:left="1134" w:right="7" w:firstLine="0"/>
        <w:rPr>
          <w:sz w:val="24"/>
          <w:szCs w:val="24"/>
        </w:rPr>
      </w:pPr>
      <w:r w:rsidRPr="00D6095D">
        <w:rPr>
          <w:sz w:val="24"/>
          <w:szCs w:val="24"/>
        </w:rPr>
        <w:t>O licitante será convocado para manifestação previamente a uma eventual desclassificação.</w:t>
      </w:r>
    </w:p>
    <w:p w14:paraId="60D5D302" w14:textId="77777777" w:rsidR="0021281E" w:rsidRPr="00D6095D" w:rsidRDefault="0021281E" w:rsidP="004F1E7A">
      <w:pPr>
        <w:pStyle w:val="Nivel3"/>
        <w:numPr>
          <w:ilvl w:val="2"/>
          <w:numId w:val="11"/>
        </w:numPr>
        <w:tabs>
          <w:tab w:val="left" w:pos="1134"/>
          <w:tab w:val="left" w:pos="1843"/>
        </w:tabs>
        <w:spacing w:before="0" w:after="0" w:line="240" w:lineRule="auto"/>
        <w:ind w:left="1134" w:right="7" w:firstLine="0"/>
        <w:rPr>
          <w:sz w:val="24"/>
          <w:szCs w:val="24"/>
        </w:rPr>
      </w:pPr>
      <w:r w:rsidRPr="00D6095D">
        <w:rPr>
          <w:sz w:val="24"/>
          <w:szCs w:val="24"/>
        </w:rPr>
        <w:t>Constatada a existência de sanção, o licitante será reputado inabilitado, por falta de condição de participação.</w:t>
      </w:r>
    </w:p>
    <w:p w14:paraId="060CD968" w14:textId="77777777" w:rsidR="0021281E" w:rsidRPr="00D6095D" w:rsidRDefault="0021281E" w:rsidP="004F1E7A">
      <w:pPr>
        <w:pStyle w:val="Nivel2"/>
        <w:numPr>
          <w:ilvl w:val="1"/>
          <w:numId w:val="11"/>
        </w:numPr>
        <w:tabs>
          <w:tab w:val="left" w:pos="426"/>
        </w:tabs>
        <w:spacing w:before="0" w:after="0" w:line="240" w:lineRule="auto"/>
        <w:ind w:left="0" w:right="7" w:firstLine="0"/>
        <w:rPr>
          <w:sz w:val="24"/>
          <w:szCs w:val="24"/>
        </w:rPr>
      </w:pPr>
      <w:r w:rsidRPr="00D6095D">
        <w:rPr>
          <w:sz w:val="24"/>
          <w:szCs w:val="24"/>
        </w:rPr>
        <w:t>Caso atendidas as condições de participação, será iniciado o procedimento de habilitação.</w:t>
      </w:r>
    </w:p>
    <w:p w14:paraId="35FD30EA" w14:textId="77777777" w:rsidR="0021281E" w:rsidRPr="00D6095D" w:rsidRDefault="0021281E" w:rsidP="004F1E7A">
      <w:pPr>
        <w:pStyle w:val="Nivel2"/>
        <w:numPr>
          <w:ilvl w:val="1"/>
          <w:numId w:val="11"/>
        </w:numPr>
        <w:tabs>
          <w:tab w:val="left" w:pos="426"/>
        </w:tabs>
        <w:spacing w:before="0" w:after="0" w:line="240" w:lineRule="auto"/>
        <w:ind w:left="0" w:right="7" w:firstLine="0"/>
        <w:rPr>
          <w:sz w:val="24"/>
          <w:szCs w:val="24"/>
        </w:rPr>
      </w:pPr>
      <w:r w:rsidRPr="00D6095D">
        <w:rPr>
          <w:sz w:val="24"/>
          <w:szCs w:val="24"/>
        </w:rPr>
        <w:t>Caso o licitante provisoriamente classificado em primeiro lugar tenha se utilizado de algum tratamento favorecido às ME/</w:t>
      </w:r>
      <w:proofErr w:type="spellStart"/>
      <w:r w:rsidRPr="00D6095D">
        <w:rPr>
          <w:sz w:val="24"/>
          <w:szCs w:val="24"/>
        </w:rPr>
        <w:t>EPPs</w:t>
      </w:r>
      <w:proofErr w:type="spellEnd"/>
      <w:r w:rsidRPr="00D6095D">
        <w:rPr>
          <w:sz w:val="24"/>
          <w:szCs w:val="24"/>
        </w:rPr>
        <w:t xml:space="preserve">, o pregoeiro verificará se faz jus ao benefício, em conformidade com os itens </w:t>
      </w:r>
      <w:r>
        <w:rPr>
          <w:sz w:val="24"/>
          <w:szCs w:val="24"/>
        </w:rPr>
        <w:t>2.1.8</w:t>
      </w:r>
      <w:r w:rsidRPr="00D6095D">
        <w:rPr>
          <w:sz w:val="24"/>
          <w:szCs w:val="24"/>
        </w:rPr>
        <w:t>, 2.1.9.1 deste edital.</w:t>
      </w:r>
    </w:p>
    <w:p w14:paraId="4D4A5B72" w14:textId="77777777" w:rsidR="0021281E" w:rsidRPr="00D6095D" w:rsidRDefault="0021281E" w:rsidP="004F1E7A">
      <w:pPr>
        <w:pStyle w:val="Nivel2"/>
        <w:numPr>
          <w:ilvl w:val="1"/>
          <w:numId w:val="11"/>
        </w:numPr>
        <w:tabs>
          <w:tab w:val="left" w:pos="426"/>
        </w:tabs>
        <w:spacing w:before="0" w:after="0" w:line="240" w:lineRule="auto"/>
        <w:ind w:left="0" w:right="7" w:firstLine="0"/>
        <w:rPr>
          <w:b/>
          <w:sz w:val="24"/>
          <w:szCs w:val="24"/>
        </w:rPr>
      </w:pPr>
      <w:r w:rsidRPr="00D6095D">
        <w:rPr>
          <w:sz w:val="24"/>
          <w:szCs w:val="24"/>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w:t>
      </w:r>
      <w:r w:rsidRPr="00D6095D">
        <w:rPr>
          <w:color w:val="auto"/>
          <w:sz w:val="24"/>
          <w:szCs w:val="24"/>
        </w:rPr>
        <w:t>contratação neste Edital e em seus anexos.</w:t>
      </w:r>
    </w:p>
    <w:p w14:paraId="38A30778" w14:textId="77777777" w:rsidR="0021281E" w:rsidRPr="00D6095D" w:rsidRDefault="0021281E" w:rsidP="004F1E7A">
      <w:pPr>
        <w:pStyle w:val="Nivel2"/>
        <w:numPr>
          <w:ilvl w:val="1"/>
          <w:numId w:val="11"/>
        </w:numPr>
        <w:tabs>
          <w:tab w:val="left" w:pos="426"/>
        </w:tabs>
        <w:spacing w:before="0" w:after="0" w:line="240" w:lineRule="auto"/>
        <w:ind w:left="0" w:right="7" w:firstLine="0"/>
        <w:rPr>
          <w:b/>
          <w:sz w:val="24"/>
          <w:szCs w:val="24"/>
        </w:rPr>
      </w:pPr>
      <w:r w:rsidRPr="00D6095D">
        <w:rPr>
          <w:sz w:val="24"/>
          <w:szCs w:val="24"/>
        </w:rPr>
        <w:t xml:space="preserve">Será desclassificada a proposta vencedora que: </w:t>
      </w:r>
    </w:p>
    <w:p w14:paraId="61626560" w14:textId="77777777" w:rsidR="0021281E" w:rsidRPr="00D6095D" w:rsidRDefault="0021281E" w:rsidP="004F1E7A">
      <w:pPr>
        <w:pStyle w:val="Nivel3"/>
        <w:numPr>
          <w:ilvl w:val="2"/>
          <w:numId w:val="11"/>
        </w:numPr>
        <w:tabs>
          <w:tab w:val="left" w:pos="1276"/>
        </w:tabs>
        <w:spacing w:before="0" w:after="0" w:line="240" w:lineRule="auto"/>
        <w:ind w:left="567" w:right="7" w:firstLine="0"/>
        <w:rPr>
          <w:b/>
          <w:sz w:val="24"/>
          <w:szCs w:val="24"/>
        </w:rPr>
      </w:pPr>
      <w:r w:rsidRPr="00D6095D">
        <w:rPr>
          <w:sz w:val="24"/>
          <w:szCs w:val="24"/>
        </w:rPr>
        <w:t>contiver vícios insanáveis;</w:t>
      </w:r>
    </w:p>
    <w:p w14:paraId="16D80B77" w14:textId="77777777" w:rsidR="0021281E" w:rsidRPr="00D6095D" w:rsidRDefault="0021281E" w:rsidP="004F1E7A">
      <w:pPr>
        <w:pStyle w:val="Nivel3"/>
        <w:numPr>
          <w:ilvl w:val="2"/>
          <w:numId w:val="11"/>
        </w:numPr>
        <w:tabs>
          <w:tab w:val="left" w:pos="1276"/>
        </w:tabs>
        <w:spacing w:before="0" w:after="0" w:line="240" w:lineRule="auto"/>
        <w:ind w:left="567" w:right="7" w:firstLine="0"/>
        <w:rPr>
          <w:b/>
          <w:sz w:val="24"/>
          <w:szCs w:val="24"/>
        </w:rPr>
      </w:pPr>
      <w:r w:rsidRPr="00D6095D">
        <w:rPr>
          <w:sz w:val="24"/>
          <w:szCs w:val="24"/>
        </w:rPr>
        <w:t>não obedecer às especificações técnicas contidas no Termo de Referência;</w:t>
      </w:r>
    </w:p>
    <w:p w14:paraId="793C83CF" w14:textId="77777777" w:rsidR="0021281E" w:rsidRPr="00D6095D" w:rsidRDefault="0021281E" w:rsidP="004F1E7A">
      <w:pPr>
        <w:pStyle w:val="Nivel3"/>
        <w:numPr>
          <w:ilvl w:val="2"/>
          <w:numId w:val="11"/>
        </w:numPr>
        <w:tabs>
          <w:tab w:val="left" w:pos="1276"/>
        </w:tabs>
        <w:spacing w:before="0" w:after="0" w:line="240" w:lineRule="auto"/>
        <w:ind w:left="567" w:right="7" w:firstLine="0"/>
        <w:rPr>
          <w:sz w:val="24"/>
          <w:szCs w:val="24"/>
        </w:rPr>
      </w:pPr>
      <w:r w:rsidRPr="00D6095D">
        <w:rPr>
          <w:sz w:val="24"/>
          <w:szCs w:val="24"/>
        </w:rPr>
        <w:t>após os lances, apresentar preços inexequíveis ou permanecerem acima do preço máximo definido para a contratação;</w:t>
      </w:r>
    </w:p>
    <w:p w14:paraId="21998327" w14:textId="77777777" w:rsidR="0021281E" w:rsidRPr="00D6095D" w:rsidRDefault="0021281E" w:rsidP="004F1E7A">
      <w:pPr>
        <w:pStyle w:val="Nivel3"/>
        <w:numPr>
          <w:ilvl w:val="3"/>
          <w:numId w:val="11"/>
        </w:numPr>
        <w:tabs>
          <w:tab w:val="left" w:pos="1843"/>
        </w:tabs>
        <w:spacing w:before="0" w:after="0" w:line="240" w:lineRule="auto"/>
        <w:ind w:left="1134" w:right="7" w:firstLine="0"/>
        <w:rPr>
          <w:sz w:val="24"/>
          <w:szCs w:val="24"/>
        </w:rPr>
      </w:pPr>
      <w:r w:rsidRPr="00D6095D">
        <w:rPr>
          <w:sz w:val="24"/>
          <w:szCs w:val="24"/>
        </w:rPr>
        <w:t>A classificação relativa aos preços será apurada após encerrada a etapa de envio de lances da sessão pública, onde será desclassificada a proposta e/ou item com valor acima do preço máximo ou inferior ao desconto definido para a contratação. Nos casos em que o valor inicial proposto se demonstrar inexequível, a proposta e/ou item será desclassificado antes mesmo dos lances.</w:t>
      </w:r>
    </w:p>
    <w:p w14:paraId="194938D3" w14:textId="77777777" w:rsidR="0021281E" w:rsidRPr="007922BD" w:rsidRDefault="0021281E" w:rsidP="00B15F64">
      <w:pPr>
        <w:pStyle w:val="Nivel3"/>
        <w:numPr>
          <w:ilvl w:val="2"/>
          <w:numId w:val="11"/>
        </w:numPr>
        <w:tabs>
          <w:tab w:val="left" w:pos="1276"/>
        </w:tabs>
        <w:spacing w:before="0" w:after="0" w:line="240" w:lineRule="auto"/>
        <w:ind w:left="567" w:right="7" w:firstLine="0"/>
        <w:rPr>
          <w:i/>
          <w:iCs/>
          <w:sz w:val="24"/>
          <w:szCs w:val="24"/>
          <w:u w:val="single"/>
        </w:rPr>
      </w:pPr>
      <w:r w:rsidRPr="007922BD">
        <w:rPr>
          <w:i/>
          <w:iCs/>
          <w:sz w:val="24"/>
          <w:szCs w:val="24"/>
          <w:u w:val="single"/>
        </w:rPr>
        <w:t xml:space="preserve">Após esgotado a fase de lances, caso o valor final da licitante vencedora se apresentar superior ao valor de mercado (valor que a mesma apresentou em orçamento para fins de apuração do valor de referência do edital), a mesma será intimada para reduzir o seu valor ao mesmo patamar do valor proposto no orçamento, onde na recusa, a </w:t>
      </w:r>
      <w:r w:rsidRPr="007922BD">
        <w:rPr>
          <w:i/>
          <w:iCs/>
          <w:sz w:val="24"/>
          <w:szCs w:val="24"/>
          <w:u w:val="single"/>
        </w:rPr>
        <w:lastRenderedPageBreak/>
        <w:t>proposta será desclassificada, sem prejuízos da aplicação das penalidades cabíveis ao caso.</w:t>
      </w:r>
    </w:p>
    <w:p w14:paraId="2915BF56" w14:textId="77777777" w:rsidR="0021281E" w:rsidRPr="00D6095D" w:rsidRDefault="0021281E" w:rsidP="004F1E7A">
      <w:pPr>
        <w:pStyle w:val="Nivel3"/>
        <w:numPr>
          <w:ilvl w:val="2"/>
          <w:numId w:val="11"/>
        </w:numPr>
        <w:spacing w:before="0" w:after="0" w:line="240" w:lineRule="auto"/>
        <w:ind w:left="567" w:right="7" w:firstLine="0"/>
        <w:rPr>
          <w:b/>
          <w:sz w:val="24"/>
          <w:szCs w:val="24"/>
        </w:rPr>
      </w:pPr>
      <w:r w:rsidRPr="00D6095D">
        <w:rPr>
          <w:sz w:val="24"/>
          <w:szCs w:val="24"/>
        </w:rPr>
        <w:t>Não tiverem sua exequibilidade demonstrada, quando exigido pela administração;</w:t>
      </w:r>
    </w:p>
    <w:p w14:paraId="425A0110" w14:textId="77777777" w:rsidR="0021281E" w:rsidRPr="00D6095D" w:rsidRDefault="0021281E" w:rsidP="004F1E7A">
      <w:pPr>
        <w:pStyle w:val="Nivel3"/>
        <w:numPr>
          <w:ilvl w:val="2"/>
          <w:numId w:val="11"/>
        </w:numPr>
        <w:spacing w:before="0" w:after="0" w:line="240" w:lineRule="auto"/>
        <w:ind w:left="567" w:right="7" w:firstLine="0"/>
        <w:rPr>
          <w:b/>
          <w:sz w:val="24"/>
          <w:szCs w:val="24"/>
        </w:rPr>
      </w:pPr>
      <w:r w:rsidRPr="00D6095D">
        <w:rPr>
          <w:sz w:val="24"/>
          <w:szCs w:val="24"/>
        </w:rPr>
        <w:t>Apresentar desconformidade com quaisquer outras exigências deste edital ou seus anexos, desde que insanável.</w:t>
      </w:r>
    </w:p>
    <w:p w14:paraId="11E78CD8" w14:textId="77777777" w:rsidR="0021281E" w:rsidRPr="00D6095D" w:rsidRDefault="0021281E" w:rsidP="009D28FF">
      <w:pPr>
        <w:pStyle w:val="Nivel3"/>
        <w:tabs>
          <w:tab w:val="left" w:pos="1134"/>
          <w:tab w:val="left" w:pos="1843"/>
        </w:tabs>
        <w:spacing w:before="0" w:after="0" w:line="240" w:lineRule="auto"/>
        <w:ind w:right="7"/>
        <w:rPr>
          <w:sz w:val="24"/>
          <w:szCs w:val="24"/>
        </w:rPr>
      </w:pPr>
    </w:p>
    <w:p w14:paraId="7B12FFA0" w14:textId="77777777" w:rsidR="0021281E" w:rsidRPr="00D6095D" w:rsidRDefault="0021281E" w:rsidP="004F1E7A">
      <w:pPr>
        <w:pStyle w:val="Nivel2"/>
        <w:numPr>
          <w:ilvl w:val="1"/>
          <w:numId w:val="11"/>
        </w:numPr>
        <w:tabs>
          <w:tab w:val="left" w:pos="567"/>
          <w:tab w:val="left" w:pos="1134"/>
        </w:tabs>
        <w:spacing w:before="0" w:after="0" w:line="240" w:lineRule="auto"/>
        <w:ind w:left="0" w:right="7" w:firstLine="0"/>
        <w:rPr>
          <w:b/>
          <w:bCs/>
          <w:sz w:val="24"/>
          <w:szCs w:val="24"/>
        </w:rPr>
      </w:pPr>
      <w:r w:rsidRPr="00D6095D">
        <w:rPr>
          <w:sz w:val="24"/>
          <w:szCs w:val="24"/>
        </w:rPr>
        <w:t>No caso de bens e serviços em geral, é indício de inexequibilidade das propostas valores inferiores a 50% (cinquenta por cento) do valor orçado pela administração.</w:t>
      </w:r>
    </w:p>
    <w:p w14:paraId="22E59011" w14:textId="77777777" w:rsidR="0021281E" w:rsidRPr="00D6095D" w:rsidRDefault="0021281E" w:rsidP="004F1E7A">
      <w:pPr>
        <w:pStyle w:val="Nivel3"/>
        <w:numPr>
          <w:ilvl w:val="2"/>
          <w:numId w:val="11"/>
        </w:numPr>
        <w:tabs>
          <w:tab w:val="left" w:pos="567"/>
          <w:tab w:val="left" w:pos="1701"/>
          <w:tab w:val="left" w:pos="2410"/>
        </w:tabs>
        <w:spacing w:before="0" w:after="0" w:line="240" w:lineRule="auto"/>
        <w:ind w:left="1134" w:right="7" w:firstLine="0"/>
        <w:rPr>
          <w:sz w:val="24"/>
          <w:szCs w:val="24"/>
        </w:rPr>
      </w:pPr>
      <w:r w:rsidRPr="00D6095D">
        <w:rPr>
          <w:sz w:val="24"/>
          <w:szCs w:val="24"/>
        </w:rPr>
        <w:t xml:space="preserve">A inexequibilidade, na hipótese de que trata o </w:t>
      </w:r>
      <w:r w:rsidRPr="00D6095D">
        <w:rPr>
          <w:b/>
          <w:bCs/>
          <w:sz w:val="24"/>
          <w:szCs w:val="24"/>
        </w:rPr>
        <w:t>caput</w:t>
      </w:r>
      <w:r w:rsidRPr="00D6095D">
        <w:rPr>
          <w:sz w:val="24"/>
          <w:szCs w:val="24"/>
        </w:rPr>
        <w:t>, só será considerada após diligência do pregoeiro, que comprove:</w:t>
      </w:r>
    </w:p>
    <w:p w14:paraId="5BD4A83A" w14:textId="77777777" w:rsidR="0021281E" w:rsidRPr="00D6095D" w:rsidRDefault="0021281E" w:rsidP="004F1E7A">
      <w:pPr>
        <w:pStyle w:val="Nivel4"/>
        <w:numPr>
          <w:ilvl w:val="3"/>
          <w:numId w:val="11"/>
        </w:numPr>
        <w:tabs>
          <w:tab w:val="left" w:pos="1134"/>
          <w:tab w:val="left" w:pos="2552"/>
          <w:tab w:val="left" w:pos="3828"/>
        </w:tabs>
        <w:spacing w:before="0" w:after="0" w:line="240" w:lineRule="auto"/>
        <w:ind w:left="1701" w:right="7" w:firstLine="0"/>
        <w:rPr>
          <w:sz w:val="24"/>
          <w:szCs w:val="24"/>
        </w:rPr>
      </w:pPr>
      <w:r w:rsidRPr="00D6095D">
        <w:rPr>
          <w:sz w:val="24"/>
          <w:szCs w:val="24"/>
        </w:rPr>
        <w:t>que o custo do licitante ultrapassa o valor da proposta; e</w:t>
      </w:r>
    </w:p>
    <w:p w14:paraId="0846A0ED" w14:textId="77777777" w:rsidR="0021281E" w:rsidRPr="00D6095D" w:rsidRDefault="0021281E" w:rsidP="004F1E7A">
      <w:pPr>
        <w:pStyle w:val="Nivel4"/>
        <w:numPr>
          <w:ilvl w:val="3"/>
          <w:numId w:val="11"/>
        </w:numPr>
        <w:tabs>
          <w:tab w:val="left" w:pos="1134"/>
          <w:tab w:val="left" w:pos="2552"/>
        </w:tabs>
        <w:spacing w:before="0" w:after="0" w:line="240" w:lineRule="auto"/>
        <w:ind w:left="1701" w:right="7" w:firstLine="0"/>
        <w:rPr>
          <w:sz w:val="24"/>
          <w:szCs w:val="24"/>
        </w:rPr>
      </w:pPr>
      <w:r w:rsidRPr="00D6095D">
        <w:rPr>
          <w:sz w:val="24"/>
          <w:szCs w:val="24"/>
        </w:rPr>
        <w:t>inexistirem custos de oportunidade capazes de justificar o vulto da oferta.</w:t>
      </w:r>
    </w:p>
    <w:p w14:paraId="18984E23" w14:textId="77777777" w:rsidR="0021281E" w:rsidRPr="00D6095D" w:rsidRDefault="0021281E" w:rsidP="004F1E7A">
      <w:pPr>
        <w:pStyle w:val="Nivel2"/>
        <w:numPr>
          <w:ilvl w:val="1"/>
          <w:numId w:val="11"/>
        </w:numPr>
        <w:tabs>
          <w:tab w:val="left" w:pos="426"/>
        </w:tabs>
        <w:spacing w:before="0" w:after="0" w:line="240" w:lineRule="auto"/>
        <w:ind w:left="0" w:right="7" w:firstLine="0"/>
        <w:rPr>
          <w:b/>
          <w:bCs/>
          <w:sz w:val="24"/>
          <w:szCs w:val="24"/>
        </w:rPr>
      </w:pPr>
      <w:r w:rsidRPr="00D6095D">
        <w:rPr>
          <w:sz w:val="24"/>
          <w:szCs w:val="24"/>
        </w:rPr>
        <w:t>Em contratação de serviços de engenharia (se for o caso), além das disposições acima, a análise de exequibilidade e sobrepreço considerará o seguinte:</w:t>
      </w:r>
    </w:p>
    <w:p w14:paraId="25FA445F" w14:textId="77777777" w:rsidR="0021281E" w:rsidRPr="00D6095D" w:rsidRDefault="0021281E" w:rsidP="004F1E7A">
      <w:pPr>
        <w:pStyle w:val="Nivel3"/>
        <w:numPr>
          <w:ilvl w:val="2"/>
          <w:numId w:val="11"/>
        </w:numPr>
        <w:tabs>
          <w:tab w:val="left" w:pos="1134"/>
          <w:tab w:val="left" w:pos="1701"/>
        </w:tabs>
        <w:spacing w:before="0" w:after="0" w:line="240" w:lineRule="auto"/>
        <w:ind w:left="567" w:right="7" w:firstLine="0"/>
        <w:rPr>
          <w:b/>
          <w:sz w:val="24"/>
          <w:szCs w:val="24"/>
        </w:rPr>
      </w:pPr>
      <w:r w:rsidRPr="00D6095D">
        <w:rPr>
          <w:sz w:val="24"/>
          <w:szCs w:val="24"/>
        </w:rPr>
        <w:t xml:space="preserve">Nos regimes de execução por tarefa, empreitada por preço global ou empreitada integral, </w:t>
      </w:r>
      <w:proofErr w:type="spellStart"/>
      <w:r w:rsidRPr="00D6095D">
        <w:rPr>
          <w:sz w:val="24"/>
          <w:szCs w:val="24"/>
        </w:rPr>
        <w:t>semi-integrada</w:t>
      </w:r>
      <w:proofErr w:type="spellEnd"/>
      <w:r w:rsidRPr="00D6095D">
        <w:rPr>
          <w:sz w:val="24"/>
          <w:szCs w:val="24"/>
        </w:rPr>
        <w:t xml:space="preserve"> ou integrada, a caracterização do sobrepreço se dará pela superação do valor global estimado;</w:t>
      </w:r>
    </w:p>
    <w:p w14:paraId="0D1DB812" w14:textId="77777777" w:rsidR="0021281E" w:rsidRPr="00D6095D" w:rsidRDefault="0021281E" w:rsidP="004F1E7A">
      <w:pPr>
        <w:pStyle w:val="Nivel3"/>
        <w:numPr>
          <w:ilvl w:val="2"/>
          <w:numId w:val="11"/>
        </w:numPr>
        <w:tabs>
          <w:tab w:val="left" w:pos="1134"/>
          <w:tab w:val="left" w:pos="1701"/>
        </w:tabs>
        <w:spacing w:before="0" w:after="0" w:line="240" w:lineRule="auto"/>
        <w:ind w:left="567" w:right="7" w:firstLine="0"/>
        <w:rPr>
          <w:b/>
          <w:color w:val="000000" w:themeColor="text1"/>
          <w:sz w:val="24"/>
          <w:szCs w:val="24"/>
        </w:rPr>
      </w:pPr>
      <w:r w:rsidRPr="00D6095D">
        <w:rPr>
          <w:color w:val="000000" w:themeColor="text1"/>
          <w:sz w:val="24"/>
          <w:szCs w:val="24"/>
        </w:rPr>
        <w:t>No regime de empreitada por preço unitário, a caracterização do sobrepreço se dará pela superação do custo unitário orçado pela administração, conforme planilha anexa ao edital;</w:t>
      </w:r>
    </w:p>
    <w:p w14:paraId="482B4FEC" w14:textId="77777777" w:rsidR="0021281E" w:rsidRPr="00D6095D" w:rsidRDefault="0021281E" w:rsidP="004F1E7A">
      <w:pPr>
        <w:pStyle w:val="Nivel3"/>
        <w:numPr>
          <w:ilvl w:val="2"/>
          <w:numId w:val="11"/>
        </w:numPr>
        <w:tabs>
          <w:tab w:val="left" w:pos="1134"/>
          <w:tab w:val="left" w:pos="1701"/>
        </w:tabs>
        <w:spacing w:before="0" w:after="0" w:line="240" w:lineRule="auto"/>
        <w:ind w:left="567" w:right="7" w:firstLine="0"/>
        <w:rPr>
          <w:b/>
          <w:bCs/>
          <w:sz w:val="24"/>
          <w:szCs w:val="24"/>
        </w:rPr>
      </w:pPr>
      <w:r w:rsidRPr="00D6095D">
        <w:rPr>
          <w:sz w:val="24"/>
          <w:szCs w:val="24"/>
        </w:rPr>
        <w:t>No caso de serviços de engenharia, serão consideradas inexequíveis as propostas cujos valores forem inferiores a 75% (setenta e cinco por cento) do valor orçado pela Administração, independentemente do regime de execução.</w:t>
      </w:r>
    </w:p>
    <w:p w14:paraId="40A5F237" w14:textId="77777777" w:rsidR="0021281E" w:rsidRPr="00D6095D" w:rsidRDefault="0021281E" w:rsidP="004F1E7A">
      <w:pPr>
        <w:pStyle w:val="Nivel3"/>
        <w:numPr>
          <w:ilvl w:val="2"/>
          <w:numId w:val="11"/>
        </w:numPr>
        <w:tabs>
          <w:tab w:val="left" w:pos="1134"/>
          <w:tab w:val="left" w:pos="1701"/>
        </w:tabs>
        <w:spacing w:before="0" w:after="0" w:line="240" w:lineRule="auto"/>
        <w:ind w:left="567" w:right="7" w:firstLine="0"/>
        <w:rPr>
          <w:b/>
          <w:sz w:val="24"/>
          <w:szCs w:val="24"/>
        </w:rPr>
      </w:pPr>
      <w:r w:rsidRPr="00D6095D">
        <w:rPr>
          <w:sz w:val="24"/>
          <w:szCs w:val="24"/>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394A0DE2" w14:textId="77777777" w:rsidR="0021281E" w:rsidRPr="00D6095D" w:rsidRDefault="0021281E" w:rsidP="004F1E7A">
      <w:pPr>
        <w:pStyle w:val="Nivel2"/>
        <w:numPr>
          <w:ilvl w:val="1"/>
          <w:numId w:val="11"/>
        </w:numPr>
        <w:tabs>
          <w:tab w:val="left" w:pos="567"/>
        </w:tabs>
        <w:spacing w:before="0" w:after="0" w:line="240" w:lineRule="auto"/>
        <w:ind w:left="0" w:right="7" w:firstLine="0"/>
        <w:rPr>
          <w:b/>
          <w:sz w:val="24"/>
          <w:szCs w:val="24"/>
        </w:rPr>
      </w:pPr>
      <w:r w:rsidRPr="00D6095D">
        <w:rPr>
          <w:sz w:val="24"/>
          <w:szCs w:val="24"/>
        </w:rPr>
        <w:t>Se houver indícios de inexequibilidade da proposta de preço, ou em caso da necessidade de esclarecimentos complementares, poderão ser efetuadas diligências, para que a empresa comprove a exequibilidade da proposta.</w:t>
      </w:r>
    </w:p>
    <w:p w14:paraId="69037223" w14:textId="77777777" w:rsidR="0021281E" w:rsidRPr="00D6095D" w:rsidRDefault="0021281E" w:rsidP="004F1E7A">
      <w:pPr>
        <w:pStyle w:val="Nivel2"/>
        <w:numPr>
          <w:ilvl w:val="1"/>
          <w:numId w:val="11"/>
        </w:numPr>
        <w:tabs>
          <w:tab w:val="left" w:pos="567"/>
        </w:tabs>
        <w:spacing w:before="0" w:after="0" w:line="240" w:lineRule="auto"/>
        <w:ind w:left="0" w:right="7" w:firstLine="0"/>
        <w:rPr>
          <w:b/>
          <w:sz w:val="24"/>
          <w:szCs w:val="24"/>
        </w:rPr>
      </w:pPr>
      <w:r w:rsidRPr="00D6095D">
        <w:rPr>
          <w:sz w:val="24"/>
          <w:szCs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443E9D27" w14:textId="77777777" w:rsidR="0021281E" w:rsidRPr="00D6095D" w:rsidRDefault="0021281E" w:rsidP="004F1E7A">
      <w:pPr>
        <w:pStyle w:val="Nivel3"/>
        <w:numPr>
          <w:ilvl w:val="2"/>
          <w:numId w:val="11"/>
        </w:numPr>
        <w:tabs>
          <w:tab w:val="left" w:pos="1418"/>
        </w:tabs>
        <w:spacing w:before="0" w:after="0" w:line="240" w:lineRule="auto"/>
        <w:ind w:left="567" w:right="7" w:firstLine="0"/>
        <w:rPr>
          <w:b/>
          <w:bCs/>
          <w:sz w:val="24"/>
          <w:szCs w:val="24"/>
        </w:rPr>
      </w:pPr>
      <w:r w:rsidRPr="00D6095D">
        <w:rPr>
          <w:sz w:val="24"/>
          <w:szCs w:val="24"/>
        </w:rPr>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D6095D">
        <w:rPr>
          <w:sz w:val="24"/>
          <w:szCs w:val="24"/>
        </w:rPr>
        <w:t>semi-integrada</w:t>
      </w:r>
      <w:proofErr w:type="spellEnd"/>
      <w:r w:rsidRPr="00D6095D">
        <w:rPr>
          <w:sz w:val="24"/>
          <w:szCs w:val="24"/>
        </w:rPr>
        <w:t xml:space="preserve"> e contratação integrada, exclusivamente para eventuais adequações indispensáveis no cronograma físico-financeiro e para balizar excepcional aditamento posterior do contrato.  </w:t>
      </w:r>
    </w:p>
    <w:p w14:paraId="311FC559" w14:textId="77777777" w:rsidR="0021281E" w:rsidRPr="00D6095D" w:rsidRDefault="0021281E" w:rsidP="004F1E7A">
      <w:pPr>
        <w:pStyle w:val="Nivel2"/>
        <w:numPr>
          <w:ilvl w:val="1"/>
          <w:numId w:val="11"/>
        </w:numPr>
        <w:tabs>
          <w:tab w:val="left" w:pos="567"/>
        </w:tabs>
        <w:spacing w:before="0" w:after="0" w:line="240" w:lineRule="auto"/>
        <w:ind w:left="0" w:right="7" w:firstLine="0"/>
        <w:rPr>
          <w:b/>
          <w:sz w:val="24"/>
          <w:szCs w:val="24"/>
        </w:rPr>
      </w:pPr>
      <w:r w:rsidRPr="00D6095D">
        <w:rPr>
          <w:sz w:val="24"/>
          <w:szCs w:val="24"/>
        </w:rPr>
        <w:t>Erros no preenchimento da planilha não constituem motivo para a desclassificação da proposta. A planilha poderá́ ser ajustada pelo fornecedor, no prazo indicado pelo sistema, desde que não haja majoração do preço.</w:t>
      </w:r>
    </w:p>
    <w:p w14:paraId="2AE2BB8E" w14:textId="77777777" w:rsidR="0021281E" w:rsidRPr="00D6095D" w:rsidRDefault="0021281E" w:rsidP="004F1E7A">
      <w:pPr>
        <w:pStyle w:val="Nivel3"/>
        <w:numPr>
          <w:ilvl w:val="2"/>
          <w:numId w:val="11"/>
        </w:numPr>
        <w:tabs>
          <w:tab w:val="left" w:pos="1134"/>
        </w:tabs>
        <w:spacing w:before="0" w:after="0" w:line="240" w:lineRule="auto"/>
        <w:ind w:left="1134" w:right="7" w:firstLine="0"/>
        <w:rPr>
          <w:b/>
          <w:sz w:val="24"/>
          <w:szCs w:val="24"/>
        </w:rPr>
      </w:pPr>
      <w:r w:rsidRPr="00D6095D">
        <w:rPr>
          <w:sz w:val="24"/>
          <w:szCs w:val="24"/>
        </w:rPr>
        <w:lastRenderedPageBreak/>
        <w:t>O ajuste de que trata este dispositivo se limita a sanar erros ou falhas que não alterem a substância das propostas;</w:t>
      </w:r>
    </w:p>
    <w:p w14:paraId="5741F05B" w14:textId="77777777" w:rsidR="0021281E" w:rsidRPr="00D6095D" w:rsidRDefault="0021281E" w:rsidP="004F1E7A">
      <w:pPr>
        <w:pStyle w:val="PargrafodaLista"/>
        <w:numPr>
          <w:ilvl w:val="1"/>
          <w:numId w:val="11"/>
        </w:numPr>
        <w:tabs>
          <w:tab w:val="left" w:pos="709"/>
          <w:tab w:val="left" w:pos="1134"/>
        </w:tabs>
        <w:spacing w:before="0"/>
        <w:ind w:left="0" w:right="7" w:firstLine="0"/>
        <w:rPr>
          <w:rFonts w:ascii="Arial" w:hAnsi="Arial" w:cs="Arial"/>
          <w:sz w:val="24"/>
          <w:szCs w:val="24"/>
        </w:rPr>
      </w:pPr>
      <w:r w:rsidRPr="00D6095D">
        <w:rPr>
          <w:rFonts w:ascii="Arial" w:hAnsi="Arial" w:cs="Arial"/>
          <w:sz w:val="24"/>
          <w:szCs w:val="24"/>
        </w:rPr>
        <w:t>Considera-se erro no preenchimento da planilha passível de correção a indicação de recolhimento de impostos e contribuições na forma do Simples Nacional, quando não cabível esse regime.</w:t>
      </w:r>
    </w:p>
    <w:p w14:paraId="17AEAEA0" w14:textId="77777777" w:rsidR="0021281E" w:rsidRPr="00D6095D" w:rsidRDefault="0021281E" w:rsidP="004F1E7A">
      <w:pPr>
        <w:pStyle w:val="Nivel2"/>
        <w:numPr>
          <w:ilvl w:val="1"/>
          <w:numId w:val="11"/>
        </w:numPr>
        <w:spacing w:beforeLines="120" w:before="288" w:afterLines="120" w:after="288" w:line="240" w:lineRule="auto"/>
        <w:ind w:left="0" w:firstLine="0"/>
        <w:rPr>
          <w:i/>
          <w:iCs/>
          <w:sz w:val="24"/>
          <w:szCs w:val="24"/>
        </w:rPr>
      </w:pPr>
      <w:r w:rsidRPr="00D6095D">
        <w:rPr>
          <w:sz w:val="24"/>
          <w:szCs w:val="24"/>
        </w:rPr>
        <w:t>Caso seja exigida a apresentação de amostra, o licitante classificado em primeiro lugar deverá apresentá-la, conforme disciplinado no Termo de Referência – Anexo IV, sob pena de não aceitação da proposta/item (conforme tipo de julgamento – item /grupo).</w:t>
      </w:r>
    </w:p>
    <w:p w14:paraId="236DE241" w14:textId="77777777" w:rsidR="0021281E" w:rsidRPr="00D6095D" w:rsidRDefault="0021281E" w:rsidP="004F1E7A">
      <w:pPr>
        <w:pStyle w:val="Nivel2"/>
        <w:numPr>
          <w:ilvl w:val="1"/>
          <w:numId w:val="11"/>
        </w:numPr>
        <w:spacing w:beforeLines="120" w:before="288" w:afterLines="120" w:after="288" w:line="240" w:lineRule="auto"/>
        <w:ind w:left="0" w:firstLine="0"/>
        <w:rPr>
          <w:sz w:val="24"/>
          <w:szCs w:val="24"/>
        </w:rPr>
      </w:pPr>
      <w:r w:rsidRPr="00D6095D">
        <w:rPr>
          <w:sz w:val="24"/>
          <w:szCs w:val="24"/>
        </w:rPr>
        <w:t>Por meio de mensagem no sistema, será divulgado o local e horário de realização do procedimento para a avaliação das amostras, cuja presença será facultada a todos os interessados, incluindo os demais licitantes.</w:t>
      </w:r>
    </w:p>
    <w:p w14:paraId="498D9EF2" w14:textId="77777777" w:rsidR="0021281E" w:rsidRPr="00D6095D" w:rsidRDefault="0021281E" w:rsidP="004F1E7A">
      <w:pPr>
        <w:pStyle w:val="Nivel2"/>
        <w:numPr>
          <w:ilvl w:val="1"/>
          <w:numId w:val="11"/>
        </w:numPr>
        <w:spacing w:beforeLines="120" w:before="288" w:afterLines="120" w:after="288" w:line="240" w:lineRule="auto"/>
        <w:ind w:left="0" w:firstLine="0"/>
        <w:rPr>
          <w:sz w:val="24"/>
          <w:szCs w:val="24"/>
        </w:rPr>
      </w:pPr>
      <w:r w:rsidRPr="00D6095D">
        <w:rPr>
          <w:sz w:val="24"/>
          <w:szCs w:val="24"/>
        </w:rPr>
        <w:t>Os resultados das avaliações serão divulgados por meio de mensagem no sistema.</w:t>
      </w:r>
    </w:p>
    <w:p w14:paraId="591780C1" w14:textId="77777777" w:rsidR="0021281E" w:rsidRPr="00D6095D" w:rsidRDefault="0021281E" w:rsidP="004F1E7A">
      <w:pPr>
        <w:pStyle w:val="Nivel2"/>
        <w:numPr>
          <w:ilvl w:val="1"/>
          <w:numId w:val="11"/>
        </w:numPr>
        <w:spacing w:beforeLines="120" w:before="288" w:afterLines="120" w:after="288" w:line="240" w:lineRule="auto"/>
        <w:ind w:left="0" w:firstLine="0"/>
        <w:rPr>
          <w:sz w:val="24"/>
          <w:szCs w:val="24"/>
        </w:rPr>
      </w:pPr>
      <w:r w:rsidRPr="00D6095D">
        <w:rPr>
          <w:sz w:val="24"/>
          <w:szCs w:val="24"/>
        </w:rPr>
        <w:t>No caso de não haver entrega da amostra ou ocorrer atraso na entrega, sem justificativa aceita pelo Pregoeiro, ou havendo entrega de amostra fora das especificações previstas neste Edital, a proposta ou item (conforme tipo de julgamento – item /grupo).do licitante será recusado.</w:t>
      </w:r>
    </w:p>
    <w:p w14:paraId="75B359F5" w14:textId="77777777" w:rsidR="0021281E" w:rsidRPr="00D6095D" w:rsidRDefault="0021281E" w:rsidP="004F1E7A">
      <w:pPr>
        <w:pStyle w:val="PargrafodaLista"/>
        <w:numPr>
          <w:ilvl w:val="1"/>
          <w:numId w:val="11"/>
        </w:numPr>
        <w:tabs>
          <w:tab w:val="left" w:pos="709"/>
          <w:tab w:val="left" w:pos="1134"/>
        </w:tabs>
        <w:spacing w:before="0"/>
        <w:ind w:left="0" w:right="7" w:firstLine="0"/>
        <w:rPr>
          <w:rFonts w:ascii="Arial" w:hAnsi="Arial" w:cs="Arial"/>
          <w:sz w:val="24"/>
          <w:szCs w:val="24"/>
        </w:rPr>
      </w:pPr>
      <w:r w:rsidRPr="00D6095D">
        <w:rPr>
          <w:rFonts w:ascii="Arial" w:hAnsi="Arial" w:cs="Arial"/>
          <w:sz w:val="24"/>
          <w:szCs w:val="24"/>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7C8EF0C7" w14:textId="77777777" w:rsidR="0021281E" w:rsidRPr="00D6095D" w:rsidRDefault="0021281E" w:rsidP="004F1E7A">
      <w:pPr>
        <w:pStyle w:val="PargrafodaLista"/>
        <w:numPr>
          <w:ilvl w:val="1"/>
          <w:numId w:val="11"/>
        </w:numPr>
        <w:tabs>
          <w:tab w:val="left" w:pos="709"/>
        </w:tabs>
        <w:spacing w:before="0"/>
        <w:ind w:left="0" w:right="7" w:firstLine="0"/>
        <w:rPr>
          <w:rFonts w:ascii="Arial" w:hAnsi="Arial" w:cs="Arial"/>
          <w:sz w:val="24"/>
          <w:szCs w:val="24"/>
        </w:rPr>
      </w:pPr>
      <w:r w:rsidRPr="00D6095D">
        <w:rPr>
          <w:rFonts w:ascii="Arial" w:hAnsi="Arial" w:cs="Arial"/>
          <w:sz w:val="24"/>
          <w:szCs w:val="24"/>
        </w:rPr>
        <w:t xml:space="preserve">Nos itens/grupos não exclusivos para a participação de microempresas e empresas de pequeno porte, sempre que a proposta não for aceita, e antes de o Pregoeiro passar à subsequente, haverá nova </w:t>
      </w:r>
      <w:proofErr w:type="spellStart"/>
      <w:r w:rsidRPr="00D6095D">
        <w:rPr>
          <w:rFonts w:ascii="Arial" w:hAnsi="Arial" w:cs="Arial"/>
          <w:sz w:val="24"/>
          <w:szCs w:val="24"/>
        </w:rPr>
        <w:t>veriﬁcação</w:t>
      </w:r>
      <w:proofErr w:type="spellEnd"/>
      <w:r w:rsidRPr="00D6095D">
        <w:rPr>
          <w:rFonts w:ascii="Arial" w:hAnsi="Arial" w:cs="Arial"/>
          <w:sz w:val="24"/>
          <w:szCs w:val="24"/>
        </w:rPr>
        <w:t xml:space="preserve">, pelo sistema, da eventual ocorrência do empate </w:t>
      </w:r>
      <w:proofErr w:type="spellStart"/>
      <w:r w:rsidRPr="00D6095D">
        <w:rPr>
          <w:rFonts w:ascii="Arial" w:hAnsi="Arial" w:cs="Arial"/>
          <w:sz w:val="24"/>
          <w:szCs w:val="24"/>
        </w:rPr>
        <w:t>ﬁcto</w:t>
      </w:r>
      <w:proofErr w:type="spellEnd"/>
      <w:r w:rsidRPr="00D6095D">
        <w:rPr>
          <w:rFonts w:ascii="Arial" w:hAnsi="Arial" w:cs="Arial"/>
          <w:sz w:val="24"/>
          <w:szCs w:val="24"/>
        </w:rPr>
        <w:t>, previsto nos artigos 44 e 45 da LC nº 123, de 2006, seguindo-se a disciplina antes estabelecida, se for o caso.</w:t>
      </w:r>
    </w:p>
    <w:p w14:paraId="12B80E56" w14:textId="77777777" w:rsidR="0021281E" w:rsidRPr="00D6095D" w:rsidRDefault="0021281E" w:rsidP="004F1E7A">
      <w:pPr>
        <w:pStyle w:val="PargrafodaLista"/>
        <w:numPr>
          <w:ilvl w:val="1"/>
          <w:numId w:val="11"/>
        </w:numPr>
        <w:tabs>
          <w:tab w:val="left" w:pos="709"/>
        </w:tabs>
        <w:spacing w:before="0"/>
        <w:ind w:left="0" w:right="7" w:firstLine="0"/>
        <w:rPr>
          <w:rFonts w:ascii="Arial" w:hAnsi="Arial" w:cs="Arial"/>
          <w:sz w:val="24"/>
          <w:szCs w:val="24"/>
        </w:rPr>
      </w:pPr>
      <w:r w:rsidRPr="00D6095D">
        <w:rPr>
          <w:rFonts w:ascii="Arial" w:hAnsi="Arial" w:cs="Arial"/>
          <w:sz w:val="24"/>
          <w:szCs w:val="24"/>
        </w:rPr>
        <w:t xml:space="preserve">Aceita a proposta </w:t>
      </w:r>
      <w:proofErr w:type="spellStart"/>
      <w:r w:rsidRPr="00D6095D">
        <w:rPr>
          <w:rFonts w:ascii="Arial" w:hAnsi="Arial" w:cs="Arial"/>
          <w:sz w:val="24"/>
          <w:szCs w:val="24"/>
        </w:rPr>
        <w:t>classiﬁcada</w:t>
      </w:r>
      <w:proofErr w:type="spellEnd"/>
      <w:r w:rsidRPr="00D6095D">
        <w:rPr>
          <w:rFonts w:ascii="Arial" w:hAnsi="Arial" w:cs="Arial"/>
          <w:sz w:val="24"/>
          <w:szCs w:val="24"/>
        </w:rPr>
        <w:t xml:space="preserve"> em primeiro </w:t>
      </w:r>
      <w:r w:rsidRPr="00D6095D">
        <w:rPr>
          <w:rFonts w:ascii="Arial" w:hAnsi="Arial" w:cs="Arial"/>
          <w:spacing w:val="-4"/>
          <w:sz w:val="24"/>
          <w:szCs w:val="24"/>
        </w:rPr>
        <w:t xml:space="preserve">lugar, </w:t>
      </w:r>
      <w:r w:rsidRPr="00D6095D">
        <w:rPr>
          <w:rFonts w:ascii="Arial" w:hAnsi="Arial" w:cs="Arial"/>
          <w:sz w:val="24"/>
          <w:szCs w:val="24"/>
        </w:rPr>
        <w:t>o licitante deverá comprovar sua condição de habilitação, na forma determinada neste Edital.</w:t>
      </w:r>
    </w:p>
    <w:p w14:paraId="3A0ABF73" w14:textId="77777777" w:rsidR="0021281E" w:rsidRPr="00D6095D" w:rsidRDefault="0021281E" w:rsidP="004F1E7A">
      <w:pPr>
        <w:pStyle w:val="PargrafodaLista"/>
        <w:numPr>
          <w:ilvl w:val="1"/>
          <w:numId w:val="11"/>
        </w:numPr>
        <w:tabs>
          <w:tab w:val="left" w:pos="709"/>
        </w:tabs>
        <w:spacing w:before="0"/>
        <w:ind w:left="0" w:right="7" w:firstLine="0"/>
        <w:rPr>
          <w:rFonts w:ascii="Arial" w:hAnsi="Arial" w:cs="Arial"/>
          <w:sz w:val="24"/>
          <w:szCs w:val="24"/>
        </w:rPr>
      </w:pPr>
      <w:proofErr w:type="spellStart"/>
      <w:r w:rsidRPr="00D6095D">
        <w:rPr>
          <w:rFonts w:ascii="Arial" w:hAnsi="Arial" w:cs="Arial"/>
          <w:sz w:val="24"/>
          <w:szCs w:val="24"/>
        </w:rPr>
        <w:t>Veriﬁcando-se</w:t>
      </w:r>
      <w:proofErr w:type="spellEnd"/>
      <w:r w:rsidRPr="00D6095D">
        <w:rPr>
          <w:rFonts w:ascii="Arial" w:hAnsi="Arial" w:cs="Arial"/>
          <w:sz w:val="24"/>
          <w:szCs w:val="24"/>
        </w:rPr>
        <w:t xml:space="preserve">, no curso da análise, o descumprimento de requisitos estabelecidos neste edital e seus anexos, a proposta será </w:t>
      </w:r>
      <w:proofErr w:type="spellStart"/>
      <w:r w:rsidRPr="00D6095D">
        <w:rPr>
          <w:rFonts w:ascii="Arial" w:hAnsi="Arial" w:cs="Arial"/>
          <w:sz w:val="24"/>
          <w:szCs w:val="24"/>
        </w:rPr>
        <w:t>desclassiﬁcada</w:t>
      </w:r>
      <w:proofErr w:type="spellEnd"/>
      <w:r w:rsidRPr="00D6095D">
        <w:rPr>
          <w:rFonts w:ascii="Arial" w:hAnsi="Arial" w:cs="Arial"/>
          <w:sz w:val="24"/>
          <w:szCs w:val="24"/>
        </w:rPr>
        <w:t>.</w:t>
      </w:r>
    </w:p>
    <w:p w14:paraId="495F802F" w14:textId="77777777" w:rsidR="0021281E" w:rsidRPr="00D6095D" w:rsidRDefault="0021281E" w:rsidP="000636BF">
      <w:pPr>
        <w:pStyle w:val="PargrafodaLista"/>
        <w:tabs>
          <w:tab w:val="left" w:pos="1727"/>
          <w:tab w:val="left" w:pos="1728"/>
        </w:tabs>
        <w:spacing w:before="0"/>
        <w:ind w:left="0" w:right="7"/>
        <w:rPr>
          <w:rFonts w:ascii="Arial" w:hAnsi="Arial" w:cs="Arial"/>
          <w:sz w:val="24"/>
          <w:szCs w:val="24"/>
        </w:rPr>
      </w:pPr>
    </w:p>
    <w:p w14:paraId="6FC56A01" w14:textId="77777777" w:rsidR="0021281E" w:rsidRPr="00D6095D" w:rsidRDefault="0021281E" w:rsidP="004F1E7A">
      <w:pPr>
        <w:pStyle w:val="Ttulo1"/>
        <w:numPr>
          <w:ilvl w:val="0"/>
          <w:numId w:val="11"/>
        </w:numPr>
        <w:tabs>
          <w:tab w:val="left" w:pos="284"/>
        </w:tabs>
        <w:spacing w:before="0"/>
        <w:ind w:left="0" w:right="7" w:firstLine="0"/>
        <w:jc w:val="both"/>
        <w:rPr>
          <w:sz w:val="24"/>
          <w:szCs w:val="24"/>
        </w:rPr>
      </w:pPr>
      <w:r w:rsidRPr="00D6095D">
        <w:rPr>
          <w:spacing w:val="-3"/>
          <w:w w:val="95"/>
          <w:sz w:val="24"/>
          <w:szCs w:val="24"/>
        </w:rPr>
        <w:t>DA</w:t>
      </w:r>
      <w:r w:rsidRPr="00D6095D">
        <w:rPr>
          <w:spacing w:val="-9"/>
          <w:w w:val="95"/>
          <w:sz w:val="24"/>
          <w:szCs w:val="24"/>
        </w:rPr>
        <w:t xml:space="preserve"> </w:t>
      </w:r>
      <w:r w:rsidRPr="00D6095D">
        <w:rPr>
          <w:w w:val="95"/>
          <w:sz w:val="24"/>
          <w:szCs w:val="24"/>
        </w:rPr>
        <w:t>HABILITAÇÃO</w:t>
      </w:r>
    </w:p>
    <w:p w14:paraId="0380ADE4" w14:textId="77777777" w:rsidR="0021281E" w:rsidRPr="00D6095D" w:rsidRDefault="0021281E" w:rsidP="004F1E7A">
      <w:pPr>
        <w:pStyle w:val="Nivel2"/>
        <w:numPr>
          <w:ilvl w:val="1"/>
          <w:numId w:val="11"/>
        </w:numPr>
        <w:tabs>
          <w:tab w:val="left" w:pos="426"/>
        </w:tabs>
        <w:spacing w:before="0" w:after="0" w:line="240" w:lineRule="auto"/>
        <w:ind w:left="0" w:right="7" w:firstLine="0"/>
        <w:rPr>
          <w:sz w:val="24"/>
          <w:szCs w:val="24"/>
        </w:rPr>
      </w:pPr>
      <w:r w:rsidRPr="00D6095D">
        <w:rPr>
          <w:sz w:val="24"/>
          <w:szCs w:val="24"/>
        </w:rPr>
        <w:t xml:space="preserve">Os documentos previstos no Anexo IV - Termo de Referência, necessários e suficientes para demonstrar a capacidade do licitante de realizar o objeto da licitação, serão exigidos para fins de habilitação, nos termos dos </w:t>
      </w:r>
      <w:proofErr w:type="spellStart"/>
      <w:r w:rsidRPr="00AC0F94">
        <w:rPr>
          <w:sz w:val="24"/>
          <w:szCs w:val="24"/>
        </w:rPr>
        <w:t>arts</w:t>
      </w:r>
      <w:proofErr w:type="spellEnd"/>
      <w:r w:rsidRPr="00AC0F94">
        <w:rPr>
          <w:sz w:val="24"/>
          <w:szCs w:val="24"/>
        </w:rPr>
        <w:t>. 62 a 70 da Lei nº 14.133, de 2021</w:t>
      </w:r>
      <w:r w:rsidRPr="00D6095D">
        <w:rPr>
          <w:sz w:val="24"/>
          <w:szCs w:val="24"/>
        </w:rPr>
        <w:t xml:space="preserve"> (apenas pelo licitante vencedor), os quais deverão ser enviados por meio do sistema, em formato digital.</w:t>
      </w:r>
    </w:p>
    <w:p w14:paraId="7A9BAB50" w14:textId="77777777" w:rsidR="0021281E" w:rsidRPr="00D6095D" w:rsidRDefault="0021281E" w:rsidP="004F1E7A">
      <w:pPr>
        <w:pStyle w:val="Nivel2"/>
        <w:numPr>
          <w:ilvl w:val="1"/>
          <w:numId w:val="11"/>
        </w:numPr>
        <w:spacing w:before="0" w:after="0" w:line="240" w:lineRule="auto"/>
        <w:ind w:left="0" w:right="7" w:firstLine="0"/>
        <w:rPr>
          <w:i/>
          <w:sz w:val="24"/>
          <w:szCs w:val="24"/>
        </w:rPr>
      </w:pPr>
      <w:r w:rsidRPr="00D6095D">
        <w:rPr>
          <w:sz w:val="24"/>
          <w:szCs w:val="24"/>
        </w:rPr>
        <w:t>Quando permitida a participação de empresas estrangeiras que não funcionem no País, as exigências de habilitação serão atendidas mediante documentos equivalentes, inicialmente apresentados em tradução livre.</w:t>
      </w:r>
    </w:p>
    <w:p w14:paraId="410811B3" w14:textId="77777777" w:rsidR="0021281E" w:rsidRPr="00D6095D" w:rsidRDefault="0021281E" w:rsidP="004F1E7A">
      <w:pPr>
        <w:pStyle w:val="Nivel3"/>
        <w:numPr>
          <w:ilvl w:val="2"/>
          <w:numId w:val="11"/>
        </w:numPr>
        <w:tabs>
          <w:tab w:val="left" w:pos="1843"/>
        </w:tabs>
        <w:spacing w:before="0" w:after="0" w:line="240" w:lineRule="auto"/>
        <w:ind w:left="1134" w:right="7" w:firstLine="0"/>
        <w:rPr>
          <w:i/>
          <w:iCs/>
          <w:sz w:val="24"/>
          <w:szCs w:val="24"/>
        </w:rPr>
      </w:pPr>
      <w:r w:rsidRPr="00D6095D">
        <w:rPr>
          <w:sz w:val="24"/>
          <w:szCs w:val="24"/>
        </w:rPr>
        <w:t xml:space="preserve">Na hipótese de o licitante vencedor ser empresa estrangeira que não funcione no País, para </w:t>
      </w:r>
      <w:proofErr w:type="spellStart"/>
      <w:r w:rsidRPr="00D6095D">
        <w:rPr>
          <w:sz w:val="24"/>
          <w:szCs w:val="24"/>
        </w:rPr>
        <w:t>ﬁns</w:t>
      </w:r>
      <w:proofErr w:type="spellEnd"/>
      <w:r w:rsidRPr="00D6095D">
        <w:rPr>
          <w:sz w:val="24"/>
          <w:szCs w:val="24"/>
        </w:rPr>
        <w:t xml:space="preserve"> de assinatura do contrato ou da ata de registro de preços, os documentos exigidos para a habilitação serão traduzidos por tradutor juramentado no País e apostilados nos termos do disposto no </w:t>
      </w:r>
      <w:r w:rsidRPr="00AC0F94">
        <w:rPr>
          <w:sz w:val="24"/>
          <w:szCs w:val="24"/>
        </w:rPr>
        <w:t>Decreto nº 8.660, de 29 de janeiro de 2016</w:t>
      </w:r>
      <w:r w:rsidRPr="00D6095D">
        <w:rPr>
          <w:sz w:val="24"/>
          <w:szCs w:val="24"/>
        </w:rPr>
        <w:t xml:space="preserve">, ou de outro que venha a substituí-lo, ou </w:t>
      </w:r>
      <w:proofErr w:type="spellStart"/>
      <w:r w:rsidRPr="00D6095D">
        <w:rPr>
          <w:sz w:val="24"/>
          <w:szCs w:val="24"/>
        </w:rPr>
        <w:t>consularizados</w:t>
      </w:r>
      <w:proofErr w:type="spellEnd"/>
      <w:r w:rsidRPr="00D6095D">
        <w:rPr>
          <w:sz w:val="24"/>
          <w:szCs w:val="24"/>
        </w:rPr>
        <w:t xml:space="preserve"> pelos respectivos consulados ou embaixadas.</w:t>
      </w:r>
    </w:p>
    <w:p w14:paraId="6D9BE0C2" w14:textId="77777777" w:rsidR="0021281E" w:rsidRPr="00D6095D" w:rsidRDefault="0021281E" w:rsidP="00F04C86">
      <w:pPr>
        <w:pStyle w:val="Nivel3"/>
        <w:tabs>
          <w:tab w:val="left" w:pos="1843"/>
        </w:tabs>
        <w:spacing w:before="0" w:after="0" w:line="240" w:lineRule="auto"/>
        <w:ind w:left="0" w:right="7"/>
        <w:rPr>
          <w:i/>
          <w:iCs/>
          <w:sz w:val="24"/>
          <w:szCs w:val="24"/>
        </w:rPr>
      </w:pPr>
    </w:p>
    <w:p w14:paraId="100A5F6D" w14:textId="77777777" w:rsidR="0021281E" w:rsidRPr="00D6095D" w:rsidRDefault="0021281E" w:rsidP="00543AC7">
      <w:pPr>
        <w:pStyle w:val="Nivel3"/>
        <w:numPr>
          <w:ilvl w:val="1"/>
          <w:numId w:val="11"/>
        </w:numPr>
        <w:tabs>
          <w:tab w:val="left" w:pos="284"/>
          <w:tab w:val="left" w:pos="1843"/>
        </w:tabs>
        <w:spacing w:before="0" w:after="0" w:line="240" w:lineRule="auto"/>
        <w:ind w:left="-142" w:right="6" w:firstLine="0"/>
        <w:rPr>
          <w:sz w:val="24"/>
          <w:szCs w:val="24"/>
        </w:rPr>
      </w:pPr>
      <w:r w:rsidRPr="00D6095D">
        <w:rPr>
          <w:sz w:val="24"/>
          <w:szCs w:val="24"/>
        </w:rPr>
        <w:t>No presente certame:</w:t>
      </w:r>
    </w:p>
    <w:tbl>
      <w:tblPr>
        <w:tblStyle w:val="Tabelacomgrade"/>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59"/>
      </w:tblGrid>
      <w:tr w:rsidR="0021281E" w:rsidRPr="00D6095D" w14:paraId="0C87893C" w14:textId="77777777" w:rsidTr="00A7045F">
        <w:tc>
          <w:tcPr>
            <w:tcW w:w="10059" w:type="dxa"/>
          </w:tcPr>
          <w:p w14:paraId="78FB9044" w14:textId="77777777" w:rsidR="0021281E" w:rsidRPr="009E201A" w:rsidRDefault="0021281E" w:rsidP="00E6461D">
            <w:pPr>
              <w:pStyle w:val="Nivel3"/>
              <w:tabs>
                <w:tab w:val="left" w:pos="1843"/>
              </w:tabs>
              <w:ind w:left="462" w:right="6"/>
              <w:rPr>
                <w:noProof/>
                <w:sz w:val="24"/>
                <w:szCs w:val="24"/>
              </w:rPr>
            </w:pPr>
            <w:r>
              <w:rPr>
                <w:noProof/>
                <w:sz w:val="24"/>
                <w:szCs w:val="24"/>
              </w:rPr>
              <w:t xml:space="preserve">9.3.1. </w:t>
            </w:r>
            <w:r w:rsidRPr="009E201A">
              <w:rPr>
                <w:noProof/>
                <w:sz w:val="24"/>
                <w:szCs w:val="24"/>
              </w:rPr>
              <w:t>No presente certame, será permitido a participação de consórcio de empresas, aplicando-se as seguintes regras:</w:t>
            </w:r>
          </w:p>
          <w:p w14:paraId="65DA7F54" w14:textId="77777777" w:rsidR="0021281E" w:rsidRPr="009E201A" w:rsidRDefault="0021281E" w:rsidP="00E6461D">
            <w:pPr>
              <w:pStyle w:val="Nivel3"/>
              <w:tabs>
                <w:tab w:val="left" w:pos="1843"/>
              </w:tabs>
              <w:ind w:left="462" w:right="6"/>
              <w:rPr>
                <w:noProof/>
                <w:sz w:val="24"/>
                <w:szCs w:val="24"/>
              </w:rPr>
            </w:pPr>
            <w:r w:rsidRPr="009E201A">
              <w:rPr>
                <w:noProof/>
                <w:sz w:val="24"/>
                <w:szCs w:val="24"/>
              </w:rPr>
              <w:t>a) A habilitação técnica, será feita por meio do somatório dos quantitativos de cada consorciado e, para efeito de habilitação econômico-financeira, o somatório dos valores de cada consorciado.</w:t>
            </w:r>
          </w:p>
          <w:p w14:paraId="0A53B8D3" w14:textId="77777777" w:rsidR="0021281E" w:rsidRPr="009E201A" w:rsidRDefault="0021281E" w:rsidP="00E6461D">
            <w:pPr>
              <w:pStyle w:val="Nivel3"/>
              <w:tabs>
                <w:tab w:val="left" w:pos="1843"/>
              </w:tabs>
              <w:ind w:left="462" w:right="6"/>
              <w:rPr>
                <w:noProof/>
                <w:sz w:val="24"/>
                <w:szCs w:val="24"/>
              </w:rPr>
            </w:pPr>
            <w:r w:rsidRPr="009E201A">
              <w:rPr>
                <w:noProof/>
                <w:sz w:val="24"/>
                <w:szCs w:val="24"/>
              </w:rPr>
              <w:t>b) Se o consórcio não for formado integralmente por microempresas ou empresas de pequeno porte para fins de comprovação de habilitação econômico-financeira, haverá um acréscimo de 10% para o consórcio em relação ao valor exigido para os licitantes individuais.</w:t>
            </w:r>
          </w:p>
          <w:p w14:paraId="48E61B11" w14:textId="77777777" w:rsidR="0021281E" w:rsidRPr="009E201A" w:rsidRDefault="0021281E" w:rsidP="00E6461D">
            <w:pPr>
              <w:pStyle w:val="Nivel3"/>
              <w:tabs>
                <w:tab w:val="left" w:pos="1843"/>
              </w:tabs>
              <w:ind w:left="462" w:right="6"/>
              <w:rPr>
                <w:noProof/>
                <w:sz w:val="24"/>
                <w:szCs w:val="24"/>
              </w:rPr>
            </w:pPr>
            <w:r w:rsidRPr="009E201A">
              <w:rPr>
                <w:noProof/>
                <w:sz w:val="24"/>
                <w:szCs w:val="24"/>
              </w:rPr>
              <w:t xml:space="preserve">c) Deverá ser apresentado, comprovação de compromisso público ou particular de constituição de consórcio, subscrito pelos consorciados. </w:t>
            </w:r>
          </w:p>
          <w:p w14:paraId="3EA93FA8" w14:textId="77777777" w:rsidR="0021281E" w:rsidRPr="009E201A" w:rsidRDefault="0021281E" w:rsidP="00E6461D">
            <w:pPr>
              <w:pStyle w:val="Nivel3"/>
              <w:tabs>
                <w:tab w:val="left" w:pos="1843"/>
              </w:tabs>
              <w:ind w:left="462" w:right="6"/>
              <w:rPr>
                <w:noProof/>
                <w:sz w:val="24"/>
                <w:szCs w:val="24"/>
              </w:rPr>
            </w:pPr>
            <w:r w:rsidRPr="009E201A">
              <w:rPr>
                <w:noProof/>
                <w:sz w:val="24"/>
                <w:szCs w:val="24"/>
              </w:rPr>
              <w:t>c.1) O licitante vencedor é obrigado a promover, antes da celebração do contrato, a constituição e o registro do consórcio, nos termos do compromisso aqui previsto;</w:t>
            </w:r>
          </w:p>
          <w:p w14:paraId="7DFBD9C2" w14:textId="77777777" w:rsidR="0021281E" w:rsidRPr="009E201A" w:rsidRDefault="0021281E" w:rsidP="00E6461D">
            <w:pPr>
              <w:pStyle w:val="Nivel3"/>
              <w:tabs>
                <w:tab w:val="left" w:pos="1843"/>
              </w:tabs>
              <w:ind w:left="462" w:right="6"/>
              <w:rPr>
                <w:noProof/>
                <w:sz w:val="24"/>
                <w:szCs w:val="24"/>
              </w:rPr>
            </w:pPr>
            <w:r w:rsidRPr="009E201A">
              <w:rPr>
                <w:noProof/>
                <w:sz w:val="24"/>
                <w:szCs w:val="24"/>
              </w:rPr>
              <w:t>d) Deverá fazer indicação da empresa líder do consórcio, que será responsável por sua representação perante a Administração;</w:t>
            </w:r>
          </w:p>
          <w:p w14:paraId="41DDDD7D" w14:textId="77777777" w:rsidR="0021281E" w:rsidRPr="009E201A" w:rsidRDefault="0021281E" w:rsidP="00E6461D">
            <w:pPr>
              <w:pStyle w:val="Nivel3"/>
              <w:tabs>
                <w:tab w:val="left" w:pos="1843"/>
              </w:tabs>
              <w:ind w:left="462" w:right="6"/>
              <w:rPr>
                <w:noProof/>
                <w:sz w:val="24"/>
                <w:szCs w:val="24"/>
              </w:rPr>
            </w:pPr>
            <w:r w:rsidRPr="009E201A">
              <w:rPr>
                <w:noProof/>
                <w:sz w:val="24"/>
                <w:szCs w:val="24"/>
              </w:rPr>
              <w:t>e) Fica impedido de a empresa consorciada participar, na mesma licitação, de mais de um consórcio ou de forma isolada;</w:t>
            </w:r>
          </w:p>
          <w:p w14:paraId="7786E18B" w14:textId="77777777" w:rsidR="0021281E" w:rsidRPr="00D6095D" w:rsidRDefault="0021281E" w:rsidP="00B73D89">
            <w:pPr>
              <w:pStyle w:val="Nivel3"/>
              <w:tabs>
                <w:tab w:val="left" w:pos="1843"/>
              </w:tabs>
              <w:spacing w:before="0" w:after="0" w:line="240" w:lineRule="auto"/>
              <w:ind w:left="462" w:right="6"/>
              <w:rPr>
                <w:sz w:val="24"/>
                <w:szCs w:val="24"/>
              </w:rPr>
            </w:pPr>
            <w:r w:rsidRPr="009E201A">
              <w:rPr>
                <w:noProof/>
                <w:sz w:val="24"/>
                <w:szCs w:val="24"/>
              </w:rPr>
              <w:t>f) É de responsabilidade solidária dos integrantes pelos atos praticados em consórcio, tanto na fase de licitação quanto na de execução do contrato.</w:t>
            </w:r>
          </w:p>
        </w:tc>
      </w:tr>
    </w:tbl>
    <w:p w14:paraId="46A88076" w14:textId="77777777" w:rsidR="0021281E" w:rsidRPr="00D6095D" w:rsidRDefault="0021281E" w:rsidP="00A7045F">
      <w:pPr>
        <w:pStyle w:val="Nivel3"/>
        <w:tabs>
          <w:tab w:val="left" w:pos="1843"/>
        </w:tabs>
        <w:spacing w:before="0" w:after="0" w:line="240" w:lineRule="auto"/>
        <w:ind w:left="1146" w:right="6"/>
        <w:rPr>
          <w:sz w:val="24"/>
          <w:szCs w:val="24"/>
        </w:rPr>
      </w:pPr>
    </w:p>
    <w:p w14:paraId="49551B83" w14:textId="77777777" w:rsidR="0021281E" w:rsidRPr="00D6095D" w:rsidRDefault="0021281E" w:rsidP="00930B77">
      <w:pPr>
        <w:pStyle w:val="Nivel2"/>
        <w:numPr>
          <w:ilvl w:val="1"/>
          <w:numId w:val="11"/>
        </w:numPr>
        <w:tabs>
          <w:tab w:val="left" w:pos="567"/>
        </w:tabs>
        <w:spacing w:before="0" w:after="0" w:line="240" w:lineRule="auto"/>
        <w:ind w:left="0" w:right="7" w:firstLine="0"/>
        <w:rPr>
          <w:sz w:val="24"/>
          <w:szCs w:val="24"/>
        </w:rPr>
      </w:pPr>
      <w:r w:rsidRPr="00D6095D">
        <w:rPr>
          <w:sz w:val="24"/>
          <w:szCs w:val="24"/>
        </w:rPr>
        <w:t>Os documentos exigidos para fins de habilitação poderão ser apresentados em original, por cópia. A prova de autenticidade de cópia de documento público ou particular poderá ser feita perante agente da Administração, mediante apresentação de original ou de declaração de autenticidade por advogado, sob sua responsabilidade pessoal (art. 12, IV da Lei 14.133/21).</w:t>
      </w:r>
    </w:p>
    <w:p w14:paraId="610D58F7" w14:textId="77777777" w:rsidR="0021281E" w:rsidRPr="00D6095D" w:rsidRDefault="0021281E" w:rsidP="004F1E7A">
      <w:pPr>
        <w:pStyle w:val="Nivel2"/>
        <w:numPr>
          <w:ilvl w:val="2"/>
          <w:numId w:val="11"/>
        </w:numPr>
        <w:tabs>
          <w:tab w:val="left" w:pos="567"/>
        </w:tabs>
        <w:spacing w:before="0" w:after="0" w:line="240" w:lineRule="auto"/>
        <w:ind w:left="567" w:right="7" w:hanging="11"/>
        <w:rPr>
          <w:sz w:val="24"/>
          <w:szCs w:val="24"/>
        </w:rPr>
      </w:pPr>
      <w:r w:rsidRPr="00D6095D">
        <w:rPr>
          <w:sz w:val="24"/>
          <w:szCs w:val="24"/>
        </w:rPr>
        <w:t>O reconhecimento de firma somente será exigido quando houver dúvida de autenticidade (art. 12, V da Lei 14.133/21).</w:t>
      </w:r>
    </w:p>
    <w:p w14:paraId="581AD68B" w14:textId="77777777" w:rsidR="0021281E" w:rsidRPr="00D6095D" w:rsidRDefault="0021281E" w:rsidP="004F1E7A">
      <w:pPr>
        <w:pStyle w:val="Nivel2"/>
        <w:numPr>
          <w:ilvl w:val="1"/>
          <w:numId w:val="11"/>
        </w:numPr>
        <w:tabs>
          <w:tab w:val="left" w:pos="567"/>
        </w:tabs>
        <w:spacing w:before="0" w:after="0" w:line="240" w:lineRule="auto"/>
        <w:ind w:left="0" w:right="7" w:firstLine="0"/>
        <w:rPr>
          <w:sz w:val="24"/>
          <w:szCs w:val="24"/>
        </w:rPr>
      </w:pPr>
      <w:r w:rsidRPr="00D6095D">
        <w:rPr>
          <w:sz w:val="24"/>
          <w:szCs w:val="24"/>
        </w:rPr>
        <w:t>Será verificado se o licitante apresentou declaração de que atende aos requisitos de habilitação, e o declarante responderá pela veracidade das informações prestadas, na forma da lei (</w:t>
      </w:r>
      <w:r w:rsidRPr="00AC0F94">
        <w:rPr>
          <w:sz w:val="24"/>
          <w:szCs w:val="24"/>
        </w:rPr>
        <w:t>art. 63, I, da Lei nº 14.133/2021</w:t>
      </w:r>
      <w:r w:rsidRPr="00D6095D">
        <w:rPr>
          <w:sz w:val="24"/>
          <w:szCs w:val="24"/>
        </w:rPr>
        <w:t>).</w:t>
      </w:r>
    </w:p>
    <w:p w14:paraId="18A57208" w14:textId="77777777" w:rsidR="0021281E" w:rsidRPr="00D6095D" w:rsidRDefault="0021281E" w:rsidP="004F1E7A">
      <w:pPr>
        <w:pStyle w:val="Nivel2"/>
        <w:numPr>
          <w:ilvl w:val="1"/>
          <w:numId w:val="11"/>
        </w:numPr>
        <w:tabs>
          <w:tab w:val="left" w:pos="567"/>
        </w:tabs>
        <w:spacing w:before="0" w:after="0" w:line="240" w:lineRule="auto"/>
        <w:ind w:left="0" w:right="7" w:firstLine="0"/>
        <w:rPr>
          <w:i/>
          <w:sz w:val="24"/>
          <w:szCs w:val="24"/>
        </w:rPr>
      </w:pPr>
      <w:r w:rsidRPr="00D6095D">
        <w:rPr>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1E146716" w14:textId="77777777" w:rsidR="0021281E" w:rsidRPr="00D6095D" w:rsidRDefault="0021281E" w:rsidP="004F1E7A">
      <w:pPr>
        <w:pStyle w:val="Nivel2"/>
        <w:numPr>
          <w:ilvl w:val="2"/>
          <w:numId w:val="11"/>
        </w:numPr>
        <w:tabs>
          <w:tab w:val="left" w:pos="567"/>
        </w:tabs>
        <w:spacing w:before="0" w:after="0" w:line="240" w:lineRule="auto"/>
        <w:ind w:left="567" w:right="7" w:firstLine="0"/>
        <w:rPr>
          <w:sz w:val="24"/>
          <w:szCs w:val="24"/>
        </w:rPr>
      </w:pPr>
      <w:r w:rsidRPr="00D6095D">
        <w:rPr>
          <w:sz w:val="24"/>
          <w:szCs w:val="24"/>
        </w:rPr>
        <w:t xml:space="preserve">A habilitação será verificada, onde somente haverá a necessidade de comprovação do preenchimento de requisitos mediante apresentação dos documentos originais não-digitais quando houver dúvida em relação à integridade do documento digital ou quando a lei expressamente o exigir. </w:t>
      </w:r>
    </w:p>
    <w:p w14:paraId="0FC38A17" w14:textId="77777777" w:rsidR="0021281E" w:rsidRPr="00D6095D" w:rsidRDefault="0021281E" w:rsidP="004F1E7A">
      <w:pPr>
        <w:pStyle w:val="Nivel2"/>
        <w:numPr>
          <w:ilvl w:val="1"/>
          <w:numId w:val="11"/>
        </w:numPr>
        <w:spacing w:before="0" w:after="0" w:line="240" w:lineRule="auto"/>
        <w:ind w:left="0" w:right="7" w:firstLine="0"/>
        <w:rPr>
          <w:i/>
          <w:iCs/>
          <w:sz w:val="24"/>
          <w:szCs w:val="24"/>
        </w:rPr>
      </w:pPr>
      <w:r w:rsidRPr="00D6095D">
        <w:rPr>
          <w:sz w:val="24"/>
          <w:szCs w:val="24"/>
        </w:rPr>
        <w:t>A verificação pelo pregoeiro, em sítios eletrônicos oficiais de órgãos e entidades emissores de certidões constitui meio legal de prova, para fins de habilitação.</w:t>
      </w:r>
    </w:p>
    <w:p w14:paraId="5B9558B0" w14:textId="77777777" w:rsidR="0021281E" w:rsidRPr="00D6095D" w:rsidRDefault="0021281E" w:rsidP="004F1E7A">
      <w:pPr>
        <w:pStyle w:val="Nivel3"/>
        <w:numPr>
          <w:ilvl w:val="2"/>
          <w:numId w:val="11"/>
        </w:numPr>
        <w:spacing w:before="0" w:after="0" w:line="240" w:lineRule="auto"/>
        <w:ind w:left="567" w:right="7" w:firstLine="0"/>
        <w:rPr>
          <w:i/>
          <w:iCs/>
          <w:sz w:val="24"/>
          <w:szCs w:val="24"/>
        </w:rPr>
      </w:pPr>
      <w:r w:rsidRPr="00D6095D">
        <w:rPr>
          <w:sz w:val="24"/>
          <w:szCs w:val="24"/>
        </w:rPr>
        <w:t xml:space="preserve">Os documentos exigidos para habilitação serão enviados por meio do sistema, em formato digital, no prazo de </w:t>
      </w:r>
      <w:r w:rsidRPr="00D6095D">
        <w:rPr>
          <w:color w:val="000000" w:themeColor="text1"/>
          <w:sz w:val="24"/>
          <w:szCs w:val="24"/>
        </w:rPr>
        <w:t xml:space="preserve">2 horas, </w:t>
      </w:r>
      <w:r w:rsidRPr="00D6095D">
        <w:rPr>
          <w:sz w:val="24"/>
          <w:szCs w:val="24"/>
        </w:rPr>
        <w:t>prorrogável por igual período, contado da solicitação do pregoeiro.</w:t>
      </w:r>
    </w:p>
    <w:p w14:paraId="0B784AF5" w14:textId="77777777" w:rsidR="0021281E" w:rsidRPr="00D6095D" w:rsidRDefault="0021281E" w:rsidP="004F1E7A">
      <w:pPr>
        <w:pStyle w:val="Nivel3"/>
        <w:numPr>
          <w:ilvl w:val="2"/>
          <w:numId w:val="11"/>
        </w:numPr>
        <w:spacing w:before="0" w:after="0" w:line="240" w:lineRule="auto"/>
        <w:ind w:left="567" w:right="7" w:firstLine="0"/>
        <w:rPr>
          <w:sz w:val="24"/>
          <w:szCs w:val="24"/>
        </w:rPr>
      </w:pPr>
      <w:r w:rsidRPr="00D6095D">
        <w:rPr>
          <w:sz w:val="24"/>
          <w:szCs w:val="24"/>
        </w:rPr>
        <w:lastRenderedPageBreak/>
        <w:t>Os documentos relativos à habilitação prevista no Anexo IV - Termo de Referência, somente serão exigidos, em qualquer caso, em momento posterior ao julgamento das propostas e apenas do licitante mais bem classificado.</w:t>
      </w:r>
    </w:p>
    <w:p w14:paraId="20E04583" w14:textId="77777777" w:rsidR="0021281E" w:rsidRPr="00D6095D" w:rsidRDefault="0021281E" w:rsidP="004F1E7A">
      <w:pPr>
        <w:pStyle w:val="Nivel2"/>
        <w:numPr>
          <w:ilvl w:val="1"/>
          <w:numId w:val="11"/>
        </w:numPr>
        <w:spacing w:before="0" w:after="0" w:line="240" w:lineRule="auto"/>
        <w:ind w:left="0" w:right="7" w:firstLine="0"/>
        <w:rPr>
          <w:i/>
          <w:sz w:val="24"/>
          <w:szCs w:val="24"/>
        </w:rPr>
      </w:pPr>
      <w:r w:rsidRPr="00D6095D">
        <w:rPr>
          <w:sz w:val="24"/>
          <w:szCs w:val="24"/>
        </w:rPr>
        <w:t>Após a entrega dos documentos para habilitação, não será permitida a substituição ou a apresentação de novos documentos, salvo em sede de diligência, nos termos da lei.</w:t>
      </w:r>
    </w:p>
    <w:p w14:paraId="56D78862" w14:textId="77777777" w:rsidR="0021281E" w:rsidRPr="00D6095D" w:rsidRDefault="0021281E" w:rsidP="004F1E7A">
      <w:pPr>
        <w:pStyle w:val="Nivel3"/>
        <w:numPr>
          <w:ilvl w:val="2"/>
          <w:numId w:val="11"/>
        </w:numPr>
        <w:spacing w:before="0" w:after="0" w:line="240" w:lineRule="auto"/>
        <w:ind w:left="567" w:right="7" w:firstLine="0"/>
        <w:rPr>
          <w:sz w:val="24"/>
          <w:szCs w:val="24"/>
        </w:rPr>
      </w:pPr>
      <w:r>
        <w:rPr>
          <w:sz w:val="24"/>
          <w:szCs w:val="24"/>
        </w:rPr>
        <w:t>C</w:t>
      </w:r>
      <w:r w:rsidRPr="00D6095D">
        <w:rPr>
          <w:sz w:val="24"/>
          <w:szCs w:val="24"/>
        </w:rPr>
        <w:t>omplementação de informações acerca dos documentos já apresentados pelos licitantes e desde que necessária para apurar fatos existentes à época da abertura do certame.</w:t>
      </w:r>
    </w:p>
    <w:p w14:paraId="2597F09E" w14:textId="77777777" w:rsidR="0021281E" w:rsidRPr="00D6095D" w:rsidRDefault="0021281E" w:rsidP="004F1E7A">
      <w:pPr>
        <w:pStyle w:val="Nivel3"/>
        <w:numPr>
          <w:ilvl w:val="2"/>
          <w:numId w:val="11"/>
        </w:numPr>
        <w:spacing w:before="0" w:after="0" w:line="240" w:lineRule="auto"/>
        <w:ind w:left="567" w:right="7" w:firstLine="0"/>
        <w:rPr>
          <w:i/>
          <w:iCs/>
          <w:sz w:val="24"/>
          <w:szCs w:val="24"/>
        </w:rPr>
      </w:pPr>
      <w:r>
        <w:rPr>
          <w:sz w:val="24"/>
          <w:szCs w:val="24"/>
        </w:rPr>
        <w:t>A</w:t>
      </w:r>
      <w:r w:rsidRPr="00D6095D">
        <w:rPr>
          <w:sz w:val="24"/>
          <w:szCs w:val="24"/>
        </w:rPr>
        <w:t>tualização de documentos cuja validade tenha expirado após a data de recebimento das propostas;</w:t>
      </w:r>
    </w:p>
    <w:p w14:paraId="50F6AF25" w14:textId="77777777" w:rsidR="0021281E" w:rsidRPr="00D6095D" w:rsidRDefault="0021281E" w:rsidP="004F1E7A">
      <w:pPr>
        <w:pStyle w:val="Nivel2"/>
        <w:numPr>
          <w:ilvl w:val="1"/>
          <w:numId w:val="11"/>
        </w:numPr>
        <w:spacing w:before="0" w:after="0" w:line="240" w:lineRule="auto"/>
        <w:ind w:left="0" w:right="7" w:firstLine="0"/>
        <w:rPr>
          <w:i/>
          <w:sz w:val="24"/>
          <w:szCs w:val="24"/>
        </w:rPr>
      </w:pPr>
      <w:r w:rsidRPr="00D6095D">
        <w:rPr>
          <w:sz w:val="24"/>
          <w:szCs w:val="24"/>
        </w:rPr>
        <w:t xml:space="preserve">Na análise dos documentos de habilitação, o pregoeiro poderá sanar erros ou falhas, que não alterem a substância dos documentos e sua validade jurídica, mediante decisão fundamentada, registrada em ata e acessível a todos, atribuindo-lhes </w:t>
      </w:r>
      <w:proofErr w:type="spellStart"/>
      <w:r w:rsidRPr="00D6095D">
        <w:rPr>
          <w:sz w:val="24"/>
          <w:szCs w:val="24"/>
        </w:rPr>
        <w:t>eﬁcácia</w:t>
      </w:r>
      <w:proofErr w:type="spellEnd"/>
      <w:r w:rsidRPr="00D6095D">
        <w:rPr>
          <w:sz w:val="24"/>
          <w:szCs w:val="24"/>
        </w:rPr>
        <w:t xml:space="preserve"> para fins de habilitação e classificação.</w:t>
      </w:r>
    </w:p>
    <w:p w14:paraId="22A9FECD" w14:textId="77777777" w:rsidR="0021281E" w:rsidRPr="00D6095D" w:rsidRDefault="0021281E" w:rsidP="004F1E7A">
      <w:pPr>
        <w:pStyle w:val="Nivel2"/>
        <w:numPr>
          <w:ilvl w:val="1"/>
          <w:numId w:val="11"/>
        </w:numPr>
        <w:spacing w:before="0" w:after="0" w:line="240" w:lineRule="auto"/>
        <w:ind w:left="0" w:right="7" w:firstLine="0"/>
        <w:rPr>
          <w:i/>
          <w:iCs/>
          <w:color w:val="auto"/>
          <w:sz w:val="24"/>
          <w:szCs w:val="24"/>
        </w:rPr>
      </w:pPr>
      <w:r w:rsidRPr="00D6095D">
        <w:rPr>
          <w:sz w:val="24"/>
          <w:szCs w:val="24"/>
        </w:rPr>
        <w:t xml:space="preserve">Na hipótese de o licitante não atender às exigências para habilitação, o pregoeiro examinará a proposta subsequente e assim sucessivamente, na ordem </w:t>
      </w:r>
      <w:r w:rsidRPr="00D6095D">
        <w:rPr>
          <w:color w:val="auto"/>
          <w:sz w:val="24"/>
          <w:szCs w:val="24"/>
        </w:rPr>
        <w:t>de classificação, até a apuração de uma proposta que atenda ao presente edital.</w:t>
      </w:r>
    </w:p>
    <w:p w14:paraId="6EA0C893" w14:textId="77777777" w:rsidR="0021281E" w:rsidRPr="00D6095D" w:rsidRDefault="0021281E" w:rsidP="004F1E7A">
      <w:pPr>
        <w:pStyle w:val="Nivel2"/>
        <w:numPr>
          <w:ilvl w:val="1"/>
          <w:numId w:val="11"/>
        </w:numPr>
        <w:spacing w:before="0" w:after="0" w:line="240" w:lineRule="auto"/>
        <w:ind w:left="0" w:right="7" w:firstLine="0"/>
        <w:rPr>
          <w:i/>
          <w:sz w:val="24"/>
          <w:szCs w:val="24"/>
        </w:rPr>
      </w:pPr>
      <w:r w:rsidRPr="00D6095D">
        <w:rPr>
          <w:sz w:val="24"/>
          <w:szCs w:val="24"/>
        </w:rPr>
        <w:t>Somente serão disponibilizados para acesso público os documentos de habilitação do licitante cuja proposta atenda ao edital de licitação, após concluídos os procedimentos de que trata o subitem anterior.</w:t>
      </w:r>
    </w:p>
    <w:p w14:paraId="293BA1E5" w14:textId="77777777" w:rsidR="0021281E" w:rsidRPr="00D6095D" w:rsidRDefault="0021281E" w:rsidP="004F1E7A">
      <w:pPr>
        <w:pStyle w:val="PargrafodaLista"/>
        <w:widowControl/>
        <w:numPr>
          <w:ilvl w:val="1"/>
          <w:numId w:val="11"/>
        </w:numPr>
        <w:autoSpaceDE/>
        <w:autoSpaceDN/>
        <w:spacing w:before="0"/>
        <w:ind w:left="0" w:right="7" w:firstLine="0"/>
        <w:contextualSpacing/>
        <w:rPr>
          <w:rFonts w:ascii="Arial" w:hAnsi="Arial" w:cs="Arial"/>
          <w:sz w:val="24"/>
          <w:szCs w:val="24"/>
        </w:rPr>
      </w:pPr>
      <w:r w:rsidRPr="00D6095D">
        <w:rPr>
          <w:rFonts w:ascii="Arial" w:hAnsi="Arial" w:cs="Arial"/>
          <w:sz w:val="24"/>
          <w:szCs w:val="24"/>
        </w:rPr>
        <w:t>Se a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6FBE96A5" w14:textId="77777777" w:rsidR="0021281E" w:rsidRPr="00D6095D" w:rsidRDefault="0021281E" w:rsidP="004F1E7A">
      <w:pPr>
        <w:pStyle w:val="PargrafodaLista"/>
        <w:widowControl/>
        <w:numPr>
          <w:ilvl w:val="2"/>
          <w:numId w:val="11"/>
        </w:numPr>
        <w:autoSpaceDE/>
        <w:autoSpaceDN/>
        <w:spacing w:before="0"/>
        <w:ind w:left="567" w:right="7" w:firstLine="0"/>
        <w:contextualSpacing/>
        <w:rPr>
          <w:rFonts w:ascii="Arial" w:hAnsi="Arial" w:cs="Arial"/>
          <w:sz w:val="24"/>
          <w:szCs w:val="24"/>
        </w:rPr>
      </w:pPr>
      <w:r w:rsidRPr="00D6095D">
        <w:rPr>
          <w:rFonts w:ascii="Arial" w:hAnsi="Arial" w:cs="Arial"/>
          <w:sz w:val="24"/>
          <w:szCs w:val="24"/>
        </w:rPr>
        <w:t>Serão aceitos registros de CNPJ de licitante matriz e filial com diferenças de números de documentos pertinentes ao CND e ao CRF/FGTS, quando for comprovada a centralização do recolhimento dessas contribuições.</w:t>
      </w:r>
    </w:p>
    <w:p w14:paraId="7DA62A94" w14:textId="77777777" w:rsidR="0021281E" w:rsidRPr="00D6095D" w:rsidRDefault="0021281E" w:rsidP="004F1E7A">
      <w:pPr>
        <w:pStyle w:val="PargrafodaLista"/>
        <w:numPr>
          <w:ilvl w:val="2"/>
          <w:numId w:val="11"/>
        </w:numPr>
        <w:tabs>
          <w:tab w:val="left" w:pos="1418"/>
        </w:tabs>
        <w:spacing w:before="0"/>
        <w:ind w:left="567" w:right="7" w:firstLine="0"/>
        <w:rPr>
          <w:rFonts w:ascii="Arial" w:hAnsi="Arial" w:cs="Arial"/>
          <w:sz w:val="24"/>
          <w:szCs w:val="24"/>
        </w:rPr>
      </w:pPr>
      <w:r w:rsidRPr="00D6095D">
        <w:rPr>
          <w:rFonts w:ascii="Arial" w:hAnsi="Arial" w:cs="Arial"/>
          <w:sz w:val="24"/>
          <w:szCs w:val="24"/>
        </w:rPr>
        <w:t xml:space="preserve">Caso os documentos de habilitação não mencionem o prazo de validade e/ou validação, será considerado o prazo de 60 (sessenta) dias contados de sua emissão, exceto para aqueles que o prazo seja indeterminado e/ou </w:t>
      </w:r>
      <w:proofErr w:type="spellStart"/>
      <w:r w:rsidRPr="00D6095D">
        <w:rPr>
          <w:rFonts w:ascii="Arial" w:hAnsi="Arial" w:cs="Arial"/>
          <w:sz w:val="24"/>
          <w:szCs w:val="24"/>
        </w:rPr>
        <w:t>deﬁnido</w:t>
      </w:r>
      <w:proofErr w:type="spellEnd"/>
      <w:r w:rsidRPr="00D6095D">
        <w:rPr>
          <w:rFonts w:ascii="Arial" w:hAnsi="Arial" w:cs="Arial"/>
          <w:sz w:val="24"/>
          <w:szCs w:val="24"/>
        </w:rPr>
        <w:t xml:space="preserve"> neste</w:t>
      </w:r>
      <w:r w:rsidRPr="00D6095D">
        <w:rPr>
          <w:rFonts w:ascii="Arial" w:hAnsi="Arial" w:cs="Arial"/>
          <w:spacing w:val="16"/>
          <w:sz w:val="24"/>
          <w:szCs w:val="24"/>
        </w:rPr>
        <w:t xml:space="preserve"> </w:t>
      </w:r>
      <w:r w:rsidRPr="00D6095D">
        <w:rPr>
          <w:rFonts w:ascii="Arial" w:hAnsi="Arial" w:cs="Arial"/>
          <w:sz w:val="24"/>
          <w:szCs w:val="24"/>
        </w:rPr>
        <w:t>edital;</w:t>
      </w:r>
    </w:p>
    <w:p w14:paraId="6ABC6CAB" w14:textId="77777777" w:rsidR="0021281E" w:rsidRPr="00D6095D" w:rsidRDefault="0021281E" w:rsidP="004F1E7A">
      <w:pPr>
        <w:pStyle w:val="PargrafodaLista"/>
        <w:numPr>
          <w:ilvl w:val="1"/>
          <w:numId w:val="11"/>
        </w:numPr>
        <w:tabs>
          <w:tab w:val="left" w:pos="567"/>
        </w:tabs>
        <w:spacing w:before="0"/>
        <w:ind w:left="0" w:right="7" w:firstLine="0"/>
        <w:rPr>
          <w:rFonts w:ascii="Arial" w:hAnsi="Arial" w:cs="Arial"/>
          <w:sz w:val="24"/>
          <w:szCs w:val="24"/>
        </w:rPr>
      </w:pPr>
      <w:r w:rsidRPr="00D6095D">
        <w:rPr>
          <w:rFonts w:ascii="Arial" w:hAnsi="Arial" w:cs="Arial"/>
          <w:sz w:val="24"/>
          <w:szCs w:val="24"/>
        </w:rPr>
        <w:t>Não serão aceitos documentos com indicação de CNPJ/CPF diferentes, salvo aqueles legalmente</w:t>
      </w:r>
      <w:r w:rsidRPr="00D6095D">
        <w:rPr>
          <w:rFonts w:ascii="Arial" w:hAnsi="Arial" w:cs="Arial"/>
          <w:spacing w:val="4"/>
          <w:sz w:val="24"/>
          <w:szCs w:val="24"/>
        </w:rPr>
        <w:t xml:space="preserve"> </w:t>
      </w:r>
      <w:r w:rsidRPr="00D6095D">
        <w:rPr>
          <w:rFonts w:ascii="Arial" w:hAnsi="Arial" w:cs="Arial"/>
          <w:sz w:val="24"/>
          <w:szCs w:val="24"/>
        </w:rPr>
        <w:t>permitidos.</w:t>
      </w:r>
    </w:p>
    <w:p w14:paraId="59A1D488" w14:textId="77777777" w:rsidR="0021281E" w:rsidRPr="00D6095D" w:rsidRDefault="0021281E" w:rsidP="004F1E7A">
      <w:pPr>
        <w:pStyle w:val="PargrafodaLista"/>
        <w:numPr>
          <w:ilvl w:val="2"/>
          <w:numId w:val="11"/>
        </w:numPr>
        <w:tabs>
          <w:tab w:val="left" w:pos="1727"/>
          <w:tab w:val="left" w:pos="1728"/>
        </w:tabs>
        <w:spacing w:before="0"/>
        <w:ind w:left="567" w:right="7" w:firstLine="0"/>
        <w:rPr>
          <w:rFonts w:ascii="Arial" w:hAnsi="Arial" w:cs="Arial"/>
          <w:sz w:val="24"/>
          <w:szCs w:val="24"/>
        </w:rPr>
      </w:pPr>
      <w:r w:rsidRPr="00D6095D">
        <w:rPr>
          <w:rFonts w:ascii="Arial" w:hAnsi="Arial" w:cs="Arial"/>
          <w:sz w:val="24"/>
          <w:szCs w:val="24"/>
        </w:rPr>
        <w:t xml:space="preserve">Se o licitante for a matriz, todos os documentos deverão estar em nome da matriz, e se o licitante for a </w:t>
      </w:r>
      <w:proofErr w:type="spellStart"/>
      <w:r w:rsidRPr="00D6095D">
        <w:rPr>
          <w:rFonts w:ascii="Arial" w:hAnsi="Arial" w:cs="Arial"/>
          <w:sz w:val="24"/>
          <w:szCs w:val="24"/>
        </w:rPr>
        <w:t>ﬁlial</w:t>
      </w:r>
      <w:proofErr w:type="spellEnd"/>
      <w:r w:rsidRPr="00D6095D">
        <w:rPr>
          <w:rFonts w:ascii="Arial" w:hAnsi="Arial" w:cs="Arial"/>
          <w:sz w:val="24"/>
          <w:szCs w:val="24"/>
        </w:rPr>
        <w:t xml:space="preserve">, todos os documentos deverão estar em nome da </w:t>
      </w:r>
      <w:proofErr w:type="spellStart"/>
      <w:r w:rsidRPr="00D6095D">
        <w:rPr>
          <w:rFonts w:ascii="Arial" w:hAnsi="Arial" w:cs="Arial"/>
          <w:sz w:val="24"/>
          <w:szCs w:val="24"/>
        </w:rPr>
        <w:t>ﬁlial</w:t>
      </w:r>
      <w:proofErr w:type="spellEnd"/>
      <w:r w:rsidRPr="00D6095D">
        <w:rPr>
          <w:rFonts w:ascii="Arial" w:hAnsi="Arial" w:cs="Arial"/>
          <w:sz w:val="24"/>
          <w:szCs w:val="24"/>
        </w:rPr>
        <w:t>, exceto aqueles documentos que, pela própria natureza, comprovadamente, forem emitidos somente em nome da matriz.</w:t>
      </w:r>
    </w:p>
    <w:p w14:paraId="30633B46" w14:textId="77777777" w:rsidR="0021281E" w:rsidRPr="00D6095D" w:rsidRDefault="0021281E" w:rsidP="004F1E7A">
      <w:pPr>
        <w:pStyle w:val="PargrafodaLista"/>
        <w:numPr>
          <w:ilvl w:val="2"/>
          <w:numId w:val="11"/>
        </w:numPr>
        <w:tabs>
          <w:tab w:val="left" w:pos="1727"/>
          <w:tab w:val="left" w:pos="1728"/>
        </w:tabs>
        <w:spacing w:before="0"/>
        <w:ind w:left="567" w:right="7" w:firstLine="0"/>
        <w:rPr>
          <w:rFonts w:ascii="Arial" w:hAnsi="Arial" w:cs="Arial"/>
          <w:sz w:val="24"/>
          <w:szCs w:val="24"/>
        </w:rPr>
      </w:pPr>
      <w:r w:rsidRPr="00D6095D">
        <w:rPr>
          <w:rFonts w:ascii="Arial" w:hAnsi="Arial" w:cs="Arial"/>
          <w:sz w:val="24"/>
          <w:szCs w:val="24"/>
        </w:rPr>
        <w:t xml:space="preserve">Serão aceitos registros de </w:t>
      </w:r>
      <w:r w:rsidRPr="00D6095D">
        <w:rPr>
          <w:rFonts w:ascii="Arial" w:hAnsi="Arial" w:cs="Arial"/>
          <w:spacing w:val="-4"/>
          <w:sz w:val="24"/>
          <w:szCs w:val="24"/>
        </w:rPr>
        <w:t xml:space="preserve">CNPJ </w:t>
      </w:r>
      <w:r w:rsidRPr="00D6095D">
        <w:rPr>
          <w:rFonts w:ascii="Arial" w:hAnsi="Arial" w:cs="Arial"/>
          <w:sz w:val="24"/>
          <w:szCs w:val="24"/>
        </w:rPr>
        <w:t xml:space="preserve">de licitante matriz e </w:t>
      </w:r>
      <w:proofErr w:type="spellStart"/>
      <w:r w:rsidRPr="00D6095D">
        <w:rPr>
          <w:rFonts w:ascii="Arial" w:hAnsi="Arial" w:cs="Arial"/>
          <w:sz w:val="24"/>
          <w:szCs w:val="24"/>
        </w:rPr>
        <w:t>ﬁlial</w:t>
      </w:r>
      <w:proofErr w:type="spellEnd"/>
      <w:r w:rsidRPr="00D6095D">
        <w:rPr>
          <w:rFonts w:ascii="Arial" w:hAnsi="Arial" w:cs="Arial"/>
          <w:sz w:val="24"/>
          <w:szCs w:val="24"/>
        </w:rPr>
        <w:t xml:space="preserve"> com diferenças de números de documentos pertinentes ao CND e ao CRF/FGTS, quando for comprovada a centralização do recolhimento dessas</w:t>
      </w:r>
      <w:r w:rsidRPr="00D6095D">
        <w:rPr>
          <w:rFonts w:ascii="Arial" w:hAnsi="Arial" w:cs="Arial"/>
          <w:spacing w:val="2"/>
          <w:sz w:val="24"/>
          <w:szCs w:val="24"/>
        </w:rPr>
        <w:t xml:space="preserve"> </w:t>
      </w:r>
      <w:r w:rsidRPr="00D6095D">
        <w:rPr>
          <w:rFonts w:ascii="Arial" w:hAnsi="Arial" w:cs="Arial"/>
          <w:sz w:val="24"/>
          <w:szCs w:val="24"/>
        </w:rPr>
        <w:t>contribuições.</w:t>
      </w:r>
    </w:p>
    <w:p w14:paraId="69E5CC69" w14:textId="77777777" w:rsidR="0021281E" w:rsidRPr="00D6095D" w:rsidRDefault="0021281E" w:rsidP="004F1E7A">
      <w:pPr>
        <w:pStyle w:val="PargrafodaLista"/>
        <w:numPr>
          <w:ilvl w:val="1"/>
          <w:numId w:val="11"/>
        </w:numPr>
        <w:tabs>
          <w:tab w:val="left" w:pos="567"/>
        </w:tabs>
        <w:spacing w:before="0"/>
        <w:ind w:left="0" w:right="7" w:firstLine="0"/>
        <w:rPr>
          <w:rFonts w:ascii="Arial" w:hAnsi="Arial" w:cs="Arial"/>
          <w:sz w:val="24"/>
          <w:szCs w:val="24"/>
        </w:rPr>
      </w:pPr>
      <w:r w:rsidRPr="00D6095D">
        <w:rPr>
          <w:rFonts w:ascii="Arial" w:hAnsi="Arial" w:cs="Arial"/>
          <w:sz w:val="24"/>
          <w:szCs w:val="24"/>
        </w:rPr>
        <w:t xml:space="preserve">A existência de restrição relativamente à regularidade </w:t>
      </w:r>
      <w:proofErr w:type="spellStart"/>
      <w:r w:rsidRPr="00D6095D">
        <w:rPr>
          <w:rFonts w:ascii="Arial" w:hAnsi="Arial" w:cs="Arial"/>
          <w:sz w:val="24"/>
          <w:szCs w:val="24"/>
        </w:rPr>
        <w:t>ﬁscal</w:t>
      </w:r>
      <w:proofErr w:type="spellEnd"/>
      <w:r w:rsidRPr="00D6095D">
        <w:rPr>
          <w:rFonts w:ascii="Arial" w:hAnsi="Arial" w:cs="Arial"/>
          <w:sz w:val="24"/>
          <w:szCs w:val="24"/>
        </w:rPr>
        <w:t xml:space="preserve"> e trabalhista não impede que a licitante </w:t>
      </w:r>
      <w:proofErr w:type="spellStart"/>
      <w:r w:rsidRPr="00D6095D">
        <w:rPr>
          <w:rFonts w:ascii="Arial" w:hAnsi="Arial" w:cs="Arial"/>
          <w:sz w:val="24"/>
          <w:szCs w:val="24"/>
        </w:rPr>
        <w:t>qualiﬁcada</w:t>
      </w:r>
      <w:proofErr w:type="spellEnd"/>
      <w:r w:rsidRPr="00D6095D">
        <w:rPr>
          <w:rFonts w:ascii="Arial" w:hAnsi="Arial" w:cs="Arial"/>
          <w:sz w:val="24"/>
          <w:szCs w:val="24"/>
        </w:rPr>
        <w:t xml:space="preserve"> como microempresa ou empresa de pequeno porte seja declarada vencedora, uma vez que atenda a todas as demais </w:t>
      </w:r>
      <w:r w:rsidRPr="00D6095D">
        <w:rPr>
          <w:rFonts w:ascii="Arial" w:hAnsi="Arial" w:cs="Arial"/>
          <w:spacing w:val="-3"/>
          <w:sz w:val="24"/>
          <w:szCs w:val="24"/>
        </w:rPr>
        <w:t xml:space="preserve">exigências </w:t>
      </w:r>
      <w:r w:rsidRPr="00D6095D">
        <w:rPr>
          <w:rFonts w:ascii="Arial" w:hAnsi="Arial" w:cs="Arial"/>
          <w:sz w:val="24"/>
          <w:szCs w:val="24"/>
        </w:rPr>
        <w:t>do edital.</w:t>
      </w:r>
    </w:p>
    <w:p w14:paraId="2FDFCC23" w14:textId="77777777" w:rsidR="0021281E" w:rsidRPr="00D6095D" w:rsidRDefault="0021281E" w:rsidP="004F1E7A">
      <w:pPr>
        <w:pStyle w:val="PargrafodaLista"/>
        <w:numPr>
          <w:ilvl w:val="2"/>
          <w:numId w:val="11"/>
        </w:numPr>
        <w:tabs>
          <w:tab w:val="left" w:pos="1134"/>
        </w:tabs>
        <w:spacing w:before="0"/>
        <w:ind w:left="567" w:right="7" w:firstLine="0"/>
        <w:rPr>
          <w:rFonts w:ascii="Arial" w:hAnsi="Arial" w:cs="Arial"/>
          <w:sz w:val="24"/>
          <w:szCs w:val="24"/>
        </w:rPr>
      </w:pPr>
      <w:r w:rsidRPr="00D6095D">
        <w:rPr>
          <w:rFonts w:ascii="Arial" w:hAnsi="Arial" w:cs="Arial"/>
          <w:sz w:val="24"/>
          <w:szCs w:val="24"/>
        </w:rPr>
        <w:t>A declaração do vencedor acontecerá no momento imediatamente posterior à fase de</w:t>
      </w:r>
      <w:r w:rsidRPr="00D6095D">
        <w:rPr>
          <w:rFonts w:ascii="Arial" w:hAnsi="Arial" w:cs="Arial"/>
          <w:spacing w:val="5"/>
          <w:sz w:val="24"/>
          <w:szCs w:val="24"/>
        </w:rPr>
        <w:t xml:space="preserve"> </w:t>
      </w:r>
      <w:r w:rsidRPr="00D6095D">
        <w:rPr>
          <w:rFonts w:ascii="Arial" w:hAnsi="Arial" w:cs="Arial"/>
          <w:sz w:val="24"/>
          <w:szCs w:val="24"/>
        </w:rPr>
        <w:t>habilitação.</w:t>
      </w:r>
    </w:p>
    <w:p w14:paraId="37A71516" w14:textId="77777777" w:rsidR="0021281E" w:rsidRPr="00D6095D" w:rsidRDefault="0021281E" w:rsidP="004F1E7A">
      <w:pPr>
        <w:pStyle w:val="PargrafodaLista"/>
        <w:numPr>
          <w:ilvl w:val="1"/>
          <w:numId w:val="11"/>
        </w:numPr>
        <w:tabs>
          <w:tab w:val="left" w:pos="709"/>
        </w:tabs>
        <w:spacing w:before="0"/>
        <w:ind w:left="0" w:right="7" w:firstLine="0"/>
        <w:rPr>
          <w:rFonts w:ascii="Arial" w:hAnsi="Arial" w:cs="Arial"/>
          <w:sz w:val="24"/>
          <w:szCs w:val="24"/>
        </w:rPr>
      </w:pPr>
      <w:r w:rsidRPr="00D6095D">
        <w:rPr>
          <w:rFonts w:ascii="Arial" w:hAnsi="Arial" w:cs="Arial"/>
          <w:sz w:val="24"/>
          <w:szCs w:val="24"/>
        </w:rPr>
        <w:t xml:space="preserve">Caso a proposta mais vantajosa seja ofertada por licitante </w:t>
      </w:r>
      <w:proofErr w:type="spellStart"/>
      <w:r w:rsidRPr="00D6095D">
        <w:rPr>
          <w:rFonts w:ascii="Arial" w:hAnsi="Arial" w:cs="Arial"/>
          <w:sz w:val="24"/>
          <w:szCs w:val="24"/>
        </w:rPr>
        <w:t>qualiﬁcada</w:t>
      </w:r>
      <w:proofErr w:type="spellEnd"/>
      <w:r w:rsidRPr="00D6095D">
        <w:rPr>
          <w:rFonts w:ascii="Arial" w:hAnsi="Arial" w:cs="Arial"/>
          <w:sz w:val="24"/>
          <w:szCs w:val="24"/>
        </w:rPr>
        <w:t xml:space="preserve"> como microempresa ou empresa de pequeno porte, e uma vez constatada a existência de alguma restrição no que tange à regularidade </w:t>
      </w:r>
      <w:proofErr w:type="spellStart"/>
      <w:r w:rsidRPr="00D6095D">
        <w:rPr>
          <w:rFonts w:ascii="Arial" w:hAnsi="Arial" w:cs="Arial"/>
          <w:sz w:val="24"/>
          <w:szCs w:val="24"/>
        </w:rPr>
        <w:t>ﬁscal</w:t>
      </w:r>
      <w:proofErr w:type="spellEnd"/>
      <w:r w:rsidRPr="00D6095D">
        <w:rPr>
          <w:rFonts w:ascii="Arial" w:hAnsi="Arial" w:cs="Arial"/>
          <w:sz w:val="24"/>
          <w:szCs w:val="24"/>
        </w:rPr>
        <w:t xml:space="preserve"> e trabalhista, a mesma será convocada para, no prazo de 5 (cinco) dias úteis, após a declaração do </w:t>
      </w:r>
      <w:r w:rsidRPr="00D6095D">
        <w:rPr>
          <w:rFonts w:ascii="Arial" w:hAnsi="Arial" w:cs="Arial"/>
          <w:spacing w:val="-3"/>
          <w:sz w:val="24"/>
          <w:szCs w:val="24"/>
        </w:rPr>
        <w:t xml:space="preserve">vencedor, </w:t>
      </w:r>
      <w:r w:rsidRPr="00D6095D">
        <w:rPr>
          <w:rFonts w:ascii="Arial" w:hAnsi="Arial" w:cs="Arial"/>
          <w:sz w:val="24"/>
          <w:szCs w:val="24"/>
        </w:rPr>
        <w:t xml:space="preserve">comprovar a regularização. O prazo poderá ser prorrogado por igual período, a critério da administração pública, quando </w:t>
      </w:r>
      <w:r w:rsidRPr="00D6095D">
        <w:rPr>
          <w:rFonts w:ascii="Arial" w:hAnsi="Arial" w:cs="Arial"/>
          <w:sz w:val="24"/>
          <w:szCs w:val="24"/>
        </w:rPr>
        <w:lastRenderedPageBreak/>
        <w:t>requerida pelo licitante, mediante apresentação de</w:t>
      </w:r>
      <w:r w:rsidRPr="00D6095D">
        <w:rPr>
          <w:rFonts w:ascii="Arial" w:hAnsi="Arial" w:cs="Arial"/>
          <w:spacing w:val="-1"/>
          <w:sz w:val="24"/>
          <w:szCs w:val="24"/>
        </w:rPr>
        <w:t xml:space="preserve"> </w:t>
      </w:r>
      <w:proofErr w:type="spellStart"/>
      <w:r w:rsidRPr="00D6095D">
        <w:rPr>
          <w:rFonts w:ascii="Arial" w:hAnsi="Arial" w:cs="Arial"/>
          <w:sz w:val="24"/>
          <w:szCs w:val="24"/>
        </w:rPr>
        <w:t>justiﬁcativa</w:t>
      </w:r>
      <w:proofErr w:type="spellEnd"/>
      <w:r w:rsidRPr="00D6095D">
        <w:rPr>
          <w:rFonts w:ascii="Arial" w:hAnsi="Arial" w:cs="Arial"/>
          <w:sz w:val="24"/>
          <w:szCs w:val="24"/>
        </w:rPr>
        <w:t>.</w:t>
      </w:r>
    </w:p>
    <w:p w14:paraId="1FE0B394" w14:textId="77777777" w:rsidR="0021281E" w:rsidRPr="00D6095D" w:rsidRDefault="0021281E" w:rsidP="004F1E7A">
      <w:pPr>
        <w:pStyle w:val="PargrafodaLista"/>
        <w:numPr>
          <w:ilvl w:val="1"/>
          <w:numId w:val="11"/>
        </w:numPr>
        <w:tabs>
          <w:tab w:val="left" w:pos="709"/>
        </w:tabs>
        <w:spacing w:before="0"/>
        <w:ind w:left="0" w:right="7" w:firstLine="0"/>
        <w:rPr>
          <w:rFonts w:ascii="Arial" w:hAnsi="Arial" w:cs="Arial"/>
          <w:sz w:val="24"/>
          <w:szCs w:val="24"/>
        </w:rPr>
      </w:pPr>
      <w:r w:rsidRPr="00D6095D">
        <w:rPr>
          <w:rFonts w:ascii="Arial" w:hAnsi="Arial" w:cs="Arial"/>
          <w:sz w:val="24"/>
          <w:szCs w:val="24"/>
        </w:rPr>
        <w:t xml:space="preserve">A não-regularização </w:t>
      </w:r>
      <w:proofErr w:type="spellStart"/>
      <w:r w:rsidRPr="00D6095D">
        <w:rPr>
          <w:rFonts w:ascii="Arial" w:hAnsi="Arial" w:cs="Arial"/>
          <w:sz w:val="24"/>
          <w:szCs w:val="24"/>
        </w:rPr>
        <w:t>ﬁscal</w:t>
      </w:r>
      <w:proofErr w:type="spellEnd"/>
      <w:r w:rsidRPr="00D6095D">
        <w:rPr>
          <w:rFonts w:ascii="Arial" w:hAnsi="Arial" w:cs="Arial"/>
          <w:sz w:val="24"/>
          <w:szCs w:val="24"/>
        </w:rPr>
        <w:t xml:space="preserve"> e trabalhista no prazo previsto no subitem anterior acarretará a inabilitação do licitante, sem prejuízo das sanções previstas neste Edital, sendo facultada a convocação dos licitantes remanescentes, na ordem de </w:t>
      </w:r>
      <w:proofErr w:type="spellStart"/>
      <w:r w:rsidRPr="00D6095D">
        <w:rPr>
          <w:rFonts w:ascii="Arial" w:hAnsi="Arial" w:cs="Arial"/>
          <w:sz w:val="24"/>
          <w:szCs w:val="24"/>
        </w:rPr>
        <w:t>classiﬁcação</w:t>
      </w:r>
      <w:proofErr w:type="spellEnd"/>
      <w:r w:rsidRPr="00D6095D">
        <w:rPr>
          <w:rFonts w:ascii="Arial" w:hAnsi="Arial" w:cs="Arial"/>
          <w:sz w:val="24"/>
          <w:szCs w:val="24"/>
        </w:rPr>
        <w:t xml:space="preserve">. Se, na ordem de </w:t>
      </w:r>
      <w:proofErr w:type="spellStart"/>
      <w:r w:rsidRPr="00D6095D">
        <w:rPr>
          <w:rFonts w:ascii="Arial" w:hAnsi="Arial" w:cs="Arial"/>
          <w:sz w:val="24"/>
          <w:szCs w:val="24"/>
        </w:rPr>
        <w:t>classiﬁcação</w:t>
      </w:r>
      <w:proofErr w:type="spellEnd"/>
      <w:r w:rsidRPr="00D6095D">
        <w:rPr>
          <w:rFonts w:ascii="Arial" w:hAnsi="Arial" w:cs="Arial"/>
          <w:sz w:val="24"/>
          <w:szCs w:val="24"/>
        </w:rPr>
        <w:t xml:space="preserve">, seguir-se outra microempresa, empresa de pequeno porte ou sociedade cooperativa com alguma restrição na documentação </w:t>
      </w:r>
      <w:proofErr w:type="spellStart"/>
      <w:r w:rsidRPr="00D6095D">
        <w:rPr>
          <w:rFonts w:ascii="Arial" w:hAnsi="Arial" w:cs="Arial"/>
          <w:sz w:val="24"/>
          <w:szCs w:val="24"/>
        </w:rPr>
        <w:t>ﬁscal</w:t>
      </w:r>
      <w:proofErr w:type="spellEnd"/>
      <w:r w:rsidRPr="00D6095D">
        <w:rPr>
          <w:rFonts w:ascii="Arial" w:hAnsi="Arial" w:cs="Arial"/>
          <w:sz w:val="24"/>
          <w:szCs w:val="24"/>
        </w:rPr>
        <w:t xml:space="preserve"> e trabalhista, será concedido o mesmo prazo para</w:t>
      </w:r>
      <w:r w:rsidRPr="00D6095D">
        <w:rPr>
          <w:rFonts w:ascii="Arial" w:hAnsi="Arial" w:cs="Arial"/>
          <w:spacing w:val="4"/>
          <w:sz w:val="24"/>
          <w:szCs w:val="24"/>
        </w:rPr>
        <w:t xml:space="preserve"> </w:t>
      </w:r>
      <w:r w:rsidRPr="00D6095D">
        <w:rPr>
          <w:rFonts w:ascii="Arial" w:hAnsi="Arial" w:cs="Arial"/>
          <w:sz w:val="24"/>
          <w:szCs w:val="24"/>
        </w:rPr>
        <w:t>regularização.</w:t>
      </w:r>
    </w:p>
    <w:p w14:paraId="0A55EC4B" w14:textId="77777777" w:rsidR="0021281E" w:rsidRPr="00D6095D" w:rsidRDefault="0021281E" w:rsidP="004F1E7A">
      <w:pPr>
        <w:pStyle w:val="PargrafodaLista"/>
        <w:numPr>
          <w:ilvl w:val="1"/>
          <w:numId w:val="11"/>
        </w:numPr>
        <w:tabs>
          <w:tab w:val="left" w:pos="709"/>
        </w:tabs>
        <w:spacing w:before="0"/>
        <w:ind w:left="0" w:right="7" w:firstLine="0"/>
        <w:rPr>
          <w:rFonts w:ascii="Arial" w:hAnsi="Arial" w:cs="Arial"/>
          <w:sz w:val="24"/>
          <w:szCs w:val="24"/>
        </w:rPr>
      </w:pPr>
      <w:r w:rsidRPr="00D6095D">
        <w:rPr>
          <w:rFonts w:ascii="Arial" w:hAnsi="Arial" w:cs="Arial"/>
          <w:sz w:val="24"/>
          <w:szCs w:val="24"/>
        </w:rPr>
        <w:t>Havendo necessidade de analisar minuciosamente os documentos exigidos, o Pregoeiro poderá suspender a sessão, informando no “chat” a nova data e horário para a continuidade da</w:t>
      </w:r>
      <w:r w:rsidRPr="00D6095D">
        <w:rPr>
          <w:rFonts w:ascii="Arial" w:hAnsi="Arial" w:cs="Arial"/>
          <w:spacing w:val="1"/>
          <w:sz w:val="24"/>
          <w:szCs w:val="24"/>
        </w:rPr>
        <w:t xml:space="preserve"> </w:t>
      </w:r>
      <w:r w:rsidRPr="00D6095D">
        <w:rPr>
          <w:rFonts w:ascii="Arial" w:hAnsi="Arial" w:cs="Arial"/>
          <w:sz w:val="24"/>
          <w:szCs w:val="24"/>
        </w:rPr>
        <w:t>mesma.</w:t>
      </w:r>
    </w:p>
    <w:p w14:paraId="1D569D37" w14:textId="77777777" w:rsidR="0021281E" w:rsidRPr="00D6095D" w:rsidRDefault="0021281E" w:rsidP="004F1E7A">
      <w:pPr>
        <w:pStyle w:val="PargrafodaLista"/>
        <w:numPr>
          <w:ilvl w:val="1"/>
          <w:numId w:val="11"/>
        </w:numPr>
        <w:tabs>
          <w:tab w:val="left" w:pos="709"/>
        </w:tabs>
        <w:spacing w:before="0"/>
        <w:ind w:left="0" w:right="7" w:firstLine="0"/>
        <w:rPr>
          <w:rFonts w:ascii="Arial" w:hAnsi="Arial" w:cs="Arial"/>
          <w:sz w:val="24"/>
          <w:szCs w:val="24"/>
        </w:rPr>
      </w:pPr>
      <w:r w:rsidRPr="00D6095D">
        <w:rPr>
          <w:rFonts w:ascii="Arial" w:hAnsi="Arial" w:cs="Arial"/>
          <w:sz w:val="24"/>
          <w:szCs w:val="24"/>
        </w:rPr>
        <w:t>Será inabilitado o licitante que não comprovar sua habilitação, seja por não apresentar quaisquer dos documentos exigidos, ou apresentá-los em desacordo com o estabelecido neste</w:t>
      </w:r>
      <w:r w:rsidRPr="00D6095D">
        <w:rPr>
          <w:rFonts w:ascii="Arial" w:hAnsi="Arial" w:cs="Arial"/>
          <w:spacing w:val="1"/>
          <w:sz w:val="24"/>
          <w:szCs w:val="24"/>
        </w:rPr>
        <w:t xml:space="preserve"> </w:t>
      </w:r>
      <w:r w:rsidRPr="00D6095D">
        <w:rPr>
          <w:rFonts w:ascii="Arial" w:hAnsi="Arial" w:cs="Arial"/>
          <w:sz w:val="24"/>
          <w:szCs w:val="24"/>
        </w:rPr>
        <w:t>Edital.</w:t>
      </w:r>
    </w:p>
    <w:p w14:paraId="1EDA01A7" w14:textId="77777777" w:rsidR="0021281E" w:rsidRPr="00D6095D" w:rsidRDefault="0021281E" w:rsidP="004F1E7A">
      <w:pPr>
        <w:pStyle w:val="PargrafodaLista"/>
        <w:numPr>
          <w:ilvl w:val="1"/>
          <w:numId w:val="11"/>
        </w:numPr>
        <w:tabs>
          <w:tab w:val="left" w:pos="709"/>
        </w:tabs>
        <w:spacing w:before="0"/>
        <w:ind w:left="0" w:right="7" w:firstLine="0"/>
        <w:rPr>
          <w:rFonts w:ascii="Arial" w:hAnsi="Arial" w:cs="Arial"/>
          <w:sz w:val="24"/>
          <w:szCs w:val="24"/>
        </w:rPr>
      </w:pPr>
      <w:r w:rsidRPr="00D6095D">
        <w:rPr>
          <w:rFonts w:ascii="Arial" w:hAnsi="Arial" w:cs="Arial"/>
          <w:sz w:val="24"/>
          <w:szCs w:val="24"/>
        </w:rPr>
        <w:t xml:space="preserve">Nos itens/grupos não exclusivos a microempresas e empresas de pequeno porte, em havendo inabilitação, haverá nova </w:t>
      </w:r>
      <w:proofErr w:type="spellStart"/>
      <w:r w:rsidRPr="00D6095D">
        <w:rPr>
          <w:rFonts w:ascii="Arial" w:hAnsi="Arial" w:cs="Arial"/>
          <w:sz w:val="24"/>
          <w:szCs w:val="24"/>
        </w:rPr>
        <w:t>veriﬁcação</w:t>
      </w:r>
      <w:proofErr w:type="spellEnd"/>
      <w:r w:rsidRPr="00D6095D">
        <w:rPr>
          <w:rFonts w:ascii="Arial" w:hAnsi="Arial" w:cs="Arial"/>
          <w:sz w:val="24"/>
          <w:szCs w:val="24"/>
        </w:rPr>
        <w:t xml:space="preserve">, pelo sistema, da eventual ocorrência do empate </w:t>
      </w:r>
      <w:proofErr w:type="spellStart"/>
      <w:r w:rsidRPr="00D6095D">
        <w:rPr>
          <w:rFonts w:ascii="Arial" w:hAnsi="Arial" w:cs="Arial"/>
          <w:sz w:val="24"/>
          <w:szCs w:val="24"/>
        </w:rPr>
        <w:t>ﬁcto</w:t>
      </w:r>
      <w:proofErr w:type="spellEnd"/>
      <w:r w:rsidRPr="00D6095D">
        <w:rPr>
          <w:rFonts w:ascii="Arial" w:hAnsi="Arial" w:cs="Arial"/>
          <w:sz w:val="24"/>
          <w:szCs w:val="24"/>
        </w:rPr>
        <w:t>, previsto nos artigos 44 e 45 da LC nº 123, de 2006, seguindo- se a disciplina antes estabelecida para aceitação da proposta</w:t>
      </w:r>
      <w:r w:rsidRPr="00D6095D">
        <w:rPr>
          <w:rFonts w:ascii="Arial" w:hAnsi="Arial" w:cs="Arial"/>
          <w:spacing w:val="1"/>
          <w:sz w:val="24"/>
          <w:szCs w:val="24"/>
        </w:rPr>
        <w:t xml:space="preserve"> </w:t>
      </w:r>
      <w:r w:rsidRPr="00D6095D">
        <w:rPr>
          <w:rFonts w:ascii="Arial" w:hAnsi="Arial" w:cs="Arial"/>
          <w:sz w:val="24"/>
          <w:szCs w:val="24"/>
        </w:rPr>
        <w:t>subsequente.</w:t>
      </w:r>
    </w:p>
    <w:p w14:paraId="2C7E1FC3" w14:textId="77777777" w:rsidR="0021281E" w:rsidRPr="00D6095D" w:rsidRDefault="0021281E" w:rsidP="004F1E7A">
      <w:pPr>
        <w:pStyle w:val="PargrafodaLista"/>
        <w:numPr>
          <w:ilvl w:val="1"/>
          <w:numId w:val="11"/>
        </w:numPr>
        <w:tabs>
          <w:tab w:val="left" w:pos="709"/>
        </w:tabs>
        <w:spacing w:before="0"/>
        <w:ind w:left="0" w:right="7" w:firstLine="0"/>
        <w:rPr>
          <w:rFonts w:ascii="Arial" w:hAnsi="Arial" w:cs="Arial"/>
          <w:sz w:val="24"/>
          <w:szCs w:val="24"/>
        </w:rPr>
      </w:pPr>
      <w:r w:rsidRPr="00D6095D">
        <w:rPr>
          <w:rFonts w:ascii="Arial" w:hAnsi="Arial" w:cs="Arial"/>
          <w:sz w:val="24"/>
          <w:szCs w:val="24"/>
        </w:rPr>
        <w:t xml:space="preserve">O licitante provisoriamente vencedor em um item/grupo, que estiver concorrendo em outro item/grupo, </w:t>
      </w:r>
      <w:proofErr w:type="spellStart"/>
      <w:r w:rsidRPr="00D6095D">
        <w:rPr>
          <w:rFonts w:ascii="Arial" w:hAnsi="Arial" w:cs="Arial"/>
          <w:sz w:val="24"/>
          <w:szCs w:val="24"/>
        </w:rPr>
        <w:t>ﬁcará</w:t>
      </w:r>
      <w:proofErr w:type="spellEnd"/>
      <w:r w:rsidRPr="00D6095D">
        <w:rPr>
          <w:rFonts w:ascii="Arial" w:hAnsi="Arial" w:cs="Arial"/>
          <w:sz w:val="24"/>
          <w:szCs w:val="24"/>
        </w:rPr>
        <w:t xml:space="preserve"> obrigado a comprovar os requisitos de habilitação cumulativamente, isto é, somando as exigências do item/grupo em que venceu às do item/grupo em que estiver concorrendo, e assim sucessivamente, sob pena de inabilitação, além da aplicação das sanções</w:t>
      </w:r>
      <w:r w:rsidRPr="00D6095D">
        <w:rPr>
          <w:rFonts w:ascii="Arial" w:hAnsi="Arial" w:cs="Arial"/>
          <w:spacing w:val="11"/>
          <w:sz w:val="24"/>
          <w:szCs w:val="24"/>
        </w:rPr>
        <w:t xml:space="preserve"> </w:t>
      </w:r>
      <w:r w:rsidRPr="00D6095D">
        <w:rPr>
          <w:rFonts w:ascii="Arial" w:hAnsi="Arial" w:cs="Arial"/>
          <w:sz w:val="24"/>
          <w:szCs w:val="24"/>
        </w:rPr>
        <w:t>cabíveis.</w:t>
      </w:r>
    </w:p>
    <w:p w14:paraId="7D95493D" w14:textId="77777777" w:rsidR="0021281E" w:rsidRPr="00D6095D" w:rsidRDefault="0021281E" w:rsidP="004F1E7A">
      <w:pPr>
        <w:pStyle w:val="PargrafodaLista"/>
        <w:numPr>
          <w:ilvl w:val="1"/>
          <w:numId w:val="11"/>
        </w:numPr>
        <w:tabs>
          <w:tab w:val="left" w:pos="709"/>
          <w:tab w:val="left" w:pos="993"/>
        </w:tabs>
        <w:spacing w:before="0"/>
        <w:ind w:left="0" w:right="7" w:firstLine="27"/>
        <w:rPr>
          <w:rFonts w:ascii="Arial" w:hAnsi="Arial" w:cs="Arial"/>
          <w:sz w:val="24"/>
          <w:szCs w:val="24"/>
        </w:rPr>
      </w:pPr>
      <w:r w:rsidRPr="00D6095D">
        <w:rPr>
          <w:rFonts w:ascii="Arial" w:hAnsi="Arial" w:cs="Arial"/>
          <w:sz w:val="24"/>
          <w:szCs w:val="24"/>
        </w:rPr>
        <w:t xml:space="preserve">Constatado o atendimento às exigências de habilitação </w:t>
      </w:r>
      <w:proofErr w:type="spellStart"/>
      <w:r w:rsidRPr="00D6095D">
        <w:rPr>
          <w:rFonts w:ascii="Arial" w:hAnsi="Arial" w:cs="Arial"/>
          <w:sz w:val="24"/>
          <w:szCs w:val="24"/>
        </w:rPr>
        <w:t>ﬁxadas</w:t>
      </w:r>
      <w:proofErr w:type="spellEnd"/>
      <w:r w:rsidRPr="00D6095D">
        <w:rPr>
          <w:rFonts w:ascii="Arial" w:hAnsi="Arial" w:cs="Arial"/>
          <w:sz w:val="24"/>
          <w:szCs w:val="24"/>
        </w:rPr>
        <w:t xml:space="preserve"> no Edital, o licitante será declarado</w:t>
      </w:r>
      <w:r w:rsidRPr="00D6095D">
        <w:rPr>
          <w:rFonts w:ascii="Arial" w:hAnsi="Arial" w:cs="Arial"/>
          <w:spacing w:val="8"/>
          <w:sz w:val="24"/>
          <w:szCs w:val="24"/>
        </w:rPr>
        <w:t xml:space="preserve"> </w:t>
      </w:r>
      <w:r w:rsidRPr="00D6095D">
        <w:rPr>
          <w:rFonts w:ascii="Arial" w:hAnsi="Arial" w:cs="Arial"/>
          <w:spacing w:val="-3"/>
          <w:sz w:val="24"/>
          <w:szCs w:val="24"/>
        </w:rPr>
        <w:t>vencedor.</w:t>
      </w:r>
    </w:p>
    <w:p w14:paraId="63279B59" w14:textId="77777777" w:rsidR="0021281E" w:rsidRPr="00D6095D" w:rsidRDefault="0021281E" w:rsidP="000636BF">
      <w:pPr>
        <w:pStyle w:val="Ttulo1"/>
        <w:tabs>
          <w:tab w:val="left" w:pos="1343"/>
          <w:tab w:val="left" w:pos="1344"/>
        </w:tabs>
        <w:spacing w:before="0"/>
        <w:ind w:left="0" w:right="7" w:firstLine="0"/>
        <w:jc w:val="right"/>
        <w:rPr>
          <w:sz w:val="24"/>
          <w:szCs w:val="24"/>
        </w:rPr>
      </w:pPr>
    </w:p>
    <w:p w14:paraId="017F9EA5" w14:textId="77777777" w:rsidR="0021281E" w:rsidRPr="00D6095D" w:rsidRDefault="0021281E" w:rsidP="004F1E7A">
      <w:pPr>
        <w:pStyle w:val="Ttulo1"/>
        <w:numPr>
          <w:ilvl w:val="0"/>
          <w:numId w:val="11"/>
        </w:numPr>
        <w:tabs>
          <w:tab w:val="left" w:pos="426"/>
        </w:tabs>
        <w:spacing w:before="0"/>
        <w:ind w:left="0" w:right="7" w:firstLine="0"/>
        <w:jc w:val="both"/>
        <w:rPr>
          <w:sz w:val="24"/>
          <w:szCs w:val="24"/>
        </w:rPr>
      </w:pPr>
      <w:r w:rsidRPr="00D6095D">
        <w:rPr>
          <w:w w:val="95"/>
          <w:sz w:val="24"/>
          <w:szCs w:val="24"/>
        </w:rPr>
        <w:t>DO ENCAMINHAMENTO</w:t>
      </w:r>
      <w:r w:rsidRPr="00D6095D">
        <w:rPr>
          <w:spacing w:val="-38"/>
          <w:w w:val="95"/>
          <w:sz w:val="24"/>
          <w:szCs w:val="24"/>
        </w:rPr>
        <w:t xml:space="preserve"> </w:t>
      </w:r>
      <w:r w:rsidRPr="00D6095D">
        <w:rPr>
          <w:spacing w:val="-3"/>
          <w:w w:val="95"/>
          <w:sz w:val="24"/>
          <w:szCs w:val="24"/>
        </w:rPr>
        <w:t xml:space="preserve">DA PROPOSTA </w:t>
      </w:r>
      <w:r w:rsidRPr="00D6095D">
        <w:rPr>
          <w:w w:val="95"/>
          <w:sz w:val="24"/>
          <w:szCs w:val="24"/>
        </w:rPr>
        <w:t>VENCEDORA</w:t>
      </w:r>
    </w:p>
    <w:p w14:paraId="17F5D658" w14:textId="77777777" w:rsidR="0021281E" w:rsidRPr="00D6095D" w:rsidRDefault="0021281E" w:rsidP="000636BF">
      <w:pPr>
        <w:pStyle w:val="PargrafodaLista"/>
        <w:tabs>
          <w:tab w:val="left" w:pos="1343"/>
          <w:tab w:val="left" w:pos="1344"/>
        </w:tabs>
        <w:spacing w:before="0"/>
        <w:ind w:left="0" w:right="7"/>
        <w:rPr>
          <w:rFonts w:ascii="Arial" w:hAnsi="Arial" w:cs="Arial"/>
          <w:sz w:val="24"/>
          <w:szCs w:val="24"/>
        </w:rPr>
      </w:pPr>
    </w:p>
    <w:p w14:paraId="4D2C9C80" w14:textId="77777777" w:rsidR="0021281E" w:rsidRPr="00D6095D" w:rsidRDefault="0021281E" w:rsidP="004F1E7A">
      <w:pPr>
        <w:pStyle w:val="pf0"/>
        <w:numPr>
          <w:ilvl w:val="1"/>
          <w:numId w:val="11"/>
        </w:numPr>
        <w:spacing w:before="0" w:beforeAutospacing="0" w:after="0" w:afterAutospacing="0"/>
        <w:ind w:left="0" w:right="7" w:firstLine="0"/>
        <w:jc w:val="both"/>
        <w:rPr>
          <w:rFonts w:ascii="Arial" w:hAnsi="Arial" w:cs="Arial"/>
          <w:color w:val="000000" w:themeColor="text1"/>
        </w:rPr>
      </w:pPr>
      <w:r w:rsidRPr="00D6095D">
        <w:rPr>
          <w:rFonts w:ascii="Arial" w:hAnsi="Arial" w:cs="Arial"/>
        </w:rPr>
        <w:t>Nos termos do item 7.15 e seguintes, será solicitará ao licitante mais bem classificado que, no prazo de 2 (duas) horas, envie a proposta adequada ao último lance ofertado após a negociação realizada (Anexo III), acompanhada, se for o caso, dos documentos complementares, quando necessários à confirmação daqueles exigidos neste Edital e já apresentados.</w:t>
      </w:r>
    </w:p>
    <w:p w14:paraId="437CB81F" w14:textId="77777777" w:rsidR="0021281E" w:rsidRPr="00D6095D" w:rsidRDefault="0021281E" w:rsidP="004F1E7A">
      <w:pPr>
        <w:pStyle w:val="PargrafodaLista"/>
        <w:numPr>
          <w:ilvl w:val="1"/>
          <w:numId w:val="11"/>
        </w:numPr>
        <w:spacing w:before="0"/>
        <w:ind w:left="0" w:right="7" w:firstLine="0"/>
        <w:rPr>
          <w:rFonts w:ascii="Arial" w:hAnsi="Arial" w:cs="Arial"/>
          <w:sz w:val="24"/>
          <w:szCs w:val="24"/>
        </w:rPr>
      </w:pPr>
      <w:r w:rsidRPr="00D6095D">
        <w:rPr>
          <w:rFonts w:ascii="Arial" w:eastAsia="Times New Roman" w:hAnsi="Arial" w:cs="Arial"/>
          <w:color w:val="000000" w:themeColor="text1"/>
          <w:sz w:val="24"/>
          <w:szCs w:val="24"/>
        </w:rPr>
        <w:t>É facultado pela administração através do pregoeiro, prorrogar o prazo estabelecido, a partir de solicitação fundamentada feita no chat pelo licitante, antes de findo o prazo.</w:t>
      </w:r>
    </w:p>
    <w:p w14:paraId="22B068B6" w14:textId="77777777" w:rsidR="0021281E" w:rsidRPr="00D6095D" w:rsidRDefault="0021281E" w:rsidP="004F1E7A">
      <w:pPr>
        <w:pStyle w:val="PargrafodaLista"/>
        <w:numPr>
          <w:ilvl w:val="1"/>
          <w:numId w:val="11"/>
        </w:numPr>
        <w:tabs>
          <w:tab w:val="left" w:pos="709"/>
        </w:tabs>
        <w:spacing w:before="0"/>
        <w:ind w:left="0" w:right="7" w:firstLine="0"/>
        <w:rPr>
          <w:rFonts w:ascii="Arial" w:hAnsi="Arial" w:cs="Arial"/>
          <w:sz w:val="24"/>
          <w:szCs w:val="24"/>
        </w:rPr>
      </w:pPr>
      <w:r w:rsidRPr="00D6095D">
        <w:rPr>
          <w:rFonts w:ascii="Arial" w:hAnsi="Arial" w:cs="Arial"/>
          <w:sz w:val="24"/>
          <w:szCs w:val="24"/>
        </w:rPr>
        <w:t xml:space="preserve">A proposta </w:t>
      </w:r>
      <w:proofErr w:type="spellStart"/>
      <w:r w:rsidRPr="00D6095D">
        <w:rPr>
          <w:rFonts w:ascii="Arial" w:hAnsi="Arial" w:cs="Arial"/>
          <w:sz w:val="24"/>
          <w:szCs w:val="24"/>
        </w:rPr>
        <w:t>ﬁnal</w:t>
      </w:r>
      <w:proofErr w:type="spellEnd"/>
      <w:r w:rsidRPr="00D6095D">
        <w:rPr>
          <w:rFonts w:ascii="Arial" w:hAnsi="Arial" w:cs="Arial"/>
          <w:sz w:val="24"/>
          <w:szCs w:val="24"/>
        </w:rPr>
        <w:t xml:space="preserve"> do licitante mais bem classificado, deverá ser encaminhada no prazo previsto acima, a contar da solicitação do </w:t>
      </w:r>
      <w:r w:rsidRPr="00D6095D">
        <w:rPr>
          <w:rFonts w:ascii="Arial" w:eastAsia="Times New Roman" w:hAnsi="Arial" w:cs="Arial"/>
          <w:color w:val="000000" w:themeColor="text1"/>
          <w:sz w:val="24"/>
          <w:szCs w:val="24"/>
        </w:rPr>
        <w:t>pregoeiro</w:t>
      </w:r>
      <w:r w:rsidRPr="00D6095D">
        <w:rPr>
          <w:rFonts w:ascii="Arial" w:hAnsi="Arial" w:cs="Arial"/>
          <w:sz w:val="24"/>
          <w:szCs w:val="24"/>
        </w:rPr>
        <w:t xml:space="preserve"> no sistema eletrônico, conforme Anexo III e deverá:</w:t>
      </w:r>
    </w:p>
    <w:p w14:paraId="64ADD3B9" w14:textId="77777777" w:rsidR="0021281E" w:rsidRPr="00D6095D" w:rsidRDefault="0021281E" w:rsidP="004F1E7A">
      <w:pPr>
        <w:pStyle w:val="PargrafodaLista"/>
        <w:numPr>
          <w:ilvl w:val="2"/>
          <w:numId w:val="11"/>
        </w:numPr>
        <w:tabs>
          <w:tab w:val="left" w:pos="1134"/>
        </w:tabs>
        <w:spacing w:before="0"/>
        <w:ind w:left="567" w:right="7" w:firstLine="0"/>
        <w:rPr>
          <w:rFonts w:ascii="Arial" w:hAnsi="Arial" w:cs="Arial"/>
          <w:sz w:val="24"/>
          <w:szCs w:val="24"/>
        </w:rPr>
      </w:pPr>
      <w:r w:rsidRPr="00D6095D">
        <w:rPr>
          <w:rFonts w:ascii="Arial" w:hAnsi="Arial" w:cs="Arial"/>
          <w:sz w:val="24"/>
          <w:szCs w:val="24"/>
        </w:rPr>
        <w:t>Ser redigida em língua portuguesa, digitada, em uma via, sem emendas, rasuras, entrelinhas ou</w:t>
      </w:r>
      <w:r w:rsidRPr="00D6095D">
        <w:rPr>
          <w:rFonts w:ascii="Arial" w:hAnsi="Arial" w:cs="Arial"/>
          <w:spacing w:val="16"/>
          <w:sz w:val="24"/>
          <w:szCs w:val="24"/>
        </w:rPr>
        <w:t xml:space="preserve"> </w:t>
      </w:r>
      <w:r w:rsidRPr="00D6095D">
        <w:rPr>
          <w:rFonts w:ascii="Arial" w:hAnsi="Arial" w:cs="Arial"/>
          <w:sz w:val="24"/>
          <w:szCs w:val="24"/>
        </w:rPr>
        <w:t>ressalvas.</w:t>
      </w:r>
    </w:p>
    <w:p w14:paraId="7BA05697" w14:textId="77777777" w:rsidR="0021281E" w:rsidRPr="00D6095D" w:rsidRDefault="0021281E" w:rsidP="004F1E7A">
      <w:pPr>
        <w:pStyle w:val="PargrafodaLista"/>
        <w:numPr>
          <w:ilvl w:val="2"/>
          <w:numId w:val="11"/>
        </w:numPr>
        <w:tabs>
          <w:tab w:val="left" w:pos="1134"/>
        </w:tabs>
        <w:spacing w:before="0"/>
        <w:ind w:left="567" w:right="7" w:firstLine="0"/>
        <w:rPr>
          <w:rFonts w:ascii="Arial" w:hAnsi="Arial" w:cs="Arial"/>
          <w:sz w:val="24"/>
          <w:szCs w:val="24"/>
        </w:rPr>
      </w:pPr>
      <w:r w:rsidRPr="00D6095D">
        <w:rPr>
          <w:rFonts w:ascii="Arial" w:hAnsi="Arial" w:cs="Arial"/>
          <w:sz w:val="24"/>
          <w:szCs w:val="24"/>
        </w:rPr>
        <w:t xml:space="preserve">Conter a indicação do banco, número da conta e agência do licitante </w:t>
      </w:r>
      <w:r w:rsidRPr="00D6095D">
        <w:rPr>
          <w:rFonts w:ascii="Arial" w:hAnsi="Arial" w:cs="Arial"/>
          <w:spacing w:val="-3"/>
          <w:sz w:val="24"/>
          <w:szCs w:val="24"/>
        </w:rPr>
        <w:t xml:space="preserve">vencedor, </w:t>
      </w:r>
      <w:r w:rsidRPr="00D6095D">
        <w:rPr>
          <w:rFonts w:ascii="Arial" w:hAnsi="Arial" w:cs="Arial"/>
          <w:sz w:val="24"/>
          <w:szCs w:val="24"/>
        </w:rPr>
        <w:t xml:space="preserve">para </w:t>
      </w:r>
      <w:proofErr w:type="spellStart"/>
      <w:r w:rsidRPr="00D6095D">
        <w:rPr>
          <w:rFonts w:ascii="Arial" w:hAnsi="Arial" w:cs="Arial"/>
          <w:sz w:val="24"/>
          <w:szCs w:val="24"/>
        </w:rPr>
        <w:t>ﬁns</w:t>
      </w:r>
      <w:proofErr w:type="spellEnd"/>
      <w:r w:rsidRPr="00D6095D">
        <w:rPr>
          <w:rFonts w:ascii="Arial" w:hAnsi="Arial" w:cs="Arial"/>
          <w:sz w:val="24"/>
          <w:szCs w:val="24"/>
        </w:rPr>
        <w:t xml:space="preserve"> de</w:t>
      </w:r>
      <w:r w:rsidRPr="00D6095D">
        <w:rPr>
          <w:rFonts w:ascii="Arial" w:hAnsi="Arial" w:cs="Arial"/>
          <w:spacing w:val="12"/>
          <w:sz w:val="24"/>
          <w:szCs w:val="24"/>
        </w:rPr>
        <w:t xml:space="preserve"> </w:t>
      </w:r>
      <w:r w:rsidRPr="00D6095D">
        <w:rPr>
          <w:rFonts w:ascii="Arial" w:hAnsi="Arial" w:cs="Arial"/>
          <w:sz w:val="24"/>
          <w:szCs w:val="24"/>
        </w:rPr>
        <w:t>pagamento (facultativo).</w:t>
      </w:r>
    </w:p>
    <w:p w14:paraId="5126DEC2" w14:textId="77777777" w:rsidR="0021281E" w:rsidRPr="00D6095D" w:rsidRDefault="0021281E" w:rsidP="004F1E7A">
      <w:pPr>
        <w:pStyle w:val="PargrafodaLista"/>
        <w:numPr>
          <w:ilvl w:val="1"/>
          <w:numId w:val="11"/>
        </w:numPr>
        <w:tabs>
          <w:tab w:val="left" w:pos="567"/>
        </w:tabs>
        <w:spacing w:before="0"/>
        <w:ind w:left="0" w:right="7" w:firstLine="0"/>
        <w:rPr>
          <w:rFonts w:ascii="Arial" w:hAnsi="Arial" w:cs="Arial"/>
          <w:sz w:val="24"/>
          <w:szCs w:val="24"/>
        </w:rPr>
      </w:pPr>
      <w:r w:rsidRPr="00D6095D">
        <w:rPr>
          <w:rFonts w:ascii="Arial" w:hAnsi="Arial" w:cs="Arial"/>
          <w:sz w:val="24"/>
          <w:szCs w:val="24"/>
        </w:rPr>
        <w:t xml:space="preserve">A proposta </w:t>
      </w:r>
      <w:proofErr w:type="spellStart"/>
      <w:r w:rsidRPr="00D6095D">
        <w:rPr>
          <w:rFonts w:ascii="Arial" w:hAnsi="Arial" w:cs="Arial"/>
          <w:sz w:val="24"/>
          <w:szCs w:val="24"/>
        </w:rPr>
        <w:t>ﬁnal</w:t>
      </w:r>
      <w:proofErr w:type="spellEnd"/>
      <w:r w:rsidRPr="00D6095D">
        <w:rPr>
          <w:rFonts w:ascii="Arial" w:hAnsi="Arial" w:cs="Arial"/>
          <w:sz w:val="24"/>
          <w:szCs w:val="24"/>
        </w:rPr>
        <w:t xml:space="preserve"> deverá ser documentada nos autos e será levada em consideração no decorrer da execução do contrato e aplicação de eventual sanção à Contratada, se for o caso.</w:t>
      </w:r>
    </w:p>
    <w:p w14:paraId="5B3C94B6" w14:textId="77777777" w:rsidR="0021281E" w:rsidRPr="00D6095D" w:rsidRDefault="0021281E" w:rsidP="004F1E7A">
      <w:pPr>
        <w:pStyle w:val="PargrafodaLista"/>
        <w:numPr>
          <w:ilvl w:val="2"/>
          <w:numId w:val="11"/>
        </w:numPr>
        <w:tabs>
          <w:tab w:val="left" w:pos="709"/>
        </w:tabs>
        <w:spacing w:before="0"/>
        <w:ind w:left="567" w:right="7" w:firstLine="0"/>
        <w:rPr>
          <w:rFonts w:ascii="Arial" w:hAnsi="Arial" w:cs="Arial"/>
          <w:sz w:val="24"/>
          <w:szCs w:val="24"/>
        </w:rPr>
      </w:pPr>
      <w:r w:rsidRPr="00D6095D">
        <w:rPr>
          <w:rFonts w:ascii="Arial" w:hAnsi="Arial" w:cs="Arial"/>
          <w:spacing w:val="-4"/>
          <w:sz w:val="24"/>
          <w:szCs w:val="24"/>
        </w:rPr>
        <w:t xml:space="preserve">Todas </w:t>
      </w:r>
      <w:r w:rsidRPr="00D6095D">
        <w:rPr>
          <w:rFonts w:ascii="Arial" w:hAnsi="Arial" w:cs="Arial"/>
          <w:sz w:val="24"/>
          <w:szCs w:val="24"/>
        </w:rPr>
        <w:t xml:space="preserve">as </w:t>
      </w:r>
      <w:proofErr w:type="spellStart"/>
      <w:r w:rsidRPr="00D6095D">
        <w:rPr>
          <w:rFonts w:ascii="Arial" w:hAnsi="Arial" w:cs="Arial"/>
          <w:sz w:val="24"/>
          <w:szCs w:val="24"/>
        </w:rPr>
        <w:t>especiﬁcações</w:t>
      </w:r>
      <w:proofErr w:type="spellEnd"/>
      <w:r w:rsidRPr="00D6095D">
        <w:rPr>
          <w:rFonts w:ascii="Arial" w:hAnsi="Arial" w:cs="Arial"/>
          <w:sz w:val="24"/>
          <w:szCs w:val="24"/>
        </w:rPr>
        <w:t xml:space="preserve"> do objeto contidas na proposta, tais como marca, modelo vinculam a Contratada.</w:t>
      </w:r>
    </w:p>
    <w:p w14:paraId="3E21FAF6" w14:textId="77777777" w:rsidR="0021281E" w:rsidRPr="00D6095D" w:rsidRDefault="0021281E" w:rsidP="004F1E7A">
      <w:pPr>
        <w:pStyle w:val="PargrafodaLista"/>
        <w:numPr>
          <w:ilvl w:val="1"/>
          <w:numId w:val="11"/>
        </w:numPr>
        <w:tabs>
          <w:tab w:val="left" w:pos="709"/>
          <w:tab w:val="left" w:pos="1343"/>
          <w:tab w:val="left" w:pos="1344"/>
        </w:tabs>
        <w:spacing w:before="0"/>
        <w:ind w:left="0" w:right="7" w:firstLine="0"/>
        <w:rPr>
          <w:rFonts w:ascii="Arial" w:hAnsi="Arial" w:cs="Arial"/>
          <w:sz w:val="24"/>
          <w:szCs w:val="24"/>
        </w:rPr>
      </w:pPr>
      <w:r w:rsidRPr="00D6095D">
        <w:rPr>
          <w:rFonts w:ascii="Arial" w:hAnsi="Arial" w:cs="Arial"/>
          <w:sz w:val="24"/>
          <w:szCs w:val="24"/>
        </w:rPr>
        <w:t>Os preços deverão ser expressos em moeda corrente nacional, o valor unitário em algarismos e o valor global em algarismos e por extenso (art. 12, II da Lei 14.133/21).</w:t>
      </w:r>
    </w:p>
    <w:p w14:paraId="38A577F9" w14:textId="77777777" w:rsidR="0021281E" w:rsidRPr="00D6095D" w:rsidRDefault="0021281E" w:rsidP="004F1E7A">
      <w:pPr>
        <w:pStyle w:val="PargrafodaLista"/>
        <w:numPr>
          <w:ilvl w:val="2"/>
          <w:numId w:val="11"/>
        </w:numPr>
        <w:tabs>
          <w:tab w:val="left" w:pos="709"/>
        </w:tabs>
        <w:spacing w:before="0"/>
        <w:ind w:left="567" w:right="7" w:firstLine="0"/>
        <w:rPr>
          <w:rFonts w:ascii="Arial" w:hAnsi="Arial" w:cs="Arial"/>
          <w:sz w:val="24"/>
          <w:szCs w:val="24"/>
        </w:rPr>
      </w:pPr>
      <w:r w:rsidRPr="00D6095D">
        <w:rPr>
          <w:rFonts w:ascii="Arial" w:hAnsi="Arial" w:cs="Arial"/>
          <w:sz w:val="24"/>
          <w:szCs w:val="24"/>
        </w:rPr>
        <w:t xml:space="preserve">Ocorrendo divergência entre os preços unitários e o preço global, prevalecerão os primeiros; no caso de divergência entre os valores numéricos e os valores expressos </w:t>
      </w:r>
      <w:r w:rsidRPr="00D6095D">
        <w:rPr>
          <w:rFonts w:ascii="Arial" w:hAnsi="Arial" w:cs="Arial"/>
          <w:sz w:val="24"/>
          <w:szCs w:val="24"/>
        </w:rPr>
        <w:lastRenderedPageBreak/>
        <w:t>por extenso, prevalecerão estes</w:t>
      </w:r>
      <w:r w:rsidRPr="00D6095D">
        <w:rPr>
          <w:rFonts w:ascii="Arial" w:hAnsi="Arial" w:cs="Arial"/>
          <w:spacing w:val="1"/>
          <w:sz w:val="24"/>
          <w:szCs w:val="24"/>
        </w:rPr>
        <w:t xml:space="preserve"> </w:t>
      </w:r>
      <w:r w:rsidRPr="00D6095D">
        <w:rPr>
          <w:rFonts w:ascii="Arial" w:hAnsi="Arial" w:cs="Arial"/>
          <w:sz w:val="24"/>
          <w:szCs w:val="24"/>
        </w:rPr>
        <w:t>últimos.</w:t>
      </w:r>
    </w:p>
    <w:p w14:paraId="3EF865AC" w14:textId="77777777" w:rsidR="0021281E" w:rsidRPr="00D6095D" w:rsidRDefault="0021281E" w:rsidP="004F1E7A">
      <w:pPr>
        <w:pStyle w:val="PargrafodaLista"/>
        <w:numPr>
          <w:ilvl w:val="1"/>
          <w:numId w:val="11"/>
        </w:numPr>
        <w:tabs>
          <w:tab w:val="left" w:pos="709"/>
          <w:tab w:val="left" w:pos="1343"/>
          <w:tab w:val="left" w:pos="1344"/>
        </w:tabs>
        <w:spacing w:before="0"/>
        <w:ind w:left="0" w:right="7" w:firstLine="0"/>
        <w:rPr>
          <w:rFonts w:ascii="Arial" w:hAnsi="Arial" w:cs="Arial"/>
          <w:sz w:val="24"/>
          <w:szCs w:val="24"/>
        </w:rPr>
      </w:pPr>
      <w:r w:rsidRPr="00D6095D">
        <w:rPr>
          <w:rFonts w:ascii="Arial" w:hAnsi="Arial" w:cs="Arial"/>
          <w:sz w:val="24"/>
          <w:szCs w:val="24"/>
        </w:rPr>
        <w:t xml:space="preserve">A oferta deverá ser </w:t>
      </w:r>
      <w:proofErr w:type="spellStart"/>
      <w:r w:rsidRPr="00D6095D">
        <w:rPr>
          <w:rFonts w:ascii="Arial" w:hAnsi="Arial" w:cs="Arial"/>
          <w:sz w:val="24"/>
          <w:szCs w:val="24"/>
        </w:rPr>
        <w:t>ﬁrme</w:t>
      </w:r>
      <w:proofErr w:type="spellEnd"/>
      <w:r w:rsidRPr="00D6095D">
        <w:rPr>
          <w:rFonts w:ascii="Arial" w:hAnsi="Arial" w:cs="Arial"/>
          <w:sz w:val="24"/>
          <w:szCs w:val="24"/>
        </w:rPr>
        <w:t xml:space="preserve"> e precisa, limitada, rigorosamente, ao objeto deste Edital, sem conter alternativas de preço ou de qualquer outra condição que induza o julgamento a mais de um resultado, sob pena de</w:t>
      </w:r>
      <w:r w:rsidRPr="00D6095D">
        <w:rPr>
          <w:rFonts w:ascii="Arial" w:hAnsi="Arial" w:cs="Arial"/>
          <w:spacing w:val="10"/>
          <w:sz w:val="24"/>
          <w:szCs w:val="24"/>
        </w:rPr>
        <w:t xml:space="preserve"> </w:t>
      </w:r>
      <w:proofErr w:type="spellStart"/>
      <w:r w:rsidRPr="00D6095D">
        <w:rPr>
          <w:rFonts w:ascii="Arial" w:hAnsi="Arial" w:cs="Arial"/>
          <w:sz w:val="24"/>
          <w:szCs w:val="24"/>
        </w:rPr>
        <w:t>desclassiﬁcação</w:t>
      </w:r>
      <w:proofErr w:type="spellEnd"/>
      <w:r w:rsidRPr="00D6095D">
        <w:rPr>
          <w:rFonts w:ascii="Arial" w:hAnsi="Arial" w:cs="Arial"/>
          <w:sz w:val="24"/>
          <w:szCs w:val="24"/>
        </w:rPr>
        <w:softHyphen/>
      </w:r>
      <w:r w:rsidRPr="00D6095D">
        <w:rPr>
          <w:rFonts w:ascii="Arial" w:hAnsi="Arial" w:cs="Arial"/>
          <w:sz w:val="24"/>
          <w:szCs w:val="24"/>
        </w:rPr>
        <w:softHyphen/>
      </w:r>
      <w:r w:rsidRPr="00D6095D">
        <w:rPr>
          <w:rFonts w:ascii="Arial" w:hAnsi="Arial" w:cs="Arial"/>
          <w:sz w:val="24"/>
          <w:szCs w:val="24"/>
        </w:rPr>
        <w:softHyphen/>
      </w:r>
      <w:r w:rsidRPr="00D6095D">
        <w:rPr>
          <w:rFonts w:ascii="Arial" w:hAnsi="Arial" w:cs="Arial"/>
          <w:sz w:val="24"/>
          <w:szCs w:val="24"/>
        </w:rPr>
        <w:softHyphen/>
      </w:r>
      <w:r w:rsidRPr="00D6095D">
        <w:rPr>
          <w:rFonts w:ascii="Arial" w:hAnsi="Arial" w:cs="Arial"/>
          <w:sz w:val="24"/>
          <w:szCs w:val="24"/>
        </w:rPr>
        <w:softHyphen/>
      </w:r>
      <w:r w:rsidRPr="00D6095D">
        <w:rPr>
          <w:rFonts w:ascii="Arial" w:hAnsi="Arial" w:cs="Arial"/>
          <w:sz w:val="24"/>
          <w:szCs w:val="24"/>
        </w:rPr>
        <w:softHyphen/>
      </w:r>
      <w:r w:rsidRPr="00D6095D">
        <w:rPr>
          <w:rFonts w:ascii="Arial" w:hAnsi="Arial" w:cs="Arial"/>
          <w:sz w:val="24"/>
          <w:szCs w:val="24"/>
        </w:rPr>
        <w:softHyphen/>
      </w:r>
      <w:r w:rsidRPr="00D6095D">
        <w:rPr>
          <w:rFonts w:ascii="Arial" w:hAnsi="Arial" w:cs="Arial"/>
          <w:sz w:val="24"/>
          <w:szCs w:val="24"/>
        </w:rPr>
        <w:softHyphen/>
      </w:r>
      <w:r w:rsidRPr="00D6095D">
        <w:rPr>
          <w:rFonts w:ascii="Arial" w:hAnsi="Arial" w:cs="Arial"/>
          <w:sz w:val="24"/>
          <w:szCs w:val="24"/>
        </w:rPr>
        <w:softHyphen/>
      </w:r>
      <w:r w:rsidRPr="00D6095D">
        <w:rPr>
          <w:rFonts w:ascii="Arial" w:hAnsi="Arial" w:cs="Arial"/>
          <w:sz w:val="24"/>
          <w:szCs w:val="24"/>
        </w:rPr>
        <w:softHyphen/>
      </w:r>
      <w:r w:rsidRPr="00D6095D">
        <w:rPr>
          <w:rFonts w:ascii="Arial" w:hAnsi="Arial" w:cs="Arial"/>
          <w:sz w:val="24"/>
          <w:szCs w:val="24"/>
          <w:vertAlign w:val="subscript"/>
        </w:rPr>
        <w:softHyphen/>
      </w:r>
      <w:r w:rsidRPr="00D6095D">
        <w:rPr>
          <w:rFonts w:ascii="Arial" w:hAnsi="Arial" w:cs="Arial"/>
          <w:sz w:val="24"/>
          <w:szCs w:val="24"/>
          <w:vertAlign w:val="subscript"/>
        </w:rPr>
        <w:softHyphen/>
      </w:r>
      <w:r w:rsidRPr="00D6095D">
        <w:rPr>
          <w:rFonts w:ascii="Arial" w:hAnsi="Arial" w:cs="Arial"/>
          <w:sz w:val="24"/>
          <w:szCs w:val="24"/>
          <w:vertAlign w:val="subscript"/>
        </w:rPr>
        <w:softHyphen/>
      </w:r>
      <w:r w:rsidRPr="00D6095D">
        <w:rPr>
          <w:rFonts w:ascii="Arial" w:hAnsi="Arial" w:cs="Arial"/>
          <w:sz w:val="24"/>
          <w:szCs w:val="24"/>
          <w:vertAlign w:val="subscript"/>
        </w:rPr>
        <w:softHyphen/>
      </w:r>
      <w:r w:rsidRPr="00D6095D">
        <w:rPr>
          <w:rFonts w:ascii="Arial" w:hAnsi="Arial" w:cs="Arial"/>
          <w:sz w:val="24"/>
          <w:szCs w:val="24"/>
          <w:vertAlign w:val="subscript"/>
        </w:rPr>
        <w:softHyphen/>
      </w:r>
      <w:r w:rsidRPr="00D6095D">
        <w:rPr>
          <w:rFonts w:ascii="Arial" w:hAnsi="Arial" w:cs="Arial"/>
          <w:sz w:val="24"/>
          <w:szCs w:val="24"/>
        </w:rPr>
        <w:t>.</w:t>
      </w:r>
    </w:p>
    <w:p w14:paraId="5A6145A2" w14:textId="77777777" w:rsidR="0021281E" w:rsidRDefault="0021281E" w:rsidP="004F1E7A">
      <w:pPr>
        <w:pStyle w:val="PargrafodaLista"/>
        <w:numPr>
          <w:ilvl w:val="1"/>
          <w:numId w:val="11"/>
        </w:numPr>
        <w:tabs>
          <w:tab w:val="left" w:pos="709"/>
          <w:tab w:val="left" w:pos="1343"/>
          <w:tab w:val="left" w:pos="1344"/>
        </w:tabs>
        <w:spacing w:before="0"/>
        <w:ind w:left="0" w:right="7" w:firstLine="0"/>
        <w:rPr>
          <w:rFonts w:ascii="Arial" w:hAnsi="Arial" w:cs="Arial"/>
          <w:sz w:val="24"/>
          <w:szCs w:val="24"/>
        </w:rPr>
      </w:pPr>
      <w:r w:rsidRPr="00D6095D">
        <w:rPr>
          <w:rFonts w:ascii="Arial" w:hAnsi="Arial" w:cs="Arial"/>
          <w:sz w:val="24"/>
          <w:szCs w:val="24"/>
        </w:rPr>
        <w:t xml:space="preserve">A proposta deverá obedecer aos termos deste Edital e seus Anexos, não sendo considerada aquela que não corresponda às </w:t>
      </w:r>
      <w:proofErr w:type="spellStart"/>
      <w:r w:rsidRPr="00D6095D">
        <w:rPr>
          <w:rFonts w:ascii="Arial" w:hAnsi="Arial" w:cs="Arial"/>
          <w:sz w:val="24"/>
          <w:szCs w:val="24"/>
        </w:rPr>
        <w:t>especiﬁcações</w:t>
      </w:r>
      <w:proofErr w:type="spellEnd"/>
      <w:r w:rsidRPr="00D6095D">
        <w:rPr>
          <w:rFonts w:ascii="Arial" w:hAnsi="Arial" w:cs="Arial"/>
          <w:sz w:val="24"/>
          <w:szCs w:val="24"/>
        </w:rPr>
        <w:t xml:space="preserve"> ali contidas ou que estabeleça vínculo à proposta de outro</w:t>
      </w:r>
      <w:r w:rsidRPr="00D6095D">
        <w:rPr>
          <w:rFonts w:ascii="Arial" w:hAnsi="Arial" w:cs="Arial"/>
          <w:spacing w:val="3"/>
          <w:sz w:val="24"/>
          <w:szCs w:val="24"/>
        </w:rPr>
        <w:t xml:space="preserve"> </w:t>
      </w:r>
      <w:r w:rsidRPr="00D6095D">
        <w:rPr>
          <w:rFonts w:ascii="Arial" w:hAnsi="Arial" w:cs="Arial"/>
          <w:sz w:val="24"/>
          <w:szCs w:val="24"/>
        </w:rPr>
        <w:t>licitante.</w:t>
      </w:r>
    </w:p>
    <w:p w14:paraId="60B942FF" w14:textId="77777777" w:rsidR="0021281E" w:rsidRDefault="0021281E" w:rsidP="004F1E7A">
      <w:pPr>
        <w:pStyle w:val="PargrafodaLista"/>
        <w:tabs>
          <w:tab w:val="left" w:pos="709"/>
          <w:tab w:val="left" w:pos="1343"/>
          <w:tab w:val="left" w:pos="1344"/>
        </w:tabs>
        <w:spacing w:before="0"/>
        <w:ind w:left="0" w:right="7"/>
        <w:rPr>
          <w:rFonts w:ascii="Arial" w:hAnsi="Arial" w:cs="Arial"/>
          <w:sz w:val="24"/>
          <w:szCs w:val="24"/>
        </w:rPr>
      </w:pPr>
    </w:p>
    <w:p w14:paraId="3E4C2719" w14:textId="77777777" w:rsidR="0021281E" w:rsidRDefault="0021281E" w:rsidP="004F1E7A">
      <w:pPr>
        <w:pStyle w:val="PargrafodaLista"/>
        <w:numPr>
          <w:ilvl w:val="1"/>
          <w:numId w:val="11"/>
        </w:numPr>
        <w:tabs>
          <w:tab w:val="left" w:pos="709"/>
          <w:tab w:val="left" w:pos="1343"/>
        </w:tabs>
        <w:spacing w:before="0"/>
        <w:ind w:left="0" w:right="7" w:firstLine="0"/>
        <w:rPr>
          <w:rFonts w:ascii="Arial" w:hAnsi="Arial" w:cs="Arial"/>
          <w:b/>
          <w:bCs/>
          <w:sz w:val="24"/>
          <w:szCs w:val="24"/>
        </w:rPr>
      </w:pPr>
      <w:r w:rsidRPr="004F1E7A">
        <w:rPr>
          <w:rFonts w:ascii="Arial" w:hAnsi="Arial" w:cs="Arial"/>
          <w:b/>
          <w:bCs/>
          <w:sz w:val="24"/>
          <w:szCs w:val="24"/>
        </w:rPr>
        <w:t>Comprovação de regularidade do produto junto a órgãos regulamentadores:</w:t>
      </w:r>
    </w:p>
    <w:p w14:paraId="0A84CA98" w14:textId="77777777" w:rsidR="0021281E" w:rsidRPr="004F1E7A" w:rsidRDefault="0021281E" w:rsidP="004F1E7A">
      <w:pPr>
        <w:pStyle w:val="PargrafodaLista"/>
        <w:tabs>
          <w:tab w:val="left" w:pos="142"/>
          <w:tab w:val="left" w:pos="426"/>
          <w:tab w:val="left" w:pos="851"/>
        </w:tabs>
        <w:ind w:left="0"/>
        <w:rPr>
          <w:rFonts w:ascii="Arial" w:hAnsi="Arial" w:cs="Arial"/>
          <w:b/>
          <w:bCs/>
          <w:sz w:val="24"/>
          <w:szCs w:val="24"/>
        </w:rPr>
      </w:pPr>
    </w:p>
    <w:p w14:paraId="235CDAE6" w14:textId="77777777" w:rsidR="0021281E" w:rsidRPr="004F1E7A" w:rsidRDefault="0021281E" w:rsidP="004F1E7A">
      <w:pPr>
        <w:pStyle w:val="PargrafodaLista"/>
        <w:numPr>
          <w:ilvl w:val="2"/>
          <w:numId w:val="11"/>
        </w:numPr>
        <w:tabs>
          <w:tab w:val="left" w:pos="142"/>
          <w:tab w:val="left" w:pos="426"/>
          <w:tab w:val="left" w:pos="851"/>
          <w:tab w:val="left" w:pos="1343"/>
          <w:tab w:val="left" w:pos="1344"/>
        </w:tabs>
        <w:spacing w:before="0"/>
        <w:ind w:left="0" w:right="7" w:firstLine="0"/>
        <w:rPr>
          <w:rFonts w:ascii="Arial" w:hAnsi="Arial" w:cs="Arial"/>
          <w:sz w:val="24"/>
          <w:szCs w:val="24"/>
        </w:rPr>
      </w:pPr>
      <w:r>
        <w:rPr>
          <w:rFonts w:ascii="Arial" w:hAnsi="Arial" w:cs="Arial"/>
          <w:sz w:val="24"/>
          <w:szCs w:val="24"/>
        </w:rPr>
        <w:t>Juntamente com a proposta da licitante vencedora (dos itens vencidos pela licitante) deverá ser encaminhado a seguintes comprovações</w:t>
      </w:r>
      <w:r w:rsidRPr="004F1E7A">
        <w:rPr>
          <w:rFonts w:ascii="Arial" w:hAnsi="Arial" w:cs="Arial"/>
          <w:sz w:val="24"/>
          <w:szCs w:val="24"/>
        </w:rPr>
        <w:t>:</w:t>
      </w:r>
    </w:p>
    <w:p w14:paraId="3C466D71" w14:textId="77777777" w:rsidR="0021281E" w:rsidRDefault="0021281E" w:rsidP="00930B77">
      <w:pPr>
        <w:pStyle w:val="PargrafodaLista"/>
        <w:numPr>
          <w:ilvl w:val="0"/>
          <w:numId w:val="33"/>
        </w:numPr>
        <w:tabs>
          <w:tab w:val="left" w:pos="1343"/>
          <w:tab w:val="left" w:pos="1344"/>
        </w:tabs>
        <w:spacing w:before="0"/>
        <w:ind w:right="7"/>
        <w:rPr>
          <w:rFonts w:ascii="Arial" w:hAnsi="Arial" w:cs="Arial"/>
          <w:sz w:val="24"/>
          <w:szCs w:val="24"/>
        </w:rPr>
      </w:pPr>
      <w:r w:rsidRPr="009E201A">
        <w:rPr>
          <w:rFonts w:ascii="Arial" w:hAnsi="Arial" w:cs="Arial"/>
          <w:noProof/>
          <w:sz w:val="24"/>
          <w:szCs w:val="24"/>
        </w:rPr>
        <w:t>Não será exigido neste processo.</w:t>
      </w:r>
    </w:p>
    <w:p w14:paraId="74E15141" w14:textId="77777777" w:rsidR="0021281E" w:rsidRDefault="0021281E" w:rsidP="000636BF">
      <w:pPr>
        <w:pStyle w:val="PargrafodaLista"/>
        <w:tabs>
          <w:tab w:val="left" w:pos="1343"/>
          <w:tab w:val="left" w:pos="1344"/>
        </w:tabs>
        <w:spacing w:before="0"/>
        <w:ind w:left="0" w:right="7"/>
        <w:rPr>
          <w:rFonts w:ascii="Arial" w:hAnsi="Arial" w:cs="Arial"/>
          <w:sz w:val="24"/>
          <w:szCs w:val="24"/>
        </w:rPr>
      </w:pPr>
    </w:p>
    <w:p w14:paraId="02F71637" w14:textId="77777777" w:rsidR="0021281E" w:rsidRPr="00D6095D" w:rsidRDefault="0021281E" w:rsidP="000636BF">
      <w:pPr>
        <w:pStyle w:val="PargrafodaLista"/>
        <w:tabs>
          <w:tab w:val="left" w:pos="1343"/>
          <w:tab w:val="left" w:pos="1344"/>
        </w:tabs>
        <w:spacing w:before="0"/>
        <w:ind w:left="0" w:right="7"/>
        <w:rPr>
          <w:rFonts w:ascii="Arial" w:hAnsi="Arial" w:cs="Arial"/>
          <w:sz w:val="24"/>
          <w:szCs w:val="24"/>
        </w:rPr>
      </w:pPr>
    </w:p>
    <w:p w14:paraId="5C1BE929" w14:textId="77777777" w:rsidR="0021281E" w:rsidRPr="001F1565" w:rsidRDefault="0021281E" w:rsidP="004F1E7A">
      <w:pPr>
        <w:pStyle w:val="Ttulo1"/>
        <w:numPr>
          <w:ilvl w:val="0"/>
          <w:numId w:val="11"/>
        </w:numPr>
        <w:tabs>
          <w:tab w:val="left" w:pos="426"/>
        </w:tabs>
        <w:spacing w:before="0"/>
        <w:ind w:left="0" w:right="7" w:firstLine="0"/>
        <w:jc w:val="both"/>
        <w:rPr>
          <w:sz w:val="24"/>
          <w:szCs w:val="24"/>
        </w:rPr>
      </w:pPr>
      <w:r w:rsidRPr="00D6095D">
        <w:rPr>
          <w:w w:val="90"/>
          <w:sz w:val="24"/>
          <w:szCs w:val="24"/>
        </w:rPr>
        <w:t>DOS</w:t>
      </w:r>
      <w:r w:rsidRPr="00D6095D">
        <w:rPr>
          <w:spacing w:val="-6"/>
          <w:w w:val="90"/>
          <w:sz w:val="24"/>
          <w:szCs w:val="24"/>
        </w:rPr>
        <w:t xml:space="preserve"> </w:t>
      </w:r>
      <w:r w:rsidRPr="00D6095D">
        <w:rPr>
          <w:w w:val="90"/>
          <w:sz w:val="24"/>
          <w:szCs w:val="24"/>
        </w:rPr>
        <w:t>RECURSOS</w:t>
      </w:r>
    </w:p>
    <w:p w14:paraId="35CCB80B" w14:textId="77777777" w:rsidR="0021281E" w:rsidRPr="00D6095D" w:rsidRDefault="0021281E" w:rsidP="001F1565">
      <w:pPr>
        <w:pStyle w:val="Ttulo1"/>
        <w:tabs>
          <w:tab w:val="left" w:pos="426"/>
        </w:tabs>
        <w:spacing w:before="0"/>
        <w:ind w:left="0" w:right="7" w:firstLine="0"/>
        <w:jc w:val="both"/>
        <w:rPr>
          <w:sz w:val="24"/>
          <w:szCs w:val="24"/>
        </w:rPr>
      </w:pPr>
    </w:p>
    <w:p w14:paraId="09BD48EE" w14:textId="77777777" w:rsidR="0021281E" w:rsidRPr="00D6095D" w:rsidRDefault="0021281E" w:rsidP="004F1E7A">
      <w:pPr>
        <w:pStyle w:val="Nivel2"/>
        <w:numPr>
          <w:ilvl w:val="1"/>
          <w:numId w:val="11"/>
        </w:numPr>
        <w:spacing w:before="0" w:after="0" w:line="240" w:lineRule="auto"/>
        <w:ind w:left="0" w:right="7" w:firstLine="0"/>
        <w:rPr>
          <w:sz w:val="24"/>
          <w:szCs w:val="24"/>
        </w:rPr>
      </w:pPr>
      <w:r w:rsidRPr="00D6095D">
        <w:rPr>
          <w:sz w:val="24"/>
          <w:szCs w:val="24"/>
        </w:rPr>
        <w:t xml:space="preserve">A interposição de recurso referente ao julgamento das propostas, à habilitação ou inabilitação de licitantes, à anulação ou revogação da licitação, observará o disposto no </w:t>
      </w:r>
      <w:r w:rsidRPr="00AC0F94">
        <w:rPr>
          <w:sz w:val="24"/>
          <w:szCs w:val="24"/>
        </w:rPr>
        <w:t>art. 165 da Lei nº 14.133, de 2021</w:t>
      </w:r>
      <w:r w:rsidRPr="00D6095D">
        <w:rPr>
          <w:sz w:val="24"/>
          <w:szCs w:val="24"/>
        </w:rPr>
        <w:t>.</w:t>
      </w:r>
    </w:p>
    <w:p w14:paraId="3DA37826" w14:textId="77777777" w:rsidR="0021281E" w:rsidRPr="00D6095D" w:rsidRDefault="0021281E" w:rsidP="004F1E7A">
      <w:pPr>
        <w:pStyle w:val="Nivel2"/>
        <w:numPr>
          <w:ilvl w:val="1"/>
          <w:numId w:val="11"/>
        </w:numPr>
        <w:spacing w:before="0" w:after="0" w:line="240" w:lineRule="auto"/>
        <w:ind w:left="0" w:right="7" w:firstLine="0"/>
        <w:rPr>
          <w:sz w:val="24"/>
          <w:szCs w:val="24"/>
        </w:rPr>
      </w:pPr>
      <w:r w:rsidRPr="00D6095D">
        <w:rPr>
          <w:sz w:val="24"/>
          <w:szCs w:val="24"/>
        </w:rPr>
        <w:t xml:space="preserve">O prazo recursal é de 3 (três) dias úteis, contados da data de intimação ou de lavratura da ata </w:t>
      </w:r>
      <w:r w:rsidRPr="00D6095D">
        <w:rPr>
          <w:rFonts w:eastAsia="Times New Roman"/>
          <w:sz w:val="24"/>
          <w:szCs w:val="24"/>
        </w:rPr>
        <w:t>de habilitação ou inabilitação ou, na hipótese de adoção da inversão de fases prevista no </w:t>
      </w:r>
      <w:r w:rsidRPr="00D6095D">
        <w:rPr>
          <w:rFonts w:eastAsia="Times New Roman"/>
          <w:color w:val="0000FF"/>
          <w:sz w:val="24"/>
          <w:szCs w:val="24"/>
          <w:u w:val="single"/>
        </w:rPr>
        <w:t>§ 1º do art. 17 Lei 14.133/21</w:t>
      </w:r>
      <w:r w:rsidRPr="00D6095D">
        <w:rPr>
          <w:rFonts w:eastAsia="Times New Roman"/>
          <w:sz w:val="24"/>
          <w:szCs w:val="24"/>
        </w:rPr>
        <w:t>, da ata de julgamento</w:t>
      </w:r>
      <w:r w:rsidRPr="00D6095D">
        <w:rPr>
          <w:sz w:val="24"/>
          <w:szCs w:val="24"/>
        </w:rPr>
        <w:t>.</w:t>
      </w:r>
    </w:p>
    <w:p w14:paraId="434531A8" w14:textId="77777777" w:rsidR="0021281E" w:rsidRPr="00D6095D" w:rsidRDefault="0021281E" w:rsidP="004F1E7A">
      <w:pPr>
        <w:pStyle w:val="Nivel2"/>
        <w:numPr>
          <w:ilvl w:val="1"/>
          <w:numId w:val="11"/>
        </w:numPr>
        <w:spacing w:before="0" w:after="0" w:line="240" w:lineRule="auto"/>
        <w:ind w:left="0" w:right="7" w:firstLine="0"/>
        <w:rPr>
          <w:sz w:val="24"/>
          <w:szCs w:val="24"/>
        </w:rPr>
      </w:pPr>
      <w:r w:rsidRPr="00D6095D">
        <w:rPr>
          <w:sz w:val="24"/>
          <w:szCs w:val="24"/>
        </w:rPr>
        <w:t>Quando o recurso apresentado impugnar o julgamento das propostas ou o ato de habilitação ou inabilitação do licitante:</w:t>
      </w:r>
    </w:p>
    <w:p w14:paraId="508ECA6E" w14:textId="77777777" w:rsidR="0021281E" w:rsidRPr="00D6095D" w:rsidRDefault="0021281E" w:rsidP="004F1E7A">
      <w:pPr>
        <w:pStyle w:val="Nivel3"/>
        <w:numPr>
          <w:ilvl w:val="2"/>
          <w:numId w:val="11"/>
        </w:numPr>
        <w:tabs>
          <w:tab w:val="left" w:pos="1276"/>
        </w:tabs>
        <w:spacing w:before="0" w:after="0" w:line="240" w:lineRule="auto"/>
        <w:ind w:left="567" w:right="7" w:firstLine="0"/>
        <w:rPr>
          <w:sz w:val="24"/>
          <w:szCs w:val="24"/>
        </w:rPr>
      </w:pPr>
      <w:r w:rsidRPr="00D6095D">
        <w:rPr>
          <w:sz w:val="24"/>
          <w:szCs w:val="24"/>
        </w:rPr>
        <w:t>a intenção de recorrer deverá ser manifestada imediatamente, sob pena de preclusão;</w:t>
      </w:r>
    </w:p>
    <w:p w14:paraId="10F8B3FB" w14:textId="77777777" w:rsidR="0021281E" w:rsidRPr="00D6095D" w:rsidRDefault="0021281E" w:rsidP="004F1E7A">
      <w:pPr>
        <w:pStyle w:val="Nivel2"/>
        <w:numPr>
          <w:ilvl w:val="1"/>
          <w:numId w:val="11"/>
        </w:numPr>
        <w:spacing w:before="0" w:after="0" w:line="240" w:lineRule="auto"/>
        <w:ind w:left="0" w:right="7" w:firstLine="0"/>
        <w:rPr>
          <w:sz w:val="24"/>
          <w:szCs w:val="24"/>
        </w:rPr>
      </w:pPr>
      <w:r w:rsidRPr="00D6095D">
        <w:rPr>
          <w:sz w:val="24"/>
          <w:szCs w:val="24"/>
        </w:rPr>
        <w:t>Os recursos deverão ser encaminhados em campo próprio do sistema.</w:t>
      </w:r>
    </w:p>
    <w:p w14:paraId="301D6BBE" w14:textId="77777777" w:rsidR="0021281E" w:rsidRPr="00D6095D" w:rsidRDefault="0021281E" w:rsidP="004F1E7A">
      <w:pPr>
        <w:pStyle w:val="Nivel2"/>
        <w:numPr>
          <w:ilvl w:val="1"/>
          <w:numId w:val="11"/>
        </w:numPr>
        <w:spacing w:before="0" w:after="0" w:line="240" w:lineRule="auto"/>
        <w:ind w:left="0" w:right="7" w:firstLine="0"/>
        <w:rPr>
          <w:sz w:val="24"/>
          <w:szCs w:val="24"/>
        </w:rPr>
      </w:pPr>
      <w:r w:rsidRPr="00D6095D">
        <w:rPr>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73BB1D67" w14:textId="77777777" w:rsidR="0021281E" w:rsidRPr="00D6095D" w:rsidRDefault="0021281E" w:rsidP="004F1E7A">
      <w:pPr>
        <w:pStyle w:val="Nivel2"/>
        <w:numPr>
          <w:ilvl w:val="1"/>
          <w:numId w:val="11"/>
        </w:numPr>
        <w:spacing w:before="0" w:after="0" w:line="240" w:lineRule="auto"/>
        <w:ind w:left="0" w:right="7" w:firstLine="0"/>
        <w:rPr>
          <w:sz w:val="24"/>
          <w:szCs w:val="24"/>
        </w:rPr>
      </w:pPr>
      <w:r w:rsidRPr="00D6095D">
        <w:rPr>
          <w:sz w:val="24"/>
          <w:szCs w:val="24"/>
        </w:rPr>
        <w:t xml:space="preserve">Os recursos interpostos fora do prazo não serão conhecidos. </w:t>
      </w:r>
    </w:p>
    <w:p w14:paraId="6C640043" w14:textId="77777777" w:rsidR="0021281E" w:rsidRPr="00D6095D" w:rsidRDefault="0021281E" w:rsidP="004F1E7A">
      <w:pPr>
        <w:pStyle w:val="Nivel2"/>
        <w:numPr>
          <w:ilvl w:val="1"/>
          <w:numId w:val="11"/>
        </w:numPr>
        <w:spacing w:before="0" w:after="0" w:line="240" w:lineRule="auto"/>
        <w:ind w:left="0" w:right="7" w:firstLine="0"/>
        <w:rPr>
          <w:sz w:val="24"/>
          <w:szCs w:val="24"/>
        </w:rPr>
      </w:pPr>
      <w:r w:rsidRPr="00D6095D">
        <w:rPr>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36AF051" w14:textId="77777777" w:rsidR="0021281E" w:rsidRPr="00D6095D" w:rsidRDefault="0021281E" w:rsidP="004F1E7A">
      <w:pPr>
        <w:pStyle w:val="Nivel2"/>
        <w:numPr>
          <w:ilvl w:val="1"/>
          <w:numId w:val="11"/>
        </w:numPr>
        <w:spacing w:before="0" w:after="0" w:line="240" w:lineRule="auto"/>
        <w:ind w:left="0" w:right="7" w:firstLine="0"/>
        <w:rPr>
          <w:sz w:val="24"/>
          <w:szCs w:val="24"/>
        </w:rPr>
      </w:pPr>
      <w:r w:rsidRPr="00D6095D">
        <w:rPr>
          <w:sz w:val="24"/>
          <w:szCs w:val="24"/>
        </w:rPr>
        <w:t xml:space="preserve">O recurso e o pedido de reconsideração terão efeito suspensivo do ato ou da decisão recorrida até que sobrevenha decisão final da autoridade competente. </w:t>
      </w:r>
    </w:p>
    <w:p w14:paraId="48923582" w14:textId="77777777" w:rsidR="0021281E" w:rsidRPr="00D6095D" w:rsidRDefault="0021281E" w:rsidP="004F1E7A">
      <w:pPr>
        <w:pStyle w:val="Nivel2"/>
        <w:numPr>
          <w:ilvl w:val="1"/>
          <w:numId w:val="11"/>
        </w:numPr>
        <w:spacing w:before="0" w:after="0" w:line="240" w:lineRule="auto"/>
        <w:ind w:left="0" w:right="7" w:firstLine="0"/>
        <w:rPr>
          <w:sz w:val="24"/>
          <w:szCs w:val="24"/>
        </w:rPr>
      </w:pPr>
      <w:r w:rsidRPr="00D6095D">
        <w:rPr>
          <w:sz w:val="24"/>
          <w:szCs w:val="24"/>
        </w:rPr>
        <w:t>O acolhimento do recurso invalida tão somente os atos insuscetíveis de aproveitamento.</w:t>
      </w:r>
    </w:p>
    <w:p w14:paraId="2C1B8D27" w14:textId="77777777" w:rsidR="0021281E" w:rsidRPr="00D6095D" w:rsidRDefault="0021281E" w:rsidP="004F1E7A">
      <w:pPr>
        <w:pStyle w:val="PargrafodaLista"/>
        <w:numPr>
          <w:ilvl w:val="1"/>
          <w:numId w:val="11"/>
        </w:numPr>
        <w:spacing w:before="0"/>
        <w:ind w:left="0" w:firstLine="0"/>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A apreciação dos recursos dar-se-á em fase única.</w:t>
      </w:r>
    </w:p>
    <w:p w14:paraId="3802CB3D" w14:textId="77777777" w:rsidR="0021281E" w:rsidRPr="00D6095D" w:rsidRDefault="0021281E" w:rsidP="0023599A">
      <w:pPr>
        <w:pStyle w:val="PargrafodaLista"/>
        <w:spacing w:before="0"/>
        <w:ind w:left="0"/>
        <w:rPr>
          <w:rFonts w:ascii="Arial" w:eastAsia="Times New Roman" w:hAnsi="Arial" w:cs="Arial"/>
          <w:color w:val="000000"/>
          <w:sz w:val="24"/>
          <w:szCs w:val="24"/>
          <w:lang w:eastAsia="pt-BR"/>
        </w:rPr>
      </w:pPr>
    </w:p>
    <w:p w14:paraId="5E3BB43B" w14:textId="77777777" w:rsidR="0021281E" w:rsidRPr="00D6095D" w:rsidRDefault="0021281E" w:rsidP="004F1E7A">
      <w:pPr>
        <w:pStyle w:val="Ttulo1"/>
        <w:numPr>
          <w:ilvl w:val="0"/>
          <w:numId w:val="11"/>
        </w:numPr>
        <w:tabs>
          <w:tab w:val="left" w:pos="567"/>
        </w:tabs>
        <w:spacing w:before="0"/>
        <w:ind w:left="0" w:right="7" w:firstLine="0"/>
        <w:jc w:val="both"/>
        <w:rPr>
          <w:sz w:val="24"/>
          <w:szCs w:val="24"/>
        </w:rPr>
      </w:pPr>
      <w:r w:rsidRPr="00D6095D">
        <w:rPr>
          <w:spacing w:val="-3"/>
          <w:w w:val="90"/>
          <w:sz w:val="24"/>
          <w:szCs w:val="24"/>
        </w:rPr>
        <w:t xml:space="preserve">DA </w:t>
      </w:r>
      <w:r w:rsidRPr="00D6095D">
        <w:rPr>
          <w:w w:val="90"/>
          <w:sz w:val="24"/>
          <w:szCs w:val="24"/>
        </w:rPr>
        <w:t xml:space="preserve">REABERTURA </w:t>
      </w:r>
      <w:r w:rsidRPr="00D6095D">
        <w:rPr>
          <w:spacing w:val="-3"/>
          <w:w w:val="90"/>
          <w:sz w:val="24"/>
          <w:szCs w:val="24"/>
        </w:rPr>
        <w:t xml:space="preserve">DA </w:t>
      </w:r>
      <w:r w:rsidRPr="00D6095D">
        <w:rPr>
          <w:w w:val="90"/>
          <w:sz w:val="24"/>
          <w:szCs w:val="24"/>
        </w:rPr>
        <w:t>SESSÃO</w:t>
      </w:r>
      <w:r w:rsidRPr="00D6095D">
        <w:rPr>
          <w:spacing w:val="-22"/>
          <w:w w:val="90"/>
          <w:sz w:val="24"/>
          <w:szCs w:val="24"/>
        </w:rPr>
        <w:t xml:space="preserve"> </w:t>
      </w:r>
      <w:r w:rsidRPr="00D6095D">
        <w:rPr>
          <w:w w:val="90"/>
          <w:sz w:val="24"/>
          <w:szCs w:val="24"/>
        </w:rPr>
        <w:t>PÚBLICA</w:t>
      </w:r>
    </w:p>
    <w:p w14:paraId="337E29CE" w14:textId="77777777" w:rsidR="0021281E" w:rsidRPr="00D6095D" w:rsidRDefault="0021281E" w:rsidP="004F1E7A">
      <w:pPr>
        <w:pStyle w:val="PargrafodaLista"/>
        <w:numPr>
          <w:ilvl w:val="1"/>
          <w:numId w:val="11"/>
        </w:numPr>
        <w:tabs>
          <w:tab w:val="left" w:pos="709"/>
        </w:tabs>
        <w:spacing w:before="0"/>
        <w:ind w:left="0" w:right="7" w:firstLine="0"/>
        <w:rPr>
          <w:rFonts w:ascii="Arial" w:hAnsi="Arial" w:cs="Arial"/>
          <w:sz w:val="24"/>
          <w:szCs w:val="24"/>
        </w:rPr>
      </w:pPr>
      <w:r w:rsidRPr="00D6095D">
        <w:rPr>
          <w:rFonts w:ascii="Arial" w:hAnsi="Arial" w:cs="Arial"/>
          <w:sz w:val="24"/>
          <w:szCs w:val="24"/>
        </w:rPr>
        <w:t>A sessão pública poderá ser reaberta:</w:t>
      </w:r>
    </w:p>
    <w:p w14:paraId="0A168CAB" w14:textId="77777777" w:rsidR="0021281E" w:rsidRPr="00D6095D" w:rsidRDefault="0021281E" w:rsidP="004F1E7A">
      <w:pPr>
        <w:pStyle w:val="PargrafodaLista"/>
        <w:numPr>
          <w:ilvl w:val="2"/>
          <w:numId w:val="11"/>
        </w:numPr>
        <w:tabs>
          <w:tab w:val="left" w:pos="709"/>
          <w:tab w:val="left" w:pos="1276"/>
        </w:tabs>
        <w:spacing w:before="0"/>
        <w:ind w:left="567" w:right="7" w:firstLine="0"/>
        <w:rPr>
          <w:rFonts w:ascii="Arial" w:hAnsi="Arial" w:cs="Arial"/>
          <w:sz w:val="24"/>
          <w:szCs w:val="24"/>
        </w:rPr>
      </w:pPr>
      <w:r w:rsidRPr="00D6095D">
        <w:rPr>
          <w:rFonts w:ascii="Arial" w:hAnsi="Arial" w:cs="Arial"/>
          <w:sz w:val="24"/>
          <w:szCs w:val="24"/>
        </w:rPr>
        <w:t xml:space="preserve">Nas hipóteses de provimento de recurso que leve à anulação de atos anteriores à realização da sessão pública precedente ou em que seja anulada a própria sessão pública, situação em que serão repetidos os atos anulados </w:t>
      </w:r>
      <w:r w:rsidRPr="00D6095D">
        <w:rPr>
          <w:rFonts w:ascii="Arial" w:hAnsi="Arial" w:cs="Arial"/>
          <w:spacing w:val="-11"/>
          <w:sz w:val="24"/>
          <w:szCs w:val="24"/>
        </w:rPr>
        <w:t xml:space="preserve">e </w:t>
      </w:r>
      <w:r w:rsidRPr="00D6095D">
        <w:rPr>
          <w:rFonts w:ascii="Arial" w:hAnsi="Arial" w:cs="Arial"/>
          <w:sz w:val="24"/>
          <w:szCs w:val="24"/>
        </w:rPr>
        <w:t>os que dele dependam.</w:t>
      </w:r>
    </w:p>
    <w:p w14:paraId="1E1F44E1" w14:textId="77777777" w:rsidR="0021281E" w:rsidRPr="00D6095D" w:rsidRDefault="0021281E" w:rsidP="004F1E7A">
      <w:pPr>
        <w:pStyle w:val="PargrafodaLista"/>
        <w:numPr>
          <w:ilvl w:val="1"/>
          <w:numId w:val="11"/>
        </w:numPr>
        <w:tabs>
          <w:tab w:val="left" w:pos="594"/>
          <w:tab w:val="left" w:pos="709"/>
        </w:tabs>
        <w:spacing w:before="0"/>
        <w:ind w:left="0" w:right="7" w:firstLine="27"/>
        <w:rPr>
          <w:rFonts w:ascii="Arial" w:hAnsi="Arial" w:cs="Arial"/>
          <w:sz w:val="24"/>
          <w:szCs w:val="24"/>
        </w:rPr>
      </w:pPr>
      <w:r w:rsidRPr="00D6095D">
        <w:rPr>
          <w:rFonts w:ascii="Arial" w:hAnsi="Arial" w:cs="Arial"/>
          <w:spacing w:val="-4"/>
          <w:sz w:val="24"/>
          <w:szCs w:val="24"/>
        </w:rPr>
        <w:t xml:space="preserve">Todos </w:t>
      </w:r>
      <w:r w:rsidRPr="00D6095D">
        <w:rPr>
          <w:rFonts w:ascii="Arial" w:hAnsi="Arial" w:cs="Arial"/>
          <w:sz w:val="24"/>
          <w:szCs w:val="24"/>
        </w:rPr>
        <w:t>os licitantes remanescentes serão convocados para acompanhar a sessão</w:t>
      </w:r>
      <w:r w:rsidRPr="00D6095D">
        <w:rPr>
          <w:rFonts w:ascii="Arial" w:hAnsi="Arial" w:cs="Arial"/>
          <w:spacing w:val="8"/>
          <w:sz w:val="24"/>
          <w:szCs w:val="24"/>
        </w:rPr>
        <w:t xml:space="preserve"> </w:t>
      </w:r>
      <w:r w:rsidRPr="00D6095D">
        <w:rPr>
          <w:rFonts w:ascii="Arial" w:hAnsi="Arial" w:cs="Arial"/>
          <w:sz w:val="24"/>
          <w:szCs w:val="24"/>
        </w:rPr>
        <w:t>reaberta.</w:t>
      </w:r>
    </w:p>
    <w:p w14:paraId="30A22D87" w14:textId="77777777" w:rsidR="0021281E" w:rsidRPr="00D6095D" w:rsidRDefault="0021281E" w:rsidP="004F1E7A">
      <w:pPr>
        <w:pStyle w:val="PargrafodaLista"/>
        <w:numPr>
          <w:ilvl w:val="2"/>
          <w:numId w:val="11"/>
        </w:numPr>
        <w:tabs>
          <w:tab w:val="left" w:pos="709"/>
          <w:tab w:val="left" w:pos="1418"/>
        </w:tabs>
        <w:spacing w:before="0"/>
        <w:ind w:left="567" w:right="7" w:firstLine="0"/>
        <w:rPr>
          <w:rFonts w:ascii="Arial" w:hAnsi="Arial" w:cs="Arial"/>
          <w:sz w:val="24"/>
          <w:szCs w:val="24"/>
        </w:rPr>
      </w:pPr>
      <w:r w:rsidRPr="00D6095D">
        <w:rPr>
          <w:rFonts w:ascii="Arial" w:hAnsi="Arial" w:cs="Arial"/>
          <w:sz w:val="24"/>
          <w:szCs w:val="24"/>
        </w:rPr>
        <w:lastRenderedPageBreak/>
        <w:t xml:space="preserve">A convocação se dará por meio do sistema eletrônico (“chat”), e-mail, ou, comunicado no site </w:t>
      </w:r>
      <w:proofErr w:type="spellStart"/>
      <w:r w:rsidRPr="00D6095D">
        <w:rPr>
          <w:rFonts w:ascii="Arial" w:hAnsi="Arial" w:cs="Arial"/>
          <w:sz w:val="24"/>
          <w:szCs w:val="24"/>
        </w:rPr>
        <w:t>oﬁcial</w:t>
      </w:r>
      <w:proofErr w:type="spellEnd"/>
      <w:r w:rsidRPr="00D6095D">
        <w:rPr>
          <w:rFonts w:ascii="Arial" w:hAnsi="Arial" w:cs="Arial"/>
          <w:sz w:val="24"/>
          <w:szCs w:val="24"/>
        </w:rPr>
        <w:t>, de acordo com a fase do procedimento licitatório.</w:t>
      </w:r>
    </w:p>
    <w:p w14:paraId="58B959F3" w14:textId="77777777" w:rsidR="0021281E" w:rsidRPr="00D6095D" w:rsidRDefault="0021281E" w:rsidP="000636BF">
      <w:pPr>
        <w:pStyle w:val="PargrafodaLista"/>
        <w:tabs>
          <w:tab w:val="left" w:pos="709"/>
          <w:tab w:val="left" w:pos="2206"/>
          <w:tab w:val="left" w:pos="2207"/>
        </w:tabs>
        <w:spacing w:before="0"/>
        <w:ind w:left="0" w:right="7"/>
        <w:rPr>
          <w:rFonts w:ascii="Arial" w:hAnsi="Arial" w:cs="Arial"/>
          <w:sz w:val="24"/>
          <w:szCs w:val="24"/>
        </w:rPr>
      </w:pPr>
    </w:p>
    <w:p w14:paraId="59BCAB2C" w14:textId="77777777" w:rsidR="0021281E" w:rsidRPr="00D6095D" w:rsidRDefault="0021281E" w:rsidP="004F1E7A">
      <w:pPr>
        <w:pStyle w:val="Ttulo1"/>
        <w:numPr>
          <w:ilvl w:val="0"/>
          <w:numId w:val="11"/>
        </w:numPr>
        <w:tabs>
          <w:tab w:val="left" w:pos="709"/>
          <w:tab w:val="left" w:pos="1343"/>
          <w:tab w:val="left" w:pos="1344"/>
        </w:tabs>
        <w:spacing w:before="0"/>
        <w:ind w:left="0" w:right="7" w:firstLine="0"/>
        <w:jc w:val="both"/>
        <w:rPr>
          <w:sz w:val="24"/>
          <w:szCs w:val="24"/>
        </w:rPr>
      </w:pPr>
      <w:r w:rsidRPr="00D6095D">
        <w:rPr>
          <w:spacing w:val="-3"/>
          <w:w w:val="90"/>
          <w:sz w:val="24"/>
          <w:szCs w:val="24"/>
        </w:rPr>
        <w:t xml:space="preserve">DA </w:t>
      </w:r>
      <w:r w:rsidRPr="00D6095D">
        <w:rPr>
          <w:w w:val="90"/>
          <w:sz w:val="24"/>
          <w:szCs w:val="24"/>
        </w:rPr>
        <w:t>ADJUDICAÇÃO E</w:t>
      </w:r>
      <w:r w:rsidRPr="00D6095D">
        <w:rPr>
          <w:spacing w:val="-16"/>
          <w:w w:val="90"/>
          <w:sz w:val="24"/>
          <w:szCs w:val="24"/>
        </w:rPr>
        <w:t xml:space="preserve"> </w:t>
      </w:r>
      <w:r w:rsidRPr="00D6095D">
        <w:rPr>
          <w:w w:val="90"/>
          <w:sz w:val="24"/>
          <w:szCs w:val="24"/>
        </w:rPr>
        <w:t>HOMOLOGAÇÃO</w:t>
      </w:r>
    </w:p>
    <w:p w14:paraId="35FFA667" w14:textId="77777777" w:rsidR="0021281E" w:rsidRPr="00D6095D" w:rsidRDefault="0021281E" w:rsidP="004F1E7A">
      <w:pPr>
        <w:pStyle w:val="PargrafodaLista"/>
        <w:widowControl/>
        <w:numPr>
          <w:ilvl w:val="1"/>
          <w:numId w:val="11"/>
        </w:numPr>
        <w:tabs>
          <w:tab w:val="left" w:pos="709"/>
        </w:tabs>
        <w:autoSpaceDE/>
        <w:autoSpaceDN/>
        <w:spacing w:before="0"/>
        <w:ind w:left="0" w:right="7" w:firstLine="0"/>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Encerradas as fases de julgamento e habilitação, e exauridos os recursos administrativos, o processo licitatório será encaminhado à autoridade superior, que poderá:</w:t>
      </w:r>
    </w:p>
    <w:p w14:paraId="2B9F9B14" w14:textId="77777777" w:rsidR="0021281E" w:rsidRPr="00D6095D" w:rsidRDefault="0021281E" w:rsidP="000636BF">
      <w:pPr>
        <w:widowControl/>
        <w:autoSpaceDE/>
        <w:autoSpaceDN/>
        <w:ind w:left="567" w:right="7" w:firstLine="3"/>
        <w:jc w:val="both"/>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I - Determinar o retorno dos autos para saneamento de irregularidades;</w:t>
      </w:r>
    </w:p>
    <w:p w14:paraId="250D2A0E" w14:textId="77777777" w:rsidR="0021281E" w:rsidRPr="00D6095D" w:rsidRDefault="0021281E" w:rsidP="000636BF">
      <w:pPr>
        <w:widowControl/>
        <w:autoSpaceDE/>
        <w:autoSpaceDN/>
        <w:ind w:left="567" w:right="7" w:firstLine="3"/>
        <w:jc w:val="both"/>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II - Revogar a licitação por motivo de conveniência e oportunidade;</w:t>
      </w:r>
    </w:p>
    <w:p w14:paraId="0513221F" w14:textId="77777777" w:rsidR="0021281E" w:rsidRPr="00D6095D" w:rsidRDefault="0021281E" w:rsidP="000636BF">
      <w:pPr>
        <w:widowControl/>
        <w:autoSpaceDE/>
        <w:autoSpaceDN/>
        <w:ind w:left="567" w:right="7" w:firstLine="3"/>
        <w:jc w:val="both"/>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III - proceder à anulação da licitação, de ofício ou mediante provocação de terceiros, sempre que presente ilegalidade insanável;</w:t>
      </w:r>
    </w:p>
    <w:p w14:paraId="4A10BA3B" w14:textId="77777777" w:rsidR="0021281E" w:rsidRPr="00D6095D" w:rsidRDefault="0021281E" w:rsidP="000636BF">
      <w:pPr>
        <w:widowControl/>
        <w:autoSpaceDE/>
        <w:autoSpaceDN/>
        <w:ind w:left="567" w:right="7" w:firstLine="3"/>
        <w:jc w:val="both"/>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IV - Adjudicar o objeto e homologar a licitação.</w:t>
      </w:r>
    </w:p>
    <w:p w14:paraId="7EC54165" w14:textId="77777777" w:rsidR="0021281E" w:rsidRPr="00D6095D" w:rsidRDefault="0021281E" w:rsidP="000636BF">
      <w:pPr>
        <w:widowControl/>
        <w:autoSpaceDE/>
        <w:autoSpaceDN/>
        <w:ind w:left="567" w:right="7" w:firstLine="3"/>
        <w:jc w:val="both"/>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 1º Ao pronunciar a nulidade, a autoridade indicará expressamente os atos com vícios insanáveis, tornando sem efeito todos os subsequentes que deles dependam, e dará ensejo à apuração de responsabilidade de quem lhes tenha dado causa.</w:t>
      </w:r>
    </w:p>
    <w:p w14:paraId="706AC955" w14:textId="77777777" w:rsidR="0021281E" w:rsidRPr="00D6095D" w:rsidRDefault="0021281E" w:rsidP="000636BF">
      <w:pPr>
        <w:widowControl/>
        <w:autoSpaceDE/>
        <w:autoSpaceDN/>
        <w:ind w:left="567" w:right="7" w:firstLine="3"/>
        <w:jc w:val="both"/>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 2º O motivo determinante para a revogação do processo licitatório deverá ser resultante de fato superveniente devidamente comprovado.</w:t>
      </w:r>
    </w:p>
    <w:p w14:paraId="4BBAB5A5" w14:textId="77777777" w:rsidR="0021281E" w:rsidRPr="00D6095D" w:rsidRDefault="0021281E" w:rsidP="000636BF">
      <w:pPr>
        <w:widowControl/>
        <w:autoSpaceDE/>
        <w:autoSpaceDN/>
        <w:ind w:left="567" w:right="7" w:firstLine="3"/>
        <w:jc w:val="both"/>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 3º Nos casos de anulação e revogação, deverá ser assegurada a prévia manifestação dos interessados.</w:t>
      </w:r>
    </w:p>
    <w:p w14:paraId="54D746D8" w14:textId="77777777" w:rsidR="0021281E" w:rsidRPr="00D6095D" w:rsidRDefault="0021281E" w:rsidP="000636BF">
      <w:pPr>
        <w:tabs>
          <w:tab w:val="left" w:pos="1727"/>
          <w:tab w:val="left" w:pos="1728"/>
        </w:tabs>
        <w:ind w:right="7"/>
        <w:rPr>
          <w:rFonts w:ascii="Arial" w:hAnsi="Arial" w:cs="Arial"/>
          <w:sz w:val="24"/>
          <w:szCs w:val="24"/>
        </w:rPr>
      </w:pPr>
    </w:p>
    <w:p w14:paraId="61C5A662" w14:textId="77777777" w:rsidR="0021281E" w:rsidRPr="00D6095D" w:rsidRDefault="0021281E" w:rsidP="004F1E7A">
      <w:pPr>
        <w:pStyle w:val="Ttulo1"/>
        <w:numPr>
          <w:ilvl w:val="1"/>
          <w:numId w:val="11"/>
        </w:numPr>
        <w:tabs>
          <w:tab w:val="left" w:pos="567"/>
        </w:tabs>
        <w:spacing w:before="0"/>
        <w:ind w:left="0" w:right="7" w:firstLine="0"/>
        <w:jc w:val="both"/>
        <w:rPr>
          <w:sz w:val="24"/>
          <w:szCs w:val="24"/>
          <w:u w:val="single"/>
        </w:rPr>
      </w:pPr>
      <w:r w:rsidRPr="00D6095D">
        <w:rPr>
          <w:spacing w:val="-3"/>
          <w:w w:val="95"/>
          <w:sz w:val="24"/>
          <w:szCs w:val="24"/>
        </w:rPr>
        <w:t xml:space="preserve">DA </w:t>
      </w:r>
      <w:r w:rsidRPr="00D6095D">
        <w:rPr>
          <w:w w:val="95"/>
          <w:sz w:val="24"/>
          <w:szCs w:val="24"/>
        </w:rPr>
        <w:t xml:space="preserve">FORMALIZAÇÃO </w:t>
      </w:r>
      <w:r w:rsidRPr="00D6095D">
        <w:rPr>
          <w:spacing w:val="-3"/>
          <w:w w:val="95"/>
          <w:sz w:val="24"/>
          <w:szCs w:val="24"/>
        </w:rPr>
        <w:t>DO NEGÓCIO JURÍDICO</w:t>
      </w:r>
    </w:p>
    <w:p w14:paraId="768CD63D" w14:textId="77777777" w:rsidR="0021281E" w:rsidRPr="00D6095D" w:rsidRDefault="0021281E" w:rsidP="00C20388">
      <w:pPr>
        <w:pStyle w:val="Ttulo1"/>
        <w:tabs>
          <w:tab w:val="left" w:pos="567"/>
        </w:tabs>
        <w:spacing w:before="0"/>
        <w:ind w:left="0" w:right="7" w:firstLine="0"/>
        <w:jc w:val="both"/>
        <w:rPr>
          <w:sz w:val="24"/>
          <w:szCs w:val="24"/>
          <w:u w:val="single"/>
        </w:rPr>
      </w:pPr>
    </w:p>
    <w:p w14:paraId="1403DDCB" w14:textId="77777777" w:rsidR="0021281E" w:rsidRPr="009E201A" w:rsidRDefault="0021281E" w:rsidP="00E6461D">
      <w:pPr>
        <w:ind w:left="567"/>
        <w:jc w:val="both"/>
        <w:rPr>
          <w:rFonts w:ascii="Arial" w:hAnsi="Arial" w:cs="Arial"/>
          <w:noProof/>
          <w:sz w:val="24"/>
          <w:szCs w:val="24"/>
          <w:lang w:eastAsia="pt-BR"/>
        </w:rPr>
      </w:pPr>
      <w:r w:rsidRPr="009E201A">
        <w:rPr>
          <w:rFonts w:ascii="Arial" w:hAnsi="Arial" w:cs="Arial"/>
          <w:noProof/>
          <w:sz w:val="24"/>
          <w:szCs w:val="24"/>
          <w:lang w:eastAsia="pt-BR"/>
        </w:rPr>
        <w:t>a) Da formalização da Ata de Registro de Preços (SRP)</w:t>
      </w:r>
    </w:p>
    <w:p w14:paraId="7360837E" w14:textId="77777777" w:rsidR="0021281E" w:rsidRPr="009E201A" w:rsidRDefault="0021281E" w:rsidP="00E6461D">
      <w:pPr>
        <w:ind w:left="567"/>
        <w:jc w:val="both"/>
        <w:rPr>
          <w:rFonts w:ascii="Arial" w:hAnsi="Arial" w:cs="Arial"/>
          <w:noProof/>
          <w:sz w:val="24"/>
          <w:szCs w:val="24"/>
          <w:lang w:eastAsia="pt-BR"/>
        </w:rPr>
      </w:pPr>
      <w:r w:rsidRPr="009E201A">
        <w:rPr>
          <w:rFonts w:ascii="Arial" w:hAnsi="Arial" w:cs="Arial"/>
          <w:noProof/>
          <w:sz w:val="24"/>
          <w:szCs w:val="24"/>
          <w:lang w:eastAsia="pt-BR"/>
        </w:rPr>
        <w:t xml:space="preserve">b) Adjudicado e homologado o resultado da licitação, terá o adjudicatário o prazo de 3 (três) dias úteis, contados a partir da data de sua convocação, para assinar a Ata de Registro de Preços, cujo prazo de validade encontra-se nela fixado, sob pena de decair do direito à contratação, sem prejuízo das sanções previstas neste Edital. </w:t>
      </w:r>
    </w:p>
    <w:p w14:paraId="58A1754E" w14:textId="77777777" w:rsidR="0021281E" w:rsidRPr="009E201A" w:rsidRDefault="0021281E" w:rsidP="00E6461D">
      <w:pPr>
        <w:ind w:left="567"/>
        <w:jc w:val="both"/>
        <w:rPr>
          <w:rFonts w:ascii="Arial" w:hAnsi="Arial" w:cs="Arial"/>
          <w:noProof/>
          <w:sz w:val="24"/>
          <w:szCs w:val="24"/>
          <w:lang w:eastAsia="pt-BR"/>
        </w:rPr>
      </w:pPr>
      <w:r w:rsidRPr="009E201A">
        <w:rPr>
          <w:rFonts w:ascii="Arial" w:hAnsi="Arial" w:cs="Arial"/>
          <w:noProof/>
          <w:sz w:val="24"/>
          <w:szCs w:val="24"/>
          <w:lang w:eastAsia="pt-BR"/>
        </w:rPr>
        <w:t>c) Alternativamente à convocação para comparecer perante o órgão ou entidade para a assinatura da Ata de Registro de Preços, a Administração poderá encaminhá-la para assinatura, mediante correspondência postal com aviso de recebimento (AR) ou meio eletrônico, para que seja assinada e devolvida ao município.</w:t>
      </w:r>
    </w:p>
    <w:p w14:paraId="451E06FB" w14:textId="77777777" w:rsidR="0021281E" w:rsidRPr="009E201A" w:rsidRDefault="0021281E" w:rsidP="00E6461D">
      <w:pPr>
        <w:ind w:left="567"/>
        <w:jc w:val="both"/>
        <w:rPr>
          <w:rFonts w:ascii="Arial" w:hAnsi="Arial" w:cs="Arial"/>
          <w:noProof/>
          <w:sz w:val="24"/>
          <w:szCs w:val="24"/>
          <w:lang w:eastAsia="pt-BR"/>
        </w:rPr>
      </w:pPr>
      <w:r w:rsidRPr="009E201A">
        <w:rPr>
          <w:rFonts w:ascii="Arial" w:hAnsi="Arial" w:cs="Arial"/>
          <w:noProof/>
          <w:sz w:val="24"/>
          <w:szCs w:val="24"/>
          <w:lang w:eastAsia="pt-BR"/>
        </w:rPr>
        <w:t>d) O prazo estabelecido para assinatura da Ata de Registro de Preços poderá ser prorrogado uma única vez, por igual período, quando solicitado pelo(s) licitante(s) vencedor(s), durante o seu transcurso, e desde que devidamente aceito.</w:t>
      </w:r>
    </w:p>
    <w:p w14:paraId="2BFE9643" w14:textId="77777777" w:rsidR="0021281E" w:rsidRPr="009E201A" w:rsidRDefault="0021281E" w:rsidP="00E6461D">
      <w:pPr>
        <w:ind w:left="567"/>
        <w:jc w:val="both"/>
        <w:rPr>
          <w:rFonts w:ascii="Arial" w:hAnsi="Arial" w:cs="Arial"/>
          <w:noProof/>
          <w:sz w:val="24"/>
          <w:szCs w:val="24"/>
          <w:lang w:eastAsia="pt-BR"/>
        </w:rPr>
      </w:pPr>
      <w:r w:rsidRPr="009E201A">
        <w:rPr>
          <w:rFonts w:ascii="Arial" w:hAnsi="Arial" w:cs="Arial"/>
          <w:noProof/>
          <w:sz w:val="24"/>
          <w:szCs w:val="24"/>
          <w:lang w:eastAsia="pt-BR"/>
        </w:rPr>
        <w:t>e) Serão formalizadas tantas Atas de Registro de Preços quanto necessárias para o registro de todos os itens/grupos constantes no Termo de Referência, com a indicação do licitante vencedor, a descrição do(s) item(ns)/grupo(s), as respectivas quantidades, preços registrados e demais condições.</w:t>
      </w:r>
    </w:p>
    <w:p w14:paraId="60D76254" w14:textId="77777777" w:rsidR="0021281E" w:rsidRPr="009E201A" w:rsidRDefault="0021281E" w:rsidP="00E6461D">
      <w:pPr>
        <w:ind w:left="567"/>
        <w:jc w:val="both"/>
        <w:rPr>
          <w:rFonts w:ascii="Arial" w:hAnsi="Arial" w:cs="Arial"/>
          <w:noProof/>
          <w:sz w:val="24"/>
          <w:szCs w:val="24"/>
          <w:lang w:eastAsia="pt-BR"/>
        </w:rPr>
      </w:pPr>
      <w:r w:rsidRPr="009E201A">
        <w:rPr>
          <w:rFonts w:ascii="Arial" w:hAnsi="Arial" w:cs="Arial"/>
          <w:noProof/>
          <w:sz w:val="24"/>
          <w:szCs w:val="24"/>
          <w:lang w:eastAsia="pt-BR"/>
        </w:rPr>
        <w:t>f) Será incluído na ata, sob a forma de anexo, o registro dos licitantes que aceitarem cotar os bens ou serviços com preços iguais aos do licitante vencedor na sequência da classificação do certame, excluído o percentual referente à margem de preferência, quando o objeto não atender aos requisitos previstos no art. 3º da Lei nº 8.666, de 1993.</w:t>
      </w:r>
    </w:p>
    <w:p w14:paraId="41E41020" w14:textId="77777777" w:rsidR="0021281E" w:rsidRPr="00D6095D" w:rsidRDefault="0021281E" w:rsidP="00020347">
      <w:pPr>
        <w:ind w:left="567"/>
        <w:jc w:val="both"/>
        <w:rPr>
          <w:rFonts w:ascii="Arial" w:hAnsi="Arial" w:cs="Arial"/>
          <w:sz w:val="24"/>
          <w:szCs w:val="24"/>
          <w:lang w:eastAsia="pt-BR"/>
        </w:rPr>
      </w:pPr>
      <w:r w:rsidRPr="009E201A">
        <w:rPr>
          <w:rFonts w:ascii="Arial" w:hAnsi="Arial" w:cs="Arial"/>
          <w:noProof/>
          <w:sz w:val="24"/>
          <w:szCs w:val="24"/>
          <w:lang w:eastAsia="pt-BR"/>
        </w:rPr>
        <w:t>g) A vigência da presente Ata é de 12 meses a partir de sua publicação, podendo ser prorrogada, por igual período, desde que comprovado o preço vantajoso. (art. 84 da Lei 14.133/21</w:t>
      </w:r>
      <w:proofErr w:type="gramStart"/>
      <w:r w:rsidRPr="009E201A">
        <w:rPr>
          <w:rFonts w:ascii="Arial" w:hAnsi="Arial" w:cs="Arial"/>
          <w:noProof/>
          <w:sz w:val="24"/>
          <w:szCs w:val="24"/>
          <w:lang w:eastAsia="pt-BR"/>
        </w:rPr>
        <w:t>).</w:t>
      </w:r>
      <w:r w:rsidRPr="00D6095D">
        <w:rPr>
          <w:rFonts w:ascii="Arial" w:hAnsi="Arial" w:cs="Arial"/>
          <w:sz w:val="24"/>
          <w:szCs w:val="24"/>
          <w:lang w:eastAsia="pt-BR"/>
        </w:rPr>
        <w:t>.</w:t>
      </w:r>
      <w:proofErr w:type="gramEnd"/>
    </w:p>
    <w:p w14:paraId="654B6CC5" w14:textId="77777777" w:rsidR="0021281E" w:rsidRPr="00D6095D" w:rsidRDefault="0021281E" w:rsidP="004F1E7A">
      <w:pPr>
        <w:pStyle w:val="PargrafodaLista"/>
        <w:widowControl/>
        <w:numPr>
          <w:ilvl w:val="1"/>
          <w:numId w:val="11"/>
        </w:numPr>
        <w:autoSpaceDE/>
        <w:autoSpaceDN/>
        <w:ind w:left="0" w:right="7" w:firstLine="0"/>
        <w:rPr>
          <w:rFonts w:ascii="Arial" w:eastAsia="Arial" w:hAnsi="Arial" w:cs="Arial"/>
          <w:color w:val="000000"/>
          <w:sz w:val="24"/>
          <w:szCs w:val="24"/>
        </w:rPr>
      </w:pPr>
      <w:r w:rsidRPr="00D6095D">
        <w:rPr>
          <w:rFonts w:ascii="Arial" w:hAnsi="Arial" w:cs="Arial"/>
          <w:color w:val="000000"/>
          <w:sz w:val="24"/>
          <w:szCs w:val="24"/>
        </w:rPr>
        <w:t>Na assinatura do instrumento, será exigida a comprovação das condições de habilitação consignadas no edital, que deverão ser mantidas pelo licitante durante a vigência do contrato ou da ata de registro de preços.</w:t>
      </w:r>
    </w:p>
    <w:p w14:paraId="1998B6E8" w14:textId="77777777" w:rsidR="0021281E" w:rsidRPr="00D6095D" w:rsidRDefault="0021281E" w:rsidP="004F1E7A">
      <w:pPr>
        <w:pStyle w:val="PargrafodaLista"/>
        <w:widowControl/>
        <w:numPr>
          <w:ilvl w:val="1"/>
          <w:numId w:val="11"/>
        </w:numPr>
        <w:autoSpaceDE/>
        <w:autoSpaceDN/>
        <w:spacing w:before="0"/>
        <w:ind w:left="0" w:right="7" w:firstLine="0"/>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 xml:space="preserve">Será facultado à Administração, quando o convocado não assinar ou não retirar o instrumento equivalente no prazo e nas condições estabelecidas, convocar os licitantes </w:t>
      </w:r>
      <w:r w:rsidRPr="00D6095D">
        <w:rPr>
          <w:rFonts w:ascii="Arial" w:eastAsia="Times New Roman" w:hAnsi="Arial" w:cs="Arial"/>
          <w:color w:val="000000"/>
          <w:sz w:val="24"/>
          <w:szCs w:val="24"/>
          <w:lang w:eastAsia="pt-BR"/>
        </w:rPr>
        <w:lastRenderedPageBreak/>
        <w:t>remanescentes, na ordem de classificação, para a celebração do contrato nas condições propostas pelo licitante vencedor. (Art. 90, § 2º da Lei 14.133/21).</w:t>
      </w:r>
    </w:p>
    <w:p w14:paraId="12ADA6FE" w14:textId="77777777" w:rsidR="0021281E" w:rsidRPr="00D6095D" w:rsidRDefault="0021281E" w:rsidP="004F1E7A">
      <w:pPr>
        <w:pStyle w:val="PargrafodaLista"/>
        <w:widowControl/>
        <w:numPr>
          <w:ilvl w:val="1"/>
          <w:numId w:val="11"/>
        </w:numPr>
        <w:autoSpaceDE/>
        <w:autoSpaceDN/>
        <w:spacing w:before="0"/>
        <w:ind w:left="0" w:right="7" w:firstLine="0"/>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Decorrido o prazo de validade da proposta indicado no edital sem convocação para a contratação, ficarão os licitantes liberados dos compromissos assumidos. (Art. 90, § 2º da Lei 14.133/21).</w:t>
      </w:r>
    </w:p>
    <w:p w14:paraId="2AEC2768" w14:textId="77777777" w:rsidR="0021281E" w:rsidRPr="00D6095D" w:rsidRDefault="0021281E" w:rsidP="004F1E7A">
      <w:pPr>
        <w:pStyle w:val="PargrafodaLista"/>
        <w:widowControl/>
        <w:numPr>
          <w:ilvl w:val="1"/>
          <w:numId w:val="11"/>
        </w:numPr>
        <w:autoSpaceDE/>
        <w:autoSpaceDN/>
        <w:spacing w:before="0"/>
        <w:ind w:left="0" w:right="7" w:firstLine="0"/>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Na hipótese de nenhum dos licitantes aceitar a contratação, a Administração, observados o valor estimado e sua eventual atualização nos termos do edital, poderá:</w:t>
      </w:r>
    </w:p>
    <w:p w14:paraId="40B07F0C" w14:textId="77777777" w:rsidR="0021281E" w:rsidRPr="00D6095D" w:rsidRDefault="0021281E" w:rsidP="000636BF">
      <w:pPr>
        <w:pStyle w:val="PargrafodaLista"/>
        <w:widowControl/>
        <w:autoSpaceDE/>
        <w:autoSpaceDN/>
        <w:spacing w:before="0"/>
        <w:ind w:left="567" w:right="7"/>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I - Convocar os licitantes remanescentes para negociação, na ordem de classificação, com vistas à obtenção de preço melhor, mesmo que acima do preço do adjudicatário;</w:t>
      </w:r>
    </w:p>
    <w:p w14:paraId="4E06C706" w14:textId="77777777" w:rsidR="0021281E" w:rsidRPr="00D6095D" w:rsidRDefault="0021281E" w:rsidP="000636BF">
      <w:pPr>
        <w:pStyle w:val="PargrafodaLista"/>
        <w:widowControl/>
        <w:autoSpaceDE/>
        <w:autoSpaceDN/>
        <w:spacing w:before="0"/>
        <w:ind w:left="567" w:right="7"/>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II - Adjudicar e celebrar o contrato nas condições ofertadas pelos licitantes remanescentes, atendida a ordem classificatória, quando frustrada a negociação de melhor condição.</w:t>
      </w:r>
    </w:p>
    <w:p w14:paraId="750E1EF2" w14:textId="77777777" w:rsidR="0021281E" w:rsidRDefault="0021281E" w:rsidP="004F1E7A">
      <w:pPr>
        <w:pStyle w:val="PargrafodaLista"/>
        <w:widowControl/>
        <w:numPr>
          <w:ilvl w:val="1"/>
          <w:numId w:val="11"/>
        </w:numPr>
        <w:autoSpaceDE/>
        <w:autoSpaceDN/>
        <w:spacing w:before="0"/>
        <w:ind w:left="0" w:right="7" w:firstLine="0"/>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licitante. (Art. 90, § 5º da Lei 14.133/21).</w:t>
      </w:r>
    </w:p>
    <w:p w14:paraId="39C62E17" w14:textId="77777777" w:rsidR="0021281E" w:rsidRDefault="0021281E" w:rsidP="00BC661F">
      <w:pPr>
        <w:pStyle w:val="PargrafodaLista"/>
        <w:widowControl/>
        <w:autoSpaceDE/>
        <w:autoSpaceDN/>
        <w:spacing w:before="0"/>
        <w:ind w:left="0" w:right="7"/>
        <w:rPr>
          <w:rFonts w:ascii="Arial" w:eastAsia="Times New Roman" w:hAnsi="Arial" w:cs="Arial"/>
          <w:color w:val="000000"/>
          <w:sz w:val="24"/>
          <w:szCs w:val="24"/>
          <w:lang w:eastAsia="pt-BR"/>
        </w:rPr>
      </w:pPr>
    </w:p>
    <w:p w14:paraId="02E2EBB8" w14:textId="77777777" w:rsidR="0021281E" w:rsidRDefault="0021281E" w:rsidP="00BC661F">
      <w:pPr>
        <w:pStyle w:val="PargrafodaLista"/>
        <w:widowControl/>
        <w:autoSpaceDE/>
        <w:autoSpaceDN/>
        <w:spacing w:before="0"/>
        <w:ind w:left="0" w:right="7"/>
        <w:rPr>
          <w:rFonts w:ascii="Arial" w:eastAsia="Times New Roman" w:hAnsi="Arial" w:cs="Arial"/>
          <w:color w:val="000000"/>
          <w:sz w:val="24"/>
          <w:szCs w:val="24"/>
          <w:lang w:eastAsia="pt-BR"/>
        </w:rPr>
      </w:pPr>
    </w:p>
    <w:p w14:paraId="5679B0A2" w14:textId="77777777" w:rsidR="0021281E" w:rsidRDefault="0021281E" w:rsidP="00BC661F">
      <w:pPr>
        <w:pStyle w:val="PargrafodaLista"/>
        <w:widowControl/>
        <w:autoSpaceDE/>
        <w:autoSpaceDN/>
        <w:spacing w:before="0"/>
        <w:ind w:left="0" w:right="7"/>
        <w:rPr>
          <w:rFonts w:ascii="Arial" w:eastAsia="Times New Roman" w:hAnsi="Arial" w:cs="Arial"/>
          <w:color w:val="000000"/>
          <w:sz w:val="24"/>
          <w:szCs w:val="24"/>
          <w:lang w:eastAsia="pt-BR"/>
        </w:rPr>
      </w:pPr>
    </w:p>
    <w:p w14:paraId="157A18F0" w14:textId="77777777" w:rsidR="0021281E" w:rsidRPr="00D6095D" w:rsidRDefault="0021281E" w:rsidP="00BC661F">
      <w:pPr>
        <w:pStyle w:val="PargrafodaLista"/>
        <w:widowControl/>
        <w:autoSpaceDE/>
        <w:autoSpaceDN/>
        <w:spacing w:before="0"/>
        <w:ind w:left="0" w:right="7"/>
        <w:rPr>
          <w:rFonts w:ascii="Arial" w:eastAsia="Times New Roman" w:hAnsi="Arial" w:cs="Arial"/>
          <w:color w:val="000000"/>
          <w:sz w:val="24"/>
          <w:szCs w:val="24"/>
          <w:lang w:eastAsia="pt-BR"/>
        </w:rPr>
      </w:pPr>
    </w:p>
    <w:p w14:paraId="081B70C1" w14:textId="77777777" w:rsidR="0021281E" w:rsidRPr="00F7138E" w:rsidRDefault="0021281E" w:rsidP="007F48F3">
      <w:pPr>
        <w:pStyle w:val="PargrafodaLista"/>
        <w:numPr>
          <w:ilvl w:val="0"/>
          <w:numId w:val="11"/>
        </w:numPr>
        <w:rPr>
          <w:rFonts w:ascii="Arial" w:hAnsi="Arial" w:cs="Arial"/>
          <w:b/>
          <w:bCs/>
          <w:sz w:val="24"/>
          <w:szCs w:val="24"/>
        </w:rPr>
      </w:pPr>
      <w:r w:rsidRPr="00F7138E">
        <w:rPr>
          <w:rFonts w:ascii="Arial" w:hAnsi="Arial" w:cs="Arial"/>
          <w:b/>
          <w:bCs/>
          <w:sz w:val="24"/>
          <w:szCs w:val="24"/>
        </w:rPr>
        <w:t>DA FORMAÇÃO DO CADASTRO DE RESERVA</w:t>
      </w:r>
    </w:p>
    <w:p w14:paraId="1FC14D1E" w14:textId="77777777" w:rsidR="0021281E" w:rsidRPr="007F48F3" w:rsidRDefault="0021281E" w:rsidP="004861F3">
      <w:pPr>
        <w:pStyle w:val="PargrafodaLista"/>
        <w:ind w:left="360"/>
        <w:rPr>
          <w:rFonts w:ascii="Arial" w:hAnsi="Arial" w:cs="Arial"/>
          <w:sz w:val="24"/>
          <w:szCs w:val="24"/>
        </w:rPr>
      </w:pPr>
    </w:p>
    <w:p w14:paraId="55B849CB" w14:textId="77777777" w:rsidR="0021281E" w:rsidRDefault="0021281E" w:rsidP="004861F3">
      <w:pPr>
        <w:pStyle w:val="PargrafodaLista"/>
        <w:numPr>
          <w:ilvl w:val="1"/>
          <w:numId w:val="11"/>
        </w:numPr>
        <w:spacing w:before="0"/>
        <w:ind w:left="0" w:right="7" w:hanging="12"/>
        <w:rPr>
          <w:rFonts w:ascii="Arial" w:hAnsi="Arial" w:cs="Arial"/>
          <w:sz w:val="24"/>
          <w:szCs w:val="24"/>
        </w:rPr>
      </w:pPr>
      <w:r>
        <w:rPr>
          <w:rFonts w:ascii="Arial" w:hAnsi="Arial" w:cs="Arial"/>
          <w:sz w:val="24"/>
          <w:szCs w:val="24"/>
        </w:rPr>
        <w:t xml:space="preserve"> </w:t>
      </w:r>
      <w:r w:rsidRPr="009E201A">
        <w:rPr>
          <w:rFonts w:ascii="Arial" w:hAnsi="Arial" w:cs="Arial"/>
          <w:noProof/>
          <w:sz w:val="24"/>
          <w:szCs w:val="24"/>
        </w:rPr>
        <w:t>Após o encerramento da etapa competitiva, as licitantes que assim desejarem, poderão fazer constar em ata, que aceitam praticar os preços iguais aos do licitante vencedor, onde em caso de necessidade, será assegurada a preferência de contratação de acordo com a ordem de classificação, nos termos da legislação correlata constante no quadro do preâmbulo do edital.</w:t>
      </w:r>
    </w:p>
    <w:p w14:paraId="19F3DF0B" w14:textId="77777777" w:rsidR="0021281E" w:rsidRPr="00D6095D" w:rsidRDefault="0021281E" w:rsidP="00BC661F">
      <w:pPr>
        <w:pStyle w:val="PargrafodaLista"/>
        <w:tabs>
          <w:tab w:val="left" w:pos="1727"/>
          <w:tab w:val="left" w:pos="1728"/>
        </w:tabs>
        <w:spacing w:before="0"/>
        <w:ind w:left="1146" w:right="7"/>
        <w:rPr>
          <w:rFonts w:ascii="Arial" w:hAnsi="Arial" w:cs="Arial"/>
          <w:sz w:val="24"/>
          <w:szCs w:val="24"/>
        </w:rPr>
      </w:pPr>
    </w:p>
    <w:p w14:paraId="3BC06ADC" w14:textId="77777777" w:rsidR="0021281E" w:rsidRPr="00D6095D" w:rsidRDefault="0021281E" w:rsidP="004F1E7A">
      <w:pPr>
        <w:pStyle w:val="Ttulo1"/>
        <w:numPr>
          <w:ilvl w:val="0"/>
          <w:numId w:val="13"/>
        </w:numPr>
        <w:tabs>
          <w:tab w:val="left" w:pos="426"/>
        </w:tabs>
        <w:spacing w:before="0"/>
        <w:ind w:right="7"/>
        <w:jc w:val="both"/>
        <w:rPr>
          <w:sz w:val="24"/>
          <w:szCs w:val="24"/>
        </w:rPr>
      </w:pPr>
      <w:r w:rsidRPr="00D6095D">
        <w:rPr>
          <w:w w:val="95"/>
          <w:sz w:val="24"/>
          <w:szCs w:val="24"/>
        </w:rPr>
        <w:t>DO</w:t>
      </w:r>
      <w:r w:rsidRPr="00D6095D">
        <w:rPr>
          <w:spacing w:val="-12"/>
          <w:w w:val="95"/>
          <w:sz w:val="24"/>
          <w:szCs w:val="24"/>
        </w:rPr>
        <w:t xml:space="preserve"> </w:t>
      </w:r>
      <w:r w:rsidRPr="00D6095D">
        <w:rPr>
          <w:w w:val="95"/>
          <w:sz w:val="24"/>
          <w:szCs w:val="24"/>
        </w:rPr>
        <w:t>RECEBIMENTO</w:t>
      </w:r>
      <w:r w:rsidRPr="00D6095D">
        <w:rPr>
          <w:spacing w:val="-12"/>
          <w:w w:val="95"/>
          <w:sz w:val="24"/>
          <w:szCs w:val="24"/>
        </w:rPr>
        <w:t xml:space="preserve"> </w:t>
      </w:r>
      <w:r w:rsidRPr="00D6095D">
        <w:rPr>
          <w:w w:val="95"/>
          <w:sz w:val="24"/>
          <w:szCs w:val="24"/>
        </w:rPr>
        <w:t>DO</w:t>
      </w:r>
      <w:r w:rsidRPr="00D6095D">
        <w:rPr>
          <w:spacing w:val="-12"/>
          <w:w w:val="95"/>
          <w:sz w:val="24"/>
          <w:szCs w:val="24"/>
        </w:rPr>
        <w:t xml:space="preserve"> </w:t>
      </w:r>
      <w:r w:rsidRPr="00D6095D">
        <w:rPr>
          <w:w w:val="95"/>
          <w:sz w:val="24"/>
          <w:szCs w:val="24"/>
        </w:rPr>
        <w:t>OBJETO</w:t>
      </w:r>
      <w:r w:rsidRPr="00D6095D">
        <w:rPr>
          <w:spacing w:val="-12"/>
          <w:w w:val="95"/>
          <w:sz w:val="24"/>
          <w:szCs w:val="24"/>
        </w:rPr>
        <w:t xml:space="preserve"> </w:t>
      </w:r>
      <w:r w:rsidRPr="00D6095D">
        <w:rPr>
          <w:w w:val="95"/>
          <w:sz w:val="24"/>
          <w:szCs w:val="24"/>
        </w:rPr>
        <w:t>E</w:t>
      </w:r>
      <w:r w:rsidRPr="00D6095D">
        <w:rPr>
          <w:spacing w:val="-12"/>
          <w:w w:val="95"/>
          <w:sz w:val="24"/>
          <w:szCs w:val="24"/>
        </w:rPr>
        <w:t xml:space="preserve"> </w:t>
      </w:r>
      <w:r w:rsidRPr="00D6095D">
        <w:rPr>
          <w:spacing w:val="-3"/>
          <w:w w:val="95"/>
          <w:sz w:val="24"/>
          <w:szCs w:val="24"/>
        </w:rPr>
        <w:t>DA</w:t>
      </w:r>
      <w:r w:rsidRPr="00D6095D">
        <w:rPr>
          <w:spacing w:val="-12"/>
          <w:w w:val="95"/>
          <w:sz w:val="24"/>
          <w:szCs w:val="24"/>
        </w:rPr>
        <w:t xml:space="preserve"> </w:t>
      </w:r>
      <w:r w:rsidRPr="00D6095D">
        <w:rPr>
          <w:w w:val="95"/>
          <w:sz w:val="24"/>
          <w:szCs w:val="24"/>
        </w:rPr>
        <w:t>FISCALIZAÇÃO</w:t>
      </w:r>
    </w:p>
    <w:p w14:paraId="5FD046CC" w14:textId="77777777" w:rsidR="0021281E" w:rsidRPr="00D6095D" w:rsidRDefault="0021281E" w:rsidP="004F1E7A">
      <w:pPr>
        <w:pStyle w:val="PargrafodaLista"/>
        <w:numPr>
          <w:ilvl w:val="1"/>
          <w:numId w:val="13"/>
        </w:numPr>
        <w:tabs>
          <w:tab w:val="left" w:pos="567"/>
        </w:tabs>
        <w:spacing w:before="0"/>
        <w:ind w:left="0" w:right="7" w:firstLine="0"/>
        <w:rPr>
          <w:rFonts w:ascii="Arial" w:hAnsi="Arial" w:cs="Arial"/>
          <w:sz w:val="24"/>
          <w:szCs w:val="24"/>
        </w:rPr>
      </w:pPr>
      <w:r w:rsidRPr="00D6095D">
        <w:rPr>
          <w:rFonts w:ascii="Arial" w:hAnsi="Arial" w:cs="Arial"/>
          <w:sz w:val="24"/>
          <w:szCs w:val="24"/>
        </w:rPr>
        <w:t xml:space="preserve">Os critérios de recebimento e aceitação do objeto e de </w:t>
      </w:r>
      <w:proofErr w:type="spellStart"/>
      <w:r w:rsidRPr="00D6095D">
        <w:rPr>
          <w:rFonts w:ascii="Arial" w:hAnsi="Arial" w:cs="Arial"/>
          <w:sz w:val="24"/>
          <w:szCs w:val="24"/>
        </w:rPr>
        <w:t>ﬁscalização</w:t>
      </w:r>
      <w:proofErr w:type="spellEnd"/>
      <w:r w:rsidRPr="00D6095D">
        <w:rPr>
          <w:rFonts w:ascii="Arial" w:hAnsi="Arial" w:cs="Arial"/>
          <w:sz w:val="24"/>
          <w:szCs w:val="24"/>
        </w:rPr>
        <w:t xml:space="preserve"> estão previstos nos Anexo IV e Minutas de contrato ou ata de registro, quando for o caso.</w:t>
      </w:r>
    </w:p>
    <w:p w14:paraId="5438E7E2" w14:textId="77777777" w:rsidR="0021281E" w:rsidRPr="00D6095D" w:rsidRDefault="0021281E" w:rsidP="000636BF">
      <w:pPr>
        <w:pStyle w:val="PargrafodaLista"/>
        <w:tabs>
          <w:tab w:val="left" w:pos="1727"/>
          <w:tab w:val="left" w:pos="1728"/>
        </w:tabs>
        <w:spacing w:before="0"/>
        <w:ind w:left="0" w:right="7"/>
        <w:rPr>
          <w:rFonts w:ascii="Arial" w:hAnsi="Arial" w:cs="Arial"/>
          <w:sz w:val="24"/>
          <w:szCs w:val="24"/>
        </w:rPr>
      </w:pPr>
    </w:p>
    <w:p w14:paraId="2624B8E5" w14:textId="77777777" w:rsidR="0021281E" w:rsidRPr="00D6095D" w:rsidRDefault="0021281E" w:rsidP="004F1E7A">
      <w:pPr>
        <w:pStyle w:val="Ttulo1"/>
        <w:numPr>
          <w:ilvl w:val="0"/>
          <w:numId w:val="13"/>
        </w:numPr>
        <w:tabs>
          <w:tab w:val="left" w:pos="426"/>
        </w:tabs>
        <w:spacing w:before="0"/>
        <w:ind w:left="0" w:right="7" w:firstLine="0"/>
        <w:jc w:val="both"/>
        <w:rPr>
          <w:sz w:val="24"/>
          <w:szCs w:val="24"/>
        </w:rPr>
      </w:pPr>
      <w:r w:rsidRPr="00D6095D">
        <w:rPr>
          <w:w w:val="95"/>
          <w:sz w:val="24"/>
          <w:szCs w:val="24"/>
        </w:rPr>
        <w:t>DAS</w:t>
      </w:r>
      <w:r w:rsidRPr="00D6095D">
        <w:rPr>
          <w:spacing w:val="-13"/>
          <w:w w:val="95"/>
          <w:sz w:val="24"/>
          <w:szCs w:val="24"/>
        </w:rPr>
        <w:t xml:space="preserve"> </w:t>
      </w:r>
      <w:r w:rsidRPr="00D6095D">
        <w:rPr>
          <w:w w:val="95"/>
          <w:sz w:val="24"/>
          <w:szCs w:val="24"/>
        </w:rPr>
        <w:t>OBRIGAÇÕES</w:t>
      </w:r>
      <w:r w:rsidRPr="00D6095D">
        <w:rPr>
          <w:spacing w:val="-12"/>
          <w:w w:val="95"/>
          <w:sz w:val="24"/>
          <w:szCs w:val="24"/>
        </w:rPr>
        <w:t xml:space="preserve"> </w:t>
      </w:r>
      <w:r w:rsidRPr="00D6095D">
        <w:rPr>
          <w:spacing w:val="-3"/>
          <w:w w:val="95"/>
          <w:sz w:val="24"/>
          <w:szCs w:val="24"/>
        </w:rPr>
        <w:t>DA</w:t>
      </w:r>
      <w:r w:rsidRPr="00D6095D">
        <w:rPr>
          <w:spacing w:val="-13"/>
          <w:w w:val="95"/>
          <w:sz w:val="24"/>
          <w:szCs w:val="24"/>
        </w:rPr>
        <w:t xml:space="preserve"> </w:t>
      </w:r>
      <w:r w:rsidRPr="00D6095D">
        <w:rPr>
          <w:spacing w:val="-3"/>
          <w:w w:val="95"/>
          <w:sz w:val="24"/>
          <w:szCs w:val="24"/>
        </w:rPr>
        <w:t>CONTRATANTE</w:t>
      </w:r>
      <w:r w:rsidRPr="00D6095D">
        <w:rPr>
          <w:spacing w:val="-12"/>
          <w:w w:val="95"/>
          <w:sz w:val="24"/>
          <w:szCs w:val="24"/>
        </w:rPr>
        <w:t xml:space="preserve"> </w:t>
      </w:r>
      <w:r w:rsidRPr="00D6095D">
        <w:rPr>
          <w:w w:val="95"/>
          <w:sz w:val="24"/>
          <w:szCs w:val="24"/>
        </w:rPr>
        <w:t>E</w:t>
      </w:r>
      <w:r w:rsidRPr="00D6095D">
        <w:rPr>
          <w:spacing w:val="-13"/>
          <w:w w:val="95"/>
          <w:sz w:val="24"/>
          <w:szCs w:val="24"/>
        </w:rPr>
        <w:t xml:space="preserve"> </w:t>
      </w:r>
      <w:r w:rsidRPr="00D6095D">
        <w:rPr>
          <w:spacing w:val="-3"/>
          <w:w w:val="95"/>
          <w:sz w:val="24"/>
          <w:szCs w:val="24"/>
        </w:rPr>
        <w:t>DA</w:t>
      </w:r>
      <w:r w:rsidRPr="00D6095D">
        <w:rPr>
          <w:spacing w:val="-12"/>
          <w:w w:val="95"/>
          <w:sz w:val="24"/>
          <w:szCs w:val="24"/>
        </w:rPr>
        <w:t xml:space="preserve"> </w:t>
      </w:r>
      <w:r w:rsidRPr="00D6095D">
        <w:rPr>
          <w:spacing w:val="-4"/>
          <w:w w:val="95"/>
          <w:sz w:val="24"/>
          <w:szCs w:val="24"/>
        </w:rPr>
        <w:t>CONTRATADA</w:t>
      </w:r>
    </w:p>
    <w:p w14:paraId="69D60354" w14:textId="77777777" w:rsidR="0021281E" w:rsidRPr="00D6095D" w:rsidRDefault="0021281E" w:rsidP="004F1E7A">
      <w:pPr>
        <w:pStyle w:val="PargrafodaLista"/>
        <w:numPr>
          <w:ilvl w:val="1"/>
          <w:numId w:val="13"/>
        </w:numPr>
        <w:tabs>
          <w:tab w:val="left" w:pos="567"/>
        </w:tabs>
        <w:spacing w:before="0"/>
        <w:ind w:left="0" w:right="7" w:firstLine="0"/>
        <w:rPr>
          <w:rFonts w:ascii="Arial" w:hAnsi="Arial" w:cs="Arial"/>
          <w:sz w:val="24"/>
          <w:szCs w:val="24"/>
        </w:rPr>
      </w:pPr>
      <w:r w:rsidRPr="00D6095D">
        <w:rPr>
          <w:rFonts w:ascii="Arial" w:hAnsi="Arial" w:cs="Arial"/>
          <w:sz w:val="24"/>
          <w:szCs w:val="24"/>
        </w:rPr>
        <w:t>As obrigações da Contratante e da Contratada são as estabelecidas no Anexo IV do edital e Minutas de contrato ou ata de registro, quando for o caso.</w:t>
      </w:r>
    </w:p>
    <w:p w14:paraId="524A9B0F" w14:textId="77777777" w:rsidR="0021281E" w:rsidRPr="00D6095D" w:rsidRDefault="0021281E" w:rsidP="000636BF">
      <w:pPr>
        <w:pStyle w:val="PargrafodaLista"/>
        <w:tabs>
          <w:tab w:val="left" w:pos="1727"/>
          <w:tab w:val="left" w:pos="1728"/>
        </w:tabs>
        <w:spacing w:before="0"/>
        <w:ind w:left="0" w:right="7"/>
        <w:rPr>
          <w:rFonts w:ascii="Arial" w:hAnsi="Arial" w:cs="Arial"/>
          <w:sz w:val="24"/>
          <w:szCs w:val="24"/>
        </w:rPr>
      </w:pPr>
    </w:p>
    <w:p w14:paraId="132B7DB9" w14:textId="77777777" w:rsidR="0021281E" w:rsidRPr="00D6095D" w:rsidRDefault="0021281E" w:rsidP="004F1E7A">
      <w:pPr>
        <w:pStyle w:val="Ttulo1"/>
        <w:numPr>
          <w:ilvl w:val="0"/>
          <w:numId w:val="13"/>
        </w:numPr>
        <w:tabs>
          <w:tab w:val="left" w:pos="426"/>
        </w:tabs>
        <w:spacing w:before="0"/>
        <w:ind w:left="0" w:right="7" w:firstLine="0"/>
        <w:jc w:val="both"/>
        <w:rPr>
          <w:sz w:val="24"/>
          <w:szCs w:val="24"/>
        </w:rPr>
      </w:pPr>
      <w:r w:rsidRPr="00D6095D">
        <w:rPr>
          <w:w w:val="95"/>
          <w:sz w:val="24"/>
          <w:szCs w:val="24"/>
        </w:rPr>
        <w:t>DO</w:t>
      </w:r>
      <w:r w:rsidRPr="00D6095D">
        <w:rPr>
          <w:spacing w:val="-8"/>
          <w:w w:val="95"/>
          <w:sz w:val="24"/>
          <w:szCs w:val="24"/>
        </w:rPr>
        <w:t xml:space="preserve"> </w:t>
      </w:r>
      <w:r w:rsidRPr="00D6095D">
        <w:rPr>
          <w:spacing w:val="-3"/>
          <w:w w:val="95"/>
          <w:sz w:val="24"/>
          <w:szCs w:val="24"/>
        </w:rPr>
        <w:t>PAGAMENTO</w:t>
      </w:r>
    </w:p>
    <w:p w14:paraId="0682CB92" w14:textId="77777777" w:rsidR="0021281E" w:rsidRPr="00D6095D" w:rsidRDefault="0021281E" w:rsidP="004F1E7A">
      <w:pPr>
        <w:pStyle w:val="PargrafodaLista"/>
        <w:numPr>
          <w:ilvl w:val="1"/>
          <w:numId w:val="13"/>
        </w:numPr>
        <w:tabs>
          <w:tab w:val="left" w:pos="142"/>
        </w:tabs>
        <w:spacing w:before="0"/>
        <w:ind w:left="0" w:right="7" w:firstLine="0"/>
        <w:rPr>
          <w:rFonts w:ascii="Arial" w:hAnsi="Arial" w:cs="Arial"/>
          <w:sz w:val="24"/>
          <w:szCs w:val="24"/>
        </w:rPr>
      </w:pPr>
      <w:r w:rsidRPr="00D6095D">
        <w:rPr>
          <w:rFonts w:ascii="Arial" w:hAnsi="Arial" w:cs="Arial"/>
          <w:sz w:val="24"/>
          <w:szCs w:val="24"/>
        </w:rPr>
        <w:t>As regras acerca do pagamento são as estabelecidas no Anexo IV.</w:t>
      </w:r>
    </w:p>
    <w:p w14:paraId="62C85DB4" w14:textId="77777777" w:rsidR="0021281E" w:rsidRPr="00D6095D" w:rsidRDefault="0021281E" w:rsidP="000636BF">
      <w:pPr>
        <w:pStyle w:val="PargrafodaLista"/>
        <w:tabs>
          <w:tab w:val="left" w:pos="1727"/>
          <w:tab w:val="left" w:pos="1728"/>
        </w:tabs>
        <w:spacing w:before="0"/>
        <w:ind w:left="0" w:right="7"/>
        <w:rPr>
          <w:rFonts w:ascii="Arial" w:hAnsi="Arial" w:cs="Arial"/>
          <w:sz w:val="24"/>
          <w:szCs w:val="24"/>
        </w:rPr>
      </w:pPr>
    </w:p>
    <w:p w14:paraId="3BBFAF0A" w14:textId="77777777" w:rsidR="0021281E" w:rsidRPr="00D6095D" w:rsidRDefault="0021281E" w:rsidP="004F1E7A">
      <w:pPr>
        <w:pStyle w:val="Ttulo1"/>
        <w:numPr>
          <w:ilvl w:val="0"/>
          <w:numId w:val="13"/>
        </w:numPr>
        <w:tabs>
          <w:tab w:val="left" w:pos="426"/>
        </w:tabs>
        <w:spacing w:before="0"/>
        <w:ind w:left="0" w:right="7" w:firstLine="0"/>
        <w:jc w:val="both"/>
        <w:rPr>
          <w:sz w:val="24"/>
          <w:szCs w:val="24"/>
        </w:rPr>
      </w:pPr>
      <w:r w:rsidRPr="00D6095D">
        <w:rPr>
          <w:w w:val="95"/>
          <w:sz w:val="24"/>
          <w:szCs w:val="24"/>
        </w:rPr>
        <w:t>DAS SANÇÕES</w:t>
      </w:r>
      <w:r w:rsidRPr="00D6095D">
        <w:rPr>
          <w:spacing w:val="-20"/>
          <w:w w:val="95"/>
          <w:sz w:val="24"/>
          <w:szCs w:val="24"/>
        </w:rPr>
        <w:t xml:space="preserve"> </w:t>
      </w:r>
      <w:r w:rsidRPr="00D6095D">
        <w:rPr>
          <w:w w:val="95"/>
          <w:sz w:val="24"/>
          <w:szCs w:val="24"/>
        </w:rPr>
        <w:t>ADMINISTRATIVAS</w:t>
      </w:r>
    </w:p>
    <w:p w14:paraId="43AAD4A5" w14:textId="77777777" w:rsidR="0021281E" w:rsidRPr="00D6095D" w:rsidRDefault="0021281E" w:rsidP="004F1E7A">
      <w:pPr>
        <w:pStyle w:val="Nivel2"/>
        <w:numPr>
          <w:ilvl w:val="1"/>
          <w:numId w:val="13"/>
        </w:numPr>
        <w:spacing w:before="0" w:after="0" w:line="240" w:lineRule="auto"/>
        <w:ind w:left="0" w:right="7" w:firstLine="0"/>
        <w:rPr>
          <w:sz w:val="24"/>
          <w:szCs w:val="24"/>
        </w:rPr>
      </w:pPr>
      <w:r w:rsidRPr="00D6095D">
        <w:rPr>
          <w:sz w:val="24"/>
          <w:szCs w:val="24"/>
        </w:rPr>
        <w:t>As causas de infrações e sanções administrativas estão constantes no Anexo IV – Termo de Referência.</w:t>
      </w:r>
    </w:p>
    <w:p w14:paraId="0BAC98C2" w14:textId="77777777" w:rsidR="0021281E" w:rsidRPr="00D6095D" w:rsidRDefault="0021281E" w:rsidP="000636BF">
      <w:pPr>
        <w:pStyle w:val="PargrafodaLista"/>
        <w:spacing w:before="0"/>
        <w:rPr>
          <w:rFonts w:ascii="Arial" w:hAnsi="Arial" w:cs="Arial"/>
          <w:sz w:val="24"/>
          <w:szCs w:val="24"/>
        </w:rPr>
      </w:pPr>
    </w:p>
    <w:p w14:paraId="776D03A5" w14:textId="77777777" w:rsidR="0021281E" w:rsidRPr="00D6095D" w:rsidRDefault="0021281E" w:rsidP="004F1E7A">
      <w:pPr>
        <w:pStyle w:val="Nivel2"/>
        <w:numPr>
          <w:ilvl w:val="1"/>
          <w:numId w:val="13"/>
        </w:numPr>
        <w:spacing w:before="0" w:after="0" w:line="240" w:lineRule="auto"/>
        <w:ind w:left="0" w:right="7" w:firstLine="0"/>
        <w:rPr>
          <w:sz w:val="24"/>
          <w:szCs w:val="24"/>
        </w:rPr>
      </w:pPr>
      <w:r w:rsidRPr="00D6095D">
        <w:rPr>
          <w:sz w:val="24"/>
          <w:szCs w:val="24"/>
        </w:rPr>
        <w:t>A aplicação das sanções previstas neste processo não exclui, em hipótese alguma, a obrigação de reparação integral dos danos causados.</w:t>
      </w:r>
    </w:p>
    <w:p w14:paraId="2C31C17C" w14:textId="77777777" w:rsidR="0021281E" w:rsidRPr="00D6095D" w:rsidRDefault="0021281E" w:rsidP="000636BF">
      <w:pPr>
        <w:pStyle w:val="PargrafodaLista"/>
        <w:tabs>
          <w:tab w:val="left" w:pos="1343"/>
          <w:tab w:val="left" w:pos="1344"/>
        </w:tabs>
        <w:spacing w:before="0"/>
        <w:ind w:left="0" w:right="7"/>
        <w:rPr>
          <w:rFonts w:ascii="Arial" w:hAnsi="Arial" w:cs="Arial"/>
          <w:sz w:val="24"/>
          <w:szCs w:val="24"/>
        </w:rPr>
      </w:pPr>
    </w:p>
    <w:p w14:paraId="0BD8854C" w14:textId="77777777" w:rsidR="0021281E" w:rsidRPr="00D6095D" w:rsidRDefault="0021281E" w:rsidP="004F1E7A">
      <w:pPr>
        <w:pStyle w:val="Ttulo1"/>
        <w:numPr>
          <w:ilvl w:val="0"/>
          <w:numId w:val="13"/>
        </w:numPr>
        <w:tabs>
          <w:tab w:val="left" w:pos="426"/>
        </w:tabs>
        <w:spacing w:before="0"/>
        <w:ind w:left="0" w:right="7" w:firstLine="0"/>
        <w:jc w:val="both"/>
        <w:rPr>
          <w:sz w:val="24"/>
          <w:szCs w:val="24"/>
        </w:rPr>
      </w:pPr>
      <w:r w:rsidRPr="00D6095D">
        <w:rPr>
          <w:spacing w:val="-3"/>
          <w:w w:val="90"/>
          <w:sz w:val="24"/>
          <w:szCs w:val="24"/>
        </w:rPr>
        <w:t>DA</w:t>
      </w:r>
      <w:r w:rsidRPr="00D6095D">
        <w:rPr>
          <w:spacing w:val="-9"/>
          <w:w w:val="90"/>
          <w:sz w:val="24"/>
          <w:szCs w:val="24"/>
        </w:rPr>
        <w:t xml:space="preserve"> </w:t>
      </w:r>
      <w:r w:rsidRPr="00D6095D">
        <w:rPr>
          <w:w w:val="90"/>
          <w:sz w:val="24"/>
          <w:szCs w:val="24"/>
        </w:rPr>
        <w:t>IMPUGNAÇÃO</w:t>
      </w:r>
      <w:r w:rsidRPr="00D6095D">
        <w:rPr>
          <w:spacing w:val="-8"/>
          <w:w w:val="90"/>
          <w:sz w:val="24"/>
          <w:szCs w:val="24"/>
        </w:rPr>
        <w:t xml:space="preserve"> </w:t>
      </w:r>
      <w:r w:rsidRPr="00D6095D">
        <w:rPr>
          <w:w w:val="90"/>
          <w:sz w:val="24"/>
          <w:szCs w:val="24"/>
        </w:rPr>
        <w:t>AO</w:t>
      </w:r>
      <w:r w:rsidRPr="00D6095D">
        <w:rPr>
          <w:spacing w:val="-8"/>
          <w:w w:val="90"/>
          <w:sz w:val="24"/>
          <w:szCs w:val="24"/>
        </w:rPr>
        <w:t xml:space="preserve"> </w:t>
      </w:r>
      <w:r w:rsidRPr="00D6095D">
        <w:rPr>
          <w:spacing w:val="-3"/>
          <w:w w:val="90"/>
          <w:sz w:val="24"/>
          <w:szCs w:val="24"/>
        </w:rPr>
        <w:t>EDITAL</w:t>
      </w:r>
      <w:r w:rsidRPr="00D6095D">
        <w:rPr>
          <w:spacing w:val="-8"/>
          <w:w w:val="90"/>
          <w:sz w:val="24"/>
          <w:szCs w:val="24"/>
        </w:rPr>
        <w:t xml:space="preserve"> </w:t>
      </w:r>
      <w:r w:rsidRPr="00D6095D">
        <w:rPr>
          <w:w w:val="90"/>
          <w:sz w:val="24"/>
          <w:szCs w:val="24"/>
        </w:rPr>
        <w:t>E</w:t>
      </w:r>
      <w:r w:rsidRPr="00D6095D">
        <w:rPr>
          <w:spacing w:val="-8"/>
          <w:w w:val="90"/>
          <w:sz w:val="24"/>
          <w:szCs w:val="24"/>
        </w:rPr>
        <w:t xml:space="preserve"> </w:t>
      </w:r>
      <w:r w:rsidRPr="00D6095D">
        <w:rPr>
          <w:w w:val="90"/>
          <w:sz w:val="24"/>
          <w:szCs w:val="24"/>
        </w:rPr>
        <w:t>DO</w:t>
      </w:r>
      <w:r w:rsidRPr="00D6095D">
        <w:rPr>
          <w:spacing w:val="-8"/>
          <w:w w:val="90"/>
          <w:sz w:val="24"/>
          <w:szCs w:val="24"/>
        </w:rPr>
        <w:t xml:space="preserve"> </w:t>
      </w:r>
      <w:r w:rsidRPr="00D6095D">
        <w:rPr>
          <w:w w:val="90"/>
          <w:sz w:val="24"/>
          <w:szCs w:val="24"/>
        </w:rPr>
        <w:t>PEDIDO</w:t>
      </w:r>
      <w:r w:rsidRPr="00D6095D">
        <w:rPr>
          <w:spacing w:val="-8"/>
          <w:w w:val="90"/>
          <w:sz w:val="24"/>
          <w:szCs w:val="24"/>
        </w:rPr>
        <w:t xml:space="preserve"> </w:t>
      </w:r>
      <w:r w:rsidRPr="00D6095D">
        <w:rPr>
          <w:w w:val="90"/>
          <w:sz w:val="24"/>
          <w:szCs w:val="24"/>
        </w:rPr>
        <w:t>DE</w:t>
      </w:r>
      <w:r w:rsidRPr="00D6095D">
        <w:rPr>
          <w:spacing w:val="-8"/>
          <w:w w:val="90"/>
          <w:sz w:val="24"/>
          <w:szCs w:val="24"/>
        </w:rPr>
        <w:t xml:space="preserve"> </w:t>
      </w:r>
      <w:r w:rsidRPr="00D6095D">
        <w:rPr>
          <w:w w:val="90"/>
          <w:sz w:val="24"/>
          <w:szCs w:val="24"/>
        </w:rPr>
        <w:t>ESCLARECIMENTO</w:t>
      </w:r>
    </w:p>
    <w:p w14:paraId="0C7E6085" w14:textId="77777777" w:rsidR="0021281E" w:rsidRPr="00D6095D" w:rsidRDefault="0021281E" w:rsidP="004F1E7A">
      <w:pPr>
        <w:pStyle w:val="Nivel2"/>
        <w:numPr>
          <w:ilvl w:val="1"/>
          <w:numId w:val="13"/>
        </w:numPr>
        <w:spacing w:before="0" w:after="0" w:line="240" w:lineRule="auto"/>
        <w:ind w:left="0" w:right="7" w:firstLine="0"/>
        <w:rPr>
          <w:sz w:val="24"/>
          <w:szCs w:val="24"/>
        </w:rPr>
      </w:pPr>
      <w:r w:rsidRPr="00D6095D">
        <w:rPr>
          <w:sz w:val="24"/>
          <w:szCs w:val="24"/>
        </w:rPr>
        <w:lastRenderedPageBreak/>
        <w:t xml:space="preserve">Qualquer pessoa é parte legítima para impugnar este Edital por irregularidade na aplicação da </w:t>
      </w:r>
      <w:r w:rsidRPr="00AC0F94">
        <w:rPr>
          <w:sz w:val="24"/>
          <w:szCs w:val="24"/>
        </w:rPr>
        <w:t>Lei nº 14.133, de 2021</w:t>
      </w:r>
      <w:r w:rsidRPr="00D6095D">
        <w:rPr>
          <w:sz w:val="24"/>
          <w:szCs w:val="24"/>
        </w:rPr>
        <w:t>, devendo protocolar o pedido até 3 (cinco) dias úteis antes da data da abertura do certame.</w:t>
      </w:r>
    </w:p>
    <w:p w14:paraId="674992B9" w14:textId="77777777" w:rsidR="0021281E" w:rsidRPr="00D6095D" w:rsidRDefault="0021281E" w:rsidP="004F1E7A">
      <w:pPr>
        <w:pStyle w:val="Nivel2"/>
        <w:numPr>
          <w:ilvl w:val="1"/>
          <w:numId w:val="13"/>
        </w:numPr>
        <w:spacing w:before="0" w:after="0" w:line="240" w:lineRule="auto"/>
        <w:ind w:left="0" w:right="7" w:firstLine="0"/>
        <w:rPr>
          <w:sz w:val="24"/>
          <w:szCs w:val="24"/>
        </w:rPr>
      </w:pPr>
      <w:r w:rsidRPr="00D6095D">
        <w:rPr>
          <w:sz w:val="24"/>
          <w:szCs w:val="24"/>
        </w:rPr>
        <w:t>A resposta à impugnação ou ao pedido de esclarecimento será divulgado em sítio eletrônico oficial no prazo de até 3 (três) dias úteis, limitado ao último dia útil anterior à data da abertura do certame.</w:t>
      </w:r>
    </w:p>
    <w:p w14:paraId="0C8EBD32" w14:textId="77777777" w:rsidR="0021281E" w:rsidRPr="00D6095D" w:rsidRDefault="0021281E" w:rsidP="004F1E7A">
      <w:pPr>
        <w:pStyle w:val="Nivel2"/>
        <w:numPr>
          <w:ilvl w:val="1"/>
          <w:numId w:val="13"/>
        </w:numPr>
        <w:spacing w:before="0" w:after="0" w:line="240" w:lineRule="auto"/>
        <w:ind w:left="0" w:right="7" w:firstLine="0"/>
        <w:rPr>
          <w:sz w:val="24"/>
          <w:szCs w:val="24"/>
        </w:rPr>
      </w:pPr>
      <w:r w:rsidRPr="00D6095D">
        <w:rPr>
          <w:sz w:val="24"/>
          <w:szCs w:val="24"/>
        </w:rPr>
        <w:t xml:space="preserve">A impugnação e o pedido de esclarecimento poderão ser realizados por forma eletrônica, </w:t>
      </w:r>
      <w:r w:rsidRPr="00D6095D">
        <w:rPr>
          <w:color w:val="auto"/>
          <w:sz w:val="24"/>
          <w:szCs w:val="24"/>
        </w:rPr>
        <w:t xml:space="preserve">através do e-mail: </w:t>
      </w:r>
      <w:r w:rsidRPr="009E201A">
        <w:rPr>
          <w:noProof/>
          <w:sz w:val="24"/>
          <w:szCs w:val="24"/>
        </w:rPr>
        <w:t>farol.licitacao@gmail.com</w:t>
      </w:r>
      <w:r w:rsidRPr="00D6095D">
        <w:rPr>
          <w:sz w:val="24"/>
          <w:szCs w:val="24"/>
        </w:rPr>
        <w:t xml:space="preserve"> </w:t>
      </w:r>
      <w:r w:rsidRPr="00D6095D">
        <w:rPr>
          <w:color w:val="000000" w:themeColor="text1"/>
          <w:sz w:val="24"/>
          <w:szCs w:val="24"/>
        </w:rPr>
        <w:t xml:space="preserve">ou por petição dirigida ou protocolada para o endereço: </w:t>
      </w:r>
      <w:r w:rsidRPr="009E201A">
        <w:rPr>
          <w:noProof/>
          <w:sz w:val="24"/>
          <w:szCs w:val="24"/>
        </w:rPr>
        <w:t>Rua Bahia, 880</w:t>
      </w:r>
      <w:r w:rsidRPr="00D6095D">
        <w:rPr>
          <w:sz w:val="24"/>
          <w:szCs w:val="24"/>
        </w:rPr>
        <w:t>.</w:t>
      </w:r>
    </w:p>
    <w:p w14:paraId="5AFCCF8D" w14:textId="77777777" w:rsidR="0021281E" w:rsidRPr="00D6095D" w:rsidRDefault="0021281E" w:rsidP="004F1E7A">
      <w:pPr>
        <w:pStyle w:val="Nivel2"/>
        <w:numPr>
          <w:ilvl w:val="1"/>
          <w:numId w:val="13"/>
        </w:numPr>
        <w:spacing w:before="0" w:after="0" w:line="240" w:lineRule="auto"/>
        <w:ind w:left="0" w:right="7" w:firstLine="0"/>
        <w:rPr>
          <w:sz w:val="24"/>
          <w:szCs w:val="24"/>
        </w:rPr>
      </w:pPr>
      <w:r w:rsidRPr="00D6095D">
        <w:rPr>
          <w:sz w:val="24"/>
          <w:szCs w:val="24"/>
        </w:rPr>
        <w:t>As impugnações e pedidos de esclarecimentos não suspendem os prazos previstos no certame.</w:t>
      </w:r>
    </w:p>
    <w:p w14:paraId="2FB32A64" w14:textId="77777777" w:rsidR="0021281E" w:rsidRPr="00D6095D" w:rsidRDefault="0021281E" w:rsidP="004F1E7A">
      <w:pPr>
        <w:pStyle w:val="Nivel3"/>
        <w:numPr>
          <w:ilvl w:val="2"/>
          <w:numId w:val="13"/>
        </w:numPr>
        <w:spacing w:before="0" w:after="0" w:line="240" w:lineRule="auto"/>
        <w:ind w:left="567" w:right="7" w:firstLine="0"/>
        <w:rPr>
          <w:sz w:val="24"/>
          <w:szCs w:val="24"/>
        </w:rPr>
      </w:pPr>
      <w:r w:rsidRPr="00D6095D">
        <w:rPr>
          <w:sz w:val="24"/>
          <w:szCs w:val="24"/>
        </w:rPr>
        <w:t>A concessão de efeito suspensivo à impugnação é medida excepcional e deverá ser motivada pelo pregoeiro, nos autos do processo de licitação.</w:t>
      </w:r>
    </w:p>
    <w:p w14:paraId="076E13D3" w14:textId="77777777" w:rsidR="0021281E" w:rsidRPr="00D6095D" w:rsidRDefault="0021281E" w:rsidP="004F1E7A">
      <w:pPr>
        <w:pStyle w:val="Nivel2"/>
        <w:numPr>
          <w:ilvl w:val="1"/>
          <w:numId w:val="13"/>
        </w:numPr>
        <w:spacing w:before="0" w:after="0" w:line="240" w:lineRule="auto"/>
        <w:ind w:left="0" w:right="7" w:firstLine="0"/>
        <w:rPr>
          <w:sz w:val="24"/>
          <w:szCs w:val="24"/>
        </w:rPr>
      </w:pPr>
      <w:r w:rsidRPr="00D6095D">
        <w:rPr>
          <w:sz w:val="24"/>
          <w:szCs w:val="24"/>
        </w:rPr>
        <w:t>Acolhida a impugnação, será definida e publicada nova data para a realização do certame.</w:t>
      </w:r>
    </w:p>
    <w:p w14:paraId="24FB42CC" w14:textId="77777777" w:rsidR="0021281E" w:rsidRPr="00D6095D" w:rsidRDefault="0021281E" w:rsidP="000636BF">
      <w:pPr>
        <w:widowControl/>
        <w:autoSpaceDE/>
        <w:autoSpaceDN/>
        <w:ind w:right="7"/>
        <w:rPr>
          <w:rFonts w:ascii="Arial" w:hAnsi="Arial" w:cs="Arial"/>
          <w:color w:val="000000" w:themeColor="text1"/>
          <w:sz w:val="24"/>
          <w:szCs w:val="24"/>
        </w:rPr>
      </w:pPr>
    </w:p>
    <w:p w14:paraId="563E47FA" w14:textId="77777777" w:rsidR="0021281E" w:rsidRPr="00D6095D" w:rsidRDefault="0021281E" w:rsidP="004F1E7A">
      <w:pPr>
        <w:pStyle w:val="Nivel01Titulo"/>
        <w:numPr>
          <w:ilvl w:val="0"/>
          <w:numId w:val="13"/>
        </w:numPr>
        <w:spacing w:before="0"/>
        <w:rPr>
          <w:rFonts w:cs="Arial"/>
          <w:color w:val="000000" w:themeColor="text1"/>
          <w:sz w:val="24"/>
          <w:szCs w:val="24"/>
        </w:rPr>
      </w:pPr>
      <w:r w:rsidRPr="00D6095D">
        <w:rPr>
          <w:rFonts w:cs="Arial"/>
          <w:color w:val="000000" w:themeColor="text1"/>
          <w:sz w:val="24"/>
          <w:szCs w:val="24"/>
        </w:rPr>
        <w:t>DAS INFRAÇÕES E SANÇÕES ADMINISTRATIVAS (art. 92, XIV)</w:t>
      </w:r>
    </w:p>
    <w:p w14:paraId="2E5C20AE" w14:textId="77777777" w:rsidR="0021281E" w:rsidRPr="00D6095D" w:rsidRDefault="0021281E" w:rsidP="008D12F3">
      <w:pPr>
        <w:widowControl/>
        <w:adjustRightInd w:val="0"/>
        <w:ind w:right="7"/>
        <w:jc w:val="both"/>
        <w:rPr>
          <w:rFonts w:ascii="Arial" w:hAnsi="Arial" w:cs="Arial"/>
          <w:sz w:val="24"/>
          <w:szCs w:val="24"/>
        </w:rPr>
      </w:pPr>
    </w:p>
    <w:p w14:paraId="1F5E8B67" w14:textId="77777777" w:rsidR="0021281E" w:rsidRPr="00D6095D" w:rsidRDefault="0021281E" w:rsidP="004F1E7A">
      <w:pPr>
        <w:pStyle w:val="Nivel2"/>
        <w:numPr>
          <w:ilvl w:val="1"/>
          <w:numId w:val="13"/>
        </w:numPr>
        <w:spacing w:before="0" w:after="0" w:line="240" w:lineRule="auto"/>
        <w:ind w:left="567" w:right="7" w:hanging="567"/>
        <w:rPr>
          <w:sz w:val="24"/>
          <w:szCs w:val="24"/>
        </w:rPr>
      </w:pPr>
      <w:r w:rsidRPr="00D6095D">
        <w:rPr>
          <w:sz w:val="24"/>
          <w:szCs w:val="24"/>
        </w:rPr>
        <w:t xml:space="preserve">Comete infração administrativa, nos termos </w:t>
      </w:r>
      <w:r w:rsidRPr="00D6095D">
        <w:rPr>
          <w:color w:val="000000" w:themeColor="text1"/>
          <w:sz w:val="24"/>
          <w:szCs w:val="24"/>
        </w:rPr>
        <w:t>da Lei nº 14.133, de 2021</w:t>
      </w:r>
      <w:r w:rsidRPr="00D6095D">
        <w:rPr>
          <w:sz w:val="24"/>
          <w:szCs w:val="24"/>
        </w:rPr>
        <w:t xml:space="preserve">, o licitante que, com dolo ou culpa: </w:t>
      </w:r>
    </w:p>
    <w:p w14:paraId="0916C03E" w14:textId="77777777" w:rsidR="0021281E" w:rsidRPr="00D6095D" w:rsidRDefault="0021281E" w:rsidP="004F1E7A">
      <w:pPr>
        <w:pStyle w:val="Nivel3"/>
        <w:numPr>
          <w:ilvl w:val="2"/>
          <w:numId w:val="13"/>
        </w:numPr>
        <w:tabs>
          <w:tab w:val="left" w:pos="851"/>
        </w:tabs>
        <w:spacing w:before="0" w:after="0" w:line="240" w:lineRule="auto"/>
        <w:ind w:left="567" w:right="7" w:firstLine="0"/>
        <w:rPr>
          <w:sz w:val="24"/>
          <w:szCs w:val="24"/>
        </w:rPr>
      </w:pPr>
      <w:r w:rsidRPr="00D6095D">
        <w:rPr>
          <w:sz w:val="24"/>
          <w:szCs w:val="24"/>
        </w:rPr>
        <w:t>Deixar de entregar a documentação exigida para o certame ou não entregar qualquer documento que tenha sido solicitado pelo/a pregoeiro/a durante o certame;</w:t>
      </w:r>
    </w:p>
    <w:p w14:paraId="48D9CB7C" w14:textId="77777777" w:rsidR="0021281E" w:rsidRPr="00D6095D" w:rsidRDefault="0021281E" w:rsidP="004F1E7A">
      <w:pPr>
        <w:pStyle w:val="Nivel3"/>
        <w:numPr>
          <w:ilvl w:val="2"/>
          <w:numId w:val="13"/>
        </w:numPr>
        <w:tabs>
          <w:tab w:val="left" w:pos="851"/>
        </w:tabs>
        <w:spacing w:before="0" w:after="0" w:line="240" w:lineRule="auto"/>
        <w:ind w:left="567" w:right="7" w:firstLine="0"/>
        <w:rPr>
          <w:sz w:val="24"/>
          <w:szCs w:val="24"/>
        </w:rPr>
      </w:pPr>
      <w:r w:rsidRPr="00D6095D">
        <w:rPr>
          <w:sz w:val="24"/>
          <w:szCs w:val="24"/>
        </w:rPr>
        <w:t>Salvo em decorrência de fato superveniente devidamente justificado, não mantiver a proposta em especial quando:</w:t>
      </w:r>
    </w:p>
    <w:p w14:paraId="66604064" w14:textId="77777777" w:rsidR="0021281E" w:rsidRPr="00D6095D" w:rsidRDefault="0021281E" w:rsidP="004F1E7A">
      <w:pPr>
        <w:pStyle w:val="Nivel4"/>
        <w:numPr>
          <w:ilvl w:val="3"/>
          <w:numId w:val="13"/>
        </w:numPr>
        <w:tabs>
          <w:tab w:val="left" w:pos="993"/>
          <w:tab w:val="left" w:pos="1701"/>
          <w:tab w:val="left" w:pos="1843"/>
        </w:tabs>
        <w:spacing w:before="0" w:after="0" w:line="240" w:lineRule="auto"/>
        <w:ind w:left="1134" w:right="7" w:firstLine="0"/>
        <w:rPr>
          <w:sz w:val="24"/>
          <w:szCs w:val="24"/>
        </w:rPr>
      </w:pPr>
      <w:r w:rsidRPr="00D6095D">
        <w:rPr>
          <w:sz w:val="24"/>
          <w:szCs w:val="24"/>
        </w:rPr>
        <w:t xml:space="preserve">Não enviar a proposta adequada ao último lance ofertado ou após a negociação; </w:t>
      </w:r>
    </w:p>
    <w:p w14:paraId="15932F32" w14:textId="77777777" w:rsidR="0021281E" w:rsidRPr="00D6095D" w:rsidRDefault="0021281E" w:rsidP="004F1E7A">
      <w:pPr>
        <w:pStyle w:val="Nivel4"/>
        <w:numPr>
          <w:ilvl w:val="3"/>
          <w:numId w:val="13"/>
        </w:numPr>
        <w:tabs>
          <w:tab w:val="left" w:pos="993"/>
          <w:tab w:val="left" w:pos="1701"/>
          <w:tab w:val="left" w:pos="1843"/>
        </w:tabs>
        <w:spacing w:before="0" w:after="0" w:line="240" w:lineRule="auto"/>
        <w:ind w:left="1134" w:right="7" w:firstLine="0"/>
        <w:rPr>
          <w:sz w:val="24"/>
          <w:szCs w:val="24"/>
        </w:rPr>
      </w:pPr>
      <w:r w:rsidRPr="00D6095D">
        <w:rPr>
          <w:sz w:val="24"/>
          <w:szCs w:val="24"/>
        </w:rPr>
        <w:t xml:space="preserve">Recusar-se a enviar o detalhamento da proposta quando exigível; </w:t>
      </w:r>
    </w:p>
    <w:p w14:paraId="4A865619" w14:textId="77777777" w:rsidR="0021281E" w:rsidRPr="00D6095D" w:rsidRDefault="0021281E" w:rsidP="004F1E7A">
      <w:pPr>
        <w:pStyle w:val="Nivel4"/>
        <w:numPr>
          <w:ilvl w:val="3"/>
          <w:numId w:val="13"/>
        </w:numPr>
        <w:tabs>
          <w:tab w:val="left" w:pos="993"/>
          <w:tab w:val="left" w:pos="1701"/>
          <w:tab w:val="left" w:pos="1843"/>
        </w:tabs>
        <w:spacing w:before="0" w:after="0" w:line="240" w:lineRule="auto"/>
        <w:ind w:left="1134" w:right="7" w:firstLine="0"/>
        <w:rPr>
          <w:sz w:val="24"/>
          <w:szCs w:val="24"/>
        </w:rPr>
      </w:pPr>
      <w:r w:rsidRPr="00D6095D">
        <w:rPr>
          <w:sz w:val="24"/>
          <w:szCs w:val="24"/>
        </w:rPr>
        <w:t xml:space="preserve">Pedir para ser desclassificado quando encerrada a etapa competitiva; ou </w:t>
      </w:r>
    </w:p>
    <w:p w14:paraId="1EA1DB1F" w14:textId="77777777" w:rsidR="0021281E" w:rsidRPr="00D6095D" w:rsidRDefault="0021281E" w:rsidP="004F1E7A">
      <w:pPr>
        <w:pStyle w:val="Nivel4"/>
        <w:numPr>
          <w:ilvl w:val="3"/>
          <w:numId w:val="13"/>
        </w:numPr>
        <w:tabs>
          <w:tab w:val="left" w:pos="993"/>
          <w:tab w:val="left" w:pos="1701"/>
          <w:tab w:val="left" w:pos="1843"/>
        </w:tabs>
        <w:spacing w:before="0" w:after="0" w:line="240" w:lineRule="auto"/>
        <w:ind w:left="1134" w:right="7" w:firstLine="0"/>
        <w:rPr>
          <w:sz w:val="24"/>
          <w:szCs w:val="24"/>
        </w:rPr>
      </w:pPr>
      <w:r w:rsidRPr="00D6095D">
        <w:rPr>
          <w:sz w:val="24"/>
          <w:szCs w:val="24"/>
        </w:rPr>
        <w:t>Deixar de apresentar amostra;</w:t>
      </w:r>
    </w:p>
    <w:p w14:paraId="425FE62A" w14:textId="77777777" w:rsidR="0021281E" w:rsidRPr="00D6095D" w:rsidRDefault="0021281E" w:rsidP="004F1E7A">
      <w:pPr>
        <w:pStyle w:val="Nivel4"/>
        <w:numPr>
          <w:ilvl w:val="3"/>
          <w:numId w:val="13"/>
        </w:numPr>
        <w:tabs>
          <w:tab w:val="left" w:pos="993"/>
          <w:tab w:val="left" w:pos="1701"/>
          <w:tab w:val="left" w:pos="1843"/>
        </w:tabs>
        <w:spacing w:before="0" w:after="0" w:line="240" w:lineRule="auto"/>
        <w:ind w:left="1134" w:right="7" w:firstLine="0"/>
        <w:rPr>
          <w:sz w:val="24"/>
          <w:szCs w:val="24"/>
        </w:rPr>
      </w:pPr>
      <w:r w:rsidRPr="00D6095D">
        <w:rPr>
          <w:sz w:val="24"/>
          <w:szCs w:val="24"/>
        </w:rPr>
        <w:t xml:space="preserve">Apresentar proposta ou amostra em desacordo com as especificações do edital; </w:t>
      </w:r>
    </w:p>
    <w:p w14:paraId="740DB20C" w14:textId="77777777" w:rsidR="0021281E" w:rsidRPr="00D6095D" w:rsidRDefault="0021281E" w:rsidP="004F1E7A">
      <w:pPr>
        <w:pStyle w:val="Nivel3"/>
        <w:numPr>
          <w:ilvl w:val="2"/>
          <w:numId w:val="13"/>
        </w:numPr>
        <w:tabs>
          <w:tab w:val="left" w:pos="851"/>
        </w:tabs>
        <w:spacing w:before="0" w:after="0" w:line="240" w:lineRule="auto"/>
        <w:ind w:left="567" w:right="7" w:firstLine="0"/>
        <w:rPr>
          <w:sz w:val="24"/>
          <w:szCs w:val="24"/>
        </w:rPr>
      </w:pPr>
      <w:r w:rsidRPr="00D6095D">
        <w:rPr>
          <w:sz w:val="24"/>
          <w:szCs w:val="24"/>
        </w:rPr>
        <w:t>Não celebrar o contrato ou não entregar a documentação exigida para a contratação, quando convocado dentro do prazo de validade de sua proposta;</w:t>
      </w:r>
    </w:p>
    <w:p w14:paraId="4C745990" w14:textId="77777777" w:rsidR="0021281E" w:rsidRPr="00D6095D" w:rsidRDefault="0021281E" w:rsidP="004F1E7A">
      <w:pPr>
        <w:pStyle w:val="Nivel4"/>
        <w:numPr>
          <w:ilvl w:val="3"/>
          <w:numId w:val="13"/>
        </w:numPr>
        <w:tabs>
          <w:tab w:val="left" w:pos="851"/>
          <w:tab w:val="left" w:pos="2127"/>
        </w:tabs>
        <w:spacing w:before="0" w:after="0" w:line="240" w:lineRule="auto"/>
        <w:ind w:left="1134" w:right="7" w:firstLine="0"/>
        <w:rPr>
          <w:sz w:val="24"/>
          <w:szCs w:val="24"/>
        </w:rPr>
      </w:pPr>
      <w:r w:rsidRPr="00D6095D">
        <w:rPr>
          <w:sz w:val="24"/>
          <w:szCs w:val="24"/>
        </w:rPr>
        <w:t>Recusar-se, sem justificativa, a assinar o contrato ou a ata de registro de preço, ou a aceitar ou retirar o instrumento equivalente no prazo estabelecido pela administração;</w:t>
      </w:r>
    </w:p>
    <w:p w14:paraId="269CD609" w14:textId="77777777" w:rsidR="0021281E" w:rsidRPr="00D6095D" w:rsidRDefault="0021281E" w:rsidP="004F1E7A">
      <w:pPr>
        <w:pStyle w:val="Nivel3"/>
        <w:numPr>
          <w:ilvl w:val="2"/>
          <w:numId w:val="13"/>
        </w:numPr>
        <w:tabs>
          <w:tab w:val="left" w:pos="851"/>
        </w:tabs>
        <w:spacing w:before="0" w:after="0" w:line="240" w:lineRule="auto"/>
        <w:ind w:left="567" w:right="7" w:firstLine="0"/>
        <w:rPr>
          <w:color w:val="000000" w:themeColor="text1"/>
          <w:sz w:val="24"/>
          <w:szCs w:val="24"/>
        </w:rPr>
      </w:pPr>
      <w:r w:rsidRPr="00D6095D">
        <w:rPr>
          <w:sz w:val="24"/>
          <w:szCs w:val="24"/>
        </w:rPr>
        <w:t xml:space="preserve">Apresentar declaração ou documentação falsa exigida para o certame ou prestar </w:t>
      </w:r>
      <w:r w:rsidRPr="00D6095D">
        <w:rPr>
          <w:color w:val="000000" w:themeColor="text1"/>
          <w:sz w:val="24"/>
          <w:szCs w:val="24"/>
        </w:rPr>
        <w:t>declaração falsa durante a licitação</w:t>
      </w:r>
    </w:p>
    <w:p w14:paraId="69CBE03F" w14:textId="77777777" w:rsidR="0021281E" w:rsidRPr="00D6095D" w:rsidRDefault="0021281E" w:rsidP="004F1E7A">
      <w:pPr>
        <w:pStyle w:val="Nivel3"/>
        <w:numPr>
          <w:ilvl w:val="2"/>
          <w:numId w:val="13"/>
        </w:numPr>
        <w:tabs>
          <w:tab w:val="left" w:pos="851"/>
        </w:tabs>
        <w:spacing w:before="0" w:after="0" w:line="240" w:lineRule="auto"/>
        <w:ind w:left="567" w:right="7" w:firstLine="0"/>
        <w:rPr>
          <w:color w:val="000000" w:themeColor="text1"/>
          <w:sz w:val="24"/>
          <w:szCs w:val="24"/>
        </w:rPr>
      </w:pPr>
      <w:r w:rsidRPr="00D6095D">
        <w:rPr>
          <w:color w:val="000000" w:themeColor="text1"/>
          <w:sz w:val="24"/>
          <w:szCs w:val="24"/>
        </w:rPr>
        <w:t>Fraudar a licitação</w:t>
      </w:r>
    </w:p>
    <w:p w14:paraId="4D66CDF1" w14:textId="77777777" w:rsidR="0021281E" w:rsidRPr="00D6095D" w:rsidRDefault="0021281E" w:rsidP="004F1E7A">
      <w:pPr>
        <w:pStyle w:val="Nivel3"/>
        <w:numPr>
          <w:ilvl w:val="2"/>
          <w:numId w:val="13"/>
        </w:numPr>
        <w:tabs>
          <w:tab w:val="left" w:pos="851"/>
        </w:tabs>
        <w:spacing w:before="0" w:after="0" w:line="240" w:lineRule="auto"/>
        <w:ind w:left="567" w:right="7" w:firstLine="0"/>
        <w:rPr>
          <w:color w:val="000000" w:themeColor="text1"/>
          <w:sz w:val="24"/>
          <w:szCs w:val="24"/>
        </w:rPr>
      </w:pPr>
      <w:r w:rsidRPr="00D6095D">
        <w:rPr>
          <w:color w:val="000000" w:themeColor="text1"/>
          <w:sz w:val="24"/>
          <w:szCs w:val="24"/>
        </w:rPr>
        <w:t>Comportar-se de modo inidôneo ou cometer fraude de qualquer natureza, em especial quando:</w:t>
      </w:r>
    </w:p>
    <w:p w14:paraId="7BF77675" w14:textId="77777777" w:rsidR="0021281E" w:rsidRPr="00D6095D" w:rsidRDefault="0021281E" w:rsidP="004F1E7A">
      <w:pPr>
        <w:pStyle w:val="Nivel4"/>
        <w:numPr>
          <w:ilvl w:val="3"/>
          <w:numId w:val="13"/>
        </w:numPr>
        <w:tabs>
          <w:tab w:val="left" w:pos="709"/>
          <w:tab w:val="left" w:pos="993"/>
          <w:tab w:val="left" w:pos="1560"/>
        </w:tabs>
        <w:spacing w:before="0" w:after="0" w:line="240" w:lineRule="auto"/>
        <w:ind w:left="1134" w:right="7" w:firstLine="0"/>
        <w:rPr>
          <w:color w:val="000000" w:themeColor="text1"/>
          <w:sz w:val="24"/>
          <w:szCs w:val="24"/>
        </w:rPr>
      </w:pPr>
      <w:r w:rsidRPr="00D6095D">
        <w:rPr>
          <w:color w:val="000000" w:themeColor="text1"/>
          <w:sz w:val="24"/>
          <w:szCs w:val="24"/>
        </w:rPr>
        <w:t xml:space="preserve">Agir em conluio ou em desconformidade com a lei; </w:t>
      </w:r>
    </w:p>
    <w:p w14:paraId="5F885386" w14:textId="77777777" w:rsidR="0021281E" w:rsidRPr="00D6095D" w:rsidRDefault="0021281E" w:rsidP="004F1E7A">
      <w:pPr>
        <w:pStyle w:val="Nivel4"/>
        <w:numPr>
          <w:ilvl w:val="3"/>
          <w:numId w:val="13"/>
        </w:numPr>
        <w:tabs>
          <w:tab w:val="left" w:pos="709"/>
          <w:tab w:val="left" w:pos="993"/>
          <w:tab w:val="left" w:pos="1560"/>
        </w:tabs>
        <w:spacing w:before="0" w:after="0" w:line="240" w:lineRule="auto"/>
        <w:ind w:left="1134" w:right="7" w:firstLine="0"/>
        <w:rPr>
          <w:color w:val="000000" w:themeColor="text1"/>
          <w:sz w:val="24"/>
          <w:szCs w:val="24"/>
        </w:rPr>
      </w:pPr>
      <w:r w:rsidRPr="00D6095D">
        <w:rPr>
          <w:color w:val="000000" w:themeColor="text1"/>
          <w:sz w:val="24"/>
          <w:szCs w:val="24"/>
        </w:rPr>
        <w:t xml:space="preserve">Induzir deliberadamente a erro no julgamento; </w:t>
      </w:r>
    </w:p>
    <w:p w14:paraId="0BF9209D" w14:textId="77777777" w:rsidR="0021281E" w:rsidRPr="00D6095D" w:rsidRDefault="0021281E" w:rsidP="004F1E7A">
      <w:pPr>
        <w:pStyle w:val="Nivel4"/>
        <w:numPr>
          <w:ilvl w:val="3"/>
          <w:numId w:val="13"/>
        </w:numPr>
        <w:tabs>
          <w:tab w:val="left" w:pos="709"/>
          <w:tab w:val="left" w:pos="993"/>
          <w:tab w:val="left" w:pos="1560"/>
        </w:tabs>
        <w:spacing w:before="0" w:after="0" w:line="240" w:lineRule="auto"/>
        <w:ind w:left="1134" w:right="7" w:firstLine="0"/>
        <w:rPr>
          <w:color w:val="000000" w:themeColor="text1"/>
          <w:sz w:val="24"/>
          <w:szCs w:val="24"/>
        </w:rPr>
      </w:pPr>
      <w:r w:rsidRPr="00D6095D">
        <w:rPr>
          <w:color w:val="000000" w:themeColor="text1"/>
          <w:sz w:val="24"/>
          <w:szCs w:val="24"/>
        </w:rPr>
        <w:t xml:space="preserve">Apresentar amostra falsificada ou deteriorada; </w:t>
      </w:r>
    </w:p>
    <w:p w14:paraId="6F64CDD8" w14:textId="77777777" w:rsidR="0021281E" w:rsidRPr="00D6095D" w:rsidRDefault="0021281E" w:rsidP="004F1E7A">
      <w:pPr>
        <w:pStyle w:val="Nivel3"/>
        <w:numPr>
          <w:ilvl w:val="2"/>
          <w:numId w:val="13"/>
        </w:numPr>
        <w:tabs>
          <w:tab w:val="left" w:pos="851"/>
          <w:tab w:val="left" w:pos="1134"/>
        </w:tabs>
        <w:spacing w:before="0" w:after="0" w:line="240" w:lineRule="auto"/>
        <w:ind w:left="567" w:right="7" w:firstLine="0"/>
        <w:rPr>
          <w:color w:val="000000" w:themeColor="text1"/>
          <w:sz w:val="24"/>
          <w:szCs w:val="24"/>
        </w:rPr>
      </w:pPr>
      <w:r w:rsidRPr="00D6095D">
        <w:rPr>
          <w:color w:val="000000" w:themeColor="text1"/>
          <w:sz w:val="24"/>
          <w:szCs w:val="24"/>
        </w:rPr>
        <w:t>Praticar atos ilícitos com vistas a frustrar os objetivos da licitação</w:t>
      </w:r>
    </w:p>
    <w:p w14:paraId="0939DB1F" w14:textId="77777777" w:rsidR="0021281E" w:rsidRPr="00D6095D" w:rsidRDefault="0021281E" w:rsidP="004F1E7A">
      <w:pPr>
        <w:pStyle w:val="Nivel3"/>
        <w:numPr>
          <w:ilvl w:val="2"/>
          <w:numId w:val="13"/>
        </w:numPr>
        <w:tabs>
          <w:tab w:val="left" w:pos="851"/>
          <w:tab w:val="left" w:pos="1134"/>
        </w:tabs>
        <w:spacing w:before="0" w:after="0" w:line="240" w:lineRule="auto"/>
        <w:ind w:left="567" w:right="7" w:firstLine="0"/>
        <w:rPr>
          <w:color w:val="000000" w:themeColor="text1"/>
          <w:sz w:val="24"/>
          <w:szCs w:val="24"/>
        </w:rPr>
      </w:pPr>
      <w:r w:rsidRPr="00D6095D">
        <w:rPr>
          <w:color w:val="000000" w:themeColor="text1"/>
          <w:sz w:val="24"/>
          <w:szCs w:val="24"/>
        </w:rPr>
        <w:t xml:space="preserve">Praticar ato lesivo previsto no </w:t>
      </w:r>
      <w:r w:rsidRPr="00AC0F94">
        <w:rPr>
          <w:sz w:val="24"/>
          <w:szCs w:val="24"/>
        </w:rPr>
        <w:t>art. 5º da lei n.º 12.846, de 2013</w:t>
      </w:r>
      <w:r w:rsidRPr="00D6095D">
        <w:rPr>
          <w:color w:val="000000" w:themeColor="text1"/>
          <w:sz w:val="24"/>
          <w:szCs w:val="24"/>
        </w:rPr>
        <w:t>.</w:t>
      </w:r>
    </w:p>
    <w:p w14:paraId="0B97ED49" w14:textId="77777777" w:rsidR="0021281E" w:rsidRPr="00D6095D" w:rsidRDefault="0021281E" w:rsidP="004F1E7A">
      <w:pPr>
        <w:pStyle w:val="PargrafodaLista1"/>
        <w:numPr>
          <w:ilvl w:val="2"/>
          <w:numId w:val="13"/>
        </w:numPr>
        <w:tabs>
          <w:tab w:val="left" w:pos="993"/>
        </w:tabs>
        <w:ind w:left="567" w:right="-30" w:firstLine="0"/>
        <w:jc w:val="both"/>
        <w:rPr>
          <w:rFonts w:ascii="Arial" w:hAnsi="Arial" w:cs="Arial"/>
          <w:color w:val="000000" w:themeColor="text1"/>
        </w:rPr>
      </w:pPr>
      <w:r w:rsidRPr="00D6095D">
        <w:rPr>
          <w:rFonts w:ascii="Arial" w:hAnsi="Arial" w:cs="Arial"/>
          <w:color w:val="000000" w:themeColor="text1"/>
        </w:rPr>
        <w:t>Der causa à inexecução parcial do contrato;</w:t>
      </w:r>
    </w:p>
    <w:p w14:paraId="5E76C5C3" w14:textId="77777777" w:rsidR="0021281E" w:rsidRPr="00D6095D" w:rsidRDefault="0021281E" w:rsidP="004F1E7A">
      <w:pPr>
        <w:pStyle w:val="PargrafodaLista1"/>
        <w:numPr>
          <w:ilvl w:val="2"/>
          <w:numId w:val="13"/>
        </w:numPr>
        <w:tabs>
          <w:tab w:val="left" w:pos="993"/>
        </w:tabs>
        <w:ind w:left="567" w:right="-30" w:firstLine="0"/>
        <w:jc w:val="both"/>
        <w:rPr>
          <w:rFonts w:ascii="Arial" w:hAnsi="Arial" w:cs="Arial"/>
          <w:color w:val="000000" w:themeColor="text1"/>
        </w:rPr>
      </w:pPr>
      <w:r w:rsidRPr="00D6095D">
        <w:rPr>
          <w:rFonts w:ascii="Arial" w:hAnsi="Arial" w:cs="Arial"/>
          <w:color w:val="000000" w:themeColor="text1"/>
        </w:rPr>
        <w:t>Der causa à inexecução parcial do contrato que cause grave dano à administração ou ao funcionamento dos serviços públicos ou ao interesse coletivo;</w:t>
      </w:r>
    </w:p>
    <w:p w14:paraId="0D8DA52E" w14:textId="77777777" w:rsidR="0021281E" w:rsidRPr="00D6095D" w:rsidRDefault="0021281E" w:rsidP="004F1E7A">
      <w:pPr>
        <w:pStyle w:val="PargrafodaLista1"/>
        <w:numPr>
          <w:ilvl w:val="2"/>
          <w:numId w:val="13"/>
        </w:numPr>
        <w:tabs>
          <w:tab w:val="left" w:pos="993"/>
        </w:tabs>
        <w:ind w:left="567" w:right="-30" w:firstLine="0"/>
        <w:jc w:val="both"/>
        <w:rPr>
          <w:rFonts w:ascii="Arial" w:hAnsi="Arial" w:cs="Arial"/>
          <w:color w:val="000000" w:themeColor="text1"/>
        </w:rPr>
      </w:pPr>
      <w:r w:rsidRPr="00D6095D">
        <w:rPr>
          <w:rFonts w:ascii="Arial" w:hAnsi="Arial" w:cs="Arial"/>
          <w:color w:val="000000" w:themeColor="text1"/>
        </w:rPr>
        <w:lastRenderedPageBreak/>
        <w:t>Der causa à inexecução total do contrato;</w:t>
      </w:r>
    </w:p>
    <w:p w14:paraId="0E06994D" w14:textId="77777777" w:rsidR="0021281E" w:rsidRPr="00D6095D" w:rsidRDefault="0021281E" w:rsidP="004F1E7A">
      <w:pPr>
        <w:pStyle w:val="PargrafodaLista1"/>
        <w:numPr>
          <w:ilvl w:val="2"/>
          <w:numId w:val="13"/>
        </w:numPr>
        <w:tabs>
          <w:tab w:val="left" w:pos="993"/>
        </w:tabs>
        <w:ind w:left="567" w:right="-30" w:firstLine="0"/>
        <w:jc w:val="both"/>
        <w:rPr>
          <w:rFonts w:ascii="Arial" w:hAnsi="Arial" w:cs="Arial"/>
          <w:color w:val="000000" w:themeColor="text1"/>
        </w:rPr>
      </w:pPr>
      <w:r w:rsidRPr="00D6095D">
        <w:rPr>
          <w:rFonts w:ascii="Arial" w:hAnsi="Arial" w:cs="Arial"/>
          <w:color w:val="000000" w:themeColor="text1"/>
        </w:rPr>
        <w:t>Deixar de entregar a documentação exigida para o certame</w:t>
      </w:r>
    </w:p>
    <w:p w14:paraId="2E33CC4E" w14:textId="77777777" w:rsidR="0021281E" w:rsidRPr="00D6095D" w:rsidRDefault="0021281E" w:rsidP="004F1E7A">
      <w:pPr>
        <w:pStyle w:val="PargrafodaLista1"/>
        <w:numPr>
          <w:ilvl w:val="2"/>
          <w:numId w:val="13"/>
        </w:numPr>
        <w:tabs>
          <w:tab w:val="left" w:pos="993"/>
        </w:tabs>
        <w:ind w:left="567" w:right="-30" w:firstLine="0"/>
        <w:jc w:val="both"/>
        <w:rPr>
          <w:rFonts w:ascii="Arial" w:hAnsi="Arial" w:cs="Arial"/>
          <w:color w:val="000000" w:themeColor="text1"/>
        </w:rPr>
      </w:pPr>
      <w:r w:rsidRPr="00D6095D">
        <w:rPr>
          <w:rFonts w:ascii="Arial" w:hAnsi="Arial" w:cs="Arial"/>
          <w:color w:val="000000" w:themeColor="text1"/>
        </w:rPr>
        <w:t>Não mantiver a proposta, salvo em decorrência de fato superveniente devidamente justificado;</w:t>
      </w:r>
    </w:p>
    <w:p w14:paraId="1431A20F" w14:textId="77777777" w:rsidR="0021281E" w:rsidRPr="00D6095D" w:rsidRDefault="0021281E" w:rsidP="004F1E7A">
      <w:pPr>
        <w:pStyle w:val="PargrafodaLista1"/>
        <w:numPr>
          <w:ilvl w:val="2"/>
          <w:numId w:val="13"/>
        </w:numPr>
        <w:tabs>
          <w:tab w:val="left" w:pos="993"/>
        </w:tabs>
        <w:ind w:left="567" w:right="-30" w:firstLine="0"/>
        <w:jc w:val="both"/>
        <w:rPr>
          <w:rFonts w:ascii="Arial" w:hAnsi="Arial" w:cs="Arial"/>
          <w:color w:val="000000" w:themeColor="text1"/>
        </w:rPr>
      </w:pPr>
      <w:r w:rsidRPr="00D6095D">
        <w:rPr>
          <w:rFonts w:ascii="Arial" w:hAnsi="Arial" w:cs="Arial"/>
          <w:color w:val="000000" w:themeColor="text1"/>
        </w:rPr>
        <w:t>Não celebrar o contrato ou não entregar a documentação exigida para a contratação, quando convocado dentro do prazo de validade de sua proposta;</w:t>
      </w:r>
    </w:p>
    <w:p w14:paraId="4F22C522" w14:textId="77777777" w:rsidR="0021281E" w:rsidRPr="00D6095D" w:rsidRDefault="0021281E" w:rsidP="004F1E7A">
      <w:pPr>
        <w:pStyle w:val="PargrafodaLista1"/>
        <w:numPr>
          <w:ilvl w:val="2"/>
          <w:numId w:val="13"/>
        </w:numPr>
        <w:tabs>
          <w:tab w:val="left" w:pos="993"/>
        </w:tabs>
        <w:ind w:left="567" w:right="-30" w:firstLine="0"/>
        <w:jc w:val="both"/>
        <w:rPr>
          <w:rFonts w:ascii="Arial" w:hAnsi="Arial" w:cs="Arial"/>
          <w:color w:val="000000" w:themeColor="text1"/>
        </w:rPr>
      </w:pPr>
      <w:r w:rsidRPr="00D6095D">
        <w:rPr>
          <w:rFonts w:ascii="Arial" w:hAnsi="Arial" w:cs="Arial"/>
          <w:color w:val="000000" w:themeColor="text1"/>
        </w:rPr>
        <w:t>Ensejar o retardamento da execução ou da entrega do objeto da contratação sem motivo justificado;</w:t>
      </w:r>
    </w:p>
    <w:p w14:paraId="03F17F39" w14:textId="77777777" w:rsidR="0021281E" w:rsidRPr="00D6095D" w:rsidRDefault="0021281E" w:rsidP="004F1E7A">
      <w:pPr>
        <w:pStyle w:val="PargrafodaLista1"/>
        <w:numPr>
          <w:ilvl w:val="2"/>
          <w:numId w:val="13"/>
        </w:numPr>
        <w:tabs>
          <w:tab w:val="left" w:pos="993"/>
        </w:tabs>
        <w:ind w:left="567" w:right="-30" w:firstLine="0"/>
        <w:jc w:val="both"/>
        <w:rPr>
          <w:rFonts w:ascii="Arial" w:hAnsi="Arial" w:cs="Arial"/>
          <w:color w:val="000000" w:themeColor="text1"/>
        </w:rPr>
      </w:pPr>
      <w:r w:rsidRPr="00D6095D">
        <w:rPr>
          <w:rFonts w:ascii="Arial" w:hAnsi="Arial" w:cs="Arial"/>
          <w:color w:val="000000" w:themeColor="text1"/>
        </w:rPr>
        <w:t>Apresentar declaração ou documentação falsa exigida no curso da execução do contrato;</w:t>
      </w:r>
    </w:p>
    <w:p w14:paraId="62AA6753" w14:textId="77777777" w:rsidR="0021281E" w:rsidRPr="00B11F3D" w:rsidRDefault="0021281E" w:rsidP="004F1E7A">
      <w:pPr>
        <w:pStyle w:val="PargrafodaLista1"/>
        <w:numPr>
          <w:ilvl w:val="2"/>
          <w:numId w:val="13"/>
        </w:numPr>
        <w:tabs>
          <w:tab w:val="left" w:pos="993"/>
        </w:tabs>
        <w:ind w:left="567" w:right="-30" w:firstLine="0"/>
        <w:jc w:val="both"/>
        <w:rPr>
          <w:rFonts w:ascii="Arial" w:hAnsi="Arial" w:cs="Arial"/>
          <w:color w:val="000000" w:themeColor="text1"/>
        </w:rPr>
      </w:pPr>
      <w:r w:rsidRPr="00D6095D">
        <w:rPr>
          <w:rFonts w:ascii="Arial" w:hAnsi="Arial" w:cs="Arial"/>
          <w:color w:val="000000" w:themeColor="text1"/>
        </w:rPr>
        <w:t>Fraudar a contratação ou praticar ato fraudulento na execução do contrato;</w:t>
      </w:r>
    </w:p>
    <w:p w14:paraId="3E4ACF24" w14:textId="77777777" w:rsidR="0021281E" w:rsidRPr="00D6095D" w:rsidRDefault="0021281E" w:rsidP="004F1E7A">
      <w:pPr>
        <w:pStyle w:val="Nivel2"/>
        <w:numPr>
          <w:ilvl w:val="1"/>
          <w:numId w:val="13"/>
        </w:numPr>
        <w:tabs>
          <w:tab w:val="left" w:pos="851"/>
          <w:tab w:val="left" w:pos="2552"/>
        </w:tabs>
        <w:spacing w:before="0" w:after="0" w:line="240" w:lineRule="auto"/>
        <w:ind w:left="36" w:right="7" w:hanging="36"/>
        <w:rPr>
          <w:color w:val="000000" w:themeColor="text1"/>
          <w:sz w:val="24"/>
          <w:szCs w:val="24"/>
        </w:rPr>
      </w:pPr>
      <w:r w:rsidRPr="00D6095D">
        <w:rPr>
          <w:color w:val="000000" w:themeColor="text1"/>
          <w:sz w:val="24"/>
          <w:szCs w:val="24"/>
        </w:rPr>
        <w:t xml:space="preserve">Com fulcro na </w:t>
      </w:r>
      <w:r w:rsidRPr="00AC0F94">
        <w:rPr>
          <w:sz w:val="24"/>
          <w:szCs w:val="24"/>
        </w:rPr>
        <w:t>Lei nº 14.133, de 2021</w:t>
      </w:r>
      <w:r w:rsidRPr="00D6095D">
        <w:rPr>
          <w:color w:val="000000" w:themeColor="text1"/>
          <w:sz w:val="24"/>
          <w:szCs w:val="24"/>
        </w:rPr>
        <w:t xml:space="preserve">, a Administração poderá, garantida a prévia defesa, aplicar aos licitantes e/ou adjudicatários as seguintes sanções, sem prejuízo das responsabilidades civil e criminal: </w:t>
      </w:r>
    </w:p>
    <w:p w14:paraId="56F978CF" w14:textId="77777777" w:rsidR="0021281E" w:rsidRPr="00D6095D" w:rsidRDefault="0021281E" w:rsidP="004F1E7A">
      <w:pPr>
        <w:pStyle w:val="Nivel3"/>
        <w:numPr>
          <w:ilvl w:val="2"/>
          <w:numId w:val="13"/>
        </w:numPr>
        <w:tabs>
          <w:tab w:val="left" w:pos="851"/>
          <w:tab w:val="left" w:pos="1276"/>
          <w:tab w:val="left" w:pos="1418"/>
        </w:tabs>
        <w:spacing w:before="0" w:after="0" w:line="240" w:lineRule="auto"/>
        <w:ind w:left="567" w:right="7" w:firstLine="0"/>
        <w:rPr>
          <w:color w:val="000000" w:themeColor="text1"/>
          <w:sz w:val="24"/>
          <w:szCs w:val="24"/>
        </w:rPr>
      </w:pPr>
      <w:r w:rsidRPr="00D6095D">
        <w:rPr>
          <w:b/>
          <w:bCs/>
          <w:color w:val="000000" w:themeColor="text1"/>
          <w:sz w:val="24"/>
          <w:szCs w:val="24"/>
        </w:rPr>
        <w:t>Advertência</w:t>
      </w:r>
      <w:r w:rsidRPr="00D6095D">
        <w:rPr>
          <w:color w:val="000000" w:themeColor="text1"/>
          <w:sz w:val="24"/>
          <w:szCs w:val="24"/>
        </w:rPr>
        <w:t xml:space="preserve"> (quando o Contratado der causa à inexecução parcial do contrato, sempre que não se justificar a imposição de penalidade mais grave (art. 156, §2º, da Lei);</w:t>
      </w:r>
    </w:p>
    <w:p w14:paraId="3B9C8A25" w14:textId="77777777" w:rsidR="0021281E" w:rsidRPr="00D6095D" w:rsidRDefault="0021281E" w:rsidP="004F1E7A">
      <w:pPr>
        <w:pStyle w:val="Nivel3"/>
        <w:numPr>
          <w:ilvl w:val="2"/>
          <w:numId w:val="13"/>
        </w:numPr>
        <w:tabs>
          <w:tab w:val="left" w:pos="851"/>
          <w:tab w:val="left" w:pos="1276"/>
          <w:tab w:val="left" w:pos="1418"/>
        </w:tabs>
        <w:spacing w:before="0" w:after="0" w:line="240" w:lineRule="auto"/>
        <w:ind w:left="567" w:right="7" w:firstLine="0"/>
        <w:rPr>
          <w:color w:val="000000" w:themeColor="text1"/>
          <w:sz w:val="24"/>
          <w:szCs w:val="24"/>
        </w:rPr>
      </w:pPr>
      <w:r w:rsidRPr="00D6095D">
        <w:rPr>
          <w:b/>
          <w:bCs/>
          <w:color w:val="000000" w:themeColor="text1"/>
          <w:sz w:val="24"/>
          <w:szCs w:val="24"/>
        </w:rPr>
        <w:t>Multa (nos termos previstos no item 20.4)</w:t>
      </w:r>
      <w:r w:rsidRPr="00D6095D">
        <w:rPr>
          <w:color w:val="000000" w:themeColor="text1"/>
          <w:sz w:val="24"/>
          <w:szCs w:val="24"/>
        </w:rPr>
        <w:t>;</w:t>
      </w:r>
    </w:p>
    <w:p w14:paraId="7F6C8B53" w14:textId="77777777" w:rsidR="0021281E" w:rsidRPr="00D6095D" w:rsidRDefault="0021281E" w:rsidP="004F1E7A">
      <w:pPr>
        <w:pStyle w:val="Nivel3"/>
        <w:numPr>
          <w:ilvl w:val="2"/>
          <w:numId w:val="13"/>
        </w:numPr>
        <w:tabs>
          <w:tab w:val="left" w:pos="851"/>
          <w:tab w:val="left" w:pos="1276"/>
          <w:tab w:val="left" w:pos="1418"/>
        </w:tabs>
        <w:spacing w:before="0" w:after="0" w:line="240" w:lineRule="auto"/>
        <w:ind w:left="567" w:right="7" w:firstLine="0"/>
        <w:rPr>
          <w:color w:val="000000" w:themeColor="text1"/>
          <w:sz w:val="24"/>
          <w:szCs w:val="24"/>
        </w:rPr>
      </w:pPr>
      <w:r w:rsidRPr="00D6095D">
        <w:rPr>
          <w:b/>
          <w:bCs/>
          <w:color w:val="000000" w:themeColor="text1"/>
          <w:sz w:val="24"/>
          <w:szCs w:val="24"/>
        </w:rPr>
        <w:t>Impedimento de licitar e contratar (</w:t>
      </w:r>
      <w:r w:rsidRPr="00D6095D">
        <w:rPr>
          <w:color w:val="000000" w:themeColor="text1"/>
          <w:sz w:val="24"/>
          <w:szCs w:val="24"/>
        </w:rPr>
        <w:t>quando praticadas as condutas descritas nos itens 20.1.10 a 20.1.15 do subitem acima deste Contrato, sempre que não se justificar a imposição de penalidade mais grave (art. 156, §4º, da Lei);</w:t>
      </w:r>
    </w:p>
    <w:p w14:paraId="0229DFD9" w14:textId="77777777" w:rsidR="0021281E" w:rsidRPr="00D6095D" w:rsidRDefault="0021281E" w:rsidP="004F1E7A">
      <w:pPr>
        <w:pStyle w:val="Nivel3"/>
        <w:numPr>
          <w:ilvl w:val="2"/>
          <w:numId w:val="13"/>
        </w:numPr>
        <w:tabs>
          <w:tab w:val="left" w:pos="851"/>
          <w:tab w:val="left" w:pos="1276"/>
          <w:tab w:val="left" w:pos="1418"/>
        </w:tabs>
        <w:spacing w:before="0" w:after="0" w:line="240" w:lineRule="auto"/>
        <w:ind w:left="567" w:right="7" w:firstLine="0"/>
        <w:rPr>
          <w:color w:val="000000" w:themeColor="text1"/>
          <w:sz w:val="24"/>
          <w:szCs w:val="24"/>
        </w:rPr>
      </w:pPr>
      <w:r w:rsidRPr="00D6095D">
        <w:rPr>
          <w:b/>
          <w:bCs/>
          <w:color w:val="000000" w:themeColor="text1"/>
          <w:sz w:val="24"/>
          <w:szCs w:val="24"/>
        </w:rPr>
        <w:t>Declaração de inidoneidade para licitar ou contratar</w:t>
      </w:r>
      <w:r w:rsidRPr="00D6095D">
        <w:rPr>
          <w:color w:val="000000" w:themeColor="text1"/>
          <w:sz w:val="24"/>
          <w:szCs w:val="24"/>
        </w:rPr>
        <w:t>, quando praticadas as condutas descritas nos itens 20.1.6, 20.1.7, 20.1.8, 20.1.16 e 20.1.17, bem como nas alíneas 20.1.10 a 20.1.15, que justifiquem a imposição de penalidade mais grave (art. 156, §5º, da Lei).</w:t>
      </w:r>
    </w:p>
    <w:p w14:paraId="1B7D4281" w14:textId="77777777" w:rsidR="0021281E" w:rsidRPr="00D6095D" w:rsidRDefault="0021281E" w:rsidP="004F1E7A">
      <w:pPr>
        <w:pStyle w:val="Nivel2"/>
        <w:numPr>
          <w:ilvl w:val="1"/>
          <w:numId w:val="13"/>
        </w:numPr>
        <w:tabs>
          <w:tab w:val="left" w:pos="851"/>
        </w:tabs>
        <w:spacing w:before="0" w:after="0" w:line="240" w:lineRule="auto"/>
        <w:ind w:left="709" w:right="7"/>
        <w:rPr>
          <w:color w:val="000000" w:themeColor="text1"/>
          <w:sz w:val="24"/>
          <w:szCs w:val="24"/>
        </w:rPr>
      </w:pPr>
      <w:r w:rsidRPr="00D6095D">
        <w:rPr>
          <w:color w:val="000000" w:themeColor="text1"/>
          <w:sz w:val="24"/>
          <w:szCs w:val="24"/>
        </w:rPr>
        <w:t>Na aplicação das sanções serão considerados:</w:t>
      </w:r>
    </w:p>
    <w:p w14:paraId="2F6D0AF6" w14:textId="77777777" w:rsidR="0021281E" w:rsidRPr="00D6095D" w:rsidRDefault="0021281E" w:rsidP="004F1E7A">
      <w:pPr>
        <w:pStyle w:val="Nivel3"/>
        <w:numPr>
          <w:ilvl w:val="2"/>
          <w:numId w:val="13"/>
        </w:numPr>
        <w:tabs>
          <w:tab w:val="left" w:pos="851"/>
          <w:tab w:val="left" w:pos="1276"/>
          <w:tab w:val="left" w:pos="1418"/>
        </w:tabs>
        <w:spacing w:before="0" w:after="0" w:line="240" w:lineRule="auto"/>
        <w:ind w:left="567" w:right="7" w:firstLine="0"/>
        <w:rPr>
          <w:color w:val="000000" w:themeColor="text1"/>
          <w:sz w:val="24"/>
          <w:szCs w:val="24"/>
        </w:rPr>
      </w:pPr>
      <w:r w:rsidRPr="00D6095D">
        <w:rPr>
          <w:color w:val="000000" w:themeColor="text1"/>
          <w:sz w:val="24"/>
          <w:szCs w:val="24"/>
        </w:rPr>
        <w:t>A natureza e a gravidade da infração cometida.</w:t>
      </w:r>
    </w:p>
    <w:p w14:paraId="054A3D69" w14:textId="77777777" w:rsidR="0021281E" w:rsidRPr="00D6095D" w:rsidRDefault="0021281E" w:rsidP="004F1E7A">
      <w:pPr>
        <w:pStyle w:val="Nivel3"/>
        <w:numPr>
          <w:ilvl w:val="2"/>
          <w:numId w:val="13"/>
        </w:numPr>
        <w:tabs>
          <w:tab w:val="left" w:pos="851"/>
          <w:tab w:val="left" w:pos="1276"/>
          <w:tab w:val="left" w:pos="1418"/>
          <w:tab w:val="left" w:pos="2127"/>
        </w:tabs>
        <w:spacing w:before="0" w:after="0" w:line="240" w:lineRule="auto"/>
        <w:ind w:left="567" w:right="7" w:firstLine="0"/>
        <w:rPr>
          <w:sz w:val="24"/>
          <w:szCs w:val="24"/>
        </w:rPr>
      </w:pPr>
      <w:r w:rsidRPr="00D6095D">
        <w:rPr>
          <w:sz w:val="24"/>
          <w:szCs w:val="24"/>
        </w:rPr>
        <w:t>As peculiaridades do caso concreto</w:t>
      </w:r>
    </w:p>
    <w:p w14:paraId="0C22A7E9" w14:textId="77777777" w:rsidR="0021281E" w:rsidRPr="00D6095D" w:rsidRDefault="0021281E" w:rsidP="004F1E7A">
      <w:pPr>
        <w:pStyle w:val="Nivel3"/>
        <w:numPr>
          <w:ilvl w:val="2"/>
          <w:numId w:val="13"/>
        </w:numPr>
        <w:tabs>
          <w:tab w:val="left" w:pos="851"/>
          <w:tab w:val="left" w:pos="1276"/>
          <w:tab w:val="left" w:pos="1418"/>
        </w:tabs>
        <w:spacing w:before="0" w:after="0" w:line="240" w:lineRule="auto"/>
        <w:ind w:left="567" w:right="7" w:firstLine="0"/>
        <w:rPr>
          <w:sz w:val="24"/>
          <w:szCs w:val="24"/>
        </w:rPr>
      </w:pPr>
      <w:r w:rsidRPr="00D6095D">
        <w:rPr>
          <w:sz w:val="24"/>
          <w:szCs w:val="24"/>
        </w:rPr>
        <w:t>As circunstâncias agravantes ou atenuantes</w:t>
      </w:r>
    </w:p>
    <w:p w14:paraId="2890430E" w14:textId="77777777" w:rsidR="0021281E" w:rsidRPr="00D6095D" w:rsidRDefault="0021281E" w:rsidP="004F1E7A">
      <w:pPr>
        <w:pStyle w:val="Nivel3"/>
        <w:numPr>
          <w:ilvl w:val="2"/>
          <w:numId w:val="13"/>
        </w:numPr>
        <w:tabs>
          <w:tab w:val="left" w:pos="851"/>
          <w:tab w:val="left" w:pos="1276"/>
          <w:tab w:val="left" w:pos="1418"/>
        </w:tabs>
        <w:spacing w:before="0" w:after="0" w:line="240" w:lineRule="auto"/>
        <w:ind w:left="567" w:right="7" w:firstLine="0"/>
        <w:rPr>
          <w:sz w:val="24"/>
          <w:szCs w:val="24"/>
        </w:rPr>
      </w:pPr>
      <w:r w:rsidRPr="00D6095D">
        <w:rPr>
          <w:sz w:val="24"/>
          <w:szCs w:val="24"/>
        </w:rPr>
        <w:t>Os danos que dela provierem para a administração pública</w:t>
      </w:r>
    </w:p>
    <w:p w14:paraId="41692669" w14:textId="77777777" w:rsidR="0021281E" w:rsidRPr="00D6095D" w:rsidRDefault="0021281E" w:rsidP="004F1E7A">
      <w:pPr>
        <w:pStyle w:val="Nivel3"/>
        <w:numPr>
          <w:ilvl w:val="2"/>
          <w:numId w:val="13"/>
        </w:numPr>
        <w:tabs>
          <w:tab w:val="left" w:pos="851"/>
          <w:tab w:val="left" w:pos="1276"/>
          <w:tab w:val="left" w:pos="1418"/>
        </w:tabs>
        <w:spacing w:before="0" w:after="0" w:line="240" w:lineRule="auto"/>
        <w:ind w:left="567" w:right="7" w:firstLine="0"/>
        <w:rPr>
          <w:sz w:val="24"/>
          <w:szCs w:val="24"/>
        </w:rPr>
      </w:pPr>
      <w:r w:rsidRPr="00D6095D">
        <w:rPr>
          <w:sz w:val="24"/>
          <w:szCs w:val="24"/>
        </w:rPr>
        <w:t>A implantação ou o aperfeiçoamento de programa de integridade, conforme normas e orientações dos órgãos de controle.</w:t>
      </w:r>
    </w:p>
    <w:p w14:paraId="79F35811" w14:textId="77777777" w:rsidR="0021281E" w:rsidRPr="00D6095D" w:rsidRDefault="0021281E" w:rsidP="004F1E7A">
      <w:pPr>
        <w:pStyle w:val="Nivel2"/>
        <w:numPr>
          <w:ilvl w:val="1"/>
          <w:numId w:val="13"/>
        </w:numPr>
        <w:spacing w:before="0" w:after="0" w:line="240" w:lineRule="auto"/>
        <w:ind w:left="0" w:right="7" w:firstLine="0"/>
        <w:rPr>
          <w:color w:val="000000" w:themeColor="text1"/>
          <w:sz w:val="24"/>
          <w:szCs w:val="24"/>
        </w:rPr>
      </w:pPr>
      <w:r w:rsidRPr="00D6095D">
        <w:rPr>
          <w:sz w:val="24"/>
          <w:szCs w:val="24"/>
        </w:rPr>
        <w:t xml:space="preserve">A multa será </w:t>
      </w:r>
      <w:r w:rsidRPr="00D6095D">
        <w:rPr>
          <w:color w:val="000000" w:themeColor="text1"/>
          <w:sz w:val="24"/>
          <w:szCs w:val="24"/>
        </w:rPr>
        <w:t xml:space="preserve">recolhida no percentual descrito abaixo, incidente sobre o valor do contrato licitado, recolhida no prazo máximo de 30 dias úteis, a contar da comunicação oficial. </w:t>
      </w:r>
    </w:p>
    <w:p w14:paraId="078680C9" w14:textId="77777777" w:rsidR="0021281E" w:rsidRPr="00D6095D" w:rsidRDefault="0021281E" w:rsidP="004F1E7A">
      <w:pPr>
        <w:pStyle w:val="Nivel3"/>
        <w:numPr>
          <w:ilvl w:val="2"/>
          <w:numId w:val="13"/>
        </w:numPr>
        <w:tabs>
          <w:tab w:val="left" w:pos="1418"/>
        </w:tabs>
        <w:spacing w:before="0" w:after="0" w:line="240" w:lineRule="auto"/>
        <w:ind w:left="567" w:right="7" w:firstLine="0"/>
        <w:rPr>
          <w:color w:val="000000" w:themeColor="text1"/>
          <w:sz w:val="24"/>
          <w:szCs w:val="24"/>
        </w:rPr>
      </w:pPr>
      <w:r w:rsidRPr="00D6095D">
        <w:rPr>
          <w:color w:val="000000" w:themeColor="text1"/>
          <w:sz w:val="24"/>
          <w:szCs w:val="24"/>
        </w:rPr>
        <w:t>Para as infrações previstas nos itens 20.1.1, 20.1.2 e 20.1.3, a multa será de 15% do valor do contrato licitado.</w:t>
      </w:r>
    </w:p>
    <w:p w14:paraId="4E075531" w14:textId="77777777" w:rsidR="0021281E" w:rsidRPr="00D6095D" w:rsidRDefault="0021281E" w:rsidP="004F1E7A">
      <w:pPr>
        <w:pStyle w:val="Nivel3"/>
        <w:numPr>
          <w:ilvl w:val="2"/>
          <w:numId w:val="13"/>
        </w:numPr>
        <w:tabs>
          <w:tab w:val="left" w:pos="1418"/>
        </w:tabs>
        <w:spacing w:before="0" w:after="0" w:line="240" w:lineRule="auto"/>
        <w:ind w:left="567" w:right="7" w:firstLine="0"/>
        <w:rPr>
          <w:color w:val="000000" w:themeColor="text1"/>
          <w:sz w:val="24"/>
          <w:szCs w:val="24"/>
        </w:rPr>
      </w:pPr>
      <w:r w:rsidRPr="00D6095D">
        <w:rPr>
          <w:color w:val="000000" w:themeColor="text1"/>
          <w:sz w:val="24"/>
          <w:szCs w:val="24"/>
        </w:rPr>
        <w:t>Para as infrações previstas nos itens 20.1.4, 20.1.5, 20.1.6, 20.1.7 e 20.1.8, a multa será de 30% do valor do contrato licitado.</w:t>
      </w:r>
    </w:p>
    <w:p w14:paraId="0A5C1F28" w14:textId="77777777" w:rsidR="0021281E" w:rsidRPr="00D6095D" w:rsidRDefault="0021281E" w:rsidP="004F1E7A">
      <w:pPr>
        <w:pStyle w:val="PargrafodaLista"/>
        <w:widowControl/>
        <w:numPr>
          <w:ilvl w:val="2"/>
          <w:numId w:val="13"/>
        </w:numPr>
        <w:tabs>
          <w:tab w:val="left" w:pos="1418"/>
        </w:tabs>
        <w:autoSpaceDE/>
        <w:autoSpaceDN/>
        <w:ind w:left="567" w:firstLine="0"/>
        <w:rPr>
          <w:rFonts w:ascii="Arial" w:hAnsi="Arial" w:cs="Arial"/>
          <w:color w:val="000000" w:themeColor="text1"/>
          <w:sz w:val="24"/>
          <w:szCs w:val="24"/>
        </w:rPr>
      </w:pPr>
      <w:r w:rsidRPr="00D6095D">
        <w:rPr>
          <w:rFonts w:ascii="Arial" w:hAnsi="Arial" w:cs="Arial"/>
          <w:color w:val="000000" w:themeColor="text1"/>
          <w:sz w:val="24"/>
          <w:szCs w:val="24"/>
        </w:rPr>
        <w:t>Multa moratória de 0,5% (cinco décimos por cento) por dia de atraso injustificado sobre o valor da parcela inadimplida, até o limite de 10 (dez) dias;</w:t>
      </w:r>
    </w:p>
    <w:p w14:paraId="0B23F9A8" w14:textId="77777777" w:rsidR="0021281E" w:rsidRPr="00D6095D" w:rsidRDefault="0021281E" w:rsidP="004F1E7A">
      <w:pPr>
        <w:pStyle w:val="PargrafodaLista"/>
        <w:widowControl/>
        <w:numPr>
          <w:ilvl w:val="2"/>
          <w:numId w:val="13"/>
        </w:numPr>
        <w:tabs>
          <w:tab w:val="left" w:pos="1418"/>
        </w:tabs>
        <w:autoSpaceDE/>
        <w:autoSpaceDN/>
        <w:ind w:left="567" w:firstLine="0"/>
        <w:rPr>
          <w:rFonts w:ascii="Arial" w:hAnsi="Arial" w:cs="Arial"/>
          <w:color w:val="000000" w:themeColor="text1"/>
          <w:sz w:val="24"/>
          <w:szCs w:val="24"/>
        </w:rPr>
      </w:pPr>
      <w:r w:rsidRPr="00D6095D">
        <w:rPr>
          <w:rFonts w:ascii="Arial" w:hAnsi="Arial" w:cs="Arial"/>
          <w:color w:val="000000" w:themeColor="text1"/>
          <w:sz w:val="24"/>
          <w:szCs w:val="24"/>
        </w:rPr>
        <w:t xml:space="preserve">O atraso superior a 10 (dez) dias autoriza a Administração a promover a rescisão do contrato por descumprimento ou cumprimento irregular de suas cláusulas, conforme dispõe o inciso I do art. 137 da Lei n. 14.133, de 2021. </w:t>
      </w:r>
    </w:p>
    <w:p w14:paraId="7E2D5760" w14:textId="77777777" w:rsidR="0021281E" w:rsidRPr="00D6095D" w:rsidRDefault="0021281E" w:rsidP="004F1E7A">
      <w:pPr>
        <w:pStyle w:val="PargrafodaLista"/>
        <w:widowControl/>
        <w:numPr>
          <w:ilvl w:val="2"/>
          <w:numId w:val="13"/>
        </w:numPr>
        <w:tabs>
          <w:tab w:val="left" w:pos="1418"/>
        </w:tabs>
        <w:autoSpaceDE/>
        <w:autoSpaceDN/>
        <w:ind w:left="567" w:firstLine="0"/>
        <w:rPr>
          <w:rFonts w:ascii="Arial" w:hAnsi="Arial" w:cs="Arial"/>
          <w:color w:val="000000" w:themeColor="text1"/>
          <w:sz w:val="24"/>
          <w:szCs w:val="24"/>
        </w:rPr>
      </w:pPr>
      <w:r w:rsidRPr="00D6095D">
        <w:rPr>
          <w:rFonts w:ascii="Arial" w:hAnsi="Arial" w:cs="Arial"/>
          <w:color w:val="000000" w:themeColor="text1"/>
          <w:sz w:val="24"/>
          <w:szCs w:val="24"/>
        </w:rPr>
        <w:t>Multa de 30% (trinta por cento) sobre o valor total do contrato, no caso de inexecução total do objeto;</w:t>
      </w:r>
    </w:p>
    <w:p w14:paraId="2C7E0AAB" w14:textId="77777777" w:rsidR="0021281E" w:rsidRPr="00D6095D" w:rsidRDefault="0021281E" w:rsidP="004F1E7A">
      <w:pPr>
        <w:pStyle w:val="PargrafodaLista"/>
        <w:widowControl/>
        <w:numPr>
          <w:ilvl w:val="1"/>
          <w:numId w:val="13"/>
        </w:numPr>
        <w:autoSpaceDE/>
        <w:autoSpaceDN/>
        <w:ind w:left="0" w:firstLine="0"/>
        <w:rPr>
          <w:rFonts w:ascii="Arial" w:hAnsi="Arial" w:cs="Arial"/>
          <w:color w:val="000000" w:themeColor="text1"/>
          <w:sz w:val="24"/>
          <w:szCs w:val="24"/>
        </w:rPr>
      </w:pPr>
      <w:r w:rsidRPr="00D6095D">
        <w:rPr>
          <w:rFonts w:ascii="Arial" w:hAnsi="Arial" w:cs="Arial"/>
          <w:color w:val="000000" w:themeColor="text1"/>
          <w:sz w:val="24"/>
          <w:szCs w:val="24"/>
        </w:rPr>
        <w:t>A aplicação das sanções previstas neste Contrato não exclui, em hipótese alguma, a obrigação de reparação integral do dano causado ao Contratante (art. 156, §9º)</w:t>
      </w:r>
    </w:p>
    <w:p w14:paraId="7A6C0148" w14:textId="77777777" w:rsidR="0021281E" w:rsidRPr="00D6095D" w:rsidRDefault="0021281E" w:rsidP="004F1E7A">
      <w:pPr>
        <w:widowControl/>
        <w:numPr>
          <w:ilvl w:val="1"/>
          <w:numId w:val="13"/>
        </w:numPr>
        <w:autoSpaceDE/>
        <w:autoSpaceDN/>
        <w:ind w:left="0" w:firstLine="0"/>
        <w:jc w:val="both"/>
        <w:rPr>
          <w:rFonts w:ascii="Arial" w:hAnsi="Arial" w:cs="Arial"/>
          <w:color w:val="000000" w:themeColor="text1"/>
          <w:sz w:val="24"/>
          <w:szCs w:val="24"/>
        </w:rPr>
      </w:pPr>
      <w:r w:rsidRPr="00D6095D">
        <w:rPr>
          <w:rFonts w:ascii="Arial" w:hAnsi="Arial" w:cs="Arial"/>
          <w:color w:val="000000" w:themeColor="text1"/>
          <w:sz w:val="24"/>
          <w:szCs w:val="24"/>
        </w:rPr>
        <w:t>Todas as sanções previstas neste Contrato poderão ser aplicadas cumulativamente com a multa (art. 156, §7º).</w:t>
      </w:r>
    </w:p>
    <w:p w14:paraId="1C7A2C15" w14:textId="77777777" w:rsidR="0021281E" w:rsidRPr="00D6095D" w:rsidRDefault="0021281E" w:rsidP="004F1E7A">
      <w:pPr>
        <w:widowControl/>
        <w:numPr>
          <w:ilvl w:val="2"/>
          <w:numId w:val="13"/>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lastRenderedPageBreak/>
        <w:t>Antes da aplicação da multa será facultada a defesa do interessado no prazo de 15 (quinze) dias úteis, contado da data de sua intimação (art. 157)</w:t>
      </w:r>
    </w:p>
    <w:p w14:paraId="15F9DE19" w14:textId="77777777" w:rsidR="0021281E" w:rsidRPr="00D6095D" w:rsidRDefault="0021281E" w:rsidP="004F1E7A">
      <w:pPr>
        <w:widowControl/>
        <w:numPr>
          <w:ilvl w:val="2"/>
          <w:numId w:val="13"/>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(art. 156, §8º).</w:t>
      </w:r>
    </w:p>
    <w:p w14:paraId="2DCA2EF6" w14:textId="77777777" w:rsidR="0021281E" w:rsidRPr="00D6095D" w:rsidRDefault="0021281E" w:rsidP="004F1E7A">
      <w:pPr>
        <w:pStyle w:val="Nivel2"/>
        <w:numPr>
          <w:ilvl w:val="1"/>
          <w:numId w:val="13"/>
        </w:numPr>
        <w:spacing w:before="0" w:after="0" w:line="240" w:lineRule="auto"/>
        <w:ind w:left="0" w:right="7" w:firstLine="0"/>
        <w:rPr>
          <w:sz w:val="24"/>
          <w:szCs w:val="24"/>
        </w:rPr>
      </w:pPr>
      <w:r w:rsidRPr="00D6095D">
        <w:rPr>
          <w:sz w:val="24"/>
          <w:szCs w:val="24"/>
        </w:rPr>
        <w:t>As sanções de advertência, impedimento de licitar e contratar e declaração de inidoneidade para licitar ou contratar poderão ser aplicadas, cumulativamente ou não, à penalidade de multa.</w:t>
      </w:r>
    </w:p>
    <w:p w14:paraId="407870F4" w14:textId="77777777" w:rsidR="0021281E" w:rsidRPr="00D6095D" w:rsidRDefault="0021281E" w:rsidP="004F1E7A">
      <w:pPr>
        <w:pStyle w:val="Nivel2"/>
        <w:numPr>
          <w:ilvl w:val="1"/>
          <w:numId w:val="13"/>
        </w:numPr>
        <w:spacing w:before="0" w:after="0" w:line="240" w:lineRule="auto"/>
        <w:ind w:left="0" w:right="7" w:firstLine="0"/>
        <w:rPr>
          <w:sz w:val="24"/>
          <w:szCs w:val="24"/>
        </w:rPr>
      </w:pPr>
      <w:r w:rsidRPr="00D6095D">
        <w:rPr>
          <w:sz w:val="24"/>
          <w:szCs w:val="24"/>
        </w:rPr>
        <w:t>Na aplicação da sanção de multa será facultada a defesa do interessado no prazo de 15 (quinze) dias úteis, contado da data de sua intimação.</w:t>
      </w:r>
    </w:p>
    <w:p w14:paraId="67921575" w14:textId="77777777" w:rsidR="0021281E" w:rsidRPr="00D6095D" w:rsidRDefault="0021281E" w:rsidP="004F1E7A">
      <w:pPr>
        <w:pStyle w:val="Nivel2"/>
        <w:numPr>
          <w:ilvl w:val="1"/>
          <w:numId w:val="13"/>
        </w:numPr>
        <w:spacing w:before="0" w:after="0" w:line="240" w:lineRule="auto"/>
        <w:ind w:left="0" w:right="7" w:firstLine="0"/>
        <w:rPr>
          <w:color w:val="000000" w:themeColor="text1"/>
          <w:sz w:val="24"/>
          <w:szCs w:val="24"/>
        </w:rPr>
      </w:pPr>
      <w:r w:rsidRPr="00D6095D">
        <w:rPr>
          <w:color w:val="000000" w:themeColor="text1"/>
          <w:sz w:val="24"/>
          <w:szCs w:val="24"/>
        </w:rPr>
        <w:t>A sanção de impedimento de licitar e contratar será aplicada ao responsável em decorrência das infrações administrativas relacionadas nos itens 20.1.1, 20.1.2 e 201.3,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6A4E1B05" w14:textId="77777777" w:rsidR="0021281E" w:rsidRPr="00D6095D" w:rsidRDefault="0021281E" w:rsidP="004F1E7A">
      <w:pPr>
        <w:pStyle w:val="Nivel2"/>
        <w:numPr>
          <w:ilvl w:val="1"/>
          <w:numId w:val="13"/>
        </w:numPr>
        <w:spacing w:before="0" w:after="0" w:line="240" w:lineRule="auto"/>
        <w:ind w:left="0" w:right="7" w:firstLine="0"/>
        <w:rPr>
          <w:color w:val="000000" w:themeColor="text1"/>
          <w:sz w:val="24"/>
          <w:szCs w:val="24"/>
        </w:rPr>
      </w:pPr>
      <w:r w:rsidRPr="00D6095D">
        <w:rPr>
          <w:color w:val="000000" w:themeColor="text1"/>
          <w:sz w:val="24"/>
          <w:szCs w:val="24"/>
        </w:rPr>
        <w:t> A sanção declaração de inidoneidade para licitar ou contratar será aplicada ao responsável pelas infrações administrativas previstas nos </w:t>
      </w:r>
      <w:r w:rsidRPr="00AC0F94">
        <w:rPr>
          <w:sz w:val="24"/>
          <w:szCs w:val="24"/>
        </w:rPr>
        <w:t>incisos VIII, IX, X, XI e XII do </w:t>
      </w:r>
      <w:r w:rsidRPr="00AC0F94">
        <w:rPr>
          <w:b/>
          <w:bCs/>
          <w:sz w:val="24"/>
          <w:szCs w:val="24"/>
        </w:rPr>
        <w:t>caput</w:t>
      </w:r>
      <w:r w:rsidRPr="00AC0F94">
        <w:rPr>
          <w:sz w:val="24"/>
          <w:szCs w:val="24"/>
        </w:rPr>
        <w:t> do art. 155 desta Lei</w:t>
      </w:r>
      <w:r w:rsidRPr="00D6095D">
        <w:rPr>
          <w:color w:val="000000" w:themeColor="text1"/>
          <w:sz w:val="24"/>
          <w:szCs w:val="24"/>
        </w:rPr>
        <w:t>, bem como pelas infrações administrativas previstas nos incisos II, III, IV, V, VI e VII do </w:t>
      </w:r>
      <w:r w:rsidRPr="00D6095D">
        <w:rPr>
          <w:b/>
          <w:bCs/>
          <w:color w:val="000000" w:themeColor="text1"/>
          <w:sz w:val="24"/>
          <w:szCs w:val="24"/>
        </w:rPr>
        <w:t>caput</w:t>
      </w:r>
      <w:r w:rsidRPr="00D6095D">
        <w:rPr>
          <w:color w:val="000000" w:themeColor="text1"/>
          <w:sz w:val="24"/>
          <w:szCs w:val="24"/>
        </w:rPr>
        <w:t> do referido artigo que justifiquem a imposição de penalidade mais grave que a sanção referida no § 4º deste artigo, e impedirá o responsável de licitar ou contratar no âmbito da Administração Pública direta e indireta de todos os entes federativos, pelo prazo mínimo de 3 (três) anos e máximo de 6 (seis) anos.</w:t>
      </w:r>
    </w:p>
    <w:p w14:paraId="516F6FC6" w14:textId="77777777" w:rsidR="0021281E" w:rsidRPr="00D6095D" w:rsidRDefault="0021281E" w:rsidP="004F1E7A">
      <w:pPr>
        <w:pStyle w:val="Nivel2"/>
        <w:numPr>
          <w:ilvl w:val="1"/>
          <w:numId w:val="13"/>
        </w:numPr>
        <w:spacing w:before="0" w:after="0" w:line="240" w:lineRule="auto"/>
        <w:ind w:left="0" w:right="7" w:firstLine="0"/>
        <w:rPr>
          <w:color w:val="000000" w:themeColor="text1"/>
          <w:sz w:val="24"/>
          <w:szCs w:val="24"/>
        </w:rPr>
      </w:pPr>
      <w:r w:rsidRPr="00D6095D">
        <w:rPr>
          <w:color w:val="000000" w:themeColor="text1"/>
          <w:sz w:val="24"/>
          <w:szCs w:val="24"/>
        </w:rPr>
        <w:t xml:space="preserve">Poderá ser aplicada ao responsável a sanção de declaração de inidoneidade para licitar ou contratar, em decorrência da prática das infrações dispostas nos itens 20.1.4, 20.1.5, 20.1.6, 20.1.7 e 20.1.8, bem como pelas infrações administrativas previstas nos itens 20.1.1, 20.1.2 e 20.1.3 que justifiquem a imposição de penalidade mais grave que a sanção de impedimento de licitar e contratar, cuja duração observará o prazo previsto no </w:t>
      </w:r>
      <w:r w:rsidRPr="00AC0F94">
        <w:rPr>
          <w:sz w:val="24"/>
          <w:szCs w:val="24"/>
        </w:rPr>
        <w:t>art. 156, §5º, da Lei n.º 14.133/2021</w:t>
      </w:r>
      <w:r w:rsidRPr="00D6095D">
        <w:rPr>
          <w:color w:val="000000" w:themeColor="text1"/>
          <w:sz w:val="24"/>
          <w:szCs w:val="24"/>
        </w:rPr>
        <w:t>.</w:t>
      </w:r>
    </w:p>
    <w:p w14:paraId="3B1FDA6B" w14:textId="77777777" w:rsidR="0021281E" w:rsidRPr="00D6095D" w:rsidRDefault="0021281E" w:rsidP="004F1E7A">
      <w:pPr>
        <w:pStyle w:val="Nivel2"/>
        <w:numPr>
          <w:ilvl w:val="1"/>
          <w:numId w:val="13"/>
        </w:numPr>
        <w:spacing w:before="0" w:after="0" w:line="240" w:lineRule="auto"/>
        <w:ind w:left="0" w:right="7" w:firstLine="0"/>
        <w:rPr>
          <w:color w:val="000000" w:themeColor="text1"/>
          <w:sz w:val="24"/>
          <w:szCs w:val="24"/>
        </w:rPr>
      </w:pPr>
      <w:r w:rsidRPr="00D6095D">
        <w:rPr>
          <w:color w:val="000000" w:themeColor="text1"/>
          <w:sz w:val="24"/>
          <w:szCs w:val="24"/>
        </w:rPr>
        <w:t xml:space="preserve">A recusa injustificada do adjudicatário em assinar o contrato ou a ata de registro de preço, ou em aceitar ou retirar o instrumento equivalente no prazo estabelecido pela Administração, caracterizará o descumprimento total da obrigação assumida e o sujeitará às penalidades e à imediata perda da garantia de proposta em favor do órgão ou entidade promotora da licitação. </w:t>
      </w:r>
    </w:p>
    <w:p w14:paraId="500B0C64" w14:textId="77777777" w:rsidR="0021281E" w:rsidRPr="00D6095D" w:rsidRDefault="0021281E" w:rsidP="004F1E7A">
      <w:pPr>
        <w:pStyle w:val="Nivel2"/>
        <w:numPr>
          <w:ilvl w:val="1"/>
          <w:numId w:val="13"/>
        </w:numPr>
        <w:spacing w:before="0" w:after="0" w:line="240" w:lineRule="auto"/>
        <w:ind w:left="0" w:right="7" w:firstLine="0"/>
        <w:rPr>
          <w:sz w:val="24"/>
          <w:szCs w:val="24"/>
        </w:rPr>
      </w:pPr>
      <w:r w:rsidRPr="00D6095D">
        <w:rPr>
          <w:sz w:val="24"/>
          <w:szCs w:val="24"/>
        </w:rPr>
        <w:t>A apuração de responsabilidade relacionadas às sanções de impedimento de licitar e as demais regulamentações pertinentes estão previstas no Decreto Municipal n</w:t>
      </w:r>
      <w:proofErr w:type="gramStart"/>
      <w:r w:rsidRPr="00D6095D">
        <w:rPr>
          <w:sz w:val="24"/>
          <w:szCs w:val="24"/>
        </w:rPr>
        <w:t>° .</w:t>
      </w:r>
      <w:proofErr w:type="gramEnd"/>
    </w:p>
    <w:p w14:paraId="52E74A25" w14:textId="77777777" w:rsidR="0021281E" w:rsidRPr="00D6095D" w:rsidRDefault="0021281E" w:rsidP="00984F52">
      <w:pPr>
        <w:pStyle w:val="Nivel2"/>
        <w:spacing w:before="0" w:after="0" w:line="240" w:lineRule="auto"/>
        <w:ind w:left="0" w:right="7" w:firstLine="0"/>
        <w:rPr>
          <w:sz w:val="24"/>
          <w:szCs w:val="24"/>
        </w:rPr>
      </w:pPr>
    </w:p>
    <w:p w14:paraId="0E1443E9" w14:textId="77777777" w:rsidR="0021281E" w:rsidRPr="001F7972" w:rsidRDefault="0021281E" w:rsidP="004F1E7A">
      <w:pPr>
        <w:pStyle w:val="PargrafodaLista"/>
        <w:numPr>
          <w:ilvl w:val="0"/>
          <w:numId w:val="13"/>
        </w:numPr>
        <w:adjustRightInd w:val="0"/>
        <w:ind w:right="7"/>
        <w:rPr>
          <w:rFonts w:ascii="Arial" w:hAnsi="Arial" w:cs="Arial"/>
          <w:b/>
          <w:bCs/>
          <w:sz w:val="24"/>
          <w:szCs w:val="24"/>
        </w:rPr>
      </w:pPr>
      <w:r w:rsidRPr="00D6095D">
        <w:rPr>
          <w:rFonts w:ascii="Arial" w:hAnsi="Arial" w:cs="Arial"/>
          <w:b/>
          <w:bCs/>
          <w:sz w:val="24"/>
          <w:szCs w:val="24"/>
        </w:rPr>
        <w:t xml:space="preserve">DAS PRÁTICAS CORRUPTAS </w:t>
      </w:r>
    </w:p>
    <w:p w14:paraId="3A7E0CA6" w14:textId="77777777" w:rsidR="0021281E" w:rsidRPr="00D6095D" w:rsidRDefault="0021281E" w:rsidP="008D12F3">
      <w:pPr>
        <w:tabs>
          <w:tab w:val="left" w:pos="360"/>
        </w:tabs>
        <w:adjustRightInd w:val="0"/>
        <w:jc w:val="both"/>
        <w:rPr>
          <w:rFonts w:ascii="Arial" w:hAnsi="Arial" w:cs="Arial"/>
          <w:bCs/>
          <w:sz w:val="24"/>
          <w:szCs w:val="24"/>
        </w:rPr>
      </w:pPr>
      <w:r w:rsidRPr="00D6095D">
        <w:rPr>
          <w:rFonts w:ascii="Arial" w:hAnsi="Arial" w:cs="Arial"/>
          <w:bCs/>
          <w:sz w:val="24"/>
          <w:szCs w:val="24"/>
        </w:rPr>
        <w:t xml:space="preserve">A </w:t>
      </w:r>
      <w:r w:rsidRPr="00D6095D">
        <w:rPr>
          <w:rFonts w:ascii="Arial" w:hAnsi="Arial" w:cs="Arial"/>
          <w:bCs/>
          <w:color w:val="000000" w:themeColor="text1"/>
          <w:sz w:val="24"/>
          <w:szCs w:val="24"/>
        </w:rPr>
        <w:t>contratada/detentora de ata de registro de preços</w:t>
      </w:r>
      <w:r w:rsidRPr="00D6095D">
        <w:rPr>
          <w:rFonts w:ascii="Arial" w:hAnsi="Arial" w:cs="Arial"/>
          <w:bCs/>
          <w:sz w:val="24"/>
          <w:szCs w:val="24"/>
        </w:rPr>
        <w:t xml:space="preserve"> que tenha sido declarada, temporária ou permanentemente, incursa em práticas de corrupção em licitações e/ou em execução de contratos, está sujeita às sanções previstas na legislação vigente. Se de acordo com o procedimento administrativo, ficar comprovado que um representante do CONTRATANTE, servidor ou quem atue em seu lugar e/ou </w:t>
      </w:r>
      <w:r w:rsidRPr="00D6095D">
        <w:rPr>
          <w:rFonts w:ascii="Arial" w:hAnsi="Arial" w:cs="Arial"/>
          <w:bCs/>
          <w:color w:val="000000" w:themeColor="text1"/>
          <w:sz w:val="24"/>
          <w:szCs w:val="24"/>
        </w:rPr>
        <w:t>contratada/detentora de ata de registro de preços</w:t>
      </w:r>
      <w:r w:rsidRPr="00D6095D">
        <w:rPr>
          <w:rFonts w:ascii="Arial" w:hAnsi="Arial" w:cs="Arial"/>
          <w:bCs/>
          <w:sz w:val="24"/>
          <w:szCs w:val="24"/>
        </w:rPr>
        <w:t>, incorreu em práticas corruptas contrárias aos mais altos níveis éticos, o licitador, poderá:</w:t>
      </w:r>
    </w:p>
    <w:p w14:paraId="10B80F54" w14:textId="77777777" w:rsidR="0021281E" w:rsidRPr="00D6095D" w:rsidRDefault="0021281E" w:rsidP="004F1E7A">
      <w:pPr>
        <w:numPr>
          <w:ilvl w:val="0"/>
          <w:numId w:val="17"/>
        </w:numPr>
        <w:tabs>
          <w:tab w:val="left" w:pos="360"/>
        </w:tabs>
        <w:adjustRightInd w:val="0"/>
        <w:jc w:val="both"/>
        <w:rPr>
          <w:rFonts w:ascii="Arial" w:hAnsi="Arial" w:cs="Arial"/>
          <w:bCs/>
          <w:sz w:val="24"/>
          <w:szCs w:val="24"/>
        </w:rPr>
      </w:pPr>
      <w:r w:rsidRPr="00D6095D">
        <w:rPr>
          <w:rFonts w:ascii="Arial" w:hAnsi="Arial" w:cs="Arial"/>
          <w:bCs/>
          <w:sz w:val="24"/>
          <w:szCs w:val="24"/>
        </w:rPr>
        <w:t>Rejeitar qualquer proposta de adjudicação relacionada com o respectivo processo de aquisição ou contratação;</w:t>
      </w:r>
    </w:p>
    <w:p w14:paraId="0030C6E3" w14:textId="77777777" w:rsidR="0021281E" w:rsidRPr="00D6095D" w:rsidRDefault="0021281E" w:rsidP="004F1E7A">
      <w:pPr>
        <w:numPr>
          <w:ilvl w:val="0"/>
          <w:numId w:val="17"/>
        </w:numPr>
        <w:tabs>
          <w:tab w:val="left" w:pos="360"/>
        </w:tabs>
        <w:adjustRightInd w:val="0"/>
        <w:jc w:val="both"/>
        <w:rPr>
          <w:rFonts w:ascii="Arial" w:hAnsi="Arial" w:cs="Arial"/>
          <w:bCs/>
          <w:sz w:val="24"/>
          <w:szCs w:val="24"/>
        </w:rPr>
      </w:pPr>
      <w:r w:rsidRPr="00D6095D">
        <w:rPr>
          <w:rFonts w:ascii="Arial" w:hAnsi="Arial" w:cs="Arial"/>
          <w:bCs/>
          <w:sz w:val="24"/>
          <w:szCs w:val="24"/>
        </w:rPr>
        <w:t xml:space="preserve">Declarar a </w:t>
      </w:r>
      <w:r w:rsidRPr="00D6095D">
        <w:rPr>
          <w:rFonts w:ascii="Arial" w:hAnsi="Arial" w:cs="Arial"/>
          <w:bCs/>
          <w:color w:val="000000" w:themeColor="text1"/>
          <w:sz w:val="24"/>
          <w:szCs w:val="24"/>
        </w:rPr>
        <w:t>contratada/detentora de ata de registro de preços</w:t>
      </w:r>
      <w:r w:rsidRPr="00D6095D">
        <w:rPr>
          <w:rFonts w:ascii="Arial" w:hAnsi="Arial" w:cs="Arial"/>
          <w:bCs/>
          <w:sz w:val="24"/>
          <w:szCs w:val="24"/>
        </w:rPr>
        <w:t xml:space="preserve"> inelegível, temporária ou permanentemente, para participar em futuras licitações ou contratos.</w:t>
      </w:r>
    </w:p>
    <w:p w14:paraId="6A4A9CDF" w14:textId="77777777" w:rsidR="0021281E" w:rsidRPr="00D6095D" w:rsidRDefault="0021281E" w:rsidP="008D12F3">
      <w:pPr>
        <w:tabs>
          <w:tab w:val="left" w:pos="360"/>
        </w:tabs>
        <w:adjustRightInd w:val="0"/>
        <w:jc w:val="both"/>
        <w:rPr>
          <w:rFonts w:ascii="Arial" w:hAnsi="Arial" w:cs="Arial"/>
          <w:bCs/>
          <w:sz w:val="24"/>
          <w:szCs w:val="24"/>
        </w:rPr>
      </w:pPr>
      <w:r w:rsidRPr="00D6095D">
        <w:rPr>
          <w:rFonts w:ascii="Arial" w:hAnsi="Arial" w:cs="Arial"/>
          <w:bCs/>
          <w:sz w:val="24"/>
          <w:szCs w:val="24"/>
        </w:rPr>
        <w:t xml:space="preserve">21.1. Os licitantes devem observar e o contratado deve observar e fazer observar, por seus </w:t>
      </w:r>
      <w:r w:rsidRPr="00D6095D">
        <w:rPr>
          <w:rFonts w:ascii="Arial" w:hAnsi="Arial" w:cs="Arial"/>
          <w:bCs/>
          <w:sz w:val="24"/>
          <w:szCs w:val="24"/>
        </w:rPr>
        <w:lastRenderedPageBreak/>
        <w:t xml:space="preserve">fornecedores e subcontratados, se admitida subcontratação, o mais alto padrão de ética durante todo o processo de licitação, de contratação e de execução do objeto contratual. </w:t>
      </w:r>
    </w:p>
    <w:p w14:paraId="4B710FDF" w14:textId="77777777" w:rsidR="0021281E" w:rsidRPr="00D6095D" w:rsidRDefault="0021281E" w:rsidP="008D12F3">
      <w:pPr>
        <w:tabs>
          <w:tab w:val="left" w:pos="360"/>
        </w:tabs>
        <w:adjustRightInd w:val="0"/>
        <w:jc w:val="both"/>
        <w:rPr>
          <w:rFonts w:ascii="Arial" w:hAnsi="Arial" w:cs="Arial"/>
          <w:bCs/>
          <w:sz w:val="24"/>
          <w:szCs w:val="24"/>
        </w:rPr>
      </w:pPr>
      <w:r w:rsidRPr="00D6095D">
        <w:rPr>
          <w:rFonts w:ascii="Arial" w:hAnsi="Arial" w:cs="Arial"/>
          <w:bCs/>
          <w:sz w:val="24"/>
          <w:szCs w:val="24"/>
        </w:rPr>
        <w:t xml:space="preserve">Para os propósitos desta cláusula, definem-se as seguintes práticas: </w:t>
      </w:r>
    </w:p>
    <w:p w14:paraId="4B7AC5B6" w14:textId="77777777" w:rsidR="0021281E" w:rsidRPr="00D6095D" w:rsidRDefault="0021281E" w:rsidP="008D12F3">
      <w:pPr>
        <w:tabs>
          <w:tab w:val="left" w:pos="360"/>
        </w:tabs>
        <w:adjustRightInd w:val="0"/>
        <w:jc w:val="both"/>
        <w:rPr>
          <w:rFonts w:ascii="Arial" w:hAnsi="Arial" w:cs="Arial"/>
          <w:bCs/>
          <w:sz w:val="24"/>
          <w:szCs w:val="24"/>
        </w:rPr>
      </w:pPr>
      <w:r w:rsidRPr="00D6095D">
        <w:rPr>
          <w:rFonts w:ascii="Arial" w:hAnsi="Arial" w:cs="Arial"/>
          <w:bCs/>
          <w:sz w:val="24"/>
          <w:szCs w:val="24"/>
        </w:rPr>
        <w:t>a) “</w:t>
      </w:r>
      <w:r w:rsidRPr="00D6095D">
        <w:rPr>
          <w:rFonts w:ascii="Arial" w:hAnsi="Arial" w:cs="Arial"/>
          <w:b/>
          <w:bCs/>
          <w:sz w:val="24"/>
          <w:szCs w:val="24"/>
        </w:rPr>
        <w:t>prática corrupta”:</w:t>
      </w:r>
      <w:r w:rsidRPr="00D6095D">
        <w:rPr>
          <w:rFonts w:ascii="Arial" w:hAnsi="Arial" w:cs="Arial"/>
          <w:bCs/>
          <w:sz w:val="24"/>
          <w:szCs w:val="24"/>
        </w:rPr>
        <w:t xml:space="preserve"> oferecer, dar, receber ou solicitar, direta ou indiretamente, qualquer vantagem com o objetivo de influenciar a ação de servidor público no processo de licitação ou na execução de contrato; </w:t>
      </w:r>
    </w:p>
    <w:p w14:paraId="3FFFBFF1" w14:textId="77777777" w:rsidR="0021281E" w:rsidRPr="00D6095D" w:rsidRDefault="0021281E" w:rsidP="008D12F3">
      <w:pPr>
        <w:tabs>
          <w:tab w:val="left" w:pos="360"/>
        </w:tabs>
        <w:adjustRightInd w:val="0"/>
        <w:jc w:val="both"/>
        <w:rPr>
          <w:rFonts w:ascii="Arial" w:hAnsi="Arial" w:cs="Arial"/>
          <w:bCs/>
          <w:sz w:val="24"/>
          <w:szCs w:val="24"/>
        </w:rPr>
      </w:pPr>
      <w:r w:rsidRPr="00D6095D">
        <w:rPr>
          <w:rFonts w:ascii="Arial" w:hAnsi="Arial" w:cs="Arial"/>
          <w:bCs/>
          <w:sz w:val="24"/>
          <w:szCs w:val="24"/>
        </w:rPr>
        <w:t>b) “</w:t>
      </w:r>
      <w:r w:rsidRPr="00D6095D">
        <w:rPr>
          <w:rFonts w:ascii="Arial" w:hAnsi="Arial" w:cs="Arial"/>
          <w:b/>
          <w:bCs/>
          <w:sz w:val="24"/>
          <w:szCs w:val="24"/>
        </w:rPr>
        <w:t>prática fraudulenta”:</w:t>
      </w:r>
      <w:r w:rsidRPr="00D6095D">
        <w:rPr>
          <w:rFonts w:ascii="Arial" w:hAnsi="Arial" w:cs="Arial"/>
          <w:bCs/>
          <w:sz w:val="24"/>
          <w:szCs w:val="24"/>
        </w:rPr>
        <w:t xml:space="preserve"> a falsificação ou omissão dos fatos, com o objetivo de influenciar o processo de licitação ou de execução de contrato; </w:t>
      </w:r>
    </w:p>
    <w:p w14:paraId="51735ECF" w14:textId="77777777" w:rsidR="0021281E" w:rsidRPr="00D6095D" w:rsidRDefault="0021281E" w:rsidP="008D12F3">
      <w:pPr>
        <w:tabs>
          <w:tab w:val="left" w:pos="360"/>
        </w:tabs>
        <w:adjustRightInd w:val="0"/>
        <w:jc w:val="both"/>
        <w:rPr>
          <w:rFonts w:ascii="Arial" w:hAnsi="Arial" w:cs="Arial"/>
          <w:bCs/>
          <w:sz w:val="24"/>
          <w:szCs w:val="24"/>
        </w:rPr>
      </w:pPr>
      <w:r w:rsidRPr="00D6095D">
        <w:rPr>
          <w:rFonts w:ascii="Arial" w:hAnsi="Arial" w:cs="Arial"/>
          <w:bCs/>
          <w:sz w:val="24"/>
          <w:szCs w:val="24"/>
        </w:rPr>
        <w:t>c) “</w:t>
      </w:r>
      <w:r w:rsidRPr="00D6095D">
        <w:rPr>
          <w:rFonts w:ascii="Arial" w:hAnsi="Arial" w:cs="Arial"/>
          <w:b/>
          <w:bCs/>
          <w:sz w:val="24"/>
          <w:szCs w:val="24"/>
        </w:rPr>
        <w:t>prática conluiada”:</w:t>
      </w:r>
      <w:r w:rsidRPr="00D6095D">
        <w:rPr>
          <w:rFonts w:ascii="Arial" w:hAnsi="Arial" w:cs="Arial"/>
          <w:bCs/>
          <w:sz w:val="24"/>
          <w:szCs w:val="24"/>
        </w:rPr>
        <w:t xml:space="preserve"> esquematizar ou estabelecer um acordo entre dois ou </w:t>
      </w:r>
      <w:proofErr w:type="gramStart"/>
      <w:r w:rsidRPr="00D6095D">
        <w:rPr>
          <w:rFonts w:ascii="Arial" w:hAnsi="Arial" w:cs="Arial"/>
          <w:bCs/>
          <w:sz w:val="24"/>
          <w:szCs w:val="24"/>
        </w:rPr>
        <w:t>mais  licitantes</w:t>
      </w:r>
      <w:proofErr w:type="gramEnd"/>
      <w:r w:rsidRPr="00D6095D">
        <w:rPr>
          <w:rFonts w:ascii="Arial" w:hAnsi="Arial" w:cs="Arial"/>
          <w:bCs/>
          <w:sz w:val="24"/>
          <w:szCs w:val="24"/>
        </w:rPr>
        <w:t xml:space="preserve">, com ou sem o conhecimento de representantes ou prepostos do órgão licitador, visando estabelecer preços em níveis artificiais e não-competitivos; </w:t>
      </w:r>
    </w:p>
    <w:p w14:paraId="5209185E" w14:textId="77777777" w:rsidR="0021281E" w:rsidRPr="00D6095D" w:rsidRDefault="0021281E" w:rsidP="008D12F3">
      <w:pPr>
        <w:tabs>
          <w:tab w:val="left" w:pos="360"/>
        </w:tabs>
        <w:adjustRightInd w:val="0"/>
        <w:jc w:val="both"/>
        <w:rPr>
          <w:rFonts w:ascii="Arial" w:hAnsi="Arial" w:cs="Arial"/>
          <w:bCs/>
          <w:sz w:val="24"/>
          <w:szCs w:val="24"/>
        </w:rPr>
      </w:pPr>
      <w:r w:rsidRPr="00D6095D">
        <w:rPr>
          <w:rFonts w:ascii="Arial" w:hAnsi="Arial" w:cs="Arial"/>
          <w:bCs/>
          <w:sz w:val="24"/>
          <w:szCs w:val="24"/>
        </w:rPr>
        <w:t>d) “</w:t>
      </w:r>
      <w:r w:rsidRPr="00D6095D">
        <w:rPr>
          <w:rFonts w:ascii="Arial" w:hAnsi="Arial" w:cs="Arial"/>
          <w:b/>
          <w:bCs/>
          <w:sz w:val="24"/>
          <w:szCs w:val="24"/>
        </w:rPr>
        <w:t>prática coercitiva”:</w:t>
      </w:r>
      <w:r w:rsidRPr="00D6095D">
        <w:rPr>
          <w:rFonts w:ascii="Arial" w:hAnsi="Arial" w:cs="Arial"/>
          <w:bCs/>
          <w:sz w:val="24"/>
          <w:szCs w:val="24"/>
        </w:rPr>
        <w:t xml:space="preserve"> causar dano ou ameaçar causar dano, direta ou indiretamente, às pessoas ou sua propriedade, visando influenciar sua participação em um processo licitatório ou afetar a execução do contrato. </w:t>
      </w:r>
    </w:p>
    <w:p w14:paraId="41F8C0F0" w14:textId="77777777" w:rsidR="0021281E" w:rsidRPr="00D6095D" w:rsidRDefault="0021281E" w:rsidP="008D12F3">
      <w:pPr>
        <w:tabs>
          <w:tab w:val="left" w:pos="360"/>
        </w:tabs>
        <w:adjustRightInd w:val="0"/>
        <w:jc w:val="both"/>
        <w:rPr>
          <w:rFonts w:ascii="Arial" w:hAnsi="Arial" w:cs="Arial"/>
          <w:bCs/>
          <w:sz w:val="24"/>
          <w:szCs w:val="24"/>
        </w:rPr>
      </w:pPr>
      <w:r w:rsidRPr="00D6095D">
        <w:rPr>
          <w:rFonts w:ascii="Arial" w:hAnsi="Arial" w:cs="Arial"/>
          <w:bCs/>
          <w:sz w:val="24"/>
          <w:szCs w:val="24"/>
        </w:rPr>
        <w:t>e) “</w:t>
      </w:r>
      <w:r w:rsidRPr="00D6095D">
        <w:rPr>
          <w:rFonts w:ascii="Arial" w:hAnsi="Arial" w:cs="Arial"/>
          <w:b/>
          <w:bCs/>
          <w:sz w:val="24"/>
          <w:szCs w:val="24"/>
        </w:rPr>
        <w:t>prática obstrutiva”:</w:t>
      </w:r>
      <w:r w:rsidRPr="00D6095D">
        <w:rPr>
          <w:rFonts w:ascii="Arial" w:hAnsi="Arial" w:cs="Arial"/>
          <w:bCs/>
          <w:sz w:val="24"/>
          <w:szCs w:val="24"/>
        </w:rPr>
        <w:t xml:space="preserve"> (i) destruir, falsificar, alterar ou ocultar provas em inspeções ou fazer declarações falsas aos representantes do organismo financeiro multilateral, com o objetivo de impedir materialmente a apuração de alegações de prática prevista acima; (</w:t>
      </w:r>
      <w:proofErr w:type="spellStart"/>
      <w:r w:rsidRPr="00D6095D">
        <w:rPr>
          <w:rFonts w:ascii="Arial" w:hAnsi="Arial" w:cs="Arial"/>
          <w:bCs/>
          <w:sz w:val="24"/>
          <w:szCs w:val="24"/>
        </w:rPr>
        <w:t>ii</w:t>
      </w:r>
      <w:proofErr w:type="spellEnd"/>
      <w:r w:rsidRPr="00D6095D">
        <w:rPr>
          <w:rFonts w:ascii="Arial" w:hAnsi="Arial" w:cs="Arial"/>
          <w:bCs/>
          <w:sz w:val="24"/>
          <w:szCs w:val="24"/>
        </w:rPr>
        <w:t xml:space="preserve">) atos cuja intenção seja impedir materialmente o exercício do direito de o organismo financeiro multilateral promover inspeção. </w:t>
      </w:r>
    </w:p>
    <w:p w14:paraId="7F0E9B83" w14:textId="77777777" w:rsidR="0021281E" w:rsidRPr="00D6095D" w:rsidRDefault="0021281E" w:rsidP="008D12F3">
      <w:pPr>
        <w:tabs>
          <w:tab w:val="left" w:pos="360"/>
        </w:tabs>
        <w:adjustRightInd w:val="0"/>
        <w:jc w:val="both"/>
        <w:rPr>
          <w:rFonts w:ascii="Arial" w:hAnsi="Arial" w:cs="Arial"/>
          <w:bCs/>
          <w:sz w:val="24"/>
          <w:szCs w:val="24"/>
        </w:rPr>
      </w:pPr>
      <w:r w:rsidRPr="00D6095D">
        <w:rPr>
          <w:rFonts w:ascii="Arial" w:hAnsi="Arial" w:cs="Arial"/>
          <w:bCs/>
          <w:sz w:val="24"/>
          <w:szCs w:val="24"/>
        </w:rPr>
        <w:t xml:space="preserve">21.2.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 </w:t>
      </w:r>
    </w:p>
    <w:p w14:paraId="6E70F91B" w14:textId="77777777" w:rsidR="0021281E" w:rsidRPr="00D6095D" w:rsidRDefault="0021281E" w:rsidP="008D12F3">
      <w:pPr>
        <w:tabs>
          <w:tab w:val="left" w:pos="360"/>
        </w:tabs>
        <w:adjustRightInd w:val="0"/>
        <w:jc w:val="both"/>
        <w:rPr>
          <w:rFonts w:ascii="Arial" w:hAnsi="Arial" w:cs="Arial"/>
          <w:bCs/>
          <w:sz w:val="24"/>
          <w:szCs w:val="24"/>
        </w:rPr>
      </w:pPr>
      <w:r w:rsidRPr="00D6095D">
        <w:rPr>
          <w:rFonts w:ascii="Arial" w:hAnsi="Arial" w:cs="Arial"/>
          <w:bCs/>
          <w:sz w:val="24"/>
          <w:szCs w:val="24"/>
        </w:rPr>
        <w:t xml:space="preserve">21.3. Considerando os propósitos da clausulas acima, a </w:t>
      </w:r>
      <w:r w:rsidRPr="00D6095D">
        <w:rPr>
          <w:rFonts w:ascii="Arial" w:hAnsi="Arial" w:cs="Arial"/>
          <w:bCs/>
          <w:color w:val="000000" w:themeColor="text1"/>
          <w:sz w:val="24"/>
          <w:szCs w:val="24"/>
        </w:rPr>
        <w:t>contratada/detentora de ata de registro de preços</w:t>
      </w:r>
      <w:r w:rsidRPr="00D6095D">
        <w:rPr>
          <w:rFonts w:ascii="Arial" w:hAnsi="Arial" w:cs="Arial"/>
          <w:bCs/>
          <w:sz w:val="24"/>
          <w:szCs w:val="24"/>
        </w:rPr>
        <w:t xml:space="preserve"> concorda e autoriza que, na hipótese de o contrato vir a ser financiado, em parte ou integralmente, por organismo financeiro multilateral, mediante adiantamento ou reembolso, o organismo financeiro e/ou pessoas por ele formalmente indicadas possam inspecionar o local de execução do contrato e todos os documentos, contas e registros relacionados à licitação e à execução do contrato.</w:t>
      </w:r>
    </w:p>
    <w:p w14:paraId="7F117F36" w14:textId="77777777" w:rsidR="0021281E" w:rsidRPr="00D6095D" w:rsidRDefault="0021281E" w:rsidP="008D12F3">
      <w:pPr>
        <w:tabs>
          <w:tab w:val="left" w:pos="360"/>
        </w:tabs>
        <w:adjustRightInd w:val="0"/>
        <w:jc w:val="both"/>
        <w:rPr>
          <w:rFonts w:ascii="Arial" w:hAnsi="Arial" w:cs="Arial"/>
          <w:bCs/>
          <w:sz w:val="24"/>
          <w:szCs w:val="24"/>
        </w:rPr>
      </w:pPr>
      <w:r w:rsidRPr="00D6095D">
        <w:rPr>
          <w:rFonts w:ascii="Arial" w:hAnsi="Arial" w:cs="Arial"/>
          <w:bCs/>
          <w:sz w:val="24"/>
          <w:szCs w:val="24"/>
        </w:rPr>
        <w:t>21.4. Demais condições previstas na Lei 14.133/21.</w:t>
      </w:r>
    </w:p>
    <w:p w14:paraId="5D4A24F0" w14:textId="77777777" w:rsidR="0021281E" w:rsidRPr="00D6095D" w:rsidRDefault="0021281E" w:rsidP="000636BF">
      <w:pPr>
        <w:widowControl/>
        <w:autoSpaceDE/>
        <w:autoSpaceDN/>
        <w:ind w:right="7"/>
        <w:rPr>
          <w:rFonts w:ascii="Arial" w:hAnsi="Arial" w:cs="Arial"/>
          <w:color w:val="000000" w:themeColor="text1"/>
          <w:sz w:val="24"/>
          <w:szCs w:val="24"/>
        </w:rPr>
      </w:pPr>
    </w:p>
    <w:p w14:paraId="007801CE" w14:textId="77777777" w:rsidR="0021281E" w:rsidRPr="00D6095D" w:rsidRDefault="0021281E" w:rsidP="004F1E7A">
      <w:pPr>
        <w:pStyle w:val="Ttulo1"/>
        <w:numPr>
          <w:ilvl w:val="0"/>
          <w:numId w:val="13"/>
        </w:numPr>
        <w:tabs>
          <w:tab w:val="left" w:pos="426"/>
        </w:tabs>
        <w:spacing w:before="0"/>
        <w:ind w:left="0" w:right="7" w:firstLine="0"/>
        <w:jc w:val="both"/>
        <w:rPr>
          <w:sz w:val="24"/>
          <w:szCs w:val="24"/>
        </w:rPr>
      </w:pPr>
      <w:r w:rsidRPr="00D6095D">
        <w:rPr>
          <w:w w:val="90"/>
          <w:sz w:val="24"/>
          <w:szCs w:val="24"/>
        </w:rPr>
        <w:t>DAS DISPOSIÇÕES</w:t>
      </w:r>
      <w:r w:rsidRPr="00D6095D">
        <w:rPr>
          <w:spacing w:val="-13"/>
          <w:w w:val="90"/>
          <w:sz w:val="24"/>
          <w:szCs w:val="24"/>
        </w:rPr>
        <w:t xml:space="preserve"> </w:t>
      </w:r>
      <w:r w:rsidRPr="00D6095D">
        <w:rPr>
          <w:w w:val="90"/>
          <w:sz w:val="24"/>
          <w:szCs w:val="24"/>
        </w:rPr>
        <w:t>GERAIS</w:t>
      </w:r>
    </w:p>
    <w:p w14:paraId="16E9DD8E" w14:textId="77777777" w:rsidR="0021281E" w:rsidRPr="00D6095D" w:rsidRDefault="0021281E" w:rsidP="004F1E7A">
      <w:pPr>
        <w:pStyle w:val="Nivel2"/>
        <w:numPr>
          <w:ilvl w:val="1"/>
          <w:numId w:val="13"/>
        </w:numPr>
        <w:spacing w:before="0" w:after="0" w:line="240" w:lineRule="auto"/>
        <w:ind w:left="0" w:right="7" w:firstLine="0"/>
        <w:rPr>
          <w:sz w:val="24"/>
          <w:szCs w:val="24"/>
        </w:rPr>
      </w:pPr>
      <w:r w:rsidRPr="00D6095D">
        <w:rPr>
          <w:sz w:val="24"/>
          <w:szCs w:val="24"/>
        </w:rPr>
        <w:t>Será divulgada ata da sessão pública no sistema eletrônico.</w:t>
      </w:r>
    </w:p>
    <w:p w14:paraId="24E56063" w14:textId="77777777" w:rsidR="0021281E" w:rsidRPr="00D6095D" w:rsidRDefault="0021281E" w:rsidP="004F1E7A">
      <w:pPr>
        <w:pStyle w:val="Nivel2"/>
        <w:numPr>
          <w:ilvl w:val="1"/>
          <w:numId w:val="13"/>
        </w:numPr>
        <w:spacing w:before="0" w:after="0" w:line="240" w:lineRule="auto"/>
        <w:ind w:left="0" w:right="7" w:firstLine="0"/>
        <w:rPr>
          <w:rFonts w:eastAsia="Times New Roman"/>
          <w:sz w:val="24"/>
          <w:szCs w:val="24"/>
        </w:rPr>
      </w:pPr>
      <w:r w:rsidRPr="00D6095D">
        <w:rPr>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0EAF861B" w14:textId="77777777" w:rsidR="0021281E" w:rsidRPr="00D6095D" w:rsidRDefault="0021281E" w:rsidP="004F1E7A">
      <w:pPr>
        <w:pStyle w:val="Nivel2"/>
        <w:numPr>
          <w:ilvl w:val="1"/>
          <w:numId w:val="13"/>
        </w:numPr>
        <w:spacing w:before="0" w:after="0" w:line="240" w:lineRule="auto"/>
        <w:ind w:left="0" w:right="7" w:firstLine="0"/>
        <w:rPr>
          <w:rFonts w:eastAsia="Times New Roman"/>
          <w:sz w:val="24"/>
          <w:szCs w:val="24"/>
        </w:rPr>
      </w:pPr>
      <w:r w:rsidRPr="00D6095D">
        <w:rPr>
          <w:sz w:val="24"/>
          <w:szCs w:val="24"/>
        </w:rPr>
        <w:t>Todas as referências de tempo no Edital, no aviso e durante a sessão pública observarão o horário de Brasília - DF.</w:t>
      </w:r>
    </w:p>
    <w:p w14:paraId="7EB86441" w14:textId="77777777" w:rsidR="0021281E" w:rsidRPr="00D6095D" w:rsidRDefault="0021281E" w:rsidP="004F1E7A">
      <w:pPr>
        <w:pStyle w:val="Nivel2"/>
        <w:numPr>
          <w:ilvl w:val="1"/>
          <w:numId w:val="13"/>
        </w:numPr>
        <w:spacing w:before="0" w:after="0" w:line="240" w:lineRule="auto"/>
        <w:ind w:left="0" w:right="7" w:firstLine="0"/>
        <w:rPr>
          <w:rFonts w:eastAsia="Times New Roman"/>
          <w:sz w:val="24"/>
          <w:szCs w:val="24"/>
        </w:rPr>
      </w:pPr>
      <w:r w:rsidRPr="00D6095D">
        <w:rPr>
          <w:sz w:val="24"/>
          <w:szCs w:val="24"/>
        </w:rPr>
        <w:t>A homologação do resultado desta licitação não implicará direito à contratação.</w:t>
      </w:r>
    </w:p>
    <w:p w14:paraId="02EAFAC7" w14:textId="77777777" w:rsidR="0021281E" w:rsidRPr="00D6095D" w:rsidRDefault="0021281E" w:rsidP="004F1E7A">
      <w:pPr>
        <w:pStyle w:val="Nivel2"/>
        <w:numPr>
          <w:ilvl w:val="1"/>
          <w:numId w:val="13"/>
        </w:numPr>
        <w:spacing w:before="0" w:after="0" w:line="240" w:lineRule="auto"/>
        <w:ind w:left="0" w:right="7" w:firstLine="0"/>
        <w:rPr>
          <w:rFonts w:eastAsia="Times New Roman"/>
          <w:sz w:val="24"/>
          <w:szCs w:val="24"/>
        </w:rPr>
      </w:pPr>
      <w:r w:rsidRPr="00D6095D">
        <w:rPr>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0BA36868" w14:textId="77777777" w:rsidR="0021281E" w:rsidRPr="00D6095D" w:rsidRDefault="0021281E" w:rsidP="004F1E7A">
      <w:pPr>
        <w:pStyle w:val="Nivel2"/>
        <w:numPr>
          <w:ilvl w:val="1"/>
          <w:numId w:val="13"/>
        </w:numPr>
        <w:spacing w:before="0" w:after="0" w:line="240" w:lineRule="auto"/>
        <w:ind w:left="0" w:right="7" w:firstLine="0"/>
        <w:rPr>
          <w:rFonts w:eastAsia="Times New Roman"/>
          <w:sz w:val="24"/>
          <w:szCs w:val="24"/>
        </w:rPr>
      </w:pPr>
      <w:r w:rsidRPr="00D6095D">
        <w:rPr>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16E91588" w14:textId="77777777" w:rsidR="0021281E" w:rsidRPr="00D6095D" w:rsidRDefault="0021281E" w:rsidP="004F1E7A">
      <w:pPr>
        <w:pStyle w:val="Nivel2"/>
        <w:numPr>
          <w:ilvl w:val="1"/>
          <w:numId w:val="13"/>
        </w:numPr>
        <w:spacing w:before="0" w:after="0" w:line="240" w:lineRule="auto"/>
        <w:ind w:left="0" w:right="7" w:firstLine="0"/>
        <w:rPr>
          <w:rFonts w:eastAsia="Times New Roman"/>
          <w:sz w:val="24"/>
          <w:szCs w:val="24"/>
        </w:rPr>
      </w:pPr>
      <w:r w:rsidRPr="00D6095D">
        <w:rPr>
          <w:sz w:val="24"/>
          <w:szCs w:val="24"/>
        </w:rPr>
        <w:lastRenderedPageBreak/>
        <w:t xml:space="preserve">Será dada a prioridade de aquisição, aos produtos das cotas reservadas, quando forem adjudicadas aos licitantes qualificados como </w:t>
      </w:r>
      <w:proofErr w:type="spellStart"/>
      <w:r w:rsidRPr="00D6095D">
        <w:rPr>
          <w:sz w:val="24"/>
          <w:szCs w:val="24"/>
        </w:rPr>
        <w:t>MPE’s</w:t>
      </w:r>
      <w:proofErr w:type="spellEnd"/>
      <w:r w:rsidRPr="00D6095D">
        <w:rPr>
          <w:sz w:val="24"/>
          <w:szCs w:val="24"/>
        </w:rPr>
        <w:t xml:space="preserve">, </w:t>
      </w:r>
      <w:r w:rsidRPr="00D6095D">
        <w:rPr>
          <w:sz w:val="24"/>
          <w:szCs w:val="24"/>
          <w:u w:val="single"/>
        </w:rPr>
        <w:t>no entanto</w:t>
      </w:r>
      <w:r w:rsidRPr="00D6095D">
        <w:rPr>
          <w:sz w:val="24"/>
          <w:szCs w:val="24"/>
        </w:rPr>
        <w:t xml:space="preserve">, se as vencedoras das cotas principal e reservada forem </w:t>
      </w:r>
      <w:proofErr w:type="spellStart"/>
      <w:r w:rsidRPr="00D6095D">
        <w:rPr>
          <w:sz w:val="24"/>
          <w:szCs w:val="24"/>
        </w:rPr>
        <w:t>MPE’s</w:t>
      </w:r>
      <w:proofErr w:type="spellEnd"/>
      <w:r w:rsidRPr="00D6095D">
        <w:rPr>
          <w:sz w:val="24"/>
          <w:szCs w:val="24"/>
        </w:rPr>
        <w:t xml:space="preserve"> distintas, será dado prioridade na contratação daquela que cotou o menor preço, justificando a escolha da cota que apresenta condições mais vantajosas a administração, mesmo que seja a cota principal.</w:t>
      </w:r>
    </w:p>
    <w:p w14:paraId="06EBD246" w14:textId="77777777" w:rsidR="0021281E" w:rsidRPr="00877DDF" w:rsidRDefault="0021281E" w:rsidP="004F1E7A">
      <w:pPr>
        <w:pStyle w:val="Nivel2"/>
        <w:numPr>
          <w:ilvl w:val="2"/>
          <w:numId w:val="13"/>
        </w:numPr>
        <w:tabs>
          <w:tab w:val="left" w:pos="1560"/>
        </w:tabs>
        <w:spacing w:before="0" w:after="0" w:line="240" w:lineRule="auto"/>
        <w:ind w:left="709" w:right="7" w:firstLine="0"/>
        <w:rPr>
          <w:rFonts w:eastAsia="Times New Roman"/>
          <w:sz w:val="24"/>
          <w:szCs w:val="24"/>
        </w:rPr>
      </w:pPr>
      <w:r w:rsidRPr="00D6095D">
        <w:rPr>
          <w:sz w:val="24"/>
          <w:szCs w:val="24"/>
        </w:rPr>
        <w:t xml:space="preserve">Ficam ressalvados os casos em que a cota reservada for inadequada para atender as quantidades ou as condições da solicitação de compra, devidamente justificada pela administração.  </w:t>
      </w:r>
    </w:p>
    <w:p w14:paraId="1FEE83C9" w14:textId="77777777" w:rsidR="0021281E" w:rsidRPr="00877DDF" w:rsidRDefault="0021281E" w:rsidP="00877DDF">
      <w:pPr>
        <w:pStyle w:val="Corpodetexto"/>
        <w:numPr>
          <w:ilvl w:val="0"/>
          <w:numId w:val="13"/>
        </w:numPr>
        <w:tabs>
          <w:tab w:val="left" w:pos="833"/>
        </w:tabs>
        <w:spacing w:before="0"/>
        <w:ind w:left="0" w:firstLine="0"/>
        <w:rPr>
          <w:rFonts w:ascii="Arial" w:hAnsi="Arial" w:cs="Arial"/>
          <w:sz w:val="24"/>
          <w:szCs w:val="24"/>
        </w:rPr>
      </w:pPr>
      <w:r w:rsidRPr="00877DDF">
        <w:rPr>
          <w:rFonts w:ascii="Arial" w:hAnsi="Arial" w:cs="Arial"/>
          <w:sz w:val="24"/>
          <w:szCs w:val="24"/>
        </w:rPr>
        <w:t xml:space="preserve">Nos itens relativos às cotas principais e reservadas para </w:t>
      </w:r>
      <w:proofErr w:type="spellStart"/>
      <w:r w:rsidRPr="00877DDF">
        <w:rPr>
          <w:rFonts w:ascii="Arial" w:hAnsi="Arial" w:cs="Arial"/>
          <w:sz w:val="24"/>
          <w:szCs w:val="24"/>
        </w:rPr>
        <w:t>MPE’s</w:t>
      </w:r>
      <w:proofErr w:type="spellEnd"/>
      <w:r w:rsidRPr="00877DDF">
        <w:rPr>
          <w:rFonts w:ascii="Arial" w:hAnsi="Arial" w:cs="Arial"/>
          <w:sz w:val="24"/>
          <w:szCs w:val="24"/>
        </w:rPr>
        <w:t xml:space="preserve">, se a mesma licitante se sagrar vencedora do item relativo à cota reservada para </w:t>
      </w:r>
      <w:proofErr w:type="spellStart"/>
      <w:r w:rsidRPr="00877DDF">
        <w:rPr>
          <w:rFonts w:ascii="Arial" w:hAnsi="Arial" w:cs="Arial"/>
          <w:sz w:val="24"/>
          <w:szCs w:val="24"/>
        </w:rPr>
        <w:t>MPE’s</w:t>
      </w:r>
      <w:proofErr w:type="spellEnd"/>
      <w:r w:rsidRPr="00877DDF">
        <w:rPr>
          <w:rFonts w:ascii="Arial" w:hAnsi="Arial" w:cs="Arial"/>
          <w:sz w:val="24"/>
          <w:szCs w:val="24"/>
        </w:rPr>
        <w:t>, bem como do item de ampla participação, prevalecerá para ambos o menor preço ofertado dentre eles.</w:t>
      </w:r>
    </w:p>
    <w:p w14:paraId="1C4288A1" w14:textId="77777777" w:rsidR="0021281E" w:rsidRPr="00877DDF" w:rsidRDefault="0021281E" w:rsidP="00BA7EA5">
      <w:pPr>
        <w:pStyle w:val="Corpodetexto"/>
        <w:numPr>
          <w:ilvl w:val="1"/>
          <w:numId w:val="13"/>
        </w:numPr>
        <w:tabs>
          <w:tab w:val="left" w:pos="426"/>
        </w:tabs>
        <w:spacing w:before="0"/>
        <w:ind w:left="0" w:firstLine="0"/>
        <w:rPr>
          <w:rFonts w:ascii="Arial" w:hAnsi="Arial" w:cs="Arial"/>
          <w:sz w:val="24"/>
          <w:szCs w:val="24"/>
        </w:rPr>
      </w:pPr>
      <w:r w:rsidRPr="00877DDF">
        <w:rPr>
          <w:rFonts w:ascii="Arial" w:hAnsi="Arial" w:cs="Arial"/>
          <w:sz w:val="24"/>
          <w:szCs w:val="24"/>
        </w:rPr>
        <w:t>Não havendo licitante vencedora para a cota reservada, esta poderá ser adjudicada ao vencedor da cota principal ou, diante de sua recusa, aos licitantes remanescentes, desde que pratiquem o preço do primeiro colocado da cota principal.</w:t>
      </w:r>
    </w:p>
    <w:p w14:paraId="3F805913" w14:textId="77777777" w:rsidR="0021281E" w:rsidRPr="00877DDF" w:rsidRDefault="0021281E" w:rsidP="00BA7EA5">
      <w:pPr>
        <w:pStyle w:val="Nivel2"/>
        <w:numPr>
          <w:ilvl w:val="1"/>
          <w:numId w:val="13"/>
        </w:numPr>
        <w:tabs>
          <w:tab w:val="left" w:pos="709"/>
        </w:tabs>
        <w:spacing w:before="0" w:after="0" w:line="240" w:lineRule="auto"/>
        <w:ind w:left="0" w:right="7" w:firstLine="0"/>
        <w:rPr>
          <w:rFonts w:eastAsia="Times New Roman"/>
          <w:sz w:val="24"/>
          <w:szCs w:val="24"/>
        </w:rPr>
      </w:pPr>
      <w:r w:rsidRPr="00877DDF">
        <w:rPr>
          <w:sz w:val="24"/>
          <w:szCs w:val="24"/>
        </w:rPr>
        <w:t>Quando não houver vencedor para a cota principal poderá haver adjudicação em favor da microempresa ou empresa de pequeno porte vencedora da cota reservada ou, diante de sua recusa, aos licitantes remanescentes, desde que pratiquem o preço do primeiro colocado da cota reservada.</w:t>
      </w:r>
    </w:p>
    <w:p w14:paraId="39E60229" w14:textId="77777777" w:rsidR="0021281E" w:rsidRPr="00D6095D" w:rsidRDefault="0021281E" w:rsidP="00877DDF">
      <w:pPr>
        <w:pStyle w:val="Nivel2"/>
        <w:numPr>
          <w:ilvl w:val="0"/>
          <w:numId w:val="13"/>
        </w:numPr>
        <w:spacing w:before="0" w:after="0" w:line="240" w:lineRule="auto"/>
        <w:ind w:left="0" w:right="7" w:firstLine="0"/>
        <w:rPr>
          <w:rFonts w:eastAsia="Times New Roman"/>
          <w:sz w:val="24"/>
          <w:szCs w:val="24"/>
        </w:rPr>
      </w:pPr>
      <w:r w:rsidRPr="00D6095D">
        <w:rPr>
          <w:sz w:val="24"/>
          <w:szCs w:val="24"/>
        </w:rPr>
        <w:t>Na contagem dos prazos estabelecidos neste Edital e seus Anexos, excluir-se-á o dia do início e incluir-se-á o do vencimento. Só se iniciam e vencem os prazos em dias de expediente na Administração.</w:t>
      </w:r>
    </w:p>
    <w:p w14:paraId="47EDAF5E" w14:textId="77777777" w:rsidR="0021281E" w:rsidRPr="00D6095D" w:rsidRDefault="0021281E" w:rsidP="00877DDF">
      <w:pPr>
        <w:pStyle w:val="Nivel2"/>
        <w:numPr>
          <w:ilvl w:val="0"/>
          <w:numId w:val="13"/>
        </w:numPr>
        <w:spacing w:before="0" w:after="0" w:line="240" w:lineRule="auto"/>
        <w:ind w:left="0" w:right="7" w:firstLine="0"/>
        <w:rPr>
          <w:rFonts w:eastAsia="Times New Roman"/>
          <w:sz w:val="24"/>
          <w:szCs w:val="24"/>
        </w:rPr>
      </w:pPr>
      <w:r w:rsidRPr="00D6095D">
        <w:rPr>
          <w:sz w:val="24"/>
          <w:szCs w:val="24"/>
        </w:rPr>
        <w:t>O desatendimento de exigências formais não essenciais não importará o afastamento do licitante, desde que seja possível o aproveitamento do ato, observados os princípios da isonomia e do interesse público.</w:t>
      </w:r>
    </w:p>
    <w:p w14:paraId="046D8623" w14:textId="77777777" w:rsidR="0021281E" w:rsidRPr="00D6095D" w:rsidRDefault="0021281E" w:rsidP="00877DDF">
      <w:pPr>
        <w:pStyle w:val="Nivel2"/>
        <w:numPr>
          <w:ilvl w:val="0"/>
          <w:numId w:val="13"/>
        </w:numPr>
        <w:spacing w:before="0" w:after="0" w:line="240" w:lineRule="auto"/>
        <w:ind w:left="0" w:right="7" w:firstLine="0"/>
        <w:rPr>
          <w:rFonts w:eastAsia="Times New Roman"/>
          <w:color w:val="000000" w:themeColor="text1"/>
          <w:sz w:val="24"/>
          <w:szCs w:val="24"/>
        </w:rPr>
      </w:pPr>
      <w:r w:rsidRPr="00D6095D">
        <w:rPr>
          <w:sz w:val="24"/>
          <w:szCs w:val="24"/>
        </w:rPr>
        <w:t xml:space="preserve">Em caso de divergência entre disposições deste Edital e de seus anexos ou demais peças que </w:t>
      </w:r>
      <w:r w:rsidRPr="00D6095D">
        <w:rPr>
          <w:color w:val="000000" w:themeColor="text1"/>
          <w:sz w:val="24"/>
          <w:szCs w:val="24"/>
        </w:rPr>
        <w:t>compõem o processo, prevalecerá as deste Edital.</w:t>
      </w:r>
    </w:p>
    <w:p w14:paraId="78BFB026" w14:textId="77777777" w:rsidR="0021281E" w:rsidRPr="00877DDF" w:rsidRDefault="0021281E" w:rsidP="00877DDF">
      <w:pPr>
        <w:pStyle w:val="PargrafodaLista"/>
        <w:numPr>
          <w:ilvl w:val="0"/>
          <w:numId w:val="13"/>
        </w:numPr>
        <w:ind w:left="0" w:right="7" w:firstLine="0"/>
        <w:rPr>
          <w:rFonts w:ascii="Arial" w:hAnsi="Arial" w:cs="Arial"/>
          <w:color w:val="000000" w:themeColor="text1"/>
          <w:sz w:val="24"/>
          <w:szCs w:val="24"/>
        </w:rPr>
      </w:pPr>
      <w:r w:rsidRPr="00877DDF">
        <w:rPr>
          <w:rFonts w:ascii="Arial" w:hAnsi="Arial" w:cs="Arial"/>
          <w:color w:val="000000" w:themeColor="text1"/>
          <w:sz w:val="24"/>
          <w:szCs w:val="24"/>
        </w:rPr>
        <w:t>O extrato do Edital estará disponibilizado no Diário Oficial do Município e Jornal de grande circulação local.</w:t>
      </w:r>
    </w:p>
    <w:p w14:paraId="6CD58DEC" w14:textId="77777777" w:rsidR="0021281E" w:rsidRPr="00877DDF" w:rsidRDefault="0021281E" w:rsidP="00877DDF">
      <w:pPr>
        <w:pStyle w:val="PargrafodaLista"/>
        <w:numPr>
          <w:ilvl w:val="0"/>
          <w:numId w:val="13"/>
        </w:numPr>
        <w:ind w:left="0" w:right="7" w:firstLine="0"/>
        <w:rPr>
          <w:rFonts w:ascii="Arial" w:hAnsi="Arial" w:cs="Arial"/>
          <w:color w:val="000000" w:themeColor="text1"/>
          <w:sz w:val="24"/>
          <w:szCs w:val="24"/>
        </w:rPr>
      </w:pPr>
      <w:r w:rsidRPr="00877DDF">
        <w:rPr>
          <w:rFonts w:ascii="Arial" w:hAnsi="Arial" w:cs="Arial"/>
          <w:color w:val="000000" w:themeColor="text1"/>
          <w:sz w:val="24"/>
          <w:szCs w:val="24"/>
        </w:rPr>
        <w:t xml:space="preserve">O inteiro teor do edital e seus anexos estarão disponíveis, no Portal Nacional de Contratações Públicas (PNCP) e Portal Transparência do Município no endereço eletrônico: </w:t>
      </w:r>
      <w:r w:rsidRPr="009E201A">
        <w:rPr>
          <w:rFonts w:ascii="Arial" w:hAnsi="Arial" w:cs="Arial"/>
          <w:noProof/>
          <w:color w:val="000000" w:themeColor="text1"/>
          <w:sz w:val="24"/>
          <w:szCs w:val="24"/>
        </w:rPr>
        <w:t>https://farol.oxy.elotech.com.br/portaltransparencia/</w:t>
      </w:r>
      <w:r w:rsidRPr="00877DDF">
        <w:rPr>
          <w:rFonts w:ascii="Arial" w:hAnsi="Arial" w:cs="Arial"/>
          <w:color w:val="000000" w:themeColor="text1"/>
          <w:sz w:val="24"/>
          <w:szCs w:val="24"/>
        </w:rPr>
        <w:t>.</w:t>
      </w:r>
    </w:p>
    <w:p w14:paraId="57B29B22" w14:textId="77777777" w:rsidR="0021281E" w:rsidRPr="00877DDF" w:rsidRDefault="0021281E" w:rsidP="00877DDF">
      <w:pPr>
        <w:pStyle w:val="PargrafodaLista"/>
        <w:numPr>
          <w:ilvl w:val="0"/>
          <w:numId w:val="13"/>
        </w:numPr>
        <w:ind w:left="0" w:right="7" w:firstLine="0"/>
        <w:rPr>
          <w:rFonts w:ascii="Arial" w:hAnsi="Arial" w:cs="Arial"/>
          <w:color w:val="000000" w:themeColor="text1"/>
          <w:sz w:val="24"/>
          <w:szCs w:val="24"/>
        </w:rPr>
      </w:pPr>
      <w:r w:rsidRPr="00877DDF">
        <w:rPr>
          <w:rFonts w:ascii="Arial" w:hAnsi="Arial" w:cs="Arial"/>
          <w:sz w:val="24"/>
          <w:szCs w:val="24"/>
        </w:rPr>
        <w:t xml:space="preserve">Os recursos e impugnações deverão ser apresentados/enviados para o </w:t>
      </w:r>
      <w:r w:rsidRPr="00877DDF">
        <w:rPr>
          <w:rFonts w:ascii="Arial" w:eastAsia="Times New Roman" w:hAnsi="Arial" w:cs="Arial"/>
          <w:sz w:val="24"/>
          <w:szCs w:val="24"/>
        </w:rPr>
        <w:t xml:space="preserve">e-mail </w:t>
      </w:r>
      <w:r w:rsidRPr="009E201A">
        <w:rPr>
          <w:rFonts w:ascii="Arial" w:hAnsi="Arial" w:cs="Arial"/>
          <w:noProof/>
          <w:sz w:val="24"/>
          <w:szCs w:val="24"/>
        </w:rPr>
        <w:t>farol.licitacao@gmail.com</w:t>
      </w:r>
      <w:r w:rsidRPr="00877DDF">
        <w:rPr>
          <w:rFonts w:ascii="Arial" w:hAnsi="Arial" w:cs="Arial"/>
          <w:sz w:val="24"/>
          <w:szCs w:val="24"/>
        </w:rPr>
        <w:t xml:space="preserve">, aos cuidados da </w:t>
      </w:r>
      <w:r w:rsidRPr="00877DDF">
        <w:rPr>
          <w:rFonts w:ascii="Arial" w:hAnsi="Arial" w:cs="Arial"/>
          <w:bCs/>
          <w:sz w:val="24"/>
          <w:szCs w:val="24"/>
        </w:rPr>
        <w:t>comissão de contratação.</w:t>
      </w:r>
    </w:p>
    <w:p w14:paraId="79F63FB0" w14:textId="77777777" w:rsidR="0021281E" w:rsidRPr="00877DDF" w:rsidRDefault="0021281E" w:rsidP="00877DDF">
      <w:pPr>
        <w:pStyle w:val="PargrafodaLista"/>
        <w:numPr>
          <w:ilvl w:val="0"/>
          <w:numId w:val="13"/>
        </w:numPr>
        <w:ind w:left="0" w:right="7" w:firstLine="0"/>
        <w:rPr>
          <w:rFonts w:ascii="Arial" w:hAnsi="Arial" w:cs="Arial"/>
          <w:color w:val="000000" w:themeColor="text1"/>
          <w:sz w:val="24"/>
          <w:szCs w:val="24"/>
        </w:rPr>
      </w:pPr>
      <w:r w:rsidRPr="00877DDF">
        <w:rPr>
          <w:rFonts w:ascii="Arial" w:hAnsi="Arial" w:cs="Arial"/>
          <w:sz w:val="24"/>
          <w:szCs w:val="24"/>
        </w:rPr>
        <w:t>A licitante deverá para fins de comunicação pessoal oficial, informar um e-mail em que tenha uso constante, sendo tal endereço eletrônico o único meio oficial utilizado pelo Município para fins de comunicações processuais de quaisquer naturezas, inclusive impugnações, recursos e esclarecimentos, contando-se os prazos a partir do primeiro dia útil a contar do envio.</w:t>
      </w:r>
    </w:p>
    <w:p w14:paraId="76F6490E" w14:textId="77777777" w:rsidR="0021281E" w:rsidRPr="00D6095D" w:rsidRDefault="0021281E" w:rsidP="000636BF">
      <w:pPr>
        <w:pStyle w:val="PargrafodaLista"/>
        <w:spacing w:before="0"/>
        <w:ind w:left="0" w:right="7"/>
        <w:rPr>
          <w:rFonts w:ascii="Arial" w:hAnsi="Arial" w:cs="Arial"/>
          <w:sz w:val="24"/>
          <w:szCs w:val="24"/>
        </w:rPr>
      </w:pPr>
    </w:p>
    <w:p w14:paraId="615DA3AE" w14:textId="0142FAE9" w:rsidR="0021281E" w:rsidRDefault="0021281E" w:rsidP="001F7972">
      <w:pPr>
        <w:tabs>
          <w:tab w:val="left" w:pos="2206"/>
          <w:tab w:val="left" w:pos="2207"/>
        </w:tabs>
        <w:ind w:right="7"/>
        <w:jc w:val="center"/>
        <w:rPr>
          <w:rFonts w:ascii="Arial" w:hAnsi="Arial" w:cs="Arial"/>
          <w:bCs/>
          <w:sz w:val="24"/>
          <w:szCs w:val="24"/>
        </w:rPr>
      </w:pPr>
      <w:r w:rsidRPr="009E201A">
        <w:rPr>
          <w:rFonts w:ascii="Arial" w:hAnsi="Arial" w:cs="Arial"/>
          <w:bCs/>
          <w:noProof/>
          <w:sz w:val="24"/>
          <w:szCs w:val="24"/>
        </w:rPr>
        <w:t>Farol/Pr</w:t>
      </w:r>
      <w:r w:rsidRPr="00D6095D">
        <w:rPr>
          <w:rFonts w:ascii="Arial" w:hAnsi="Arial" w:cs="Arial"/>
          <w:bCs/>
          <w:sz w:val="24"/>
          <w:szCs w:val="24"/>
        </w:rPr>
        <w:t xml:space="preserve">, </w:t>
      </w:r>
      <w:r w:rsidR="004F2652">
        <w:rPr>
          <w:rFonts w:ascii="Arial" w:hAnsi="Arial" w:cs="Arial"/>
          <w:sz w:val="24"/>
          <w:szCs w:val="24"/>
        </w:rPr>
        <w:t>08</w:t>
      </w:r>
      <w:r w:rsidRPr="00D6095D">
        <w:rPr>
          <w:rFonts w:ascii="Arial" w:hAnsi="Arial" w:cs="Arial"/>
          <w:bCs/>
          <w:sz w:val="24"/>
          <w:szCs w:val="24"/>
        </w:rPr>
        <w:t xml:space="preserve"> de </w:t>
      </w:r>
      <w:r w:rsidR="004F2652">
        <w:rPr>
          <w:rFonts w:ascii="Arial" w:hAnsi="Arial" w:cs="Arial"/>
          <w:sz w:val="24"/>
          <w:szCs w:val="24"/>
        </w:rPr>
        <w:t>novembro</w:t>
      </w:r>
      <w:r w:rsidRPr="00D6095D">
        <w:rPr>
          <w:rFonts w:ascii="Arial" w:hAnsi="Arial" w:cs="Arial"/>
          <w:sz w:val="24"/>
          <w:szCs w:val="24"/>
        </w:rPr>
        <w:t xml:space="preserve"> </w:t>
      </w:r>
      <w:r w:rsidRPr="00D6095D">
        <w:rPr>
          <w:rFonts w:ascii="Arial" w:hAnsi="Arial" w:cs="Arial"/>
          <w:bCs/>
          <w:sz w:val="24"/>
          <w:szCs w:val="24"/>
        </w:rPr>
        <w:t xml:space="preserve">de </w:t>
      </w:r>
      <w:r w:rsidRPr="009E201A">
        <w:rPr>
          <w:rFonts w:ascii="Arial" w:hAnsi="Arial" w:cs="Arial"/>
          <w:bCs/>
          <w:noProof/>
          <w:sz w:val="24"/>
          <w:szCs w:val="24"/>
        </w:rPr>
        <w:t>2023</w:t>
      </w:r>
    </w:p>
    <w:p w14:paraId="605D4551" w14:textId="77777777" w:rsidR="0021281E" w:rsidRPr="001F7972" w:rsidRDefault="0021281E" w:rsidP="001F7972">
      <w:pPr>
        <w:tabs>
          <w:tab w:val="left" w:pos="2206"/>
          <w:tab w:val="left" w:pos="2207"/>
        </w:tabs>
        <w:ind w:right="7"/>
        <w:jc w:val="center"/>
        <w:rPr>
          <w:rFonts w:ascii="Arial" w:hAnsi="Arial" w:cs="Arial"/>
          <w:bCs/>
          <w:sz w:val="24"/>
          <w:szCs w:val="24"/>
        </w:rPr>
      </w:pPr>
    </w:p>
    <w:p w14:paraId="75391EF9" w14:textId="77777777" w:rsidR="0021281E" w:rsidRPr="00D6095D" w:rsidRDefault="0021281E" w:rsidP="00020347">
      <w:pPr>
        <w:tabs>
          <w:tab w:val="left" w:pos="2206"/>
          <w:tab w:val="left" w:pos="2207"/>
        </w:tabs>
        <w:ind w:right="7"/>
        <w:jc w:val="center"/>
        <w:rPr>
          <w:rFonts w:ascii="Arial" w:hAnsi="Arial" w:cs="Arial"/>
          <w:b/>
          <w:bCs/>
          <w:sz w:val="24"/>
          <w:szCs w:val="24"/>
        </w:rPr>
      </w:pPr>
      <w:r w:rsidRPr="009E201A">
        <w:rPr>
          <w:rFonts w:ascii="Arial" w:hAnsi="Arial" w:cs="Arial"/>
          <w:b/>
          <w:bCs/>
          <w:noProof/>
          <w:sz w:val="24"/>
          <w:szCs w:val="24"/>
        </w:rPr>
        <w:t>Alessandr Jach</w:t>
      </w:r>
    </w:p>
    <w:p w14:paraId="2B661B89" w14:textId="77777777" w:rsidR="0021281E" w:rsidRPr="00D6095D" w:rsidRDefault="0021281E" w:rsidP="000636BF">
      <w:pPr>
        <w:tabs>
          <w:tab w:val="left" w:pos="2206"/>
          <w:tab w:val="left" w:pos="2207"/>
        </w:tabs>
        <w:ind w:right="7"/>
        <w:jc w:val="center"/>
        <w:rPr>
          <w:rFonts w:ascii="Arial" w:hAnsi="Arial" w:cs="Arial"/>
          <w:bCs/>
          <w:sz w:val="24"/>
          <w:szCs w:val="24"/>
        </w:rPr>
      </w:pPr>
      <w:r w:rsidRPr="009E201A">
        <w:rPr>
          <w:rFonts w:ascii="Arial" w:hAnsi="Arial" w:cs="Arial"/>
          <w:bCs/>
          <w:noProof/>
          <w:sz w:val="24"/>
          <w:szCs w:val="24"/>
        </w:rPr>
        <w:t>Secretaria de educação</w:t>
      </w:r>
    </w:p>
    <w:p w14:paraId="073B31F6" w14:textId="77777777" w:rsidR="0021281E" w:rsidRPr="00D6095D" w:rsidRDefault="0021281E">
      <w:pPr>
        <w:rPr>
          <w:rFonts w:ascii="Arial" w:hAnsi="Arial" w:cs="Arial"/>
          <w:b/>
          <w:bCs/>
          <w:sz w:val="24"/>
          <w:szCs w:val="24"/>
        </w:rPr>
      </w:pPr>
      <w:r w:rsidRPr="00D6095D">
        <w:rPr>
          <w:rFonts w:ascii="Arial" w:hAnsi="Arial" w:cs="Arial"/>
          <w:b/>
          <w:bCs/>
          <w:sz w:val="24"/>
          <w:szCs w:val="24"/>
        </w:rPr>
        <w:br w:type="page"/>
      </w:r>
    </w:p>
    <w:p w14:paraId="04F86005" w14:textId="77777777" w:rsidR="0021281E" w:rsidRPr="00D6095D" w:rsidRDefault="0021281E" w:rsidP="0051103B">
      <w:pPr>
        <w:pStyle w:val="anexo"/>
      </w:pPr>
      <w:r w:rsidRPr="00D6095D">
        <w:lastRenderedPageBreak/>
        <w:t>ANEXO I – MINUTA(S)</w:t>
      </w:r>
    </w:p>
    <w:p w14:paraId="47885564" w14:textId="77777777" w:rsidR="0021281E" w:rsidRPr="00D6095D" w:rsidRDefault="0021281E" w:rsidP="0051103B">
      <w:pPr>
        <w:pStyle w:val="anexo"/>
        <w:jc w:val="both"/>
        <w:rPr>
          <w:b w:val="0"/>
          <w:bCs w:val="0"/>
        </w:rPr>
      </w:pPr>
    </w:p>
    <w:p w14:paraId="5440B24C" w14:textId="77777777" w:rsidR="0021281E" w:rsidRPr="00D6095D" w:rsidRDefault="0021281E" w:rsidP="00581CD7">
      <w:pPr>
        <w:pStyle w:val="anexo"/>
        <w:jc w:val="both"/>
        <w:rPr>
          <w:b w:val="0"/>
          <w:bCs w:val="0"/>
        </w:rPr>
      </w:pPr>
    </w:p>
    <w:p w14:paraId="5104E6B3" w14:textId="77777777" w:rsidR="0021281E" w:rsidRPr="00D6095D" w:rsidRDefault="0021281E" w:rsidP="00830684">
      <w:pPr>
        <w:tabs>
          <w:tab w:val="left" w:pos="0"/>
          <w:tab w:val="left" w:pos="4320"/>
          <w:tab w:val="center" w:pos="5450"/>
        </w:tabs>
        <w:ind w:right="7"/>
        <w:jc w:val="both"/>
        <w:rPr>
          <w:rFonts w:ascii="Arial" w:hAnsi="Arial" w:cs="Arial"/>
          <w:b/>
          <w:bCs/>
          <w:sz w:val="24"/>
          <w:szCs w:val="24"/>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54"/>
      </w:tblGrid>
      <w:tr w:rsidR="0021281E" w14:paraId="303532A0" w14:textId="77777777" w:rsidTr="00333A75">
        <w:tc>
          <w:tcPr>
            <w:tcW w:w="10054" w:type="dxa"/>
          </w:tcPr>
          <w:p w14:paraId="441339BE" w14:textId="77777777" w:rsidR="0021281E" w:rsidRPr="009E201A" w:rsidRDefault="0021281E" w:rsidP="00E6461D">
            <w:pPr>
              <w:tabs>
                <w:tab w:val="left" w:pos="0"/>
                <w:tab w:val="left" w:pos="4320"/>
                <w:tab w:val="center" w:pos="5450"/>
              </w:tabs>
              <w:ind w:right="7"/>
              <w:jc w:val="both"/>
              <w:rPr>
                <w:rFonts w:ascii="Arial" w:hAnsi="Arial" w:cs="Arial"/>
                <w:noProof/>
                <w:sz w:val="24"/>
                <w:szCs w:val="24"/>
              </w:rPr>
            </w:pPr>
            <w:r w:rsidRPr="009E201A">
              <w:rPr>
                <w:rFonts w:ascii="Arial" w:hAnsi="Arial" w:cs="Arial"/>
                <w:noProof/>
                <w:sz w:val="24"/>
                <w:szCs w:val="24"/>
              </w:rPr>
              <w:t>MINUTA DE ATA DE REGISTRO DE PREÇOS</w:t>
            </w:r>
          </w:p>
          <w:p w14:paraId="309B0A43" w14:textId="77777777" w:rsidR="0021281E" w:rsidRPr="009E201A" w:rsidRDefault="0021281E" w:rsidP="00E6461D">
            <w:pPr>
              <w:tabs>
                <w:tab w:val="left" w:pos="0"/>
                <w:tab w:val="left" w:pos="4320"/>
                <w:tab w:val="center" w:pos="5450"/>
              </w:tabs>
              <w:ind w:right="7"/>
              <w:jc w:val="both"/>
              <w:rPr>
                <w:rFonts w:ascii="Arial" w:hAnsi="Arial" w:cs="Arial"/>
                <w:noProof/>
                <w:sz w:val="24"/>
                <w:szCs w:val="24"/>
              </w:rPr>
            </w:pPr>
            <w:r w:rsidRPr="009E201A">
              <w:rPr>
                <w:rFonts w:ascii="Arial" w:hAnsi="Arial" w:cs="Arial"/>
                <w:noProof/>
                <w:sz w:val="24"/>
                <w:szCs w:val="24"/>
              </w:rPr>
              <w:t>Ata de registro de preços nº _____/__________________ que entre si celebram, de um lado, o Município de __________________, e de outro a empresa, na forma abaixo.</w:t>
            </w:r>
          </w:p>
          <w:p w14:paraId="46E576D2" w14:textId="77777777" w:rsidR="0021281E" w:rsidRPr="009E201A" w:rsidRDefault="0021281E" w:rsidP="00E6461D">
            <w:pPr>
              <w:tabs>
                <w:tab w:val="left" w:pos="0"/>
                <w:tab w:val="left" w:pos="4320"/>
                <w:tab w:val="center" w:pos="5450"/>
              </w:tabs>
              <w:ind w:right="7"/>
              <w:jc w:val="both"/>
              <w:rPr>
                <w:rFonts w:ascii="Arial" w:hAnsi="Arial" w:cs="Arial"/>
                <w:noProof/>
                <w:sz w:val="24"/>
                <w:szCs w:val="24"/>
              </w:rPr>
            </w:pPr>
            <w:r w:rsidRPr="009E201A">
              <w:rPr>
                <w:rFonts w:ascii="Arial" w:hAnsi="Arial" w:cs="Arial"/>
                <w:noProof/>
                <w:sz w:val="24"/>
                <w:szCs w:val="24"/>
              </w:rPr>
              <w:t>OBJETO: __________________</w:t>
            </w:r>
          </w:p>
          <w:p w14:paraId="6C0C1EE4" w14:textId="77777777" w:rsidR="0021281E" w:rsidRPr="009E201A" w:rsidRDefault="0021281E" w:rsidP="00E6461D">
            <w:pPr>
              <w:tabs>
                <w:tab w:val="left" w:pos="0"/>
                <w:tab w:val="left" w:pos="4320"/>
                <w:tab w:val="center" w:pos="5450"/>
              </w:tabs>
              <w:ind w:right="7"/>
              <w:jc w:val="both"/>
              <w:rPr>
                <w:rFonts w:ascii="Arial" w:hAnsi="Arial" w:cs="Arial"/>
                <w:noProof/>
                <w:sz w:val="24"/>
                <w:szCs w:val="24"/>
              </w:rPr>
            </w:pPr>
            <w:r w:rsidRPr="009E201A">
              <w:rPr>
                <w:rFonts w:ascii="Arial" w:hAnsi="Arial" w:cs="Arial"/>
                <w:noProof/>
                <w:sz w:val="24"/>
                <w:szCs w:val="24"/>
              </w:rPr>
              <w:t>O Município de __________________, com sede na __________________, inscrito(a) no CNPJ sob o nº __________________, neste ato representado(a) pelo(a) Sr. Prefeito_________________, inscrito no CPF sob n° __________________ e RG n° __________________, doravante denominada ÓRGÃO GERENCIADOR, e a empresa _____ inscrita no CNPJ/MF sob o nº _____, sediado(a) na _____, em _____ doravante designado FORNECEDOR, neste ato representada por _____, inscrito no CPF sob n° _____ e RG n° _____,  pactuam a presente ARP - ATA DE REGISTRO DE PREÇOS, a qual se constitui em documento vinculativo e obrigacional às partes, nos termos do Art. 82, §6° da Lei 14.133/2021, segundo as cláusulas e condições seguintes:</w:t>
            </w:r>
          </w:p>
          <w:p w14:paraId="280A1168" w14:textId="77777777" w:rsidR="0021281E" w:rsidRPr="009E201A" w:rsidRDefault="0021281E" w:rsidP="00E6461D">
            <w:pPr>
              <w:tabs>
                <w:tab w:val="left" w:pos="0"/>
                <w:tab w:val="left" w:pos="4320"/>
                <w:tab w:val="center" w:pos="5450"/>
              </w:tabs>
              <w:ind w:right="7"/>
              <w:jc w:val="both"/>
              <w:rPr>
                <w:rFonts w:ascii="Arial" w:hAnsi="Arial" w:cs="Arial"/>
                <w:noProof/>
                <w:sz w:val="24"/>
                <w:szCs w:val="24"/>
              </w:rPr>
            </w:pPr>
            <w:r w:rsidRPr="009E201A">
              <w:rPr>
                <w:rFonts w:ascii="Arial" w:hAnsi="Arial" w:cs="Arial"/>
                <w:noProof/>
                <w:sz w:val="24"/>
                <w:szCs w:val="24"/>
              </w:rPr>
              <w:t>1. Órgãos gerenciador e participantes</w:t>
            </w:r>
          </w:p>
          <w:p w14:paraId="254A90EF" w14:textId="77777777" w:rsidR="0021281E" w:rsidRPr="009E201A" w:rsidRDefault="0021281E" w:rsidP="00E6461D">
            <w:pPr>
              <w:tabs>
                <w:tab w:val="left" w:pos="0"/>
                <w:tab w:val="left" w:pos="4320"/>
                <w:tab w:val="center" w:pos="5450"/>
              </w:tabs>
              <w:ind w:right="7"/>
              <w:jc w:val="both"/>
              <w:rPr>
                <w:rFonts w:ascii="Arial" w:hAnsi="Arial" w:cs="Arial"/>
                <w:noProof/>
                <w:sz w:val="24"/>
                <w:szCs w:val="24"/>
              </w:rPr>
            </w:pPr>
            <w:r w:rsidRPr="009E201A">
              <w:rPr>
                <w:rFonts w:ascii="Arial" w:hAnsi="Arial" w:cs="Arial"/>
                <w:noProof/>
                <w:sz w:val="24"/>
                <w:szCs w:val="24"/>
              </w:rPr>
              <w:t>1.1. A presente ARP é integrada apenas pelo ÓRGÃO GERENCIADOR identificado no preâmbulo.</w:t>
            </w:r>
          </w:p>
          <w:p w14:paraId="38A6E59C" w14:textId="77777777" w:rsidR="0021281E" w:rsidRPr="009E201A" w:rsidRDefault="0021281E" w:rsidP="00E6461D">
            <w:pPr>
              <w:tabs>
                <w:tab w:val="left" w:pos="0"/>
                <w:tab w:val="left" w:pos="4320"/>
                <w:tab w:val="center" w:pos="5450"/>
              </w:tabs>
              <w:ind w:right="7"/>
              <w:jc w:val="both"/>
              <w:rPr>
                <w:rFonts w:ascii="Arial" w:hAnsi="Arial" w:cs="Arial"/>
                <w:noProof/>
                <w:sz w:val="24"/>
                <w:szCs w:val="24"/>
              </w:rPr>
            </w:pPr>
            <w:r w:rsidRPr="009E201A">
              <w:rPr>
                <w:rFonts w:ascii="Arial" w:hAnsi="Arial" w:cs="Arial"/>
                <w:noProof/>
                <w:sz w:val="24"/>
                <w:szCs w:val="24"/>
              </w:rPr>
              <w:t>2. Registros formalizados</w:t>
            </w:r>
          </w:p>
          <w:p w14:paraId="75C361C4" w14:textId="77777777" w:rsidR="0021281E" w:rsidRPr="009E201A" w:rsidRDefault="0021281E" w:rsidP="00E6461D">
            <w:pPr>
              <w:tabs>
                <w:tab w:val="left" w:pos="0"/>
                <w:tab w:val="left" w:pos="4320"/>
                <w:tab w:val="center" w:pos="5450"/>
              </w:tabs>
              <w:ind w:right="7"/>
              <w:jc w:val="both"/>
              <w:rPr>
                <w:rFonts w:ascii="Arial" w:hAnsi="Arial" w:cs="Arial"/>
                <w:noProof/>
                <w:sz w:val="24"/>
                <w:szCs w:val="24"/>
              </w:rPr>
            </w:pPr>
            <w:r w:rsidRPr="009E201A">
              <w:rPr>
                <w:rFonts w:ascii="Arial" w:hAnsi="Arial" w:cs="Arial"/>
                <w:noProof/>
                <w:sz w:val="24"/>
                <w:szCs w:val="24"/>
              </w:rPr>
              <w:t>2.1. A presente ARP estabelece as cláusulas e condições gerais para o REGISTRO DE PREÇOS referente ao fornecimento do objeto constante no preâmbulo, cujas especificações, preço(s), marca(s)/modelo(s), quantitativo(s) definidos por meio do procedimento licitatório supracitado, conforme abaixo descrito resumidamente:</w:t>
            </w:r>
          </w:p>
          <w:p w14:paraId="638AA312" w14:textId="77777777" w:rsidR="0021281E" w:rsidRPr="009E201A" w:rsidRDefault="0021281E" w:rsidP="00E6461D">
            <w:pPr>
              <w:tabs>
                <w:tab w:val="left" w:pos="0"/>
                <w:tab w:val="left" w:pos="4320"/>
                <w:tab w:val="center" w:pos="5450"/>
              </w:tabs>
              <w:ind w:right="7"/>
              <w:jc w:val="both"/>
              <w:rPr>
                <w:rFonts w:ascii="Arial" w:hAnsi="Arial" w:cs="Arial"/>
                <w:noProof/>
                <w:sz w:val="24"/>
                <w:szCs w:val="24"/>
              </w:rPr>
            </w:pPr>
            <w:r w:rsidRPr="009E201A">
              <w:rPr>
                <w:rFonts w:ascii="Arial" w:hAnsi="Arial" w:cs="Arial"/>
                <w:noProof/>
                <w:sz w:val="24"/>
                <w:szCs w:val="24"/>
              </w:rPr>
              <w:t>__________________</w:t>
            </w:r>
          </w:p>
          <w:p w14:paraId="589EE7F1" w14:textId="77777777" w:rsidR="0021281E" w:rsidRPr="009E201A" w:rsidRDefault="0021281E" w:rsidP="00E6461D">
            <w:pPr>
              <w:tabs>
                <w:tab w:val="left" w:pos="0"/>
                <w:tab w:val="left" w:pos="4320"/>
                <w:tab w:val="center" w:pos="5450"/>
              </w:tabs>
              <w:ind w:right="7"/>
              <w:jc w:val="both"/>
              <w:rPr>
                <w:rFonts w:ascii="Arial" w:hAnsi="Arial" w:cs="Arial"/>
                <w:noProof/>
                <w:sz w:val="24"/>
                <w:szCs w:val="24"/>
              </w:rPr>
            </w:pPr>
            <w:r w:rsidRPr="009E201A">
              <w:rPr>
                <w:rFonts w:ascii="Arial" w:hAnsi="Arial" w:cs="Arial"/>
                <w:noProof/>
                <w:sz w:val="24"/>
                <w:szCs w:val="24"/>
              </w:rPr>
              <w:t>2.2. Ao participar do procedimento licitatório, o fornecedor obriga-se ao cumprimento de todos os encargos estabelecidos na presente ARP, nos exatos termos do resultado final obtido no procedimento licitatório, quanto ao preço, a quantidade e as especificações do objeto registrado, integrando e complementado a presente ARP os seguintes documentos, os quais devem ser totalmente observados e cumpridos:</w:t>
            </w:r>
          </w:p>
          <w:p w14:paraId="6334F2CC" w14:textId="77777777" w:rsidR="0021281E" w:rsidRPr="009E201A" w:rsidRDefault="0021281E" w:rsidP="00E6461D">
            <w:pPr>
              <w:tabs>
                <w:tab w:val="left" w:pos="0"/>
                <w:tab w:val="left" w:pos="4320"/>
                <w:tab w:val="center" w:pos="5450"/>
              </w:tabs>
              <w:ind w:right="7"/>
              <w:jc w:val="both"/>
              <w:rPr>
                <w:rFonts w:ascii="Arial" w:hAnsi="Arial" w:cs="Arial"/>
                <w:noProof/>
                <w:sz w:val="24"/>
                <w:szCs w:val="24"/>
              </w:rPr>
            </w:pPr>
            <w:r w:rsidRPr="009E201A">
              <w:rPr>
                <w:rFonts w:ascii="Arial" w:hAnsi="Arial" w:cs="Arial"/>
                <w:noProof/>
                <w:sz w:val="24"/>
                <w:szCs w:val="24"/>
              </w:rPr>
              <w:t>a) Termo de Referência (ou Projeto Básico) contendo as especificações técnicas completas e todas as condições gerais de execução do objeto.</w:t>
            </w:r>
          </w:p>
          <w:p w14:paraId="01536BAF" w14:textId="77777777" w:rsidR="0021281E" w:rsidRPr="009E201A" w:rsidRDefault="0021281E" w:rsidP="00E6461D">
            <w:pPr>
              <w:tabs>
                <w:tab w:val="left" w:pos="0"/>
                <w:tab w:val="left" w:pos="4320"/>
                <w:tab w:val="center" w:pos="5450"/>
              </w:tabs>
              <w:ind w:right="7"/>
              <w:jc w:val="both"/>
              <w:rPr>
                <w:rFonts w:ascii="Arial" w:hAnsi="Arial" w:cs="Arial"/>
                <w:noProof/>
                <w:sz w:val="24"/>
                <w:szCs w:val="24"/>
              </w:rPr>
            </w:pPr>
            <w:r w:rsidRPr="009E201A">
              <w:rPr>
                <w:rFonts w:ascii="Arial" w:hAnsi="Arial" w:cs="Arial"/>
                <w:noProof/>
                <w:sz w:val="24"/>
                <w:szCs w:val="24"/>
              </w:rPr>
              <w:t>b) Proposta da licitante;</w:t>
            </w:r>
          </w:p>
          <w:p w14:paraId="7856B771" w14:textId="77777777" w:rsidR="0021281E" w:rsidRPr="009E201A" w:rsidRDefault="0021281E" w:rsidP="00E6461D">
            <w:pPr>
              <w:tabs>
                <w:tab w:val="left" w:pos="0"/>
                <w:tab w:val="left" w:pos="4320"/>
                <w:tab w:val="center" w:pos="5450"/>
              </w:tabs>
              <w:ind w:right="7"/>
              <w:jc w:val="both"/>
              <w:rPr>
                <w:rFonts w:ascii="Arial" w:hAnsi="Arial" w:cs="Arial"/>
                <w:noProof/>
                <w:sz w:val="24"/>
                <w:szCs w:val="24"/>
              </w:rPr>
            </w:pPr>
            <w:r w:rsidRPr="009E201A">
              <w:rPr>
                <w:rFonts w:ascii="Arial" w:hAnsi="Arial" w:cs="Arial"/>
                <w:noProof/>
                <w:sz w:val="24"/>
                <w:szCs w:val="24"/>
              </w:rPr>
              <w:t>c) Documentos de Habilitação.</w:t>
            </w:r>
          </w:p>
          <w:p w14:paraId="31C863F6" w14:textId="77777777" w:rsidR="0021281E" w:rsidRPr="009E201A" w:rsidRDefault="0021281E" w:rsidP="00E6461D">
            <w:pPr>
              <w:tabs>
                <w:tab w:val="left" w:pos="0"/>
                <w:tab w:val="left" w:pos="4320"/>
                <w:tab w:val="center" w:pos="5450"/>
              </w:tabs>
              <w:ind w:right="7"/>
              <w:jc w:val="both"/>
              <w:rPr>
                <w:rFonts w:ascii="Arial" w:hAnsi="Arial" w:cs="Arial"/>
                <w:noProof/>
                <w:sz w:val="24"/>
                <w:szCs w:val="24"/>
              </w:rPr>
            </w:pPr>
            <w:r w:rsidRPr="009E201A">
              <w:rPr>
                <w:rFonts w:ascii="Arial" w:hAnsi="Arial" w:cs="Arial"/>
                <w:noProof/>
                <w:sz w:val="24"/>
                <w:szCs w:val="24"/>
              </w:rPr>
              <w:t>d) O edital de licitação Pregão n°__________________ – Processo Administrativo n° __________________.</w:t>
            </w:r>
          </w:p>
          <w:p w14:paraId="6FAFA7C3" w14:textId="77777777" w:rsidR="0021281E" w:rsidRPr="009E201A" w:rsidRDefault="0021281E" w:rsidP="00E6461D">
            <w:pPr>
              <w:tabs>
                <w:tab w:val="left" w:pos="0"/>
                <w:tab w:val="left" w:pos="4320"/>
                <w:tab w:val="center" w:pos="5450"/>
              </w:tabs>
              <w:ind w:right="7"/>
              <w:jc w:val="both"/>
              <w:rPr>
                <w:rFonts w:ascii="Arial" w:hAnsi="Arial" w:cs="Arial"/>
                <w:noProof/>
                <w:sz w:val="24"/>
                <w:szCs w:val="24"/>
              </w:rPr>
            </w:pPr>
            <w:r w:rsidRPr="009E201A">
              <w:rPr>
                <w:rFonts w:ascii="Arial" w:hAnsi="Arial" w:cs="Arial"/>
                <w:noProof/>
                <w:sz w:val="24"/>
                <w:szCs w:val="24"/>
              </w:rPr>
              <w:t>2.3. O prazo de entrega, local de entrega, garantia dos produtos/serviços e demais condições relacionadas ao objeto deste contrato, estão previstos no Anexo IV – Termo de Referência.</w:t>
            </w:r>
          </w:p>
          <w:p w14:paraId="40C3C40C" w14:textId="77777777" w:rsidR="0021281E" w:rsidRPr="009E201A" w:rsidRDefault="0021281E" w:rsidP="00E6461D">
            <w:pPr>
              <w:tabs>
                <w:tab w:val="left" w:pos="0"/>
                <w:tab w:val="left" w:pos="4320"/>
                <w:tab w:val="center" w:pos="5450"/>
              </w:tabs>
              <w:ind w:right="7"/>
              <w:jc w:val="both"/>
              <w:rPr>
                <w:rFonts w:ascii="Arial" w:hAnsi="Arial" w:cs="Arial"/>
                <w:noProof/>
                <w:sz w:val="24"/>
                <w:szCs w:val="24"/>
              </w:rPr>
            </w:pPr>
            <w:r w:rsidRPr="009E201A">
              <w:rPr>
                <w:rFonts w:ascii="Arial" w:hAnsi="Arial" w:cs="Arial"/>
                <w:noProof/>
                <w:sz w:val="24"/>
                <w:szCs w:val="24"/>
              </w:rPr>
              <w:t>2.4. O Município fiscalizará diretamente a entrega dos produtos/serviços, através de funcionário designado para este fim. A fiscalização da ata de registro de preços será exercida pelo o(a) Sr(a): ____________.</w:t>
            </w:r>
          </w:p>
          <w:p w14:paraId="3144E2E4" w14:textId="77777777" w:rsidR="0021281E" w:rsidRPr="009E201A" w:rsidRDefault="0021281E" w:rsidP="00E6461D">
            <w:pPr>
              <w:tabs>
                <w:tab w:val="left" w:pos="0"/>
                <w:tab w:val="left" w:pos="4320"/>
                <w:tab w:val="center" w:pos="5450"/>
              </w:tabs>
              <w:ind w:right="7"/>
              <w:jc w:val="both"/>
              <w:rPr>
                <w:rFonts w:ascii="Arial" w:hAnsi="Arial" w:cs="Arial"/>
                <w:noProof/>
                <w:sz w:val="24"/>
                <w:szCs w:val="24"/>
              </w:rPr>
            </w:pPr>
            <w:r w:rsidRPr="009E201A">
              <w:rPr>
                <w:rFonts w:ascii="Arial" w:hAnsi="Arial" w:cs="Arial"/>
                <w:noProof/>
                <w:sz w:val="24"/>
                <w:szCs w:val="24"/>
              </w:rPr>
              <w:t>2.4.1. O fiscal do anotará em registro próprio todas as ocorrências relacionadas à execução da ata de registro de preços, determinando o que for necessário para a regularização das faltas ou dos defeitos observados.</w:t>
            </w:r>
          </w:p>
          <w:p w14:paraId="3AC11933" w14:textId="77777777" w:rsidR="0021281E" w:rsidRPr="009E201A" w:rsidRDefault="0021281E" w:rsidP="00E6461D">
            <w:pPr>
              <w:tabs>
                <w:tab w:val="left" w:pos="0"/>
                <w:tab w:val="left" w:pos="4320"/>
                <w:tab w:val="center" w:pos="5450"/>
              </w:tabs>
              <w:ind w:right="7"/>
              <w:jc w:val="both"/>
              <w:rPr>
                <w:rFonts w:ascii="Arial" w:hAnsi="Arial" w:cs="Arial"/>
                <w:noProof/>
                <w:sz w:val="24"/>
                <w:szCs w:val="24"/>
              </w:rPr>
            </w:pPr>
            <w:r w:rsidRPr="009E201A">
              <w:rPr>
                <w:rFonts w:ascii="Arial" w:hAnsi="Arial" w:cs="Arial"/>
                <w:noProof/>
                <w:sz w:val="24"/>
                <w:szCs w:val="24"/>
              </w:rPr>
              <w:t>2.4.2.O fiscal da ata de registro de preços, informará a seus superiores, em tempo hábil para a adoção das medidas convenientes, a situação que demandar decisão ou providência que ultrapasse sua competência.</w:t>
            </w:r>
          </w:p>
          <w:p w14:paraId="1CF0813C" w14:textId="77777777" w:rsidR="0021281E" w:rsidRPr="009E201A" w:rsidRDefault="0021281E" w:rsidP="00E6461D">
            <w:pPr>
              <w:tabs>
                <w:tab w:val="left" w:pos="0"/>
                <w:tab w:val="left" w:pos="4320"/>
                <w:tab w:val="center" w:pos="5450"/>
              </w:tabs>
              <w:ind w:right="7"/>
              <w:jc w:val="both"/>
              <w:rPr>
                <w:rFonts w:ascii="Arial" w:hAnsi="Arial" w:cs="Arial"/>
                <w:noProof/>
                <w:sz w:val="24"/>
                <w:szCs w:val="24"/>
              </w:rPr>
            </w:pPr>
            <w:r w:rsidRPr="009E201A">
              <w:rPr>
                <w:rFonts w:ascii="Arial" w:hAnsi="Arial" w:cs="Arial"/>
                <w:noProof/>
                <w:sz w:val="24"/>
                <w:szCs w:val="24"/>
              </w:rPr>
              <w:t xml:space="preserve">2.4.3. O fiscal da ata de registro de preços será auxiliado pelos órgãos de assessoramento </w:t>
            </w:r>
            <w:r w:rsidRPr="009E201A">
              <w:rPr>
                <w:rFonts w:ascii="Arial" w:hAnsi="Arial" w:cs="Arial"/>
                <w:noProof/>
                <w:sz w:val="24"/>
                <w:szCs w:val="24"/>
              </w:rPr>
              <w:lastRenderedPageBreak/>
              <w:t>jurídico e de controle interno da Administração, que deverão dirimir dúvidas e subsidiá-lo com informações relevantes para prevenir riscos na execução contratual.</w:t>
            </w:r>
          </w:p>
          <w:p w14:paraId="519AAE1E" w14:textId="77777777" w:rsidR="0021281E" w:rsidRPr="009E201A" w:rsidRDefault="0021281E" w:rsidP="00E6461D">
            <w:pPr>
              <w:tabs>
                <w:tab w:val="left" w:pos="0"/>
                <w:tab w:val="left" w:pos="4320"/>
                <w:tab w:val="center" w:pos="5450"/>
              </w:tabs>
              <w:ind w:right="7"/>
              <w:jc w:val="both"/>
              <w:rPr>
                <w:rFonts w:ascii="Arial" w:hAnsi="Arial" w:cs="Arial"/>
                <w:noProof/>
                <w:sz w:val="24"/>
                <w:szCs w:val="24"/>
              </w:rPr>
            </w:pPr>
            <w:r w:rsidRPr="009E201A">
              <w:rPr>
                <w:rFonts w:ascii="Arial" w:hAnsi="Arial" w:cs="Arial"/>
                <w:noProof/>
                <w:sz w:val="24"/>
                <w:szCs w:val="24"/>
              </w:rPr>
              <w:t>2.4.4. Os produtos/serviços somente serão considerados entregues/executados mediante o recebimento provisório, e ainda o definitivo pelos responsáveis designados para Fiscalização.</w:t>
            </w:r>
          </w:p>
          <w:p w14:paraId="36168E24" w14:textId="77777777" w:rsidR="0021281E" w:rsidRPr="009E201A" w:rsidRDefault="0021281E" w:rsidP="00E6461D">
            <w:pPr>
              <w:tabs>
                <w:tab w:val="left" w:pos="0"/>
                <w:tab w:val="left" w:pos="4320"/>
                <w:tab w:val="center" w:pos="5450"/>
              </w:tabs>
              <w:ind w:right="7"/>
              <w:jc w:val="both"/>
              <w:rPr>
                <w:rFonts w:ascii="Arial" w:hAnsi="Arial" w:cs="Arial"/>
                <w:noProof/>
                <w:sz w:val="24"/>
                <w:szCs w:val="24"/>
              </w:rPr>
            </w:pPr>
            <w:r w:rsidRPr="009E201A">
              <w:rPr>
                <w:rFonts w:ascii="Arial" w:hAnsi="Arial" w:cs="Arial"/>
                <w:noProof/>
                <w:sz w:val="24"/>
                <w:szCs w:val="24"/>
              </w:rPr>
              <w:t>2.5. O objeto da ata de registro de preços será recebido:</w:t>
            </w:r>
          </w:p>
          <w:p w14:paraId="1A57BB5F" w14:textId="77777777" w:rsidR="0021281E" w:rsidRPr="009E201A" w:rsidRDefault="0021281E" w:rsidP="00E6461D">
            <w:pPr>
              <w:tabs>
                <w:tab w:val="left" w:pos="0"/>
                <w:tab w:val="left" w:pos="4320"/>
                <w:tab w:val="center" w:pos="5450"/>
              </w:tabs>
              <w:ind w:right="7"/>
              <w:jc w:val="both"/>
              <w:rPr>
                <w:rFonts w:ascii="Arial" w:hAnsi="Arial" w:cs="Arial"/>
                <w:noProof/>
                <w:sz w:val="24"/>
                <w:szCs w:val="24"/>
              </w:rPr>
            </w:pPr>
            <w:r w:rsidRPr="009E201A">
              <w:rPr>
                <w:rFonts w:ascii="Arial" w:hAnsi="Arial" w:cs="Arial"/>
                <w:noProof/>
                <w:sz w:val="24"/>
                <w:szCs w:val="24"/>
              </w:rPr>
              <w:t>I - Em se tratando de obras e serviços:</w:t>
            </w:r>
          </w:p>
          <w:p w14:paraId="32BBD925" w14:textId="77777777" w:rsidR="0021281E" w:rsidRPr="009E201A" w:rsidRDefault="0021281E" w:rsidP="00E6461D">
            <w:pPr>
              <w:tabs>
                <w:tab w:val="left" w:pos="0"/>
                <w:tab w:val="left" w:pos="4320"/>
                <w:tab w:val="center" w:pos="5450"/>
              </w:tabs>
              <w:ind w:right="7"/>
              <w:jc w:val="both"/>
              <w:rPr>
                <w:rFonts w:ascii="Arial" w:hAnsi="Arial" w:cs="Arial"/>
                <w:noProof/>
                <w:sz w:val="24"/>
                <w:szCs w:val="24"/>
              </w:rPr>
            </w:pPr>
            <w:r w:rsidRPr="009E201A">
              <w:rPr>
                <w:rFonts w:ascii="Arial" w:hAnsi="Arial" w:cs="Arial"/>
                <w:noProof/>
                <w:sz w:val="24"/>
                <w:szCs w:val="24"/>
              </w:rPr>
              <w:t>a) provisoriamente, pelo responsável por seu acompanhamento e fiscalização, mediante termo detalhado, quando verificado o cumprimento das exigências de caráter técnico;</w:t>
            </w:r>
          </w:p>
          <w:p w14:paraId="6B862BAB" w14:textId="77777777" w:rsidR="0021281E" w:rsidRPr="009E201A" w:rsidRDefault="0021281E" w:rsidP="00E6461D">
            <w:pPr>
              <w:tabs>
                <w:tab w:val="left" w:pos="0"/>
                <w:tab w:val="left" w:pos="4320"/>
                <w:tab w:val="center" w:pos="5450"/>
              </w:tabs>
              <w:ind w:right="7"/>
              <w:jc w:val="both"/>
              <w:rPr>
                <w:rFonts w:ascii="Arial" w:hAnsi="Arial" w:cs="Arial"/>
                <w:noProof/>
                <w:sz w:val="24"/>
                <w:szCs w:val="24"/>
              </w:rPr>
            </w:pPr>
            <w:r w:rsidRPr="009E201A">
              <w:rPr>
                <w:rFonts w:ascii="Arial" w:hAnsi="Arial" w:cs="Arial"/>
                <w:noProof/>
                <w:sz w:val="24"/>
                <w:szCs w:val="24"/>
              </w:rPr>
              <w:t>b) definitivamente, por servidor ou comissão designada pela autoridade competente, mediante termo detalhado que comprove o atendimento das exigências contratuais;</w:t>
            </w:r>
          </w:p>
          <w:p w14:paraId="1546270D" w14:textId="77777777" w:rsidR="0021281E" w:rsidRPr="009E201A" w:rsidRDefault="0021281E" w:rsidP="00E6461D">
            <w:pPr>
              <w:tabs>
                <w:tab w:val="left" w:pos="0"/>
                <w:tab w:val="left" w:pos="4320"/>
                <w:tab w:val="center" w:pos="5450"/>
              </w:tabs>
              <w:ind w:right="7"/>
              <w:jc w:val="both"/>
              <w:rPr>
                <w:rFonts w:ascii="Arial" w:hAnsi="Arial" w:cs="Arial"/>
                <w:noProof/>
                <w:sz w:val="24"/>
                <w:szCs w:val="24"/>
              </w:rPr>
            </w:pPr>
            <w:r w:rsidRPr="009E201A">
              <w:rPr>
                <w:rFonts w:ascii="Arial" w:hAnsi="Arial" w:cs="Arial"/>
                <w:noProof/>
                <w:sz w:val="24"/>
                <w:szCs w:val="24"/>
              </w:rPr>
              <w:t>II - Em se tratando de compras:</w:t>
            </w:r>
          </w:p>
          <w:p w14:paraId="3F54CECD" w14:textId="77777777" w:rsidR="0021281E" w:rsidRPr="009E201A" w:rsidRDefault="0021281E" w:rsidP="00E6461D">
            <w:pPr>
              <w:tabs>
                <w:tab w:val="left" w:pos="0"/>
                <w:tab w:val="left" w:pos="4320"/>
                <w:tab w:val="center" w:pos="5450"/>
              </w:tabs>
              <w:ind w:right="7"/>
              <w:jc w:val="both"/>
              <w:rPr>
                <w:rFonts w:ascii="Arial" w:hAnsi="Arial" w:cs="Arial"/>
                <w:noProof/>
                <w:sz w:val="24"/>
                <w:szCs w:val="24"/>
              </w:rPr>
            </w:pPr>
            <w:r w:rsidRPr="009E201A">
              <w:rPr>
                <w:rFonts w:ascii="Arial" w:hAnsi="Arial" w:cs="Arial"/>
                <w:noProof/>
                <w:sz w:val="24"/>
                <w:szCs w:val="24"/>
              </w:rPr>
              <w:t>a) provisoriamente, de forma sumária, pelo responsável por seu acompanhamento e fiscalização, com verificação posterior da conformidade do material com as exigências contratuais;</w:t>
            </w:r>
          </w:p>
          <w:p w14:paraId="338E6757" w14:textId="77777777" w:rsidR="0021281E" w:rsidRPr="009E201A" w:rsidRDefault="0021281E" w:rsidP="00E6461D">
            <w:pPr>
              <w:tabs>
                <w:tab w:val="left" w:pos="0"/>
                <w:tab w:val="left" w:pos="4320"/>
                <w:tab w:val="center" w:pos="5450"/>
              </w:tabs>
              <w:ind w:right="7"/>
              <w:jc w:val="both"/>
              <w:rPr>
                <w:rFonts w:ascii="Arial" w:hAnsi="Arial" w:cs="Arial"/>
                <w:noProof/>
                <w:sz w:val="24"/>
                <w:szCs w:val="24"/>
              </w:rPr>
            </w:pPr>
            <w:r w:rsidRPr="009E201A">
              <w:rPr>
                <w:rFonts w:ascii="Arial" w:hAnsi="Arial" w:cs="Arial"/>
                <w:noProof/>
                <w:sz w:val="24"/>
                <w:szCs w:val="24"/>
              </w:rPr>
              <w:t>b) definitivamente, por servidor ou comissão designada pela autoridade competente, mediante termo detalhado que comprove o atendimento das exigências contratuais.</w:t>
            </w:r>
          </w:p>
          <w:p w14:paraId="791F386A" w14:textId="77777777" w:rsidR="0021281E" w:rsidRPr="009E201A" w:rsidRDefault="0021281E" w:rsidP="00E6461D">
            <w:pPr>
              <w:tabs>
                <w:tab w:val="left" w:pos="0"/>
                <w:tab w:val="left" w:pos="4320"/>
                <w:tab w:val="center" w:pos="5450"/>
              </w:tabs>
              <w:ind w:right="7"/>
              <w:jc w:val="both"/>
              <w:rPr>
                <w:rFonts w:ascii="Arial" w:hAnsi="Arial" w:cs="Arial"/>
                <w:noProof/>
                <w:sz w:val="24"/>
                <w:szCs w:val="24"/>
              </w:rPr>
            </w:pPr>
            <w:r w:rsidRPr="009E201A">
              <w:rPr>
                <w:rFonts w:ascii="Arial" w:hAnsi="Arial" w:cs="Arial"/>
                <w:noProof/>
                <w:sz w:val="24"/>
                <w:szCs w:val="24"/>
              </w:rPr>
              <w:t>2.5.1. O objeto da ata de registro de preços poderá ser rejeitado, no todo ou em parte, quando estiver em desacordo com o contrato/ata de registro de preços.</w:t>
            </w:r>
          </w:p>
          <w:p w14:paraId="3DC4231C" w14:textId="77777777" w:rsidR="0021281E" w:rsidRPr="009E201A" w:rsidRDefault="0021281E" w:rsidP="00E6461D">
            <w:pPr>
              <w:tabs>
                <w:tab w:val="left" w:pos="0"/>
                <w:tab w:val="left" w:pos="4320"/>
                <w:tab w:val="center" w:pos="5450"/>
              </w:tabs>
              <w:ind w:right="7"/>
              <w:jc w:val="both"/>
              <w:rPr>
                <w:rFonts w:ascii="Arial" w:hAnsi="Arial" w:cs="Arial"/>
                <w:noProof/>
                <w:sz w:val="24"/>
                <w:szCs w:val="24"/>
              </w:rPr>
            </w:pPr>
            <w:r w:rsidRPr="009E201A">
              <w:rPr>
                <w:rFonts w:ascii="Arial" w:hAnsi="Arial" w:cs="Arial"/>
                <w:noProof/>
                <w:sz w:val="24"/>
                <w:szCs w:val="24"/>
              </w:rPr>
              <w:t>2.5.2. O recebimento provisório ou definitivo não excluirá a responsabilidade civil pela solidez e pela segurança do objeto nem a responsabilidade ético-profissional pela perfeita execução da ata de registro de preços.</w:t>
            </w:r>
          </w:p>
          <w:p w14:paraId="2883B287" w14:textId="77777777" w:rsidR="0021281E" w:rsidRPr="009E201A" w:rsidRDefault="0021281E" w:rsidP="00E6461D">
            <w:pPr>
              <w:tabs>
                <w:tab w:val="left" w:pos="0"/>
                <w:tab w:val="left" w:pos="4320"/>
                <w:tab w:val="center" w:pos="5450"/>
              </w:tabs>
              <w:ind w:right="7"/>
              <w:jc w:val="both"/>
              <w:rPr>
                <w:rFonts w:ascii="Arial" w:hAnsi="Arial" w:cs="Arial"/>
                <w:noProof/>
                <w:sz w:val="24"/>
                <w:szCs w:val="24"/>
              </w:rPr>
            </w:pPr>
            <w:r w:rsidRPr="009E201A">
              <w:rPr>
                <w:rFonts w:ascii="Arial" w:hAnsi="Arial" w:cs="Arial"/>
                <w:noProof/>
                <w:sz w:val="24"/>
                <w:szCs w:val="24"/>
              </w:rPr>
              <w:t>2.6. O Gestor da ata de registro de preços, será o(a) Sr(a): ___________.</w:t>
            </w:r>
          </w:p>
          <w:p w14:paraId="5F64B836" w14:textId="77777777" w:rsidR="0021281E" w:rsidRPr="009E201A" w:rsidRDefault="0021281E" w:rsidP="00E6461D">
            <w:pPr>
              <w:tabs>
                <w:tab w:val="left" w:pos="0"/>
                <w:tab w:val="left" w:pos="4320"/>
                <w:tab w:val="center" w:pos="5450"/>
              </w:tabs>
              <w:ind w:right="7"/>
              <w:jc w:val="both"/>
              <w:rPr>
                <w:rFonts w:ascii="Arial" w:hAnsi="Arial" w:cs="Arial"/>
                <w:noProof/>
                <w:sz w:val="24"/>
                <w:szCs w:val="24"/>
              </w:rPr>
            </w:pPr>
            <w:r w:rsidRPr="009E201A">
              <w:rPr>
                <w:rFonts w:ascii="Arial" w:hAnsi="Arial" w:cs="Arial"/>
                <w:noProof/>
                <w:sz w:val="24"/>
                <w:szCs w:val="24"/>
              </w:rPr>
              <w:t>3. Vigência da ARP</w:t>
            </w:r>
          </w:p>
          <w:p w14:paraId="35FBE149" w14:textId="77777777" w:rsidR="0021281E" w:rsidRPr="009E201A" w:rsidRDefault="0021281E" w:rsidP="00E6461D">
            <w:pPr>
              <w:tabs>
                <w:tab w:val="left" w:pos="0"/>
                <w:tab w:val="left" w:pos="4320"/>
                <w:tab w:val="center" w:pos="5450"/>
              </w:tabs>
              <w:ind w:right="7"/>
              <w:jc w:val="both"/>
              <w:rPr>
                <w:rFonts w:ascii="Arial" w:hAnsi="Arial" w:cs="Arial"/>
                <w:noProof/>
                <w:sz w:val="24"/>
                <w:szCs w:val="24"/>
              </w:rPr>
            </w:pPr>
            <w:r w:rsidRPr="009E201A">
              <w:rPr>
                <w:rFonts w:ascii="Arial" w:hAnsi="Arial" w:cs="Arial"/>
                <w:noProof/>
                <w:sz w:val="24"/>
                <w:szCs w:val="24"/>
              </w:rPr>
              <w:t>3.1. A presente ARP tem vigência de 12 MESES, contados a partir da data da sua publicação, podendo ser prorrogado por igual período, nos termos permitidos no art. 84 da Lei 14.133/2021.</w:t>
            </w:r>
          </w:p>
          <w:p w14:paraId="1AFE760D" w14:textId="77777777" w:rsidR="0021281E" w:rsidRPr="009E201A" w:rsidRDefault="0021281E" w:rsidP="00E6461D">
            <w:pPr>
              <w:tabs>
                <w:tab w:val="left" w:pos="0"/>
                <w:tab w:val="left" w:pos="4320"/>
                <w:tab w:val="center" w:pos="5450"/>
              </w:tabs>
              <w:ind w:right="7"/>
              <w:jc w:val="both"/>
              <w:rPr>
                <w:rFonts w:ascii="Arial" w:hAnsi="Arial" w:cs="Arial"/>
                <w:noProof/>
                <w:sz w:val="24"/>
                <w:szCs w:val="24"/>
              </w:rPr>
            </w:pPr>
            <w:r w:rsidRPr="009E201A">
              <w:rPr>
                <w:rFonts w:ascii="Arial" w:hAnsi="Arial" w:cs="Arial"/>
                <w:noProof/>
                <w:sz w:val="24"/>
                <w:szCs w:val="24"/>
              </w:rPr>
              <w:t>a) A prorrogação da vigência da ARP dependerá da concordância das partes e de comprovação da vantajosidade dos preços.</w:t>
            </w:r>
          </w:p>
          <w:p w14:paraId="2F03A3F8" w14:textId="77777777" w:rsidR="0021281E" w:rsidRPr="009E201A" w:rsidRDefault="0021281E" w:rsidP="00E6461D">
            <w:pPr>
              <w:tabs>
                <w:tab w:val="left" w:pos="0"/>
                <w:tab w:val="left" w:pos="4320"/>
                <w:tab w:val="center" w:pos="5450"/>
              </w:tabs>
              <w:ind w:right="7"/>
              <w:jc w:val="both"/>
              <w:rPr>
                <w:rFonts w:ascii="Arial" w:hAnsi="Arial" w:cs="Arial"/>
                <w:noProof/>
                <w:sz w:val="24"/>
                <w:szCs w:val="24"/>
              </w:rPr>
            </w:pPr>
            <w:r w:rsidRPr="009E201A">
              <w:rPr>
                <w:rFonts w:ascii="Arial" w:hAnsi="Arial" w:cs="Arial"/>
                <w:noProof/>
                <w:sz w:val="24"/>
                <w:szCs w:val="24"/>
              </w:rPr>
              <w:t>b) A prorrogação da vigência da ARP será registrada mediante termo de prorrogação pactuado pelas partes nos autos de gestão da ARP.</w:t>
            </w:r>
          </w:p>
          <w:p w14:paraId="39B6335E" w14:textId="77777777" w:rsidR="0021281E" w:rsidRPr="009E201A" w:rsidRDefault="0021281E" w:rsidP="00E6461D">
            <w:pPr>
              <w:tabs>
                <w:tab w:val="left" w:pos="0"/>
                <w:tab w:val="left" w:pos="4320"/>
                <w:tab w:val="center" w:pos="5450"/>
              </w:tabs>
              <w:ind w:right="7"/>
              <w:jc w:val="both"/>
              <w:rPr>
                <w:rFonts w:ascii="Arial" w:hAnsi="Arial" w:cs="Arial"/>
                <w:noProof/>
                <w:sz w:val="24"/>
                <w:szCs w:val="24"/>
              </w:rPr>
            </w:pPr>
            <w:r w:rsidRPr="009E201A">
              <w:rPr>
                <w:rFonts w:ascii="Arial" w:hAnsi="Arial" w:cs="Arial"/>
                <w:noProof/>
                <w:sz w:val="24"/>
                <w:szCs w:val="24"/>
              </w:rPr>
              <w:t>c) A prorrogação da vigência da ARP deverá ser publicada e divulgada nos termos previstos no Decreto N° __________________.</w:t>
            </w:r>
          </w:p>
          <w:p w14:paraId="1DDD618F" w14:textId="77777777" w:rsidR="0021281E" w:rsidRPr="009E201A" w:rsidRDefault="0021281E" w:rsidP="00E6461D">
            <w:pPr>
              <w:tabs>
                <w:tab w:val="left" w:pos="0"/>
                <w:tab w:val="left" w:pos="4320"/>
                <w:tab w:val="center" w:pos="5450"/>
              </w:tabs>
              <w:ind w:right="7"/>
              <w:jc w:val="both"/>
              <w:rPr>
                <w:rFonts w:ascii="Arial" w:hAnsi="Arial" w:cs="Arial"/>
                <w:noProof/>
                <w:sz w:val="24"/>
                <w:szCs w:val="24"/>
              </w:rPr>
            </w:pPr>
            <w:r w:rsidRPr="009E201A">
              <w:rPr>
                <w:rFonts w:ascii="Arial" w:hAnsi="Arial" w:cs="Arial"/>
                <w:noProof/>
                <w:sz w:val="24"/>
                <w:szCs w:val="24"/>
              </w:rPr>
              <w:t>4. Contratações futuras</w:t>
            </w:r>
          </w:p>
          <w:p w14:paraId="50F47E92" w14:textId="77777777" w:rsidR="0021281E" w:rsidRPr="009E201A" w:rsidRDefault="0021281E" w:rsidP="00E6461D">
            <w:pPr>
              <w:tabs>
                <w:tab w:val="left" w:pos="0"/>
                <w:tab w:val="left" w:pos="4320"/>
                <w:tab w:val="center" w:pos="5450"/>
              </w:tabs>
              <w:ind w:right="7"/>
              <w:jc w:val="both"/>
              <w:rPr>
                <w:rFonts w:ascii="Arial" w:hAnsi="Arial" w:cs="Arial"/>
                <w:noProof/>
                <w:sz w:val="24"/>
                <w:szCs w:val="24"/>
              </w:rPr>
            </w:pPr>
            <w:r w:rsidRPr="009E201A">
              <w:rPr>
                <w:rFonts w:ascii="Arial" w:hAnsi="Arial" w:cs="Arial"/>
                <w:noProof/>
                <w:sz w:val="24"/>
                <w:szCs w:val="24"/>
              </w:rPr>
              <w:t>4.1. As contratações decorrentes da presente ARP poderão ser realizadas diretamente pelo órgão gerenciador, ou por cada um dos participantes (se houver), observados os quantitativos respectivamente previstos para cada procedimento de licitação</w:t>
            </w:r>
          </w:p>
          <w:p w14:paraId="4EA875CA" w14:textId="77777777" w:rsidR="0021281E" w:rsidRPr="009E201A" w:rsidRDefault="0021281E" w:rsidP="00E6461D">
            <w:pPr>
              <w:tabs>
                <w:tab w:val="left" w:pos="0"/>
                <w:tab w:val="left" w:pos="4320"/>
                <w:tab w:val="center" w:pos="5450"/>
              </w:tabs>
              <w:ind w:right="7"/>
              <w:jc w:val="both"/>
              <w:rPr>
                <w:rFonts w:ascii="Arial" w:hAnsi="Arial" w:cs="Arial"/>
                <w:noProof/>
                <w:sz w:val="24"/>
                <w:szCs w:val="24"/>
              </w:rPr>
            </w:pPr>
            <w:r w:rsidRPr="009E201A">
              <w:rPr>
                <w:rFonts w:ascii="Arial" w:hAnsi="Arial" w:cs="Arial"/>
                <w:noProof/>
                <w:sz w:val="24"/>
                <w:szCs w:val="24"/>
              </w:rPr>
              <w:t>4.2. A contratação decorrente deverá observar as condições fixadas no Pregão n° __________________ – Processo Administrativo n°__________________.</w:t>
            </w:r>
          </w:p>
          <w:p w14:paraId="2FBB9C8D" w14:textId="77777777" w:rsidR="0021281E" w:rsidRPr="009E201A" w:rsidRDefault="0021281E" w:rsidP="00E6461D">
            <w:pPr>
              <w:tabs>
                <w:tab w:val="left" w:pos="0"/>
                <w:tab w:val="left" w:pos="4320"/>
                <w:tab w:val="center" w:pos="5450"/>
              </w:tabs>
              <w:ind w:right="7"/>
              <w:jc w:val="both"/>
              <w:rPr>
                <w:rFonts w:ascii="Arial" w:hAnsi="Arial" w:cs="Arial"/>
                <w:noProof/>
                <w:sz w:val="24"/>
                <w:szCs w:val="24"/>
              </w:rPr>
            </w:pPr>
            <w:r w:rsidRPr="009E201A">
              <w:rPr>
                <w:rFonts w:ascii="Arial" w:hAnsi="Arial" w:cs="Arial"/>
                <w:noProof/>
                <w:sz w:val="24"/>
                <w:szCs w:val="24"/>
              </w:rPr>
              <w:t>5. Vínculos da ARP</w:t>
            </w:r>
          </w:p>
          <w:p w14:paraId="4B71A2B7" w14:textId="77777777" w:rsidR="0021281E" w:rsidRPr="009E201A" w:rsidRDefault="0021281E" w:rsidP="00E6461D">
            <w:pPr>
              <w:tabs>
                <w:tab w:val="left" w:pos="0"/>
                <w:tab w:val="left" w:pos="4320"/>
                <w:tab w:val="center" w:pos="5450"/>
              </w:tabs>
              <w:ind w:right="7"/>
              <w:jc w:val="both"/>
              <w:rPr>
                <w:rFonts w:ascii="Arial" w:hAnsi="Arial" w:cs="Arial"/>
                <w:noProof/>
                <w:sz w:val="24"/>
                <w:szCs w:val="24"/>
              </w:rPr>
            </w:pPr>
            <w:r w:rsidRPr="009E201A">
              <w:rPr>
                <w:rFonts w:ascii="Arial" w:hAnsi="Arial" w:cs="Arial"/>
                <w:noProof/>
                <w:sz w:val="24"/>
                <w:szCs w:val="24"/>
              </w:rPr>
              <w:t>5.1. A existência desta ARP não obriga a Administração a contratar, facultando-se a realização de licitação específica para a aquisição pretendida, assegurada preferência ao fornecedor registrado em igualdade de condições.</w:t>
            </w:r>
          </w:p>
          <w:p w14:paraId="617C29FC" w14:textId="77777777" w:rsidR="0021281E" w:rsidRPr="009E201A" w:rsidRDefault="0021281E" w:rsidP="00E6461D">
            <w:pPr>
              <w:tabs>
                <w:tab w:val="left" w:pos="0"/>
                <w:tab w:val="left" w:pos="4320"/>
                <w:tab w:val="center" w:pos="5450"/>
              </w:tabs>
              <w:ind w:right="7"/>
              <w:jc w:val="both"/>
              <w:rPr>
                <w:rFonts w:ascii="Arial" w:hAnsi="Arial" w:cs="Arial"/>
                <w:noProof/>
                <w:sz w:val="24"/>
                <w:szCs w:val="24"/>
              </w:rPr>
            </w:pPr>
            <w:r w:rsidRPr="009E201A">
              <w:rPr>
                <w:rFonts w:ascii="Arial" w:hAnsi="Arial" w:cs="Arial"/>
                <w:noProof/>
                <w:sz w:val="24"/>
                <w:szCs w:val="24"/>
              </w:rPr>
              <w:t>5.2. O titular do registro de preços vincula-se integralmente, durante a vigência da ARP, ao cumprimento das obrigações contidas na ARP, bem como à formalização das contratações dela decorrentes, salvo cancelamento ou rescisão do registro, sob pena de sofrer as sanções administrativas previstas no Pregão.</w:t>
            </w:r>
          </w:p>
          <w:p w14:paraId="73638AC6" w14:textId="77777777" w:rsidR="0021281E" w:rsidRPr="009E201A" w:rsidRDefault="0021281E" w:rsidP="00E6461D">
            <w:pPr>
              <w:tabs>
                <w:tab w:val="left" w:pos="0"/>
                <w:tab w:val="left" w:pos="4320"/>
                <w:tab w:val="center" w:pos="5450"/>
              </w:tabs>
              <w:ind w:right="7"/>
              <w:jc w:val="both"/>
              <w:rPr>
                <w:rFonts w:ascii="Arial" w:hAnsi="Arial" w:cs="Arial"/>
                <w:noProof/>
                <w:sz w:val="24"/>
                <w:szCs w:val="24"/>
              </w:rPr>
            </w:pPr>
            <w:r w:rsidRPr="009E201A">
              <w:rPr>
                <w:rFonts w:ascii="Arial" w:hAnsi="Arial" w:cs="Arial"/>
                <w:noProof/>
                <w:sz w:val="24"/>
                <w:szCs w:val="24"/>
              </w:rPr>
              <w:t>6. Adesão de órgão ou entidade pública não participante</w:t>
            </w:r>
          </w:p>
          <w:p w14:paraId="4CCFD327" w14:textId="77777777" w:rsidR="0021281E" w:rsidRPr="009E201A" w:rsidRDefault="0021281E" w:rsidP="00E6461D">
            <w:pPr>
              <w:tabs>
                <w:tab w:val="left" w:pos="0"/>
                <w:tab w:val="left" w:pos="4320"/>
                <w:tab w:val="center" w:pos="5450"/>
              </w:tabs>
              <w:ind w:right="7"/>
              <w:jc w:val="both"/>
              <w:rPr>
                <w:rFonts w:ascii="Arial" w:hAnsi="Arial" w:cs="Arial"/>
                <w:noProof/>
                <w:sz w:val="24"/>
                <w:szCs w:val="24"/>
              </w:rPr>
            </w:pPr>
            <w:r w:rsidRPr="009E201A">
              <w:rPr>
                <w:rFonts w:ascii="Arial" w:hAnsi="Arial" w:cs="Arial"/>
                <w:noProof/>
                <w:sz w:val="24"/>
                <w:szCs w:val="24"/>
              </w:rPr>
              <w:t>6.1. Nos termos do regulamento constante no Decreto N°   __________________.</w:t>
            </w:r>
          </w:p>
          <w:p w14:paraId="5BE45782" w14:textId="77777777" w:rsidR="0021281E" w:rsidRPr="009E201A" w:rsidRDefault="0021281E" w:rsidP="00E6461D">
            <w:pPr>
              <w:tabs>
                <w:tab w:val="left" w:pos="0"/>
                <w:tab w:val="left" w:pos="4320"/>
                <w:tab w:val="center" w:pos="5450"/>
              </w:tabs>
              <w:ind w:right="7"/>
              <w:jc w:val="both"/>
              <w:rPr>
                <w:rFonts w:ascii="Arial" w:hAnsi="Arial" w:cs="Arial"/>
                <w:noProof/>
                <w:sz w:val="24"/>
                <w:szCs w:val="24"/>
              </w:rPr>
            </w:pPr>
            <w:r w:rsidRPr="009E201A">
              <w:rPr>
                <w:rFonts w:ascii="Arial" w:hAnsi="Arial" w:cs="Arial"/>
                <w:noProof/>
                <w:sz w:val="24"/>
                <w:szCs w:val="24"/>
              </w:rPr>
              <w:t>7. Atribuições do gerenciador da ARP</w:t>
            </w:r>
          </w:p>
          <w:p w14:paraId="61FDF5FC" w14:textId="77777777" w:rsidR="0021281E" w:rsidRPr="009E201A" w:rsidRDefault="0021281E" w:rsidP="00E6461D">
            <w:pPr>
              <w:tabs>
                <w:tab w:val="left" w:pos="0"/>
                <w:tab w:val="left" w:pos="4320"/>
                <w:tab w:val="center" w:pos="5450"/>
              </w:tabs>
              <w:ind w:right="7"/>
              <w:jc w:val="both"/>
              <w:rPr>
                <w:rFonts w:ascii="Arial" w:hAnsi="Arial" w:cs="Arial"/>
                <w:noProof/>
                <w:sz w:val="24"/>
                <w:szCs w:val="24"/>
              </w:rPr>
            </w:pPr>
            <w:r w:rsidRPr="009E201A">
              <w:rPr>
                <w:rFonts w:ascii="Arial" w:hAnsi="Arial" w:cs="Arial"/>
                <w:noProof/>
                <w:sz w:val="24"/>
                <w:szCs w:val="24"/>
              </w:rPr>
              <w:lastRenderedPageBreak/>
              <w:t>7.1. O GERENCIADOR promoverá o gerenciamento permanente e formal da presente ARP, inclusive com registro em processo administrativo de gestão de todas as contratações dela decorrentes, como também de todos os demais atos inerentes aos procedimentos de gestão.</w:t>
            </w:r>
          </w:p>
          <w:p w14:paraId="66D2A3A1" w14:textId="77777777" w:rsidR="0021281E" w:rsidRPr="009E201A" w:rsidRDefault="0021281E" w:rsidP="00E6461D">
            <w:pPr>
              <w:tabs>
                <w:tab w:val="left" w:pos="0"/>
                <w:tab w:val="left" w:pos="4320"/>
                <w:tab w:val="center" w:pos="5450"/>
              </w:tabs>
              <w:ind w:right="7"/>
              <w:jc w:val="both"/>
              <w:rPr>
                <w:rFonts w:ascii="Arial" w:hAnsi="Arial" w:cs="Arial"/>
                <w:noProof/>
                <w:sz w:val="24"/>
                <w:szCs w:val="24"/>
              </w:rPr>
            </w:pPr>
            <w:r w:rsidRPr="009E201A">
              <w:rPr>
                <w:rFonts w:ascii="Arial" w:hAnsi="Arial" w:cs="Arial"/>
                <w:noProof/>
                <w:sz w:val="24"/>
                <w:szCs w:val="24"/>
              </w:rPr>
              <w:t>7.2. Cabe ao setor ou servidor designado do ÓRGÃO GERENCIADOR, conforme regulamento operacional interno, as atribuições inerentes ao gerenciamento da presente ARP, particularmente quanto a(ao):</w:t>
            </w:r>
          </w:p>
          <w:p w14:paraId="39DC4496" w14:textId="77777777" w:rsidR="0021281E" w:rsidRPr="009E201A" w:rsidRDefault="0021281E" w:rsidP="00E6461D">
            <w:pPr>
              <w:tabs>
                <w:tab w:val="left" w:pos="0"/>
                <w:tab w:val="left" w:pos="4320"/>
                <w:tab w:val="center" w:pos="5450"/>
              </w:tabs>
              <w:ind w:right="7"/>
              <w:jc w:val="both"/>
              <w:rPr>
                <w:rFonts w:ascii="Arial" w:hAnsi="Arial" w:cs="Arial"/>
                <w:noProof/>
                <w:sz w:val="24"/>
                <w:szCs w:val="24"/>
              </w:rPr>
            </w:pPr>
            <w:r w:rsidRPr="009E201A">
              <w:rPr>
                <w:rFonts w:ascii="Arial" w:hAnsi="Arial" w:cs="Arial"/>
                <w:noProof/>
                <w:sz w:val="24"/>
                <w:szCs w:val="24"/>
              </w:rPr>
              <w:t>a) Providenciar a elaboração e publicação da presente ARP;</w:t>
            </w:r>
          </w:p>
          <w:p w14:paraId="523FF3F3" w14:textId="77777777" w:rsidR="0021281E" w:rsidRPr="009E201A" w:rsidRDefault="0021281E" w:rsidP="00E6461D">
            <w:pPr>
              <w:tabs>
                <w:tab w:val="left" w:pos="0"/>
                <w:tab w:val="left" w:pos="4320"/>
                <w:tab w:val="center" w:pos="5450"/>
              </w:tabs>
              <w:ind w:right="7"/>
              <w:jc w:val="both"/>
              <w:rPr>
                <w:rFonts w:ascii="Arial" w:hAnsi="Arial" w:cs="Arial"/>
                <w:noProof/>
                <w:sz w:val="24"/>
                <w:szCs w:val="24"/>
              </w:rPr>
            </w:pPr>
            <w:r w:rsidRPr="009E201A">
              <w:rPr>
                <w:rFonts w:ascii="Arial" w:hAnsi="Arial" w:cs="Arial"/>
                <w:noProof/>
                <w:sz w:val="24"/>
                <w:szCs w:val="24"/>
              </w:rPr>
              <w:t>b) Encaminhar ao(s) órgão(s) e/ou entidade(s) participantes a presente ARP, como também suas eventuais e posteriores alterações, devidamente assinadas e publicadas;</w:t>
            </w:r>
          </w:p>
          <w:p w14:paraId="7A7E99B9" w14:textId="77777777" w:rsidR="0021281E" w:rsidRPr="009E201A" w:rsidRDefault="0021281E" w:rsidP="00E6461D">
            <w:pPr>
              <w:tabs>
                <w:tab w:val="left" w:pos="0"/>
                <w:tab w:val="left" w:pos="4320"/>
                <w:tab w:val="center" w:pos="5450"/>
              </w:tabs>
              <w:ind w:right="7"/>
              <w:jc w:val="both"/>
              <w:rPr>
                <w:rFonts w:ascii="Arial" w:hAnsi="Arial" w:cs="Arial"/>
                <w:noProof/>
                <w:sz w:val="24"/>
                <w:szCs w:val="24"/>
              </w:rPr>
            </w:pPr>
            <w:r w:rsidRPr="009E201A">
              <w:rPr>
                <w:rFonts w:ascii="Arial" w:hAnsi="Arial" w:cs="Arial"/>
                <w:noProof/>
                <w:sz w:val="24"/>
                <w:szCs w:val="24"/>
              </w:rPr>
              <w:t>c) Controlar, de forma permanente, a utilização da ARP para fins de contratações, durante toda sua vigência;</w:t>
            </w:r>
          </w:p>
          <w:p w14:paraId="65DC565A" w14:textId="77777777" w:rsidR="0021281E" w:rsidRPr="009E201A" w:rsidRDefault="0021281E" w:rsidP="00E6461D">
            <w:pPr>
              <w:tabs>
                <w:tab w:val="left" w:pos="0"/>
                <w:tab w:val="left" w:pos="4320"/>
                <w:tab w:val="center" w:pos="5450"/>
              </w:tabs>
              <w:ind w:right="7"/>
              <w:jc w:val="both"/>
              <w:rPr>
                <w:rFonts w:ascii="Arial" w:hAnsi="Arial" w:cs="Arial"/>
                <w:noProof/>
                <w:sz w:val="24"/>
                <w:szCs w:val="24"/>
              </w:rPr>
            </w:pPr>
            <w:r w:rsidRPr="009E201A">
              <w:rPr>
                <w:rFonts w:ascii="Arial" w:hAnsi="Arial" w:cs="Arial"/>
                <w:noProof/>
                <w:sz w:val="24"/>
                <w:szCs w:val="24"/>
              </w:rPr>
              <w:t>d) Receber, analisar, controlar e pronunciar-se quanto à(s) solicitação(os) de contratação interna do ÓRGÃO GERENCIADOR com base na presente ARP, ou em relação à(s) solicitação(os) de ADESÃO(ÕES) realizada(s) por órgão ou entidade não participante desta ARP, inclusive indicando providência(s) complementar(es) necessária(s) ou até recomendando o indeferimento fundamentado;</w:t>
            </w:r>
          </w:p>
          <w:p w14:paraId="50E9962F" w14:textId="77777777" w:rsidR="0021281E" w:rsidRPr="009E201A" w:rsidRDefault="0021281E" w:rsidP="00E6461D">
            <w:pPr>
              <w:tabs>
                <w:tab w:val="left" w:pos="0"/>
                <w:tab w:val="left" w:pos="4320"/>
                <w:tab w:val="center" w:pos="5450"/>
              </w:tabs>
              <w:ind w:right="7"/>
              <w:jc w:val="both"/>
              <w:rPr>
                <w:rFonts w:ascii="Arial" w:hAnsi="Arial" w:cs="Arial"/>
                <w:noProof/>
                <w:sz w:val="24"/>
                <w:szCs w:val="24"/>
              </w:rPr>
            </w:pPr>
            <w:r w:rsidRPr="009E201A">
              <w:rPr>
                <w:rFonts w:ascii="Arial" w:hAnsi="Arial" w:cs="Arial"/>
                <w:noProof/>
                <w:sz w:val="24"/>
                <w:szCs w:val="24"/>
              </w:rPr>
              <w:t>e) Emitir e encaminhar ofício formalizando a autorização para utilização da ARP por órgão ou entidade aderente, inclusive com a indicação do nome do fornecedor, quantitativos autorizados, valores unitários e totais, prazo de validade da autorização e demais condições de adesão;</w:t>
            </w:r>
          </w:p>
          <w:p w14:paraId="2C335A99" w14:textId="77777777" w:rsidR="0021281E" w:rsidRPr="009E201A" w:rsidRDefault="0021281E" w:rsidP="00E6461D">
            <w:pPr>
              <w:tabs>
                <w:tab w:val="left" w:pos="0"/>
                <w:tab w:val="left" w:pos="4320"/>
                <w:tab w:val="center" w:pos="5450"/>
              </w:tabs>
              <w:ind w:right="7"/>
              <w:jc w:val="both"/>
              <w:rPr>
                <w:rFonts w:ascii="Arial" w:hAnsi="Arial" w:cs="Arial"/>
                <w:noProof/>
                <w:sz w:val="24"/>
                <w:szCs w:val="24"/>
              </w:rPr>
            </w:pPr>
            <w:r w:rsidRPr="009E201A">
              <w:rPr>
                <w:rFonts w:ascii="Arial" w:hAnsi="Arial" w:cs="Arial"/>
                <w:noProof/>
                <w:sz w:val="24"/>
                <w:szCs w:val="24"/>
              </w:rPr>
              <w:t>f) Conduzir eventuais procedimentos de alterações dos preços registrados para fins de adequação às novas condições de mercado;</w:t>
            </w:r>
          </w:p>
          <w:p w14:paraId="49276B09" w14:textId="77777777" w:rsidR="0021281E" w:rsidRPr="009E201A" w:rsidRDefault="0021281E" w:rsidP="00E6461D">
            <w:pPr>
              <w:tabs>
                <w:tab w:val="left" w:pos="0"/>
                <w:tab w:val="left" w:pos="4320"/>
                <w:tab w:val="center" w:pos="5450"/>
              </w:tabs>
              <w:ind w:right="7"/>
              <w:jc w:val="both"/>
              <w:rPr>
                <w:rFonts w:ascii="Arial" w:hAnsi="Arial" w:cs="Arial"/>
                <w:noProof/>
                <w:sz w:val="24"/>
                <w:szCs w:val="24"/>
              </w:rPr>
            </w:pPr>
            <w:r w:rsidRPr="009E201A">
              <w:rPr>
                <w:rFonts w:ascii="Arial" w:hAnsi="Arial" w:cs="Arial"/>
                <w:noProof/>
                <w:sz w:val="24"/>
                <w:szCs w:val="24"/>
              </w:rPr>
              <w:t>g) Propor, conduzir e pronunciar-se nos procedimentos de eventuais reajustes e revisões de preços, como também de cancelamentos e rescisões de registro contidos na presente ARP, bem como realizar, nesses casos, a publicação das novas condições da ARP e comunicação aos órgãos e às entidades participantes;</w:t>
            </w:r>
          </w:p>
          <w:p w14:paraId="08420EBE" w14:textId="77777777" w:rsidR="0021281E" w:rsidRPr="009E201A" w:rsidRDefault="0021281E" w:rsidP="00E6461D">
            <w:pPr>
              <w:tabs>
                <w:tab w:val="left" w:pos="0"/>
                <w:tab w:val="left" w:pos="4320"/>
                <w:tab w:val="center" w:pos="5450"/>
              </w:tabs>
              <w:ind w:right="7"/>
              <w:jc w:val="both"/>
              <w:rPr>
                <w:rFonts w:ascii="Arial" w:hAnsi="Arial" w:cs="Arial"/>
                <w:noProof/>
                <w:sz w:val="24"/>
                <w:szCs w:val="24"/>
              </w:rPr>
            </w:pPr>
            <w:r w:rsidRPr="009E201A">
              <w:rPr>
                <w:rFonts w:ascii="Arial" w:hAnsi="Arial" w:cs="Arial"/>
                <w:noProof/>
                <w:sz w:val="24"/>
                <w:szCs w:val="24"/>
              </w:rPr>
              <w:t>h) Propor aplicação, garantida a ampla defesa e o contraditório, de  sanções  decorrentes do descumprimento das obrigações assumidas na ARP, ou até em relação ao descumprimento das obrigações contratuais, unicamente referentes às contratações realizadas pelo ÓRGÃO GERENCIADOR;</w:t>
            </w:r>
          </w:p>
          <w:p w14:paraId="693C33A9" w14:textId="77777777" w:rsidR="0021281E" w:rsidRPr="009E201A" w:rsidRDefault="0021281E" w:rsidP="00E6461D">
            <w:pPr>
              <w:tabs>
                <w:tab w:val="left" w:pos="0"/>
                <w:tab w:val="left" w:pos="4320"/>
                <w:tab w:val="center" w:pos="5450"/>
              </w:tabs>
              <w:ind w:right="7"/>
              <w:jc w:val="both"/>
              <w:rPr>
                <w:rFonts w:ascii="Arial" w:hAnsi="Arial" w:cs="Arial"/>
                <w:noProof/>
                <w:sz w:val="24"/>
                <w:szCs w:val="24"/>
              </w:rPr>
            </w:pPr>
            <w:r w:rsidRPr="009E201A">
              <w:rPr>
                <w:rFonts w:ascii="Arial" w:hAnsi="Arial" w:cs="Arial"/>
                <w:noProof/>
                <w:sz w:val="24"/>
                <w:szCs w:val="24"/>
              </w:rPr>
              <w:t>i) Receber e registrar as contratações efetivamente realizadas pelos órgãos ou entidades aderentes, bem como eventuais sanções por estes aplicadas ao(s) particular(es) contratado(s) por descumprimento das obrigações assumidas na presente ARP;</w:t>
            </w:r>
          </w:p>
          <w:p w14:paraId="4596D3C7" w14:textId="77777777" w:rsidR="0021281E" w:rsidRPr="009E201A" w:rsidRDefault="0021281E" w:rsidP="00E6461D">
            <w:pPr>
              <w:tabs>
                <w:tab w:val="left" w:pos="0"/>
                <w:tab w:val="left" w:pos="4320"/>
                <w:tab w:val="center" w:pos="5450"/>
              </w:tabs>
              <w:ind w:right="7"/>
              <w:jc w:val="both"/>
              <w:rPr>
                <w:rFonts w:ascii="Arial" w:hAnsi="Arial" w:cs="Arial"/>
                <w:noProof/>
                <w:sz w:val="24"/>
                <w:szCs w:val="24"/>
              </w:rPr>
            </w:pPr>
            <w:r w:rsidRPr="009E201A">
              <w:rPr>
                <w:rFonts w:ascii="Arial" w:hAnsi="Arial" w:cs="Arial"/>
                <w:noProof/>
                <w:sz w:val="24"/>
                <w:szCs w:val="24"/>
              </w:rPr>
              <w:t>j) Instruir os autos de gestão da presente ARP.</w:t>
            </w:r>
          </w:p>
          <w:p w14:paraId="46475D06" w14:textId="77777777" w:rsidR="0021281E" w:rsidRPr="009E201A" w:rsidRDefault="0021281E" w:rsidP="00E6461D">
            <w:pPr>
              <w:tabs>
                <w:tab w:val="left" w:pos="0"/>
                <w:tab w:val="left" w:pos="4320"/>
                <w:tab w:val="center" w:pos="5450"/>
              </w:tabs>
              <w:ind w:right="7"/>
              <w:jc w:val="both"/>
              <w:rPr>
                <w:rFonts w:ascii="Arial" w:hAnsi="Arial" w:cs="Arial"/>
                <w:noProof/>
                <w:sz w:val="24"/>
                <w:szCs w:val="24"/>
              </w:rPr>
            </w:pPr>
            <w:r w:rsidRPr="009E201A">
              <w:rPr>
                <w:rFonts w:ascii="Arial" w:hAnsi="Arial" w:cs="Arial"/>
                <w:noProof/>
                <w:sz w:val="24"/>
                <w:szCs w:val="24"/>
              </w:rPr>
              <w:t>k) Demais condições constantes no Anexo IV– Termo de Referência.</w:t>
            </w:r>
          </w:p>
          <w:p w14:paraId="3AC87FF4" w14:textId="77777777" w:rsidR="0021281E" w:rsidRPr="009E201A" w:rsidRDefault="0021281E" w:rsidP="00E6461D">
            <w:pPr>
              <w:tabs>
                <w:tab w:val="left" w:pos="0"/>
                <w:tab w:val="left" w:pos="4320"/>
                <w:tab w:val="center" w:pos="5450"/>
              </w:tabs>
              <w:ind w:right="7"/>
              <w:jc w:val="both"/>
              <w:rPr>
                <w:rFonts w:ascii="Arial" w:hAnsi="Arial" w:cs="Arial"/>
                <w:noProof/>
                <w:sz w:val="24"/>
                <w:szCs w:val="24"/>
              </w:rPr>
            </w:pPr>
            <w:r w:rsidRPr="009E201A">
              <w:rPr>
                <w:rFonts w:ascii="Arial" w:hAnsi="Arial" w:cs="Arial"/>
                <w:noProof/>
                <w:sz w:val="24"/>
                <w:szCs w:val="24"/>
              </w:rPr>
              <w:t>8. Atribuições do participante</w:t>
            </w:r>
          </w:p>
          <w:p w14:paraId="38E18623" w14:textId="77777777" w:rsidR="0021281E" w:rsidRPr="009E201A" w:rsidRDefault="0021281E" w:rsidP="00E6461D">
            <w:pPr>
              <w:tabs>
                <w:tab w:val="left" w:pos="0"/>
                <w:tab w:val="left" w:pos="4320"/>
                <w:tab w:val="center" w:pos="5450"/>
              </w:tabs>
              <w:ind w:right="7"/>
              <w:jc w:val="both"/>
              <w:rPr>
                <w:rFonts w:ascii="Arial" w:hAnsi="Arial" w:cs="Arial"/>
                <w:noProof/>
                <w:sz w:val="24"/>
                <w:szCs w:val="24"/>
              </w:rPr>
            </w:pPr>
            <w:r w:rsidRPr="009E201A">
              <w:rPr>
                <w:rFonts w:ascii="Arial" w:hAnsi="Arial" w:cs="Arial"/>
                <w:noProof/>
                <w:sz w:val="24"/>
                <w:szCs w:val="24"/>
              </w:rPr>
              <w:t>8.1. Nos termos do regulamento constante no instrumento convocatório.</w:t>
            </w:r>
          </w:p>
          <w:p w14:paraId="3EE3C608" w14:textId="77777777" w:rsidR="0021281E" w:rsidRPr="009E201A" w:rsidRDefault="0021281E" w:rsidP="00E6461D">
            <w:pPr>
              <w:tabs>
                <w:tab w:val="left" w:pos="0"/>
                <w:tab w:val="left" w:pos="4320"/>
                <w:tab w:val="center" w:pos="5450"/>
              </w:tabs>
              <w:ind w:right="7"/>
              <w:jc w:val="both"/>
              <w:rPr>
                <w:rFonts w:ascii="Arial" w:hAnsi="Arial" w:cs="Arial"/>
                <w:noProof/>
                <w:sz w:val="24"/>
                <w:szCs w:val="24"/>
              </w:rPr>
            </w:pPr>
            <w:r w:rsidRPr="009E201A">
              <w:rPr>
                <w:rFonts w:ascii="Arial" w:hAnsi="Arial" w:cs="Arial"/>
                <w:noProof/>
                <w:sz w:val="24"/>
                <w:szCs w:val="24"/>
              </w:rPr>
              <w:t>9. Obrigações do fornecedor</w:t>
            </w:r>
          </w:p>
          <w:p w14:paraId="4330E82A" w14:textId="77777777" w:rsidR="0021281E" w:rsidRPr="009E201A" w:rsidRDefault="0021281E" w:rsidP="00E6461D">
            <w:pPr>
              <w:tabs>
                <w:tab w:val="left" w:pos="0"/>
                <w:tab w:val="left" w:pos="4320"/>
                <w:tab w:val="center" w:pos="5450"/>
              </w:tabs>
              <w:ind w:right="7"/>
              <w:jc w:val="both"/>
              <w:rPr>
                <w:rFonts w:ascii="Arial" w:hAnsi="Arial" w:cs="Arial"/>
                <w:noProof/>
                <w:sz w:val="24"/>
                <w:szCs w:val="24"/>
              </w:rPr>
            </w:pPr>
            <w:r w:rsidRPr="009E201A">
              <w:rPr>
                <w:rFonts w:ascii="Arial" w:hAnsi="Arial" w:cs="Arial"/>
                <w:noProof/>
                <w:sz w:val="24"/>
                <w:szCs w:val="24"/>
              </w:rPr>
              <w:t>9.1. O FORNECEDOR cujo preço conste registrado na presente ARP obriga-se a:</w:t>
            </w:r>
          </w:p>
          <w:p w14:paraId="46476322" w14:textId="77777777" w:rsidR="0021281E" w:rsidRPr="009E201A" w:rsidRDefault="0021281E" w:rsidP="00E6461D">
            <w:pPr>
              <w:tabs>
                <w:tab w:val="left" w:pos="0"/>
                <w:tab w:val="left" w:pos="4320"/>
                <w:tab w:val="center" w:pos="5450"/>
              </w:tabs>
              <w:ind w:right="7"/>
              <w:jc w:val="both"/>
              <w:rPr>
                <w:rFonts w:ascii="Arial" w:hAnsi="Arial" w:cs="Arial"/>
                <w:noProof/>
                <w:sz w:val="24"/>
                <w:szCs w:val="24"/>
              </w:rPr>
            </w:pPr>
            <w:r w:rsidRPr="009E201A">
              <w:rPr>
                <w:rFonts w:ascii="Arial" w:hAnsi="Arial" w:cs="Arial"/>
                <w:noProof/>
                <w:sz w:val="24"/>
                <w:szCs w:val="24"/>
              </w:rPr>
              <w:t>a) Retirar a respectiva nota de empenho ou autorização de compra, bem como assinar o termo de contrato (se for o caso), no prazo máximo de 05 dias corridos, contados da convocação;</w:t>
            </w:r>
          </w:p>
          <w:p w14:paraId="3BB2DAF4" w14:textId="77777777" w:rsidR="0021281E" w:rsidRPr="009E201A" w:rsidRDefault="0021281E" w:rsidP="00E6461D">
            <w:pPr>
              <w:tabs>
                <w:tab w:val="left" w:pos="0"/>
                <w:tab w:val="left" w:pos="4320"/>
                <w:tab w:val="center" w:pos="5450"/>
              </w:tabs>
              <w:ind w:right="7"/>
              <w:jc w:val="both"/>
              <w:rPr>
                <w:rFonts w:ascii="Arial" w:hAnsi="Arial" w:cs="Arial"/>
                <w:noProof/>
                <w:sz w:val="24"/>
                <w:szCs w:val="24"/>
              </w:rPr>
            </w:pPr>
            <w:r w:rsidRPr="009E201A">
              <w:rPr>
                <w:rFonts w:ascii="Arial" w:hAnsi="Arial" w:cs="Arial"/>
                <w:noProof/>
                <w:sz w:val="24"/>
                <w:szCs w:val="24"/>
              </w:rPr>
              <w:t>b) Indicar, no prazo máximo   de 05   dias   corridos, a concordância   ou   não   em   relação à(s) solicitação(os) de adesão por órgão ou entidade da Administração Pública não participante, indicando expressamente que tal contratação não prejudicaria as obrigações presentes e futuras assumidas para com o ÓRGÃO GERENCIADOR e os participantes;</w:t>
            </w:r>
          </w:p>
          <w:p w14:paraId="5786A70B" w14:textId="77777777" w:rsidR="0021281E" w:rsidRPr="009E201A" w:rsidRDefault="0021281E" w:rsidP="00E6461D">
            <w:pPr>
              <w:tabs>
                <w:tab w:val="left" w:pos="0"/>
                <w:tab w:val="left" w:pos="4320"/>
                <w:tab w:val="center" w:pos="5450"/>
              </w:tabs>
              <w:ind w:right="7"/>
              <w:jc w:val="both"/>
              <w:rPr>
                <w:rFonts w:ascii="Arial" w:hAnsi="Arial" w:cs="Arial"/>
                <w:noProof/>
                <w:sz w:val="24"/>
                <w:szCs w:val="24"/>
              </w:rPr>
            </w:pPr>
            <w:r w:rsidRPr="009E201A">
              <w:rPr>
                <w:rFonts w:ascii="Arial" w:hAnsi="Arial" w:cs="Arial"/>
                <w:noProof/>
                <w:sz w:val="24"/>
                <w:szCs w:val="24"/>
              </w:rPr>
              <w:t xml:space="preserve">c) Observar rigorosamente todos as especificações técnicas, marcas, modelos, condições e prazos fixados no Termo de Referência (ou Projeto Básico) integrante da presente ARP, como também na sua respectiva proposta de preços, ressalvado prova idônea da ocorrência </w:t>
            </w:r>
            <w:r w:rsidRPr="009E201A">
              <w:rPr>
                <w:rFonts w:ascii="Arial" w:hAnsi="Arial" w:cs="Arial"/>
                <w:noProof/>
                <w:sz w:val="24"/>
                <w:szCs w:val="24"/>
              </w:rPr>
              <w:lastRenderedPageBreak/>
              <w:t>superveniente de fato impeditivo ou dificultador do cumprimento da obrigação, devidamente aceito pelo ÓRGÃO GERENCIADOR, que justifique o fornecimento de bem de qualidade semelhante ou superior, ou a execução de forma diversa que resulte em igual ou superior resultado à contratante;</w:t>
            </w:r>
          </w:p>
          <w:p w14:paraId="63C33A1E" w14:textId="77777777" w:rsidR="0021281E" w:rsidRPr="009E201A" w:rsidRDefault="0021281E" w:rsidP="00E6461D">
            <w:pPr>
              <w:tabs>
                <w:tab w:val="left" w:pos="0"/>
                <w:tab w:val="left" w:pos="4320"/>
                <w:tab w:val="center" w:pos="5450"/>
              </w:tabs>
              <w:ind w:right="7"/>
              <w:jc w:val="both"/>
              <w:rPr>
                <w:rFonts w:ascii="Arial" w:hAnsi="Arial" w:cs="Arial"/>
                <w:noProof/>
                <w:sz w:val="24"/>
                <w:szCs w:val="24"/>
              </w:rPr>
            </w:pPr>
            <w:r w:rsidRPr="009E201A">
              <w:rPr>
                <w:rFonts w:ascii="Arial" w:hAnsi="Arial" w:cs="Arial"/>
                <w:noProof/>
                <w:sz w:val="24"/>
                <w:szCs w:val="24"/>
              </w:rPr>
              <w:t>d) Respeitar as demais condições e obrigações contidas nos documentos indicados no item 2.2 desta ARP, ressalvada a ocorrência de fato(s) superveniente(s), comprovados(s) e aceito(s) pelo ÓRGÃO GERENCIADOR;</w:t>
            </w:r>
          </w:p>
          <w:p w14:paraId="53998B08" w14:textId="77777777" w:rsidR="0021281E" w:rsidRPr="009E201A" w:rsidRDefault="0021281E" w:rsidP="00E6461D">
            <w:pPr>
              <w:tabs>
                <w:tab w:val="left" w:pos="0"/>
                <w:tab w:val="left" w:pos="4320"/>
                <w:tab w:val="center" w:pos="5450"/>
              </w:tabs>
              <w:ind w:right="7"/>
              <w:jc w:val="both"/>
              <w:rPr>
                <w:rFonts w:ascii="Arial" w:hAnsi="Arial" w:cs="Arial"/>
                <w:noProof/>
                <w:sz w:val="24"/>
                <w:szCs w:val="24"/>
              </w:rPr>
            </w:pPr>
            <w:r w:rsidRPr="009E201A">
              <w:rPr>
                <w:rFonts w:ascii="Arial" w:hAnsi="Arial" w:cs="Arial"/>
                <w:noProof/>
                <w:sz w:val="24"/>
                <w:szCs w:val="24"/>
              </w:rPr>
              <w:t>e) Providenciar a imediata correção de deficiências, falhas ou irregularidades constatadas pela(s) CONTRATANTE(S) referentes às condições firmadas na presente ARP;</w:t>
            </w:r>
          </w:p>
          <w:p w14:paraId="44778E98" w14:textId="77777777" w:rsidR="0021281E" w:rsidRPr="009E201A" w:rsidRDefault="0021281E" w:rsidP="00E6461D">
            <w:pPr>
              <w:tabs>
                <w:tab w:val="left" w:pos="0"/>
                <w:tab w:val="left" w:pos="4320"/>
                <w:tab w:val="center" w:pos="5450"/>
              </w:tabs>
              <w:ind w:right="7"/>
              <w:jc w:val="both"/>
              <w:rPr>
                <w:rFonts w:ascii="Arial" w:hAnsi="Arial" w:cs="Arial"/>
                <w:noProof/>
                <w:sz w:val="24"/>
                <w:szCs w:val="24"/>
              </w:rPr>
            </w:pPr>
            <w:r w:rsidRPr="009E201A">
              <w:rPr>
                <w:rFonts w:ascii="Arial" w:hAnsi="Arial" w:cs="Arial"/>
                <w:noProof/>
                <w:sz w:val="24"/>
                <w:szCs w:val="24"/>
              </w:rPr>
              <w:t>f) Fornecer, sempre que   solicitado, no   prazo   máximo   de 05 dias  corridos,   documentação de habilitação e qualificação cujas validades encontrem-se vencidas;</w:t>
            </w:r>
          </w:p>
          <w:p w14:paraId="39A62B25" w14:textId="77777777" w:rsidR="0021281E" w:rsidRPr="009E201A" w:rsidRDefault="0021281E" w:rsidP="00E6461D">
            <w:pPr>
              <w:tabs>
                <w:tab w:val="left" w:pos="0"/>
                <w:tab w:val="left" w:pos="4320"/>
                <w:tab w:val="center" w:pos="5450"/>
              </w:tabs>
              <w:ind w:right="7"/>
              <w:jc w:val="both"/>
              <w:rPr>
                <w:rFonts w:ascii="Arial" w:hAnsi="Arial" w:cs="Arial"/>
                <w:noProof/>
                <w:sz w:val="24"/>
                <w:szCs w:val="24"/>
              </w:rPr>
            </w:pPr>
            <w:r w:rsidRPr="009E201A">
              <w:rPr>
                <w:rFonts w:ascii="Arial" w:hAnsi="Arial" w:cs="Arial"/>
                <w:noProof/>
                <w:sz w:val="24"/>
                <w:szCs w:val="24"/>
              </w:rPr>
              <w:t>g) Prover condições que possibilitem o atendimento das obrigações firmadas a partir da data de homologação do procedimento licitatório;</w:t>
            </w:r>
          </w:p>
          <w:p w14:paraId="36D200AF" w14:textId="77777777" w:rsidR="0021281E" w:rsidRPr="009E201A" w:rsidRDefault="0021281E" w:rsidP="00E6461D">
            <w:pPr>
              <w:tabs>
                <w:tab w:val="left" w:pos="0"/>
                <w:tab w:val="left" w:pos="4320"/>
                <w:tab w:val="center" w:pos="5450"/>
              </w:tabs>
              <w:ind w:right="7"/>
              <w:jc w:val="both"/>
              <w:rPr>
                <w:rFonts w:ascii="Arial" w:hAnsi="Arial" w:cs="Arial"/>
                <w:noProof/>
                <w:sz w:val="24"/>
                <w:szCs w:val="24"/>
              </w:rPr>
            </w:pPr>
            <w:r w:rsidRPr="009E201A">
              <w:rPr>
                <w:rFonts w:ascii="Arial" w:hAnsi="Arial" w:cs="Arial"/>
                <w:noProof/>
                <w:sz w:val="24"/>
                <w:szCs w:val="24"/>
              </w:rPr>
              <w:t>h) Ressarcir os eventuais prejuízos causados aos órgãos contratantes e/ou a terceiros, provocados por ineficiência ou irregularidades cometidas na execução das obrigações assumidas na ARP;</w:t>
            </w:r>
          </w:p>
          <w:p w14:paraId="31711609" w14:textId="77777777" w:rsidR="0021281E" w:rsidRPr="009E201A" w:rsidRDefault="0021281E" w:rsidP="00E6461D">
            <w:pPr>
              <w:tabs>
                <w:tab w:val="left" w:pos="0"/>
                <w:tab w:val="left" w:pos="4320"/>
                <w:tab w:val="center" w:pos="5450"/>
              </w:tabs>
              <w:ind w:right="7"/>
              <w:jc w:val="both"/>
              <w:rPr>
                <w:rFonts w:ascii="Arial" w:hAnsi="Arial" w:cs="Arial"/>
                <w:noProof/>
                <w:sz w:val="24"/>
                <w:szCs w:val="24"/>
              </w:rPr>
            </w:pPr>
            <w:r w:rsidRPr="009E201A">
              <w:rPr>
                <w:rFonts w:ascii="Arial" w:hAnsi="Arial" w:cs="Arial"/>
                <w:noProof/>
                <w:sz w:val="24"/>
                <w:szCs w:val="24"/>
              </w:rPr>
              <w:t>i) Responsabilizar-se pelos encargos trabalhistas, previdenciários, fiscais e comerciais resultantes da execução do contrato;</w:t>
            </w:r>
          </w:p>
          <w:p w14:paraId="5A6736A7" w14:textId="77777777" w:rsidR="0021281E" w:rsidRPr="009E201A" w:rsidRDefault="0021281E" w:rsidP="00E6461D">
            <w:pPr>
              <w:tabs>
                <w:tab w:val="left" w:pos="0"/>
                <w:tab w:val="left" w:pos="4320"/>
                <w:tab w:val="center" w:pos="5450"/>
              </w:tabs>
              <w:ind w:right="7"/>
              <w:jc w:val="both"/>
              <w:rPr>
                <w:rFonts w:ascii="Arial" w:hAnsi="Arial" w:cs="Arial"/>
                <w:noProof/>
                <w:sz w:val="24"/>
                <w:szCs w:val="24"/>
              </w:rPr>
            </w:pPr>
            <w:r w:rsidRPr="009E201A">
              <w:rPr>
                <w:rFonts w:ascii="Arial" w:hAnsi="Arial" w:cs="Arial"/>
                <w:noProof/>
                <w:sz w:val="24"/>
                <w:szCs w:val="24"/>
              </w:rPr>
              <w:t>j) Manter, durante a vigência da presente ata, em compatibilidade com as obrigações assumidas na proposta, todas as condições de participação e de habilitação exigidas na licitação.</w:t>
            </w:r>
          </w:p>
          <w:p w14:paraId="44A88746" w14:textId="77777777" w:rsidR="0021281E" w:rsidRPr="009E201A" w:rsidRDefault="0021281E" w:rsidP="00E6461D">
            <w:pPr>
              <w:tabs>
                <w:tab w:val="left" w:pos="0"/>
                <w:tab w:val="left" w:pos="4320"/>
                <w:tab w:val="center" w:pos="5450"/>
              </w:tabs>
              <w:ind w:right="7"/>
              <w:jc w:val="both"/>
              <w:rPr>
                <w:rFonts w:ascii="Arial" w:hAnsi="Arial" w:cs="Arial"/>
                <w:noProof/>
                <w:sz w:val="24"/>
                <w:szCs w:val="24"/>
              </w:rPr>
            </w:pPr>
            <w:r w:rsidRPr="009E201A">
              <w:rPr>
                <w:rFonts w:ascii="Arial" w:hAnsi="Arial" w:cs="Arial"/>
                <w:noProof/>
                <w:sz w:val="24"/>
                <w:szCs w:val="24"/>
              </w:rPr>
              <w:t>k) Demais condições constantes no Anexo IV– Termo de Referência.</w:t>
            </w:r>
          </w:p>
          <w:p w14:paraId="105A63C5" w14:textId="77777777" w:rsidR="0021281E" w:rsidRPr="009E201A" w:rsidRDefault="0021281E" w:rsidP="00E6461D">
            <w:pPr>
              <w:tabs>
                <w:tab w:val="left" w:pos="0"/>
                <w:tab w:val="left" w:pos="4320"/>
                <w:tab w:val="center" w:pos="5450"/>
              </w:tabs>
              <w:ind w:right="7"/>
              <w:jc w:val="both"/>
              <w:rPr>
                <w:rFonts w:ascii="Arial" w:hAnsi="Arial" w:cs="Arial"/>
                <w:noProof/>
                <w:sz w:val="24"/>
                <w:szCs w:val="24"/>
              </w:rPr>
            </w:pPr>
            <w:r w:rsidRPr="009E201A">
              <w:rPr>
                <w:rFonts w:ascii="Arial" w:hAnsi="Arial" w:cs="Arial"/>
                <w:noProof/>
                <w:sz w:val="24"/>
                <w:szCs w:val="24"/>
              </w:rPr>
              <w:t>10. Publicidade e divulgação</w:t>
            </w:r>
          </w:p>
          <w:p w14:paraId="76B24026" w14:textId="77777777" w:rsidR="0021281E" w:rsidRPr="009E201A" w:rsidRDefault="0021281E" w:rsidP="00E6461D">
            <w:pPr>
              <w:tabs>
                <w:tab w:val="left" w:pos="0"/>
                <w:tab w:val="left" w:pos="4320"/>
                <w:tab w:val="center" w:pos="5450"/>
              </w:tabs>
              <w:ind w:right="7"/>
              <w:jc w:val="both"/>
              <w:rPr>
                <w:rFonts w:ascii="Arial" w:hAnsi="Arial" w:cs="Arial"/>
                <w:noProof/>
                <w:sz w:val="24"/>
                <w:szCs w:val="24"/>
              </w:rPr>
            </w:pPr>
            <w:r w:rsidRPr="009E201A">
              <w:rPr>
                <w:rFonts w:ascii="Arial" w:hAnsi="Arial" w:cs="Arial"/>
                <w:noProof/>
                <w:sz w:val="24"/>
                <w:szCs w:val="24"/>
              </w:rPr>
              <w:t>10.1. A formalização da ARP, como também suas possíveis alterações, prorrogações, cancelamento e rescisões, serão publicados e divulgados no PNCP – Portal Nacional de Contratações Públicas, bem como, em forma de extrato, no Diário Oficial do Município e.</w:t>
            </w:r>
          </w:p>
          <w:p w14:paraId="2F53EBDD" w14:textId="77777777" w:rsidR="0021281E" w:rsidRPr="009E201A" w:rsidRDefault="0021281E" w:rsidP="00E6461D">
            <w:pPr>
              <w:tabs>
                <w:tab w:val="left" w:pos="0"/>
                <w:tab w:val="left" w:pos="4320"/>
                <w:tab w:val="center" w:pos="5450"/>
              </w:tabs>
              <w:ind w:right="7"/>
              <w:jc w:val="both"/>
              <w:rPr>
                <w:rFonts w:ascii="Arial" w:hAnsi="Arial" w:cs="Arial"/>
                <w:noProof/>
                <w:sz w:val="24"/>
                <w:szCs w:val="24"/>
              </w:rPr>
            </w:pPr>
            <w:r w:rsidRPr="009E201A">
              <w:rPr>
                <w:rFonts w:ascii="Arial" w:hAnsi="Arial" w:cs="Arial"/>
                <w:noProof/>
                <w:sz w:val="24"/>
                <w:szCs w:val="24"/>
              </w:rPr>
              <w:t>10.2. Todas as informações do presente registro de preço serão também disponibilizadas, durante sua vigência, no Portal Transparência do ÓRGÃO GERENCIADOR, inclusive com a íntegra da ARP e alterações posteriores.</w:t>
            </w:r>
          </w:p>
          <w:p w14:paraId="418C5314" w14:textId="77777777" w:rsidR="0021281E" w:rsidRPr="009E201A" w:rsidRDefault="0021281E" w:rsidP="00E6461D">
            <w:pPr>
              <w:tabs>
                <w:tab w:val="left" w:pos="0"/>
                <w:tab w:val="left" w:pos="4320"/>
                <w:tab w:val="center" w:pos="5450"/>
              </w:tabs>
              <w:ind w:right="7"/>
              <w:jc w:val="both"/>
              <w:rPr>
                <w:rFonts w:ascii="Arial" w:hAnsi="Arial" w:cs="Arial"/>
                <w:noProof/>
                <w:sz w:val="24"/>
                <w:szCs w:val="24"/>
              </w:rPr>
            </w:pPr>
            <w:r w:rsidRPr="009E201A">
              <w:rPr>
                <w:rFonts w:ascii="Arial" w:hAnsi="Arial" w:cs="Arial"/>
                <w:noProof/>
                <w:sz w:val="24"/>
                <w:szCs w:val="24"/>
              </w:rPr>
              <w:t>11. Alterações dos preços registrados</w:t>
            </w:r>
          </w:p>
          <w:p w14:paraId="3F5BFF48" w14:textId="77777777" w:rsidR="0021281E" w:rsidRPr="009E201A" w:rsidRDefault="0021281E" w:rsidP="00E6461D">
            <w:pPr>
              <w:tabs>
                <w:tab w:val="left" w:pos="0"/>
                <w:tab w:val="left" w:pos="4320"/>
                <w:tab w:val="center" w:pos="5450"/>
              </w:tabs>
              <w:ind w:right="7"/>
              <w:jc w:val="both"/>
              <w:rPr>
                <w:rFonts w:ascii="Arial" w:hAnsi="Arial" w:cs="Arial"/>
                <w:noProof/>
                <w:sz w:val="24"/>
                <w:szCs w:val="24"/>
              </w:rPr>
            </w:pPr>
            <w:r w:rsidRPr="009E201A">
              <w:rPr>
                <w:rFonts w:ascii="Arial" w:hAnsi="Arial" w:cs="Arial"/>
                <w:noProof/>
                <w:sz w:val="24"/>
                <w:szCs w:val="24"/>
              </w:rPr>
              <w:t>11.1. Os preços registrados poderão ser alterados nos termos permitidos no decreto constante no instrumento convocatório.</w:t>
            </w:r>
          </w:p>
          <w:p w14:paraId="475D3EE7" w14:textId="77777777" w:rsidR="0021281E" w:rsidRPr="009E201A" w:rsidRDefault="0021281E" w:rsidP="00E6461D">
            <w:pPr>
              <w:tabs>
                <w:tab w:val="left" w:pos="0"/>
                <w:tab w:val="left" w:pos="4320"/>
                <w:tab w:val="center" w:pos="5450"/>
              </w:tabs>
              <w:ind w:right="7"/>
              <w:jc w:val="both"/>
              <w:rPr>
                <w:rFonts w:ascii="Arial" w:hAnsi="Arial" w:cs="Arial"/>
                <w:noProof/>
                <w:sz w:val="24"/>
                <w:szCs w:val="24"/>
              </w:rPr>
            </w:pPr>
            <w:r w:rsidRPr="009E201A">
              <w:rPr>
                <w:rFonts w:ascii="Arial" w:hAnsi="Arial" w:cs="Arial"/>
                <w:noProof/>
                <w:sz w:val="24"/>
                <w:szCs w:val="24"/>
              </w:rPr>
              <w:t>11.2. Toda alteração da presente ARP será publicada e divulgada.</w:t>
            </w:r>
          </w:p>
          <w:p w14:paraId="5F430446" w14:textId="77777777" w:rsidR="0021281E" w:rsidRPr="009E201A" w:rsidRDefault="0021281E" w:rsidP="00E6461D">
            <w:pPr>
              <w:tabs>
                <w:tab w:val="left" w:pos="0"/>
                <w:tab w:val="left" w:pos="4320"/>
                <w:tab w:val="center" w:pos="5450"/>
              </w:tabs>
              <w:ind w:right="7"/>
              <w:jc w:val="both"/>
              <w:rPr>
                <w:rFonts w:ascii="Arial" w:hAnsi="Arial" w:cs="Arial"/>
                <w:noProof/>
                <w:sz w:val="24"/>
                <w:szCs w:val="24"/>
              </w:rPr>
            </w:pPr>
            <w:r w:rsidRPr="009E201A">
              <w:rPr>
                <w:rFonts w:ascii="Arial" w:hAnsi="Arial" w:cs="Arial"/>
                <w:noProof/>
                <w:sz w:val="24"/>
                <w:szCs w:val="24"/>
              </w:rPr>
              <w:t xml:space="preserve">12. Sanções administrativas </w:t>
            </w:r>
          </w:p>
          <w:p w14:paraId="2907E1E6" w14:textId="77777777" w:rsidR="0021281E" w:rsidRPr="009E201A" w:rsidRDefault="0021281E" w:rsidP="00E6461D">
            <w:pPr>
              <w:tabs>
                <w:tab w:val="left" w:pos="0"/>
                <w:tab w:val="left" w:pos="4320"/>
                <w:tab w:val="center" w:pos="5450"/>
              </w:tabs>
              <w:ind w:right="7"/>
              <w:jc w:val="both"/>
              <w:rPr>
                <w:rFonts w:ascii="Arial" w:hAnsi="Arial" w:cs="Arial"/>
                <w:noProof/>
                <w:sz w:val="24"/>
                <w:szCs w:val="24"/>
              </w:rPr>
            </w:pPr>
            <w:r w:rsidRPr="009E201A">
              <w:rPr>
                <w:rFonts w:ascii="Arial" w:hAnsi="Arial" w:cs="Arial"/>
                <w:noProof/>
                <w:sz w:val="24"/>
                <w:szCs w:val="24"/>
              </w:rPr>
              <w:t>12.1. As empresas com preços registrados nesta ARP e signatárias dos respectivos contratos estarão sujeitas às sanções administrativas previstas no processo de licitação em epígrafe, sem prejuízo de outras previstas em legislação pertinente e da responsabilidade civil e criminal que seus atos ensejarem.</w:t>
            </w:r>
          </w:p>
          <w:p w14:paraId="2E7200AF" w14:textId="77777777" w:rsidR="0021281E" w:rsidRPr="009E201A" w:rsidRDefault="0021281E" w:rsidP="00E6461D">
            <w:pPr>
              <w:tabs>
                <w:tab w:val="left" w:pos="0"/>
                <w:tab w:val="left" w:pos="4320"/>
                <w:tab w:val="center" w:pos="5450"/>
              </w:tabs>
              <w:ind w:right="7"/>
              <w:jc w:val="both"/>
              <w:rPr>
                <w:rFonts w:ascii="Arial" w:hAnsi="Arial" w:cs="Arial"/>
                <w:noProof/>
                <w:sz w:val="24"/>
                <w:szCs w:val="24"/>
              </w:rPr>
            </w:pPr>
            <w:r w:rsidRPr="009E201A">
              <w:rPr>
                <w:rFonts w:ascii="Arial" w:hAnsi="Arial" w:cs="Arial"/>
                <w:noProof/>
                <w:sz w:val="24"/>
                <w:szCs w:val="24"/>
              </w:rPr>
              <w:t>12.2. Ao órgão gerenciador caberá a aplicação de sanções administrativas em relação ao descumprimento direto de obrigação contida nesta ARP, como também aos contratos por ele firmados em decorrência do presente registro de preços.</w:t>
            </w:r>
          </w:p>
          <w:p w14:paraId="66910207" w14:textId="77777777" w:rsidR="0021281E" w:rsidRPr="009E201A" w:rsidRDefault="0021281E" w:rsidP="00E6461D">
            <w:pPr>
              <w:tabs>
                <w:tab w:val="left" w:pos="0"/>
                <w:tab w:val="left" w:pos="4320"/>
                <w:tab w:val="center" w:pos="5450"/>
              </w:tabs>
              <w:ind w:right="7"/>
              <w:jc w:val="both"/>
              <w:rPr>
                <w:rFonts w:ascii="Arial" w:hAnsi="Arial" w:cs="Arial"/>
                <w:noProof/>
                <w:sz w:val="24"/>
                <w:szCs w:val="24"/>
              </w:rPr>
            </w:pPr>
            <w:r w:rsidRPr="009E201A">
              <w:rPr>
                <w:rFonts w:ascii="Arial" w:hAnsi="Arial" w:cs="Arial"/>
                <w:noProof/>
                <w:sz w:val="24"/>
                <w:szCs w:val="24"/>
              </w:rPr>
              <w:t>12.3. Cabe a cada órgão ou entidade participante a realização de procedimento para fins de apuração de responsabilidade e aplicação de sanções administrativas nos casos de inadimplemento em suas próprias contratações, comunicando ao gerenciador para fins de registro quaisquer sanções aplicadas.</w:t>
            </w:r>
          </w:p>
          <w:p w14:paraId="6407B92E" w14:textId="77777777" w:rsidR="0021281E" w:rsidRPr="009E201A" w:rsidRDefault="0021281E" w:rsidP="00E6461D">
            <w:pPr>
              <w:tabs>
                <w:tab w:val="left" w:pos="0"/>
                <w:tab w:val="left" w:pos="4320"/>
                <w:tab w:val="center" w:pos="5450"/>
              </w:tabs>
              <w:ind w:right="7"/>
              <w:jc w:val="both"/>
              <w:rPr>
                <w:rFonts w:ascii="Arial" w:hAnsi="Arial" w:cs="Arial"/>
                <w:noProof/>
                <w:sz w:val="24"/>
                <w:szCs w:val="24"/>
              </w:rPr>
            </w:pPr>
            <w:r w:rsidRPr="009E201A">
              <w:rPr>
                <w:rFonts w:ascii="Arial" w:hAnsi="Arial" w:cs="Arial"/>
                <w:noProof/>
                <w:sz w:val="24"/>
                <w:szCs w:val="24"/>
              </w:rPr>
              <w:t>12.4. As causas de infrações e sanções administrativas estão constantes no Anexo IV– Termo de Referência que faz parte integrante desta Ata de Registro de Preços.</w:t>
            </w:r>
          </w:p>
          <w:p w14:paraId="17581678" w14:textId="77777777" w:rsidR="0021281E" w:rsidRPr="009E201A" w:rsidRDefault="0021281E" w:rsidP="00E6461D">
            <w:pPr>
              <w:tabs>
                <w:tab w:val="left" w:pos="0"/>
                <w:tab w:val="left" w:pos="4320"/>
                <w:tab w:val="center" w:pos="5450"/>
              </w:tabs>
              <w:ind w:right="7"/>
              <w:jc w:val="both"/>
              <w:rPr>
                <w:rFonts w:ascii="Arial" w:hAnsi="Arial" w:cs="Arial"/>
                <w:noProof/>
                <w:sz w:val="24"/>
                <w:szCs w:val="24"/>
              </w:rPr>
            </w:pPr>
            <w:r w:rsidRPr="009E201A">
              <w:rPr>
                <w:rFonts w:ascii="Arial" w:hAnsi="Arial" w:cs="Arial"/>
                <w:noProof/>
                <w:sz w:val="24"/>
                <w:szCs w:val="24"/>
              </w:rPr>
              <w:t>12.5. A aplicação das sanções previstas neste processo não exclui, em hipótese alguma, a obrigação de reparação integral dos danos causados.</w:t>
            </w:r>
          </w:p>
          <w:p w14:paraId="2962BDA1" w14:textId="77777777" w:rsidR="0021281E" w:rsidRPr="009E201A" w:rsidRDefault="0021281E" w:rsidP="00E6461D">
            <w:pPr>
              <w:tabs>
                <w:tab w:val="left" w:pos="0"/>
                <w:tab w:val="left" w:pos="4320"/>
                <w:tab w:val="center" w:pos="5450"/>
              </w:tabs>
              <w:ind w:right="7"/>
              <w:jc w:val="both"/>
              <w:rPr>
                <w:rFonts w:ascii="Arial" w:hAnsi="Arial" w:cs="Arial"/>
                <w:noProof/>
                <w:sz w:val="24"/>
                <w:szCs w:val="24"/>
              </w:rPr>
            </w:pPr>
            <w:r w:rsidRPr="009E201A">
              <w:rPr>
                <w:rFonts w:ascii="Arial" w:hAnsi="Arial" w:cs="Arial"/>
                <w:noProof/>
                <w:sz w:val="24"/>
                <w:szCs w:val="24"/>
              </w:rPr>
              <w:lastRenderedPageBreak/>
              <w:t>13. Cancelamento da ARP</w:t>
            </w:r>
          </w:p>
          <w:p w14:paraId="4C11A0A1" w14:textId="77777777" w:rsidR="0021281E" w:rsidRPr="009E201A" w:rsidRDefault="0021281E" w:rsidP="00E6461D">
            <w:pPr>
              <w:tabs>
                <w:tab w:val="left" w:pos="0"/>
                <w:tab w:val="left" w:pos="4320"/>
                <w:tab w:val="center" w:pos="5450"/>
              </w:tabs>
              <w:ind w:right="7"/>
              <w:jc w:val="both"/>
              <w:rPr>
                <w:rFonts w:ascii="Arial" w:hAnsi="Arial" w:cs="Arial"/>
                <w:noProof/>
                <w:sz w:val="24"/>
                <w:szCs w:val="24"/>
              </w:rPr>
            </w:pPr>
            <w:r w:rsidRPr="009E201A">
              <w:rPr>
                <w:rFonts w:ascii="Arial" w:hAnsi="Arial" w:cs="Arial"/>
                <w:noProof/>
                <w:sz w:val="24"/>
                <w:szCs w:val="24"/>
              </w:rPr>
              <w:t>13.1. O registro do preço do fornecedor será cancelado pelo órgão gerenciador quando o fornecedor:</w:t>
            </w:r>
          </w:p>
          <w:p w14:paraId="5B4C23D8" w14:textId="77777777" w:rsidR="0021281E" w:rsidRPr="009E201A" w:rsidRDefault="0021281E" w:rsidP="00E6461D">
            <w:pPr>
              <w:tabs>
                <w:tab w:val="left" w:pos="0"/>
                <w:tab w:val="left" w:pos="4320"/>
                <w:tab w:val="center" w:pos="5450"/>
              </w:tabs>
              <w:ind w:right="7"/>
              <w:jc w:val="both"/>
              <w:rPr>
                <w:rFonts w:ascii="Arial" w:hAnsi="Arial" w:cs="Arial"/>
                <w:noProof/>
                <w:sz w:val="24"/>
                <w:szCs w:val="24"/>
              </w:rPr>
            </w:pPr>
            <w:r w:rsidRPr="009E201A">
              <w:rPr>
                <w:rFonts w:ascii="Arial" w:hAnsi="Arial" w:cs="Arial"/>
                <w:noProof/>
                <w:sz w:val="24"/>
                <w:szCs w:val="24"/>
              </w:rPr>
              <w:t>I - For liberado;</w:t>
            </w:r>
          </w:p>
          <w:p w14:paraId="1307E9C4" w14:textId="77777777" w:rsidR="0021281E" w:rsidRPr="009E201A" w:rsidRDefault="0021281E" w:rsidP="00E6461D">
            <w:pPr>
              <w:tabs>
                <w:tab w:val="left" w:pos="0"/>
                <w:tab w:val="left" w:pos="4320"/>
                <w:tab w:val="center" w:pos="5450"/>
              </w:tabs>
              <w:ind w:right="7"/>
              <w:jc w:val="both"/>
              <w:rPr>
                <w:rFonts w:ascii="Arial" w:hAnsi="Arial" w:cs="Arial"/>
                <w:noProof/>
                <w:sz w:val="24"/>
                <w:szCs w:val="24"/>
              </w:rPr>
            </w:pPr>
            <w:r w:rsidRPr="009E201A">
              <w:rPr>
                <w:rFonts w:ascii="Arial" w:hAnsi="Arial" w:cs="Arial"/>
                <w:noProof/>
                <w:sz w:val="24"/>
                <w:szCs w:val="24"/>
              </w:rPr>
              <w:t>II - Descumprir as condições da ata de registro de preços, sem justificativa aceitável;</w:t>
            </w:r>
          </w:p>
          <w:p w14:paraId="319FC4F1" w14:textId="77777777" w:rsidR="0021281E" w:rsidRPr="009E201A" w:rsidRDefault="0021281E" w:rsidP="00E6461D">
            <w:pPr>
              <w:tabs>
                <w:tab w:val="left" w:pos="0"/>
                <w:tab w:val="left" w:pos="4320"/>
                <w:tab w:val="center" w:pos="5450"/>
              </w:tabs>
              <w:ind w:right="7"/>
              <w:jc w:val="both"/>
              <w:rPr>
                <w:rFonts w:ascii="Arial" w:hAnsi="Arial" w:cs="Arial"/>
                <w:noProof/>
                <w:sz w:val="24"/>
                <w:szCs w:val="24"/>
              </w:rPr>
            </w:pPr>
            <w:r w:rsidRPr="009E201A">
              <w:rPr>
                <w:rFonts w:ascii="Arial" w:hAnsi="Arial" w:cs="Arial"/>
                <w:noProof/>
                <w:sz w:val="24"/>
                <w:szCs w:val="24"/>
              </w:rPr>
              <w:t>III - não aceitar reduzir o seu preço registrado, na hipótese deste se tornar superior àqueles praticados no mercado;</w:t>
            </w:r>
          </w:p>
          <w:p w14:paraId="595328FE" w14:textId="77777777" w:rsidR="0021281E" w:rsidRPr="009E201A" w:rsidRDefault="0021281E" w:rsidP="00E6461D">
            <w:pPr>
              <w:tabs>
                <w:tab w:val="left" w:pos="0"/>
                <w:tab w:val="left" w:pos="4320"/>
                <w:tab w:val="center" w:pos="5450"/>
              </w:tabs>
              <w:ind w:right="7"/>
              <w:jc w:val="both"/>
              <w:rPr>
                <w:rFonts w:ascii="Arial" w:hAnsi="Arial" w:cs="Arial"/>
                <w:noProof/>
                <w:sz w:val="24"/>
                <w:szCs w:val="24"/>
              </w:rPr>
            </w:pPr>
            <w:r w:rsidRPr="009E201A">
              <w:rPr>
                <w:rFonts w:ascii="Arial" w:hAnsi="Arial" w:cs="Arial"/>
                <w:noProof/>
                <w:sz w:val="24"/>
                <w:szCs w:val="24"/>
              </w:rPr>
              <w:t>IV - Sofrer sanção prevista no inciso IV do art. 156 da Lei Federal nº 14.133, de 2021;</w:t>
            </w:r>
          </w:p>
          <w:p w14:paraId="66587123" w14:textId="77777777" w:rsidR="0021281E" w:rsidRPr="009E201A" w:rsidRDefault="0021281E" w:rsidP="00E6461D">
            <w:pPr>
              <w:tabs>
                <w:tab w:val="left" w:pos="0"/>
                <w:tab w:val="left" w:pos="4320"/>
                <w:tab w:val="center" w:pos="5450"/>
              </w:tabs>
              <w:ind w:right="7"/>
              <w:jc w:val="both"/>
              <w:rPr>
                <w:rFonts w:ascii="Arial" w:hAnsi="Arial" w:cs="Arial"/>
                <w:noProof/>
                <w:sz w:val="24"/>
                <w:szCs w:val="24"/>
              </w:rPr>
            </w:pPr>
            <w:r w:rsidRPr="009E201A">
              <w:rPr>
                <w:rFonts w:ascii="Arial" w:hAnsi="Arial" w:cs="Arial"/>
                <w:noProof/>
                <w:sz w:val="24"/>
                <w:szCs w:val="24"/>
              </w:rPr>
              <w:t>V - Não aceitar o preço revisado pela Administração.</w:t>
            </w:r>
          </w:p>
          <w:p w14:paraId="69F935E3" w14:textId="77777777" w:rsidR="0021281E" w:rsidRPr="009E201A" w:rsidRDefault="0021281E" w:rsidP="00E6461D">
            <w:pPr>
              <w:tabs>
                <w:tab w:val="left" w:pos="0"/>
                <w:tab w:val="left" w:pos="4320"/>
                <w:tab w:val="center" w:pos="5450"/>
              </w:tabs>
              <w:ind w:right="7"/>
              <w:jc w:val="both"/>
              <w:rPr>
                <w:rFonts w:ascii="Arial" w:hAnsi="Arial" w:cs="Arial"/>
                <w:noProof/>
                <w:sz w:val="24"/>
                <w:szCs w:val="24"/>
              </w:rPr>
            </w:pPr>
            <w:r w:rsidRPr="009E201A">
              <w:rPr>
                <w:rFonts w:ascii="Arial" w:hAnsi="Arial" w:cs="Arial"/>
                <w:noProof/>
                <w:sz w:val="24"/>
                <w:szCs w:val="24"/>
              </w:rPr>
              <w:t>13.2. A ata de registro de preços será cancelada, total ou parcialmente, pelo órgão gerenciador:</w:t>
            </w:r>
          </w:p>
          <w:p w14:paraId="18952E11" w14:textId="77777777" w:rsidR="0021281E" w:rsidRPr="009E201A" w:rsidRDefault="0021281E" w:rsidP="00E6461D">
            <w:pPr>
              <w:tabs>
                <w:tab w:val="left" w:pos="0"/>
                <w:tab w:val="left" w:pos="4320"/>
                <w:tab w:val="center" w:pos="5450"/>
              </w:tabs>
              <w:ind w:right="7"/>
              <w:jc w:val="both"/>
              <w:rPr>
                <w:rFonts w:ascii="Arial" w:hAnsi="Arial" w:cs="Arial"/>
                <w:noProof/>
                <w:sz w:val="24"/>
                <w:szCs w:val="24"/>
              </w:rPr>
            </w:pPr>
            <w:r w:rsidRPr="009E201A">
              <w:rPr>
                <w:rFonts w:ascii="Arial" w:hAnsi="Arial" w:cs="Arial"/>
                <w:noProof/>
                <w:sz w:val="24"/>
                <w:szCs w:val="24"/>
              </w:rPr>
              <w:t>I - Pelo decurso do prazo de vigência;</w:t>
            </w:r>
          </w:p>
          <w:p w14:paraId="2E150B88" w14:textId="77777777" w:rsidR="0021281E" w:rsidRPr="009E201A" w:rsidRDefault="0021281E" w:rsidP="00E6461D">
            <w:pPr>
              <w:tabs>
                <w:tab w:val="left" w:pos="0"/>
                <w:tab w:val="left" w:pos="4320"/>
                <w:tab w:val="center" w:pos="5450"/>
              </w:tabs>
              <w:ind w:right="7"/>
              <w:jc w:val="both"/>
              <w:rPr>
                <w:rFonts w:ascii="Arial" w:hAnsi="Arial" w:cs="Arial"/>
                <w:noProof/>
                <w:sz w:val="24"/>
                <w:szCs w:val="24"/>
              </w:rPr>
            </w:pPr>
            <w:r w:rsidRPr="009E201A">
              <w:rPr>
                <w:rFonts w:ascii="Arial" w:hAnsi="Arial" w:cs="Arial"/>
                <w:noProof/>
                <w:sz w:val="24"/>
                <w:szCs w:val="24"/>
              </w:rPr>
              <w:t>II - Pelo cancelamento de todos os preços registrados;</w:t>
            </w:r>
          </w:p>
          <w:p w14:paraId="78683393" w14:textId="77777777" w:rsidR="0021281E" w:rsidRPr="009E201A" w:rsidRDefault="0021281E" w:rsidP="00E6461D">
            <w:pPr>
              <w:tabs>
                <w:tab w:val="left" w:pos="0"/>
                <w:tab w:val="left" w:pos="4320"/>
                <w:tab w:val="center" w:pos="5450"/>
              </w:tabs>
              <w:ind w:right="7"/>
              <w:jc w:val="both"/>
              <w:rPr>
                <w:rFonts w:ascii="Arial" w:hAnsi="Arial" w:cs="Arial"/>
                <w:noProof/>
                <w:sz w:val="24"/>
                <w:szCs w:val="24"/>
              </w:rPr>
            </w:pPr>
            <w:r w:rsidRPr="009E201A">
              <w:rPr>
                <w:rFonts w:ascii="Arial" w:hAnsi="Arial" w:cs="Arial"/>
                <w:noProof/>
                <w:sz w:val="24"/>
                <w:szCs w:val="24"/>
              </w:rPr>
              <w:t>III - por fato superveniente, decorrente caso de força maior, caso fortuito ou fato do príncipe ou em decorrência de fatos imprevisíveis ou previsíveis de consequências incalculáveis, que inviabilizem a execução obrigações previstas na ata, devidamente demonstrado; e</w:t>
            </w:r>
          </w:p>
          <w:p w14:paraId="508F8011" w14:textId="77777777" w:rsidR="0021281E" w:rsidRPr="009E201A" w:rsidRDefault="0021281E" w:rsidP="00E6461D">
            <w:pPr>
              <w:tabs>
                <w:tab w:val="left" w:pos="0"/>
                <w:tab w:val="left" w:pos="4320"/>
                <w:tab w:val="center" w:pos="5450"/>
              </w:tabs>
              <w:ind w:right="7"/>
              <w:jc w:val="both"/>
              <w:rPr>
                <w:rFonts w:ascii="Arial" w:hAnsi="Arial" w:cs="Arial"/>
                <w:noProof/>
                <w:sz w:val="24"/>
                <w:szCs w:val="24"/>
              </w:rPr>
            </w:pPr>
            <w:r w:rsidRPr="009E201A">
              <w:rPr>
                <w:rFonts w:ascii="Arial" w:hAnsi="Arial" w:cs="Arial"/>
                <w:noProof/>
                <w:sz w:val="24"/>
                <w:szCs w:val="24"/>
              </w:rPr>
              <w:t>IV - Por razões de interesse público, devidamente justificadas.</w:t>
            </w:r>
          </w:p>
          <w:p w14:paraId="2C30FB25" w14:textId="77777777" w:rsidR="0021281E" w:rsidRPr="009E201A" w:rsidRDefault="0021281E" w:rsidP="00E6461D">
            <w:pPr>
              <w:tabs>
                <w:tab w:val="left" w:pos="0"/>
                <w:tab w:val="left" w:pos="4320"/>
                <w:tab w:val="center" w:pos="5450"/>
              </w:tabs>
              <w:ind w:right="7"/>
              <w:jc w:val="both"/>
              <w:rPr>
                <w:rFonts w:ascii="Arial" w:hAnsi="Arial" w:cs="Arial"/>
                <w:noProof/>
                <w:sz w:val="24"/>
                <w:szCs w:val="24"/>
              </w:rPr>
            </w:pPr>
            <w:r w:rsidRPr="009E201A">
              <w:rPr>
                <w:rFonts w:ascii="Arial" w:hAnsi="Arial" w:cs="Arial"/>
                <w:noProof/>
                <w:sz w:val="24"/>
                <w:szCs w:val="24"/>
              </w:rPr>
              <w:t>13.3. No caso de cancelamento da ata ou do registro do preço por iniciativa da Administração, será assegurado o contraditório e a ampla defesa.</w:t>
            </w:r>
          </w:p>
          <w:p w14:paraId="6E1F94A7" w14:textId="77777777" w:rsidR="0021281E" w:rsidRPr="009E201A" w:rsidRDefault="0021281E" w:rsidP="00E6461D">
            <w:pPr>
              <w:tabs>
                <w:tab w:val="left" w:pos="0"/>
                <w:tab w:val="left" w:pos="4320"/>
                <w:tab w:val="center" w:pos="5450"/>
              </w:tabs>
              <w:ind w:right="7"/>
              <w:jc w:val="both"/>
              <w:rPr>
                <w:rFonts w:ascii="Arial" w:hAnsi="Arial" w:cs="Arial"/>
                <w:noProof/>
                <w:sz w:val="24"/>
                <w:szCs w:val="24"/>
              </w:rPr>
            </w:pPr>
            <w:r w:rsidRPr="009E201A">
              <w:rPr>
                <w:rFonts w:ascii="Arial" w:hAnsi="Arial" w:cs="Arial"/>
                <w:noProof/>
                <w:sz w:val="24"/>
                <w:szCs w:val="24"/>
              </w:rPr>
              <w:t>13.3.1. O fornecedor ou prestador será notificado por meio para apresentar defesa no prazo de 5 (cinco) dias, a contar do recebimento da comunicação.</w:t>
            </w:r>
          </w:p>
          <w:p w14:paraId="4C96BF2E" w14:textId="77777777" w:rsidR="0021281E" w:rsidRPr="009E201A" w:rsidRDefault="0021281E" w:rsidP="00E6461D">
            <w:pPr>
              <w:tabs>
                <w:tab w:val="left" w:pos="0"/>
                <w:tab w:val="left" w:pos="4320"/>
                <w:tab w:val="center" w:pos="5450"/>
              </w:tabs>
              <w:ind w:right="7"/>
              <w:jc w:val="both"/>
              <w:rPr>
                <w:rFonts w:ascii="Arial" w:hAnsi="Arial" w:cs="Arial"/>
                <w:noProof/>
                <w:sz w:val="24"/>
                <w:szCs w:val="24"/>
              </w:rPr>
            </w:pPr>
            <w:r w:rsidRPr="009E201A">
              <w:rPr>
                <w:rFonts w:ascii="Arial" w:hAnsi="Arial" w:cs="Arial"/>
                <w:noProof/>
                <w:sz w:val="24"/>
                <w:szCs w:val="24"/>
              </w:rPr>
              <w:t>14.Do pagamento:</w:t>
            </w:r>
          </w:p>
          <w:p w14:paraId="4E3132EF" w14:textId="77777777" w:rsidR="0021281E" w:rsidRPr="009E201A" w:rsidRDefault="0021281E" w:rsidP="00E6461D">
            <w:pPr>
              <w:tabs>
                <w:tab w:val="left" w:pos="0"/>
                <w:tab w:val="left" w:pos="4320"/>
                <w:tab w:val="center" w:pos="5450"/>
              </w:tabs>
              <w:ind w:right="7"/>
              <w:jc w:val="both"/>
              <w:rPr>
                <w:rFonts w:ascii="Arial" w:hAnsi="Arial" w:cs="Arial"/>
                <w:noProof/>
                <w:sz w:val="24"/>
                <w:szCs w:val="24"/>
              </w:rPr>
            </w:pPr>
            <w:r w:rsidRPr="009E201A">
              <w:rPr>
                <w:rFonts w:ascii="Arial" w:hAnsi="Arial" w:cs="Arial"/>
                <w:noProof/>
                <w:sz w:val="24"/>
                <w:szCs w:val="24"/>
              </w:rPr>
              <w:t>14.1. O prazo, forma e condições de pagamento e dotações orçamentárias respectivas são as constantes no Anexo IV– Termo de Referência.</w:t>
            </w:r>
          </w:p>
          <w:p w14:paraId="507BD1E4" w14:textId="77777777" w:rsidR="0021281E" w:rsidRPr="009E201A" w:rsidRDefault="0021281E" w:rsidP="00E6461D">
            <w:pPr>
              <w:tabs>
                <w:tab w:val="left" w:pos="0"/>
                <w:tab w:val="left" w:pos="4320"/>
                <w:tab w:val="center" w:pos="5450"/>
              </w:tabs>
              <w:ind w:right="7"/>
              <w:jc w:val="both"/>
              <w:rPr>
                <w:rFonts w:ascii="Arial" w:hAnsi="Arial" w:cs="Arial"/>
                <w:noProof/>
                <w:sz w:val="24"/>
                <w:szCs w:val="24"/>
              </w:rPr>
            </w:pPr>
            <w:r w:rsidRPr="009E201A">
              <w:rPr>
                <w:rFonts w:ascii="Arial" w:hAnsi="Arial" w:cs="Arial"/>
                <w:noProof/>
                <w:sz w:val="24"/>
                <w:szCs w:val="24"/>
              </w:rPr>
              <w:t>14.2. As dotações orçamentárias serão indicadas somente por ocasião de efetivação contratação.</w:t>
            </w:r>
          </w:p>
          <w:p w14:paraId="392FF437" w14:textId="77777777" w:rsidR="0021281E" w:rsidRPr="009E201A" w:rsidRDefault="0021281E" w:rsidP="00E6461D">
            <w:pPr>
              <w:tabs>
                <w:tab w:val="left" w:pos="0"/>
                <w:tab w:val="left" w:pos="4320"/>
                <w:tab w:val="center" w:pos="5450"/>
              </w:tabs>
              <w:ind w:right="7"/>
              <w:jc w:val="both"/>
              <w:rPr>
                <w:rFonts w:ascii="Arial" w:hAnsi="Arial" w:cs="Arial"/>
                <w:noProof/>
                <w:sz w:val="24"/>
                <w:szCs w:val="24"/>
              </w:rPr>
            </w:pPr>
            <w:r w:rsidRPr="009E201A">
              <w:rPr>
                <w:rFonts w:ascii="Arial" w:hAnsi="Arial" w:cs="Arial"/>
                <w:noProof/>
                <w:sz w:val="24"/>
                <w:szCs w:val="24"/>
              </w:rPr>
              <w:t>15. Da fiscalização</w:t>
            </w:r>
          </w:p>
          <w:p w14:paraId="7FB8BA64" w14:textId="77777777" w:rsidR="0021281E" w:rsidRPr="009E201A" w:rsidRDefault="0021281E" w:rsidP="00E6461D">
            <w:pPr>
              <w:tabs>
                <w:tab w:val="left" w:pos="0"/>
                <w:tab w:val="left" w:pos="4320"/>
                <w:tab w:val="center" w:pos="5450"/>
              </w:tabs>
              <w:ind w:right="7"/>
              <w:jc w:val="both"/>
              <w:rPr>
                <w:rFonts w:ascii="Arial" w:hAnsi="Arial" w:cs="Arial"/>
                <w:noProof/>
                <w:sz w:val="24"/>
                <w:szCs w:val="24"/>
              </w:rPr>
            </w:pPr>
            <w:r w:rsidRPr="009E201A">
              <w:rPr>
                <w:rFonts w:ascii="Arial" w:hAnsi="Arial" w:cs="Arial"/>
                <w:noProof/>
                <w:sz w:val="24"/>
                <w:szCs w:val="24"/>
              </w:rPr>
              <w:t>15.1. O Município fiscalizará diretamente a entrega dos produtos/serviços, através de funcionário designado para este fim, conforme descrito no Anexo IV– Termo de Referência.</w:t>
            </w:r>
          </w:p>
          <w:p w14:paraId="6CD39B6A" w14:textId="77777777" w:rsidR="0021281E" w:rsidRPr="009E201A" w:rsidRDefault="0021281E" w:rsidP="00E6461D">
            <w:pPr>
              <w:tabs>
                <w:tab w:val="left" w:pos="0"/>
                <w:tab w:val="left" w:pos="4320"/>
                <w:tab w:val="center" w:pos="5450"/>
              </w:tabs>
              <w:ind w:right="7"/>
              <w:jc w:val="both"/>
              <w:rPr>
                <w:rFonts w:ascii="Arial" w:hAnsi="Arial" w:cs="Arial"/>
                <w:noProof/>
                <w:sz w:val="24"/>
                <w:szCs w:val="24"/>
              </w:rPr>
            </w:pPr>
            <w:r w:rsidRPr="009E201A">
              <w:rPr>
                <w:rFonts w:ascii="Arial" w:hAnsi="Arial" w:cs="Arial"/>
                <w:noProof/>
                <w:sz w:val="24"/>
                <w:szCs w:val="24"/>
              </w:rPr>
              <w:t>16. Da comunicação entre as partes</w:t>
            </w:r>
          </w:p>
          <w:p w14:paraId="0CFE32EA" w14:textId="77777777" w:rsidR="0021281E" w:rsidRPr="009E201A" w:rsidRDefault="0021281E" w:rsidP="00E6461D">
            <w:pPr>
              <w:tabs>
                <w:tab w:val="left" w:pos="0"/>
                <w:tab w:val="left" w:pos="4320"/>
                <w:tab w:val="center" w:pos="5450"/>
              </w:tabs>
              <w:ind w:right="7"/>
              <w:jc w:val="both"/>
              <w:rPr>
                <w:rFonts w:ascii="Arial" w:hAnsi="Arial" w:cs="Arial"/>
                <w:noProof/>
                <w:sz w:val="24"/>
                <w:szCs w:val="24"/>
              </w:rPr>
            </w:pPr>
            <w:r w:rsidRPr="009E201A">
              <w:rPr>
                <w:rFonts w:ascii="Arial" w:hAnsi="Arial" w:cs="Arial"/>
                <w:noProof/>
                <w:sz w:val="24"/>
                <w:szCs w:val="24"/>
              </w:rPr>
              <w:t xml:space="preserve">16.1. A comunicação processual de assuntos relacionados a este contrato será feita por meio (e-mail) entre as partes. </w:t>
            </w:r>
          </w:p>
          <w:p w14:paraId="0EF3E2CC" w14:textId="77777777" w:rsidR="0021281E" w:rsidRPr="009E201A" w:rsidRDefault="0021281E" w:rsidP="00E6461D">
            <w:pPr>
              <w:tabs>
                <w:tab w:val="left" w:pos="0"/>
                <w:tab w:val="left" w:pos="4320"/>
                <w:tab w:val="center" w:pos="5450"/>
              </w:tabs>
              <w:ind w:right="7"/>
              <w:jc w:val="both"/>
              <w:rPr>
                <w:rFonts w:ascii="Arial" w:hAnsi="Arial" w:cs="Arial"/>
                <w:noProof/>
                <w:sz w:val="24"/>
                <w:szCs w:val="24"/>
              </w:rPr>
            </w:pPr>
            <w:r w:rsidRPr="009E201A">
              <w:rPr>
                <w:rFonts w:ascii="Arial" w:hAnsi="Arial" w:cs="Arial"/>
                <w:noProof/>
                <w:sz w:val="24"/>
                <w:szCs w:val="24"/>
              </w:rPr>
              <w:t>16.2. A contratante define como oficial o seguinte e-mail_____.</w:t>
            </w:r>
          </w:p>
          <w:p w14:paraId="3D5070E5" w14:textId="77777777" w:rsidR="0021281E" w:rsidRPr="009E201A" w:rsidRDefault="0021281E" w:rsidP="00E6461D">
            <w:pPr>
              <w:tabs>
                <w:tab w:val="left" w:pos="0"/>
                <w:tab w:val="left" w:pos="4320"/>
                <w:tab w:val="center" w:pos="5450"/>
              </w:tabs>
              <w:ind w:right="7"/>
              <w:jc w:val="both"/>
              <w:rPr>
                <w:rFonts w:ascii="Arial" w:hAnsi="Arial" w:cs="Arial"/>
                <w:noProof/>
                <w:sz w:val="24"/>
                <w:szCs w:val="24"/>
              </w:rPr>
            </w:pPr>
            <w:r w:rsidRPr="009E201A">
              <w:rPr>
                <w:rFonts w:ascii="Arial" w:hAnsi="Arial" w:cs="Arial"/>
                <w:noProof/>
                <w:sz w:val="24"/>
                <w:szCs w:val="24"/>
              </w:rPr>
              <w:t>16.3. A contratante se comunicará com a contratada/detentora da ata de registro de preços, através do e-mail informado pela contratada.</w:t>
            </w:r>
          </w:p>
          <w:p w14:paraId="5207D14A" w14:textId="77777777" w:rsidR="0021281E" w:rsidRPr="009E201A" w:rsidRDefault="0021281E" w:rsidP="00E6461D">
            <w:pPr>
              <w:tabs>
                <w:tab w:val="left" w:pos="0"/>
                <w:tab w:val="left" w:pos="4320"/>
                <w:tab w:val="center" w:pos="5450"/>
              </w:tabs>
              <w:ind w:right="7"/>
              <w:jc w:val="both"/>
              <w:rPr>
                <w:rFonts w:ascii="Arial" w:hAnsi="Arial" w:cs="Arial"/>
                <w:noProof/>
                <w:sz w:val="24"/>
                <w:szCs w:val="24"/>
              </w:rPr>
            </w:pPr>
            <w:r w:rsidRPr="009E201A">
              <w:rPr>
                <w:rFonts w:ascii="Arial" w:hAnsi="Arial" w:cs="Arial"/>
                <w:noProof/>
                <w:sz w:val="24"/>
                <w:szCs w:val="24"/>
              </w:rPr>
              <w:t>17. Das práticas corruptas</w:t>
            </w:r>
          </w:p>
          <w:p w14:paraId="10F4E465" w14:textId="77777777" w:rsidR="0021281E" w:rsidRPr="009E201A" w:rsidRDefault="0021281E" w:rsidP="00E6461D">
            <w:pPr>
              <w:tabs>
                <w:tab w:val="left" w:pos="0"/>
                <w:tab w:val="left" w:pos="4320"/>
                <w:tab w:val="center" w:pos="5450"/>
              </w:tabs>
              <w:ind w:right="7"/>
              <w:jc w:val="both"/>
              <w:rPr>
                <w:rFonts w:ascii="Arial" w:hAnsi="Arial" w:cs="Arial"/>
                <w:noProof/>
                <w:sz w:val="24"/>
                <w:szCs w:val="24"/>
              </w:rPr>
            </w:pPr>
            <w:r w:rsidRPr="009E201A">
              <w:rPr>
                <w:rFonts w:ascii="Arial" w:hAnsi="Arial" w:cs="Arial"/>
                <w:noProof/>
                <w:sz w:val="24"/>
                <w:szCs w:val="24"/>
              </w:rPr>
              <w:t>17.1. Nos termos constantes no edital de licitação.</w:t>
            </w:r>
          </w:p>
          <w:p w14:paraId="1DEAA85F" w14:textId="77777777" w:rsidR="0021281E" w:rsidRPr="009E201A" w:rsidRDefault="0021281E" w:rsidP="00E6461D">
            <w:pPr>
              <w:tabs>
                <w:tab w:val="left" w:pos="0"/>
                <w:tab w:val="left" w:pos="4320"/>
                <w:tab w:val="center" w:pos="5450"/>
              </w:tabs>
              <w:ind w:right="7"/>
              <w:jc w:val="both"/>
              <w:rPr>
                <w:rFonts w:ascii="Arial" w:hAnsi="Arial" w:cs="Arial"/>
                <w:noProof/>
                <w:sz w:val="24"/>
                <w:szCs w:val="24"/>
              </w:rPr>
            </w:pPr>
            <w:r w:rsidRPr="009E201A">
              <w:rPr>
                <w:rFonts w:ascii="Arial" w:hAnsi="Arial" w:cs="Arial"/>
                <w:noProof/>
                <w:sz w:val="24"/>
                <w:szCs w:val="24"/>
              </w:rPr>
              <w:t>18. Disposições finais</w:t>
            </w:r>
          </w:p>
          <w:p w14:paraId="4E4A0865" w14:textId="77777777" w:rsidR="0021281E" w:rsidRPr="009E201A" w:rsidRDefault="0021281E" w:rsidP="00E6461D">
            <w:pPr>
              <w:tabs>
                <w:tab w:val="left" w:pos="0"/>
                <w:tab w:val="left" w:pos="4320"/>
                <w:tab w:val="center" w:pos="5450"/>
              </w:tabs>
              <w:ind w:right="7"/>
              <w:jc w:val="both"/>
              <w:rPr>
                <w:rFonts w:ascii="Arial" w:hAnsi="Arial" w:cs="Arial"/>
                <w:noProof/>
                <w:sz w:val="24"/>
                <w:szCs w:val="24"/>
              </w:rPr>
            </w:pPr>
            <w:r w:rsidRPr="009E201A">
              <w:rPr>
                <w:rFonts w:ascii="Arial" w:hAnsi="Arial" w:cs="Arial"/>
                <w:noProof/>
                <w:sz w:val="24"/>
                <w:szCs w:val="24"/>
              </w:rPr>
              <w:t>18.1. Os casos omissos desta ARP serão resolvidos de acordo com a legislação vigente, em especial a Lei 14.133/2021, demais normas de regulam a matéria e o constante no Anexo IV do edital.</w:t>
            </w:r>
          </w:p>
          <w:p w14:paraId="0930FA43" w14:textId="77777777" w:rsidR="0021281E" w:rsidRPr="009E201A" w:rsidRDefault="0021281E" w:rsidP="00E6461D">
            <w:pPr>
              <w:tabs>
                <w:tab w:val="left" w:pos="0"/>
                <w:tab w:val="left" w:pos="4320"/>
                <w:tab w:val="center" w:pos="5450"/>
              </w:tabs>
              <w:ind w:right="7"/>
              <w:jc w:val="both"/>
              <w:rPr>
                <w:rFonts w:ascii="Arial" w:hAnsi="Arial" w:cs="Arial"/>
                <w:noProof/>
                <w:sz w:val="24"/>
                <w:szCs w:val="24"/>
              </w:rPr>
            </w:pPr>
            <w:r w:rsidRPr="009E201A">
              <w:rPr>
                <w:rFonts w:ascii="Arial" w:hAnsi="Arial" w:cs="Arial"/>
                <w:noProof/>
                <w:sz w:val="24"/>
                <w:szCs w:val="24"/>
              </w:rPr>
              <w:t>18.2. Este instrumento será publicado nos termos e condições previstas na Lei nº 14.133/21.</w:t>
            </w:r>
          </w:p>
          <w:p w14:paraId="36FDA193" w14:textId="77777777" w:rsidR="0021281E" w:rsidRPr="009E201A" w:rsidRDefault="0021281E" w:rsidP="00E6461D">
            <w:pPr>
              <w:tabs>
                <w:tab w:val="left" w:pos="0"/>
                <w:tab w:val="left" w:pos="4320"/>
                <w:tab w:val="center" w:pos="5450"/>
              </w:tabs>
              <w:ind w:right="7"/>
              <w:jc w:val="both"/>
              <w:rPr>
                <w:rFonts w:ascii="Arial" w:hAnsi="Arial" w:cs="Arial"/>
                <w:noProof/>
                <w:sz w:val="24"/>
                <w:szCs w:val="24"/>
              </w:rPr>
            </w:pPr>
            <w:r w:rsidRPr="009E201A">
              <w:rPr>
                <w:rFonts w:ascii="Arial" w:hAnsi="Arial" w:cs="Arial"/>
                <w:noProof/>
                <w:sz w:val="24"/>
                <w:szCs w:val="24"/>
              </w:rPr>
              <w:t xml:space="preserve">18.3. É eleito o Foro da Comarca de_____ para dirimir os litígios que decorrerem da execução desta ata de registro de preços que não possam ser compostos pela conciliação, conforme art. 92, §1º da Lei nº 14.133/21. </w:t>
            </w:r>
          </w:p>
          <w:p w14:paraId="3B2C57F3" w14:textId="77777777" w:rsidR="0021281E" w:rsidRPr="009E201A" w:rsidRDefault="0021281E" w:rsidP="00E6461D">
            <w:pPr>
              <w:tabs>
                <w:tab w:val="left" w:pos="0"/>
                <w:tab w:val="left" w:pos="4320"/>
                <w:tab w:val="center" w:pos="5450"/>
              </w:tabs>
              <w:ind w:right="7"/>
              <w:jc w:val="both"/>
              <w:rPr>
                <w:rFonts w:ascii="Arial" w:hAnsi="Arial" w:cs="Arial"/>
                <w:noProof/>
                <w:sz w:val="24"/>
                <w:szCs w:val="24"/>
              </w:rPr>
            </w:pPr>
            <w:r w:rsidRPr="009E201A">
              <w:rPr>
                <w:rFonts w:ascii="Arial" w:hAnsi="Arial" w:cs="Arial"/>
                <w:noProof/>
                <w:sz w:val="24"/>
                <w:szCs w:val="24"/>
              </w:rPr>
              <w:t xml:space="preserve">E por assim por estarem de acordo, assinam a presente Ata em três vias de igual teor, os representantes das partes acordantes, juntamente com as testemunhas abaixo. </w:t>
            </w:r>
          </w:p>
          <w:p w14:paraId="2F36CD0F" w14:textId="77777777" w:rsidR="0021281E" w:rsidRPr="009E201A" w:rsidRDefault="0021281E" w:rsidP="00E6461D">
            <w:pPr>
              <w:tabs>
                <w:tab w:val="left" w:pos="0"/>
                <w:tab w:val="left" w:pos="4320"/>
                <w:tab w:val="center" w:pos="5450"/>
              </w:tabs>
              <w:ind w:right="7"/>
              <w:jc w:val="both"/>
              <w:rPr>
                <w:rFonts w:ascii="Arial" w:hAnsi="Arial" w:cs="Arial"/>
                <w:noProof/>
                <w:sz w:val="24"/>
                <w:szCs w:val="24"/>
              </w:rPr>
            </w:pPr>
            <w:r w:rsidRPr="009E201A">
              <w:rPr>
                <w:rFonts w:ascii="Arial" w:hAnsi="Arial" w:cs="Arial"/>
                <w:noProof/>
                <w:sz w:val="24"/>
                <w:szCs w:val="24"/>
              </w:rPr>
              <w:t>Município de ______________/Pr, _____ de _____ de _____.</w:t>
            </w:r>
          </w:p>
          <w:p w14:paraId="646592BC" w14:textId="77777777" w:rsidR="0021281E" w:rsidRPr="009E201A" w:rsidRDefault="0021281E" w:rsidP="00E6461D">
            <w:pPr>
              <w:tabs>
                <w:tab w:val="left" w:pos="0"/>
                <w:tab w:val="left" w:pos="4320"/>
                <w:tab w:val="center" w:pos="5450"/>
              </w:tabs>
              <w:ind w:right="7"/>
              <w:jc w:val="both"/>
              <w:rPr>
                <w:rFonts w:ascii="Arial" w:hAnsi="Arial" w:cs="Arial"/>
                <w:noProof/>
                <w:sz w:val="24"/>
                <w:szCs w:val="24"/>
              </w:rPr>
            </w:pPr>
            <w:r w:rsidRPr="009E201A">
              <w:rPr>
                <w:rFonts w:ascii="Arial" w:hAnsi="Arial" w:cs="Arial"/>
                <w:noProof/>
                <w:sz w:val="24"/>
                <w:szCs w:val="24"/>
              </w:rPr>
              <w:t>Município de _____</w:t>
            </w:r>
          </w:p>
          <w:p w14:paraId="27BB31C8" w14:textId="77777777" w:rsidR="0021281E" w:rsidRDefault="0021281E" w:rsidP="00830684">
            <w:pPr>
              <w:tabs>
                <w:tab w:val="left" w:pos="0"/>
                <w:tab w:val="left" w:pos="4320"/>
                <w:tab w:val="center" w:pos="5450"/>
              </w:tabs>
              <w:ind w:right="7"/>
              <w:jc w:val="both"/>
              <w:rPr>
                <w:rFonts w:ascii="Arial" w:hAnsi="Arial" w:cs="Arial"/>
                <w:noProof/>
                <w:sz w:val="24"/>
                <w:szCs w:val="24"/>
              </w:rPr>
            </w:pPr>
            <w:r w:rsidRPr="009E201A">
              <w:rPr>
                <w:rFonts w:ascii="Arial" w:hAnsi="Arial" w:cs="Arial"/>
                <w:noProof/>
                <w:sz w:val="24"/>
                <w:szCs w:val="24"/>
              </w:rPr>
              <w:lastRenderedPageBreak/>
              <w:t>Fornecedor</w:t>
            </w:r>
          </w:p>
          <w:p w14:paraId="53718652" w14:textId="77777777" w:rsidR="0021281E" w:rsidRDefault="0021281E" w:rsidP="00830684">
            <w:pPr>
              <w:tabs>
                <w:tab w:val="left" w:pos="0"/>
                <w:tab w:val="left" w:pos="4320"/>
                <w:tab w:val="center" w:pos="5450"/>
              </w:tabs>
              <w:ind w:right="7"/>
              <w:jc w:val="both"/>
              <w:rPr>
                <w:rFonts w:ascii="Arial" w:hAnsi="Arial" w:cs="Arial"/>
                <w:noProof/>
                <w:sz w:val="24"/>
                <w:szCs w:val="24"/>
              </w:rPr>
            </w:pPr>
          </w:p>
          <w:p w14:paraId="453AC843" w14:textId="77777777" w:rsidR="0021281E" w:rsidRDefault="0021281E" w:rsidP="00830684">
            <w:pPr>
              <w:tabs>
                <w:tab w:val="left" w:pos="0"/>
                <w:tab w:val="left" w:pos="4320"/>
                <w:tab w:val="center" w:pos="5450"/>
              </w:tabs>
              <w:ind w:right="7"/>
              <w:jc w:val="both"/>
              <w:rPr>
                <w:rFonts w:ascii="Arial" w:hAnsi="Arial" w:cs="Arial"/>
                <w:noProof/>
                <w:sz w:val="24"/>
                <w:szCs w:val="24"/>
              </w:rPr>
            </w:pPr>
          </w:p>
          <w:p w14:paraId="7B218F53" w14:textId="77777777" w:rsidR="0021281E" w:rsidRPr="00663EFF" w:rsidRDefault="0021281E" w:rsidP="00830684">
            <w:pPr>
              <w:tabs>
                <w:tab w:val="left" w:pos="0"/>
                <w:tab w:val="left" w:pos="4320"/>
                <w:tab w:val="center" w:pos="5450"/>
              </w:tabs>
              <w:ind w:right="7"/>
              <w:jc w:val="both"/>
              <w:rPr>
                <w:rFonts w:ascii="Arial" w:hAnsi="Arial" w:cs="Arial"/>
                <w:noProof/>
                <w:sz w:val="24"/>
                <w:szCs w:val="24"/>
              </w:rPr>
            </w:pPr>
          </w:p>
          <w:p w14:paraId="51844CF3" w14:textId="77777777" w:rsidR="0021281E" w:rsidRPr="009E201A" w:rsidRDefault="0021281E" w:rsidP="00E6461D">
            <w:pPr>
              <w:tabs>
                <w:tab w:val="left" w:pos="0"/>
                <w:tab w:val="left" w:pos="4320"/>
                <w:tab w:val="center" w:pos="5450"/>
              </w:tabs>
              <w:ind w:right="-117"/>
              <w:jc w:val="both"/>
              <w:rPr>
                <w:rFonts w:ascii="Arial" w:hAnsi="Arial" w:cs="Arial"/>
                <w:noProof/>
                <w:sz w:val="24"/>
                <w:szCs w:val="24"/>
              </w:rPr>
            </w:pPr>
            <w:r w:rsidRPr="009E201A">
              <w:rPr>
                <w:rFonts w:ascii="Arial" w:hAnsi="Arial" w:cs="Arial"/>
                <w:noProof/>
                <w:sz w:val="24"/>
                <w:szCs w:val="24"/>
              </w:rPr>
              <w:t>MINUTA DE CONTRATO</w:t>
            </w:r>
          </w:p>
          <w:p w14:paraId="5B88F266" w14:textId="77777777" w:rsidR="0021281E" w:rsidRPr="009E201A" w:rsidRDefault="0021281E" w:rsidP="00E6461D">
            <w:pPr>
              <w:tabs>
                <w:tab w:val="left" w:pos="0"/>
                <w:tab w:val="left" w:pos="4320"/>
                <w:tab w:val="center" w:pos="5450"/>
              </w:tabs>
              <w:ind w:right="-117"/>
              <w:jc w:val="both"/>
              <w:rPr>
                <w:rFonts w:ascii="Arial" w:hAnsi="Arial" w:cs="Arial"/>
                <w:noProof/>
                <w:sz w:val="24"/>
                <w:szCs w:val="24"/>
              </w:rPr>
            </w:pPr>
            <w:r w:rsidRPr="009E201A">
              <w:rPr>
                <w:rFonts w:ascii="Arial" w:hAnsi="Arial" w:cs="Arial"/>
                <w:noProof/>
                <w:sz w:val="24"/>
                <w:szCs w:val="24"/>
              </w:rPr>
              <w:t xml:space="preserve">Contrato Administrativo nº___________________ , que fazem entre si o Município de ______________, e a empresa ____________________    </w:t>
            </w:r>
          </w:p>
          <w:p w14:paraId="2FC81104" w14:textId="77777777" w:rsidR="0021281E" w:rsidRPr="009E201A" w:rsidRDefault="0021281E" w:rsidP="00E6461D">
            <w:pPr>
              <w:tabs>
                <w:tab w:val="left" w:pos="0"/>
                <w:tab w:val="left" w:pos="4320"/>
                <w:tab w:val="center" w:pos="5450"/>
              </w:tabs>
              <w:ind w:right="-117"/>
              <w:jc w:val="both"/>
              <w:rPr>
                <w:rFonts w:ascii="Arial" w:hAnsi="Arial" w:cs="Arial"/>
                <w:noProof/>
                <w:sz w:val="24"/>
                <w:szCs w:val="24"/>
              </w:rPr>
            </w:pPr>
            <w:r w:rsidRPr="009E201A">
              <w:rPr>
                <w:rFonts w:ascii="Arial" w:hAnsi="Arial" w:cs="Arial"/>
                <w:noProof/>
                <w:sz w:val="24"/>
                <w:szCs w:val="24"/>
              </w:rPr>
              <w:t>O Município de ______________, com sede na__________________, inscrito(a) no CNPJ sob o nº__________________ , neste ato representado(a) pelo(a) Sr. Prefeito __________________, inscrito no CPF sob n°__________________ e RG n° __________________, doravante denominado CONTRATANTE, e a empresa_______________________ inscrita no CNPJ/MF sob o nº________________ , sediado(a) na______________ , em _____________________ doravante designado CONTRATADO, neste ato representada por      , inscrito no CPF sob n° _____________ e RG n°_______________ , tendo em vista o que consta no Processo nº  e em observância às disposições contidas na Lei nº 14.133, de 1º de abril de 2021, resolvem celebrar o presente Termo de Contrato, decorrente do Pregão n° _____________________ , mediante as cláusulas e condições a seguir enunciadas.</w:t>
            </w:r>
          </w:p>
          <w:p w14:paraId="294197C1" w14:textId="77777777" w:rsidR="0021281E" w:rsidRPr="009E201A" w:rsidRDefault="0021281E" w:rsidP="00E6461D">
            <w:pPr>
              <w:tabs>
                <w:tab w:val="left" w:pos="0"/>
                <w:tab w:val="left" w:pos="4320"/>
                <w:tab w:val="center" w:pos="5450"/>
              </w:tabs>
              <w:ind w:right="-117"/>
              <w:jc w:val="both"/>
              <w:rPr>
                <w:rFonts w:ascii="Arial" w:hAnsi="Arial" w:cs="Arial"/>
                <w:noProof/>
                <w:sz w:val="24"/>
                <w:szCs w:val="24"/>
              </w:rPr>
            </w:pPr>
            <w:r w:rsidRPr="009E201A">
              <w:rPr>
                <w:rFonts w:ascii="Arial" w:hAnsi="Arial" w:cs="Arial"/>
                <w:noProof/>
                <w:sz w:val="24"/>
                <w:szCs w:val="24"/>
              </w:rPr>
              <w:t>1. CLÁUSULA PRIMEIRA – OBJETO (art. 92, I e II)</w:t>
            </w:r>
          </w:p>
          <w:p w14:paraId="54677DA9" w14:textId="77777777" w:rsidR="0021281E" w:rsidRPr="009E201A" w:rsidRDefault="0021281E" w:rsidP="00E6461D">
            <w:pPr>
              <w:tabs>
                <w:tab w:val="left" w:pos="0"/>
                <w:tab w:val="left" w:pos="4320"/>
                <w:tab w:val="center" w:pos="5450"/>
              </w:tabs>
              <w:ind w:right="-117"/>
              <w:jc w:val="both"/>
              <w:rPr>
                <w:rFonts w:ascii="Arial" w:hAnsi="Arial" w:cs="Arial"/>
                <w:noProof/>
                <w:sz w:val="24"/>
                <w:szCs w:val="24"/>
              </w:rPr>
            </w:pPr>
            <w:r w:rsidRPr="009E201A">
              <w:rPr>
                <w:rFonts w:ascii="Arial" w:hAnsi="Arial" w:cs="Arial"/>
                <w:noProof/>
                <w:sz w:val="24"/>
                <w:szCs w:val="24"/>
              </w:rPr>
              <w:t>1.1. O objeto do presente instrumento é a_____________. nas condições estabelecidas no Termo de Referência – Anexo IV, parte integrante deste contrato, compreendendo:</w:t>
            </w:r>
          </w:p>
          <w:p w14:paraId="214C9F3A" w14:textId="77777777" w:rsidR="0021281E" w:rsidRPr="009E201A" w:rsidRDefault="0021281E" w:rsidP="00E6461D">
            <w:pPr>
              <w:tabs>
                <w:tab w:val="left" w:pos="0"/>
                <w:tab w:val="left" w:pos="4320"/>
                <w:tab w:val="center" w:pos="5450"/>
              </w:tabs>
              <w:ind w:right="-117"/>
              <w:jc w:val="both"/>
              <w:rPr>
                <w:rFonts w:ascii="Arial" w:hAnsi="Arial" w:cs="Arial"/>
                <w:noProof/>
                <w:sz w:val="24"/>
                <w:szCs w:val="24"/>
              </w:rPr>
            </w:pPr>
            <w:r w:rsidRPr="009E201A">
              <w:rPr>
                <w:rFonts w:ascii="Arial" w:hAnsi="Arial" w:cs="Arial"/>
                <w:noProof/>
                <w:sz w:val="24"/>
                <w:szCs w:val="24"/>
              </w:rPr>
              <w:t>1.2. O valor total da contratação é de R$_______________________ , compreendendo os valores unitários descritos na tabela acima.</w:t>
            </w:r>
          </w:p>
          <w:p w14:paraId="13853DF4" w14:textId="77777777" w:rsidR="0021281E" w:rsidRPr="009E201A" w:rsidRDefault="0021281E" w:rsidP="00E6461D">
            <w:pPr>
              <w:tabs>
                <w:tab w:val="left" w:pos="0"/>
                <w:tab w:val="left" w:pos="4320"/>
                <w:tab w:val="center" w:pos="5450"/>
              </w:tabs>
              <w:ind w:right="-117"/>
              <w:jc w:val="both"/>
              <w:rPr>
                <w:rFonts w:ascii="Arial" w:hAnsi="Arial" w:cs="Arial"/>
                <w:noProof/>
                <w:sz w:val="24"/>
                <w:szCs w:val="24"/>
              </w:rPr>
            </w:pPr>
            <w:r w:rsidRPr="009E201A">
              <w:rPr>
                <w:rFonts w:ascii="Arial" w:hAnsi="Arial" w:cs="Arial"/>
                <w:noProof/>
                <w:sz w:val="24"/>
                <w:szCs w:val="24"/>
              </w:rPr>
              <w:t>1.3. São anexos a este instrumento e vinculam esta contratação, independentemente de transcrição:</w:t>
            </w:r>
          </w:p>
          <w:p w14:paraId="79A670DC" w14:textId="77777777" w:rsidR="0021281E" w:rsidRPr="009E201A" w:rsidRDefault="0021281E" w:rsidP="00E6461D">
            <w:pPr>
              <w:tabs>
                <w:tab w:val="left" w:pos="0"/>
                <w:tab w:val="left" w:pos="4320"/>
                <w:tab w:val="center" w:pos="5450"/>
              </w:tabs>
              <w:ind w:right="-117"/>
              <w:jc w:val="both"/>
              <w:rPr>
                <w:rFonts w:ascii="Arial" w:hAnsi="Arial" w:cs="Arial"/>
                <w:noProof/>
                <w:sz w:val="24"/>
                <w:szCs w:val="24"/>
              </w:rPr>
            </w:pPr>
            <w:r w:rsidRPr="009E201A">
              <w:rPr>
                <w:rFonts w:ascii="Arial" w:hAnsi="Arial" w:cs="Arial"/>
                <w:noProof/>
                <w:sz w:val="24"/>
                <w:szCs w:val="24"/>
              </w:rPr>
              <w:t>1.3.1. O Termo de Referência que embasou a contratação;</w:t>
            </w:r>
          </w:p>
          <w:p w14:paraId="0144A31C" w14:textId="77777777" w:rsidR="0021281E" w:rsidRPr="009E201A" w:rsidRDefault="0021281E" w:rsidP="00E6461D">
            <w:pPr>
              <w:tabs>
                <w:tab w:val="left" w:pos="0"/>
                <w:tab w:val="left" w:pos="4320"/>
                <w:tab w:val="center" w:pos="5450"/>
              </w:tabs>
              <w:ind w:right="-117"/>
              <w:jc w:val="both"/>
              <w:rPr>
                <w:rFonts w:ascii="Arial" w:hAnsi="Arial" w:cs="Arial"/>
                <w:noProof/>
                <w:sz w:val="24"/>
                <w:szCs w:val="24"/>
              </w:rPr>
            </w:pPr>
            <w:r w:rsidRPr="009E201A">
              <w:rPr>
                <w:rFonts w:ascii="Arial" w:hAnsi="Arial" w:cs="Arial"/>
                <w:noProof/>
                <w:sz w:val="24"/>
                <w:szCs w:val="24"/>
              </w:rPr>
              <w:t>1.3.2. O edital de licitação Pregão n°_____________ – Processo Administrativo n°________________ .</w:t>
            </w:r>
          </w:p>
          <w:p w14:paraId="41320DF6" w14:textId="77777777" w:rsidR="0021281E" w:rsidRPr="009E201A" w:rsidRDefault="0021281E" w:rsidP="00E6461D">
            <w:pPr>
              <w:tabs>
                <w:tab w:val="left" w:pos="0"/>
                <w:tab w:val="left" w:pos="4320"/>
                <w:tab w:val="center" w:pos="5450"/>
              </w:tabs>
              <w:ind w:right="-117"/>
              <w:jc w:val="both"/>
              <w:rPr>
                <w:rFonts w:ascii="Arial" w:hAnsi="Arial" w:cs="Arial"/>
                <w:noProof/>
                <w:sz w:val="24"/>
                <w:szCs w:val="24"/>
              </w:rPr>
            </w:pPr>
            <w:r w:rsidRPr="009E201A">
              <w:rPr>
                <w:rFonts w:ascii="Arial" w:hAnsi="Arial" w:cs="Arial"/>
                <w:noProof/>
                <w:sz w:val="24"/>
                <w:szCs w:val="24"/>
              </w:rPr>
              <w:t>1.3.3. Proposta da licitante;</w:t>
            </w:r>
          </w:p>
          <w:p w14:paraId="384E7754" w14:textId="77777777" w:rsidR="0021281E" w:rsidRPr="009E201A" w:rsidRDefault="0021281E" w:rsidP="00E6461D">
            <w:pPr>
              <w:tabs>
                <w:tab w:val="left" w:pos="0"/>
                <w:tab w:val="left" w:pos="4320"/>
                <w:tab w:val="center" w:pos="5450"/>
              </w:tabs>
              <w:ind w:right="-117"/>
              <w:jc w:val="both"/>
              <w:rPr>
                <w:rFonts w:ascii="Arial" w:hAnsi="Arial" w:cs="Arial"/>
                <w:noProof/>
                <w:sz w:val="24"/>
                <w:szCs w:val="24"/>
              </w:rPr>
            </w:pPr>
            <w:r w:rsidRPr="009E201A">
              <w:rPr>
                <w:rFonts w:ascii="Arial" w:hAnsi="Arial" w:cs="Arial"/>
                <w:noProof/>
                <w:sz w:val="24"/>
                <w:szCs w:val="24"/>
              </w:rPr>
              <w:t>1.3.4. Documentos de Habilitação.</w:t>
            </w:r>
          </w:p>
          <w:p w14:paraId="3544921B" w14:textId="77777777" w:rsidR="0021281E" w:rsidRPr="009E201A" w:rsidRDefault="0021281E" w:rsidP="00E6461D">
            <w:pPr>
              <w:tabs>
                <w:tab w:val="left" w:pos="0"/>
                <w:tab w:val="left" w:pos="4320"/>
                <w:tab w:val="center" w:pos="5450"/>
              </w:tabs>
              <w:ind w:right="-117"/>
              <w:jc w:val="both"/>
              <w:rPr>
                <w:rFonts w:ascii="Arial" w:hAnsi="Arial" w:cs="Arial"/>
                <w:noProof/>
                <w:sz w:val="24"/>
                <w:szCs w:val="24"/>
              </w:rPr>
            </w:pPr>
            <w:r w:rsidRPr="009E201A">
              <w:rPr>
                <w:rFonts w:ascii="Arial" w:hAnsi="Arial" w:cs="Arial"/>
                <w:noProof/>
                <w:sz w:val="24"/>
                <w:szCs w:val="24"/>
              </w:rPr>
              <w:t>1.4. O prazo de entrega, local de entrega, garantia dos produtos/serviços e demais condições relacionadas ao objeto deste contrato, estão previstos no Anexo IV – Termo de Referência.</w:t>
            </w:r>
          </w:p>
          <w:p w14:paraId="22A5DF51" w14:textId="77777777" w:rsidR="0021281E" w:rsidRPr="009E201A" w:rsidRDefault="0021281E" w:rsidP="00E6461D">
            <w:pPr>
              <w:tabs>
                <w:tab w:val="left" w:pos="0"/>
                <w:tab w:val="left" w:pos="4320"/>
                <w:tab w:val="center" w:pos="5450"/>
              </w:tabs>
              <w:ind w:right="-117"/>
              <w:jc w:val="both"/>
              <w:rPr>
                <w:rFonts w:ascii="Arial" w:hAnsi="Arial" w:cs="Arial"/>
                <w:noProof/>
                <w:sz w:val="24"/>
                <w:szCs w:val="24"/>
              </w:rPr>
            </w:pPr>
            <w:r w:rsidRPr="009E201A">
              <w:rPr>
                <w:rFonts w:ascii="Arial" w:hAnsi="Arial" w:cs="Arial"/>
                <w:noProof/>
                <w:sz w:val="24"/>
                <w:szCs w:val="24"/>
              </w:rPr>
              <w:t>1.5. Admite-se a alteração do contrato somente se houver causa determinante constante nos termos do art. 124 da Lei 14.133/21.</w:t>
            </w:r>
          </w:p>
          <w:p w14:paraId="5074E12B" w14:textId="77777777" w:rsidR="0021281E" w:rsidRPr="009E201A" w:rsidRDefault="0021281E" w:rsidP="00E6461D">
            <w:pPr>
              <w:tabs>
                <w:tab w:val="left" w:pos="0"/>
                <w:tab w:val="left" w:pos="4320"/>
                <w:tab w:val="center" w:pos="5450"/>
              </w:tabs>
              <w:ind w:right="-117"/>
              <w:jc w:val="both"/>
              <w:rPr>
                <w:rFonts w:ascii="Arial" w:hAnsi="Arial" w:cs="Arial"/>
                <w:noProof/>
                <w:sz w:val="24"/>
                <w:szCs w:val="24"/>
              </w:rPr>
            </w:pPr>
            <w:r w:rsidRPr="009E201A">
              <w:rPr>
                <w:rFonts w:ascii="Arial" w:hAnsi="Arial" w:cs="Arial"/>
                <w:noProof/>
                <w:sz w:val="24"/>
                <w:szCs w:val="24"/>
              </w:rPr>
              <w:t>2. CLÁUSULA SEGUNDA – VIGÊNCIA E PRORROGAÇÃO (art. 105).</w:t>
            </w:r>
          </w:p>
          <w:p w14:paraId="2EEF180C" w14:textId="77777777" w:rsidR="0021281E" w:rsidRPr="009E201A" w:rsidRDefault="0021281E" w:rsidP="00E6461D">
            <w:pPr>
              <w:tabs>
                <w:tab w:val="left" w:pos="0"/>
                <w:tab w:val="left" w:pos="4320"/>
                <w:tab w:val="center" w:pos="5450"/>
              </w:tabs>
              <w:ind w:right="-117"/>
              <w:jc w:val="both"/>
              <w:rPr>
                <w:rFonts w:ascii="Arial" w:hAnsi="Arial" w:cs="Arial"/>
                <w:noProof/>
                <w:sz w:val="24"/>
                <w:szCs w:val="24"/>
              </w:rPr>
            </w:pPr>
            <w:r w:rsidRPr="009E201A">
              <w:rPr>
                <w:rFonts w:ascii="Arial" w:hAnsi="Arial" w:cs="Arial"/>
                <w:noProof/>
                <w:sz w:val="24"/>
                <w:szCs w:val="24"/>
              </w:rPr>
              <w:t>2.1. O prazo de vigência da contratação é de_______________ , na forma do artigo 105 da Lei n° 14.133/2021.</w:t>
            </w:r>
          </w:p>
          <w:p w14:paraId="257A4DA4" w14:textId="77777777" w:rsidR="0021281E" w:rsidRPr="009E201A" w:rsidRDefault="0021281E" w:rsidP="00E6461D">
            <w:pPr>
              <w:tabs>
                <w:tab w:val="left" w:pos="0"/>
                <w:tab w:val="left" w:pos="4320"/>
                <w:tab w:val="center" w:pos="5450"/>
              </w:tabs>
              <w:ind w:right="-117"/>
              <w:jc w:val="both"/>
              <w:rPr>
                <w:rFonts w:ascii="Arial" w:hAnsi="Arial" w:cs="Arial"/>
                <w:noProof/>
                <w:sz w:val="24"/>
                <w:szCs w:val="24"/>
              </w:rPr>
            </w:pPr>
            <w:r w:rsidRPr="009E201A">
              <w:rPr>
                <w:rFonts w:ascii="Arial" w:hAnsi="Arial" w:cs="Arial"/>
                <w:noProof/>
                <w:sz w:val="24"/>
                <w:szCs w:val="24"/>
              </w:rPr>
              <w:t>2.2. Admite-se a alteração do contrato somente se houver causa determinante constante nos termos do art. 124 da Lei 14.133/21.</w:t>
            </w:r>
          </w:p>
          <w:p w14:paraId="600158C7" w14:textId="77777777" w:rsidR="0021281E" w:rsidRPr="009E201A" w:rsidRDefault="0021281E" w:rsidP="00E6461D">
            <w:pPr>
              <w:tabs>
                <w:tab w:val="left" w:pos="0"/>
                <w:tab w:val="left" w:pos="4320"/>
                <w:tab w:val="center" w:pos="5450"/>
              </w:tabs>
              <w:ind w:right="-117"/>
              <w:jc w:val="both"/>
              <w:rPr>
                <w:rFonts w:ascii="Arial" w:hAnsi="Arial" w:cs="Arial"/>
                <w:noProof/>
                <w:sz w:val="24"/>
                <w:szCs w:val="24"/>
              </w:rPr>
            </w:pPr>
            <w:r w:rsidRPr="009E201A">
              <w:rPr>
                <w:rFonts w:ascii="Arial" w:hAnsi="Arial" w:cs="Arial"/>
                <w:noProof/>
                <w:sz w:val="24"/>
                <w:szCs w:val="24"/>
              </w:rPr>
              <w:t>2.3. O Município fiscalizará diretamente a entrega dos produtos/serviços, através de funcionário designado para este fim. A fiscalização do contrato será exercida pelo o(a) Sr(a): ____________.</w:t>
            </w:r>
          </w:p>
          <w:p w14:paraId="2EB7C015" w14:textId="77777777" w:rsidR="0021281E" w:rsidRPr="009E201A" w:rsidRDefault="0021281E" w:rsidP="00E6461D">
            <w:pPr>
              <w:tabs>
                <w:tab w:val="left" w:pos="0"/>
                <w:tab w:val="left" w:pos="4320"/>
                <w:tab w:val="center" w:pos="5450"/>
              </w:tabs>
              <w:ind w:right="-117"/>
              <w:jc w:val="both"/>
              <w:rPr>
                <w:rFonts w:ascii="Arial" w:hAnsi="Arial" w:cs="Arial"/>
                <w:noProof/>
                <w:sz w:val="24"/>
                <w:szCs w:val="24"/>
              </w:rPr>
            </w:pPr>
            <w:r w:rsidRPr="009E201A">
              <w:rPr>
                <w:rFonts w:ascii="Arial" w:hAnsi="Arial" w:cs="Arial"/>
                <w:noProof/>
                <w:sz w:val="24"/>
                <w:szCs w:val="24"/>
              </w:rPr>
              <w:t>2.3.1. O fiscal do anotará em registro próprio todas as ocorrências relacionadas à execução do contrato, determinando o que for necessário para a regularização das faltas ou dos defeitos observados.</w:t>
            </w:r>
          </w:p>
          <w:p w14:paraId="5A50ADC9" w14:textId="77777777" w:rsidR="0021281E" w:rsidRPr="009E201A" w:rsidRDefault="0021281E" w:rsidP="00E6461D">
            <w:pPr>
              <w:tabs>
                <w:tab w:val="left" w:pos="0"/>
                <w:tab w:val="left" w:pos="4320"/>
                <w:tab w:val="center" w:pos="5450"/>
              </w:tabs>
              <w:ind w:right="-117"/>
              <w:jc w:val="both"/>
              <w:rPr>
                <w:rFonts w:ascii="Arial" w:hAnsi="Arial" w:cs="Arial"/>
                <w:noProof/>
                <w:sz w:val="24"/>
                <w:szCs w:val="24"/>
              </w:rPr>
            </w:pPr>
            <w:r w:rsidRPr="009E201A">
              <w:rPr>
                <w:rFonts w:ascii="Arial" w:hAnsi="Arial" w:cs="Arial"/>
                <w:noProof/>
                <w:sz w:val="24"/>
                <w:szCs w:val="24"/>
              </w:rPr>
              <w:t>2.3.2.O fiscal do contrato, informará a seus superiores, em tempo hábil para a adoção das medidas convenientes, a situação que demandar decisão ou providência que ultrapasse sua competência.</w:t>
            </w:r>
          </w:p>
          <w:p w14:paraId="6427CEC9" w14:textId="77777777" w:rsidR="0021281E" w:rsidRPr="009E201A" w:rsidRDefault="0021281E" w:rsidP="00E6461D">
            <w:pPr>
              <w:tabs>
                <w:tab w:val="left" w:pos="0"/>
                <w:tab w:val="left" w:pos="4320"/>
                <w:tab w:val="center" w:pos="5450"/>
              </w:tabs>
              <w:ind w:right="-117"/>
              <w:jc w:val="both"/>
              <w:rPr>
                <w:rFonts w:ascii="Arial" w:hAnsi="Arial" w:cs="Arial"/>
                <w:noProof/>
                <w:sz w:val="24"/>
                <w:szCs w:val="24"/>
              </w:rPr>
            </w:pPr>
            <w:r w:rsidRPr="009E201A">
              <w:rPr>
                <w:rFonts w:ascii="Arial" w:hAnsi="Arial" w:cs="Arial"/>
                <w:noProof/>
                <w:sz w:val="24"/>
                <w:szCs w:val="24"/>
              </w:rPr>
              <w:t xml:space="preserve">2.3.3. O fiscal do contrato será auxiliado pelos órgãos de assessoramento jurídico e de controle </w:t>
            </w:r>
            <w:r w:rsidRPr="009E201A">
              <w:rPr>
                <w:rFonts w:ascii="Arial" w:hAnsi="Arial" w:cs="Arial"/>
                <w:noProof/>
                <w:sz w:val="24"/>
                <w:szCs w:val="24"/>
              </w:rPr>
              <w:lastRenderedPageBreak/>
              <w:t>interno da Administração, que deverão dirimir dúvidas e subsidiá-lo com informações relevantes para prevenir riscos na execução contratual.</w:t>
            </w:r>
          </w:p>
          <w:p w14:paraId="6634DBE5" w14:textId="77777777" w:rsidR="0021281E" w:rsidRPr="009E201A" w:rsidRDefault="0021281E" w:rsidP="00E6461D">
            <w:pPr>
              <w:tabs>
                <w:tab w:val="left" w:pos="0"/>
                <w:tab w:val="left" w:pos="4320"/>
                <w:tab w:val="center" w:pos="5450"/>
              </w:tabs>
              <w:ind w:right="-117"/>
              <w:jc w:val="both"/>
              <w:rPr>
                <w:rFonts w:ascii="Arial" w:hAnsi="Arial" w:cs="Arial"/>
                <w:noProof/>
                <w:sz w:val="24"/>
                <w:szCs w:val="24"/>
              </w:rPr>
            </w:pPr>
            <w:r w:rsidRPr="009E201A">
              <w:rPr>
                <w:rFonts w:ascii="Arial" w:hAnsi="Arial" w:cs="Arial"/>
                <w:noProof/>
                <w:sz w:val="24"/>
                <w:szCs w:val="24"/>
              </w:rPr>
              <w:t>2.3.4. Os produtos/serviços somente serão considerados entregues/executados mediante o recebimento provisório, e ainda o definitivo pelos responsáveis designados para Fiscalização.</w:t>
            </w:r>
          </w:p>
          <w:p w14:paraId="14E4C918" w14:textId="77777777" w:rsidR="0021281E" w:rsidRPr="009E201A" w:rsidRDefault="0021281E" w:rsidP="00E6461D">
            <w:pPr>
              <w:tabs>
                <w:tab w:val="left" w:pos="0"/>
                <w:tab w:val="left" w:pos="4320"/>
                <w:tab w:val="center" w:pos="5450"/>
              </w:tabs>
              <w:ind w:right="-117"/>
              <w:jc w:val="both"/>
              <w:rPr>
                <w:rFonts w:ascii="Arial" w:hAnsi="Arial" w:cs="Arial"/>
                <w:noProof/>
                <w:sz w:val="24"/>
                <w:szCs w:val="24"/>
              </w:rPr>
            </w:pPr>
            <w:r w:rsidRPr="009E201A">
              <w:rPr>
                <w:rFonts w:ascii="Arial" w:hAnsi="Arial" w:cs="Arial"/>
                <w:noProof/>
                <w:sz w:val="24"/>
                <w:szCs w:val="24"/>
              </w:rPr>
              <w:t>2.4. O objeto do contrato será recebido:</w:t>
            </w:r>
          </w:p>
          <w:p w14:paraId="28035C96" w14:textId="77777777" w:rsidR="0021281E" w:rsidRPr="009E201A" w:rsidRDefault="0021281E" w:rsidP="00E6461D">
            <w:pPr>
              <w:tabs>
                <w:tab w:val="left" w:pos="0"/>
                <w:tab w:val="left" w:pos="4320"/>
                <w:tab w:val="center" w:pos="5450"/>
              </w:tabs>
              <w:ind w:right="-117"/>
              <w:jc w:val="both"/>
              <w:rPr>
                <w:rFonts w:ascii="Arial" w:hAnsi="Arial" w:cs="Arial"/>
                <w:noProof/>
                <w:sz w:val="24"/>
                <w:szCs w:val="24"/>
              </w:rPr>
            </w:pPr>
            <w:r w:rsidRPr="009E201A">
              <w:rPr>
                <w:rFonts w:ascii="Arial" w:hAnsi="Arial" w:cs="Arial"/>
                <w:noProof/>
                <w:sz w:val="24"/>
                <w:szCs w:val="24"/>
              </w:rPr>
              <w:t>I - Em se tratando de obras e serviços:</w:t>
            </w:r>
          </w:p>
          <w:p w14:paraId="2403A92E" w14:textId="77777777" w:rsidR="0021281E" w:rsidRPr="009E201A" w:rsidRDefault="0021281E" w:rsidP="00E6461D">
            <w:pPr>
              <w:tabs>
                <w:tab w:val="left" w:pos="0"/>
                <w:tab w:val="left" w:pos="4320"/>
                <w:tab w:val="center" w:pos="5450"/>
              </w:tabs>
              <w:ind w:right="-117"/>
              <w:jc w:val="both"/>
              <w:rPr>
                <w:rFonts w:ascii="Arial" w:hAnsi="Arial" w:cs="Arial"/>
                <w:noProof/>
                <w:sz w:val="24"/>
                <w:szCs w:val="24"/>
              </w:rPr>
            </w:pPr>
            <w:r w:rsidRPr="009E201A">
              <w:rPr>
                <w:rFonts w:ascii="Arial" w:hAnsi="Arial" w:cs="Arial"/>
                <w:noProof/>
                <w:sz w:val="24"/>
                <w:szCs w:val="24"/>
              </w:rPr>
              <w:t>a) provisoriamente, pelo responsável por seu acompanhamento e fiscalização, mediante termo detalhado, quando verificado o cumprimento das exigências de caráter técnico;</w:t>
            </w:r>
          </w:p>
          <w:p w14:paraId="3B7E1683" w14:textId="77777777" w:rsidR="0021281E" w:rsidRPr="009E201A" w:rsidRDefault="0021281E" w:rsidP="00E6461D">
            <w:pPr>
              <w:tabs>
                <w:tab w:val="left" w:pos="0"/>
                <w:tab w:val="left" w:pos="4320"/>
                <w:tab w:val="center" w:pos="5450"/>
              </w:tabs>
              <w:ind w:right="-117"/>
              <w:jc w:val="both"/>
              <w:rPr>
                <w:rFonts w:ascii="Arial" w:hAnsi="Arial" w:cs="Arial"/>
                <w:noProof/>
                <w:sz w:val="24"/>
                <w:szCs w:val="24"/>
              </w:rPr>
            </w:pPr>
            <w:r w:rsidRPr="009E201A">
              <w:rPr>
                <w:rFonts w:ascii="Arial" w:hAnsi="Arial" w:cs="Arial"/>
                <w:noProof/>
                <w:sz w:val="24"/>
                <w:szCs w:val="24"/>
              </w:rPr>
              <w:t>b) definitivamente, por servidor ou comissão designada pela autoridade competente, mediante termo detalhado que comprove o atendimento das exigências contratuais;</w:t>
            </w:r>
          </w:p>
          <w:p w14:paraId="6F328065" w14:textId="77777777" w:rsidR="0021281E" w:rsidRPr="009E201A" w:rsidRDefault="0021281E" w:rsidP="00E6461D">
            <w:pPr>
              <w:tabs>
                <w:tab w:val="left" w:pos="0"/>
                <w:tab w:val="left" w:pos="4320"/>
                <w:tab w:val="center" w:pos="5450"/>
              </w:tabs>
              <w:ind w:right="-117"/>
              <w:jc w:val="both"/>
              <w:rPr>
                <w:rFonts w:ascii="Arial" w:hAnsi="Arial" w:cs="Arial"/>
                <w:noProof/>
                <w:sz w:val="24"/>
                <w:szCs w:val="24"/>
              </w:rPr>
            </w:pPr>
            <w:r w:rsidRPr="009E201A">
              <w:rPr>
                <w:rFonts w:ascii="Arial" w:hAnsi="Arial" w:cs="Arial"/>
                <w:noProof/>
                <w:sz w:val="24"/>
                <w:szCs w:val="24"/>
              </w:rPr>
              <w:t>II - Em se tratando de compras:</w:t>
            </w:r>
          </w:p>
          <w:p w14:paraId="7F74969A" w14:textId="77777777" w:rsidR="0021281E" w:rsidRPr="009E201A" w:rsidRDefault="0021281E" w:rsidP="00E6461D">
            <w:pPr>
              <w:tabs>
                <w:tab w:val="left" w:pos="0"/>
                <w:tab w:val="left" w:pos="4320"/>
                <w:tab w:val="center" w:pos="5450"/>
              </w:tabs>
              <w:ind w:right="-117"/>
              <w:jc w:val="both"/>
              <w:rPr>
                <w:rFonts w:ascii="Arial" w:hAnsi="Arial" w:cs="Arial"/>
                <w:noProof/>
                <w:sz w:val="24"/>
                <w:szCs w:val="24"/>
              </w:rPr>
            </w:pPr>
            <w:r w:rsidRPr="009E201A">
              <w:rPr>
                <w:rFonts w:ascii="Arial" w:hAnsi="Arial" w:cs="Arial"/>
                <w:noProof/>
                <w:sz w:val="24"/>
                <w:szCs w:val="24"/>
              </w:rPr>
              <w:t>a) provisoriamente, de forma sumária, pelo responsável por seu acompanhamento e fiscalização, com verificação posterior da conformidade do material com as exigências contratuais;</w:t>
            </w:r>
          </w:p>
          <w:p w14:paraId="36C29226" w14:textId="77777777" w:rsidR="0021281E" w:rsidRPr="009E201A" w:rsidRDefault="0021281E" w:rsidP="00E6461D">
            <w:pPr>
              <w:tabs>
                <w:tab w:val="left" w:pos="0"/>
                <w:tab w:val="left" w:pos="4320"/>
                <w:tab w:val="center" w:pos="5450"/>
              </w:tabs>
              <w:ind w:right="-117"/>
              <w:jc w:val="both"/>
              <w:rPr>
                <w:rFonts w:ascii="Arial" w:hAnsi="Arial" w:cs="Arial"/>
                <w:noProof/>
                <w:sz w:val="24"/>
                <w:szCs w:val="24"/>
              </w:rPr>
            </w:pPr>
            <w:r w:rsidRPr="009E201A">
              <w:rPr>
                <w:rFonts w:ascii="Arial" w:hAnsi="Arial" w:cs="Arial"/>
                <w:noProof/>
                <w:sz w:val="24"/>
                <w:szCs w:val="24"/>
              </w:rPr>
              <w:t>b) definitivamente, por servidor ou comissão designada pela autoridade competente, mediante termo detalhado que comprove o atendimento das exigências contratuais.</w:t>
            </w:r>
          </w:p>
          <w:p w14:paraId="616D8D8D" w14:textId="77777777" w:rsidR="0021281E" w:rsidRPr="009E201A" w:rsidRDefault="0021281E" w:rsidP="00E6461D">
            <w:pPr>
              <w:tabs>
                <w:tab w:val="left" w:pos="0"/>
                <w:tab w:val="left" w:pos="4320"/>
                <w:tab w:val="center" w:pos="5450"/>
              </w:tabs>
              <w:ind w:right="-117"/>
              <w:jc w:val="both"/>
              <w:rPr>
                <w:rFonts w:ascii="Arial" w:hAnsi="Arial" w:cs="Arial"/>
                <w:noProof/>
                <w:sz w:val="24"/>
                <w:szCs w:val="24"/>
              </w:rPr>
            </w:pPr>
            <w:r w:rsidRPr="009E201A">
              <w:rPr>
                <w:rFonts w:ascii="Arial" w:hAnsi="Arial" w:cs="Arial"/>
                <w:noProof/>
                <w:sz w:val="24"/>
                <w:szCs w:val="24"/>
              </w:rPr>
              <w:t>2.4.1. O objeto do contrato poderá ser rejeitado, no todo ou em parte, quando estiver em desacordo com o contrato.</w:t>
            </w:r>
          </w:p>
          <w:p w14:paraId="42DC3A95" w14:textId="77777777" w:rsidR="0021281E" w:rsidRPr="009E201A" w:rsidRDefault="0021281E" w:rsidP="00E6461D">
            <w:pPr>
              <w:tabs>
                <w:tab w:val="left" w:pos="0"/>
                <w:tab w:val="left" w:pos="4320"/>
                <w:tab w:val="center" w:pos="5450"/>
              </w:tabs>
              <w:ind w:right="-117"/>
              <w:jc w:val="both"/>
              <w:rPr>
                <w:rFonts w:ascii="Arial" w:hAnsi="Arial" w:cs="Arial"/>
                <w:noProof/>
                <w:sz w:val="24"/>
                <w:szCs w:val="24"/>
              </w:rPr>
            </w:pPr>
            <w:r w:rsidRPr="009E201A">
              <w:rPr>
                <w:rFonts w:ascii="Arial" w:hAnsi="Arial" w:cs="Arial"/>
                <w:noProof/>
                <w:sz w:val="24"/>
                <w:szCs w:val="24"/>
              </w:rPr>
              <w:t>2.4.2. O recebimento provisório ou definitivo não excluirá a responsabilidade civil pela solidez e pela segurança do objeto nem a responsabilidade ético-profissional pela perfeita execução da ata de registro de preços.</w:t>
            </w:r>
          </w:p>
          <w:p w14:paraId="15C0303C" w14:textId="77777777" w:rsidR="0021281E" w:rsidRPr="009E201A" w:rsidRDefault="0021281E" w:rsidP="00E6461D">
            <w:pPr>
              <w:tabs>
                <w:tab w:val="left" w:pos="0"/>
                <w:tab w:val="left" w:pos="4320"/>
                <w:tab w:val="center" w:pos="5450"/>
              </w:tabs>
              <w:ind w:right="-117"/>
              <w:jc w:val="both"/>
              <w:rPr>
                <w:rFonts w:ascii="Arial" w:hAnsi="Arial" w:cs="Arial"/>
                <w:noProof/>
                <w:sz w:val="24"/>
                <w:szCs w:val="24"/>
              </w:rPr>
            </w:pPr>
            <w:r w:rsidRPr="009E201A">
              <w:rPr>
                <w:rFonts w:ascii="Arial" w:hAnsi="Arial" w:cs="Arial"/>
                <w:noProof/>
                <w:sz w:val="24"/>
                <w:szCs w:val="24"/>
              </w:rPr>
              <w:t>2.5. O Gestor do Contrato, será o(a) Sr(a): ___________.</w:t>
            </w:r>
          </w:p>
          <w:p w14:paraId="090739ED" w14:textId="77777777" w:rsidR="0021281E" w:rsidRPr="009E201A" w:rsidRDefault="0021281E" w:rsidP="00E6461D">
            <w:pPr>
              <w:tabs>
                <w:tab w:val="left" w:pos="0"/>
                <w:tab w:val="left" w:pos="4320"/>
                <w:tab w:val="center" w:pos="5450"/>
              </w:tabs>
              <w:ind w:right="-117"/>
              <w:jc w:val="both"/>
              <w:rPr>
                <w:rFonts w:ascii="Arial" w:hAnsi="Arial" w:cs="Arial"/>
                <w:noProof/>
                <w:sz w:val="24"/>
                <w:szCs w:val="24"/>
              </w:rPr>
            </w:pPr>
            <w:r w:rsidRPr="009E201A">
              <w:rPr>
                <w:rFonts w:ascii="Arial" w:hAnsi="Arial" w:cs="Arial"/>
                <w:noProof/>
                <w:sz w:val="24"/>
                <w:szCs w:val="24"/>
              </w:rPr>
              <w:t>3. CLÁUSULA TERCEIRA – MODELOS DE EXECUÇÃO E GESTÃO CONTRATUAIS (art. 92)</w:t>
            </w:r>
          </w:p>
          <w:p w14:paraId="7546018D" w14:textId="77777777" w:rsidR="0021281E" w:rsidRPr="009E201A" w:rsidRDefault="0021281E" w:rsidP="00E6461D">
            <w:pPr>
              <w:tabs>
                <w:tab w:val="left" w:pos="0"/>
                <w:tab w:val="left" w:pos="4320"/>
                <w:tab w:val="center" w:pos="5450"/>
              </w:tabs>
              <w:ind w:right="-117"/>
              <w:jc w:val="both"/>
              <w:rPr>
                <w:rFonts w:ascii="Arial" w:hAnsi="Arial" w:cs="Arial"/>
                <w:noProof/>
                <w:sz w:val="24"/>
                <w:szCs w:val="24"/>
              </w:rPr>
            </w:pPr>
            <w:r w:rsidRPr="009E201A">
              <w:rPr>
                <w:rFonts w:ascii="Arial" w:hAnsi="Arial" w:cs="Arial"/>
                <w:noProof/>
                <w:sz w:val="24"/>
                <w:szCs w:val="24"/>
              </w:rPr>
              <w:t>3.1. O regime de execução contratual, assim como os prazos e condições de conclusão, entrega, observação e recebimento definitivo constam no Termo de Referência, anexo a este Contrato.</w:t>
            </w:r>
          </w:p>
          <w:p w14:paraId="19B670DE" w14:textId="77777777" w:rsidR="0021281E" w:rsidRPr="009E201A" w:rsidRDefault="0021281E" w:rsidP="00E6461D">
            <w:pPr>
              <w:tabs>
                <w:tab w:val="left" w:pos="0"/>
                <w:tab w:val="left" w:pos="4320"/>
                <w:tab w:val="center" w:pos="5450"/>
              </w:tabs>
              <w:ind w:right="-117"/>
              <w:jc w:val="both"/>
              <w:rPr>
                <w:rFonts w:ascii="Arial" w:hAnsi="Arial" w:cs="Arial"/>
                <w:noProof/>
                <w:sz w:val="24"/>
                <w:szCs w:val="24"/>
              </w:rPr>
            </w:pPr>
            <w:r w:rsidRPr="009E201A">
              <w:rPr>
                <w:rFonts w:ascii="Arial" w:hAnsi="Arial" w:cs="Arial"/>
                <w:noProof/>
                <w:sz w:val="24"/>
                <w:szCs w:val="24"/>
              </w:rPr>
              <w:t xml:space="preserve">4. CLÁUSULA QUARTA - SUBCONTRATAÇÃO </w:t>
            </w:r>
          </w:p>
          <w:p w14:paraId="0714A4D5" w14:textId="77777777" w:rsidR="0021281E" w:rsidRPr="009E201A" w:rsidRDefault="0021281E" w:rsidP="00E6461D">
            <w:pPr>
              <w:tabs>
                <w:tab w:val="left" w:pos="0"/>
                <w:tab w:val="left" w:pos="4320"/>
                <w:tab w:val="center" w:pos="5450"/>
              </w:tabs>
              <w:ind w:right="-117"/>
              <w:jc w:val="both"/>
              <w:rPr>
                <w:rFonts w:ascii="Arial" w:hAnsi="Arial" w:cs="Arial"/>
                <w:noProof/>
                <w:sz w:val="24"/>
                <w:szCs w:val="24"/>
              </w:rPr>
            </w:pPr>
            <w:r w:rsidRPr="009E201A">
              <w:rPr>
                <w:rFonts w:ascii="Arial" w:hAnsi="Arial" w:cs="Arial"/>
                <w:noProof/>
                <w:sz w:val="24"/>
                <w:szCs w:val="24"/>
              </w:rPr>
              <w:t>4.1. A possibilidade ou não de subcontratação do objeto contratual obedecerá os critérios previstos no instrumento convocatório.</w:t>
            </w:r>
          </w:p>
          <w:p w14:paraId="3E042AFD" w14:textId="77777777" w:rsidR="0021281E" w:rsidRPr="009E201A" w:rsidRDefault="0021281E" w:rsidP="00E6461D">
            <w:pPr>
              <w:tabs>
                <w:tab w:val="left" w:pos="0"/>
                <w:tab w:val="left" w:pos="4320"/>
                <w:tab w:val="center" w:pos="5450"/>
              </w:tabs>
              <w:ind w:right="-117"/>
              <w:jc w:val="both"/>
              <w:rPr>
                <w:rFonts w:ascii="Arial" w:hAnsi="Arial" w:cs="Arial"/>
                <w:noProof/>
                <w:sz w:val="24"/>
                <w:szCs w:val="24"/>
              </w:rPr>
            </w:pPr>
            <w:r w:rsidRPr="009E201A">
              <w:rPr>
                <w:rFonts w:ascii="Arial" w:hAnsi="Arial" w:cs="Arial"/>
                <w:noProof/>
                <w:sz w:val="24"/>
                <w:szCs w:val="24"/>
              </w:rPr>
              <w:t xml:space="preserve"> </w:t>
            </w:r>
          </w:p>
          <w:p w14:paraId="40F1FACF" w14:textId="77777777" w:rsidR="0021281E" w:rsidRPr="009E201A" w:rsidRDefault="0021281E" w:rsidP="00E6461D">
            <w:pPr>
              <w:tabs>
                <w:tab w:val="left" w:pos="0"/>
                <w:tab w:val="left" w:pos="4320"/>
                <w:tab w:val="center" w:pos="5450"/>
              </w:tabs>
              <w:ind w:right="-117"/>
              <w:jc w:val="both"/>
              <w:rPr>
                <w:rFonts w:ascii="Arial" w:hAnsi="Arial" w:cs="Arial"/>
                <w:noProof/>
                <w:sz w:val="24"/>
                <w:szCs w:val="24"/>
              </w:rPr>
            </w:pPr>
            <w:r w:rsidRPr="009E201A">
              <w:rPr>
                <w:rFonts w:ascii="Arial" w:hAnsi="Arial" w:cs="Arial"/>
                <w:noProof/>
                <w:sz w:val="24"/>
                <w:szCs w:val="24"/>
              </w:rPr>
              <w:t>5. CLÁUSULA QUINTA - PAGAMENTO (art. 92, V e VI)</w:t>
            </w:r>
          </w:p>
          <w:p w14:paraId="1E2FBB4E" w14:textId="77777777" w:rsidR="0021281E" w:rsidRPr="009E201A" w:rsidRDefault="0021281E" w:rsidP="00E6461D">
            <w:pPr>
              <w:tabs>
                <w:tab w:val="left" w:pos="0"/>
                <w:tab w:val="left" w:pos="4320"/>
                <w:tab w:val="center" w:pos="5450"/>
              </w:tabs>
              <w:ind w:right="-117"/>
              <w:jc w:val="both"/>
              <w:rPr>
                <w:rFonts w:ascii="Arial" w:hAnsi="Arial" w:cs="Arial"/>
                <w:noProof/>
                <w:sz w:val="24"/>
                <w:szCs w:val="24"/>
              </w:rPr>
            </w:pPr>
            <w:r w:rsidRPr="009E201A">
              <w:rPr>
                <w:rFonts w:ascii="Arial" w:hAnsi="Arial" w:cs="Arial"/>
                <w:noProof/>
                <w:sz w:val="24"/>
                <w:szCs w:val="24"/>
              </w:rPr>
              <w:t>5.1. O prazo, forma e condições de pagamento são os constantes no Anexo IV – Termo de Referência.</w:t>
            </w:r>
          </w:p>
          <w:p w14:paraId="28316C97" w14:textId="77777777" w:rsidR="0021281E" w:rsidRPr="009E201A" w:rsidRDefault="0021281E" w:rsidP="00E6461D">
            <w:pPr>
              <w:tabs>
                <w:tab w:val="left" w:pos="0"/>
                <w:tab w:val="left" w:pos="4320"/>
                <w:tab w:val="center" w:pos="5450"/>
              </w:tabs>
              <w:ind w:right="-117"/>
              <w:jc w:val="both"/>
              <w:rPr>
                <w:rFonts w:ascii="Arial" w:hAnsi="Arial" w:cs="Arial"/>
                <w:noProof/>
                <w:sz w:val="24"/>
                <w:szCs w:val="24"/>
              </w:rPr>
            </w:pPr>
            <w:r w:rsidRPr="009E201A">
              <w:rPr>
                <w:rFonts w:ascii="Arial" w:hAnsi="Arial" w:cs="Arial"/>
                <w:noProof/>
                <w:sz w:val="24"/>
                <w:szCs w:val="24"/>
              </w:rPr>
              <w:t>6. CLÁUSULA SEXTA - REAJUSTE (art. 92, V)</w:t>
            </w:r>
          </w:p>
          <w:p w14:paraId="0B1F9AC0" w14:textId="77777777" w:rsidR="0021281E" w:rsidRPr="009E201A" w:rsidRDefault="0021281E" w:rsidP="00E6461D">
            <w:pPr>
              <w:tabs>
                <w:tab w:val="left" w:pos="0"/>
                <w:tab w:val="left" w:pos="4320"/>
                <w:tab w:val="center" w:pos="5450"/>
              </w:tabs>
              <w:ind w:right="-117"/>
              <w:jc w:val="both"/>
              <w:rPr>
                <w:rFonts w:ascii="Arial" w:hAnsi="Arial" w:cs="Arial"/>
                <w:noProof/>
                <w:sz w:val="24"/>
                <w:szCs w:val="24"/>
              </w:rPr>
            </w:pPr>
            <w:r w:rsidRPr="009E201A">
              <w:rPr>
                <w:rFonts w:ascii="Arial" w:hAnsi="Arial" w:cs="Arial"/>
                <w:noProof/>
                <w:sz w:val="24"/>
                <w:szCs w:val="24"/>
              </w:rPr>
              <w:t>6.1. Os preços inicialmente contratados são fixos e irreajustáveis no prazo de um ano contado da data do orçamento estimado.</w:t>
            </w:r>
          </w:p>
          <w:p w14:paraId="56806C93" w14:textId="77777777" w:rsidR="0021281E" w:rsidRPr="009E201A" w:rsidRDefault="0021281E" w:rsidP="00E6461D">
            <w:pPr>
              <w:tabs>
                <w:tab w:val="left" w:pos="0"/>
                <w:tab w:val="left" w:pos="4320"/>
                <w:tab w:val="center" w:pos="5450"/>
              </w:tabs>
              <w:ind w:right="-117"/>
              <w:jc w:val="both"/>
              <w:rPr>
                <w:rFonts w:ascii="Arial" w:hAnsi="Arial" w:cs="Arial"/>
                <w:noProof/>
                <w:sz w:val="24"/>
                <w:szCs w:val="24"/>
              </w:rPr>
            </w:pPr>
            <w:r w:rsidRPr="009E201A">
              <w:rPr>
                <w:rFonts w:ascii="Arial" w:hAnsi="Arial" w:cs="Arial"/>
                <w:noProof/>
                <w:sz w:val="24"/>
                <w:szCs w:val="24"/>
              </w:rPr>
              <w:t>6.2. Após o interregno de um ano, e independentemente de pedido do Contratado, os preços iniciais serão reajustados, mediante a aplicação, pelo Contratante, do índice INPC exclusivamente para as obrigações iniciadas e concluídas após a ocorrência da anualidade</w:t>
            </w:r>
          </w:p>
          <w:p w14:paraId="17D21F6B" w14:textId="77777777" w:rsidR="0021281E" w:rsidRPr="009E201A" w:rsidRDefault="0021281E" w:rsidP="00E6461D">
            <w:pPr>
              <w:tabs>
                <w:tab w:val="left" w:pos="0"/>
                <w:tab w:val="left" w:pos="4320"/>
                <w:tab w:val="center" w:pos="5450"/>
              </w:tabs>
              <w:ind w:right="-117"/>
              <w:jc w:val="both"/>
              <w:rPr>
                <w:rFonts w:ascii="Arial" w:hAnsi="Arial" w:cs="Arial"/>
                <w:noProof/>
                <w:sz w:val="24"/>
                <w:szCs w:val="24"/>
              </w:rPr>
            </w:pPr>
            <w:r w:rsidRPr="009E201A">
              <w:rPr>
                <w:rFonts w:ascii="Arial" w:hAnsi="Arial" w:cs="Arial"/>
                <w:noProof/>
                <w:sz w:val="24"/>
                <w:szCs w:val="24"/>
              </w:rPr>
              <w:t>6.3. Nos reajustes subsequentes ao primeiro, o interregno mínimo de um ano será contado a partir dos efeitos financeiros do último reajuste.</w:t>
            </w:r>
          </w:p>
          <w:p w14:paraId="730C0171" w14:textId="77777777" w:rsidR="0021281E" w:rsidRPr="009E201A" w:rsidRDefault="0021281E" w:rsidP="00E6461D">
            <w:pPr>
              <w:tabs>
                <w:tab w:val="left" w:pos="0"/>
                <w:tab w:val="left" w:pos="4320"/>
                <w:tab w:val="center" w:pos="5450"/>
              </w:tabs>
              <w:ind w:right="-117"/>
              <w:jc w:val="both"/>
              <w:rPr>
                <w:rFonts w:ascii="Arial" w:hAnsi="Arial" w:cs="Arial"/>
                <w:noProof/>
                <w:sz w:val="24"/>
                <w:szCs w:val="24"/>
              </w:rPr>
            </w:pPr>
            <w:r w:rsidRPr="009E201A">
              <w:rPr>
                <w:rFonts w:ascii="Arial" w:hAnsi="Arial" w:cs="Arial"/>
                <w:noProof/>
                <w:sz w:val="24"/>
                <w:szCs w:val="24"/>
              </w:rPr>
              <w:t xml:space="preserve">6.4. No caso de atraso ou não divulgação do(s) índice (s) de reajustamento, o Contratante pagará ao Contratado a importância calculada pela última variação conhecida, liquidando a diferença correspondente tão logo seja(m) divulgado(s) o(s) índice(s) definitivo(s). </w:t>
            </w:r>
          </w:p>
          <w:p w14:paraId="2EA04762" w14:textId="77777777" w:rsidR="0021281E" w:rsidRPr="009E201A" w:rsidRDefault="0021281E" w:rsidP="00E6461D">
            <w:pPr>
              <w:tabs>
                <w:tab w:val="left" w:pos="0"/>
                <w:tab w:val="left" w:pos="4320"/>
                <w:tab w:val="center" w:pos="5450"/>
              </w:tabs>
              <w:ind w:right="-117"/>
              <w:jc w:val="both"/>
              <w:rPr>
                <w:rFonts w:ascii="Arial" w:hAnsi="Arial" w:cs="Arial"/>
                <w:noProof/>
                <w:sz w:val="24"/>
                <w:szCs w:val="24"/>
              </w:rPr>
            </w:pPr>
            <w:r w:rsidRPr="009E201A">
              <w:rPr>
                <w:rFonts w:ascii="Arial" w:hAnsi="Arial" w:cs="Arial"/>
                <w:noProof/>
                <w:sz w:val="24"/>
                <w:szCs w:val="24"/>
              </w:rPr>
              <w:t>6.5. Nas aferições finais, o(s) índice(s) utilizado(s) para reajuste será(ão), obrigatoriamente, o(s) definitivo(s).</w:t>
            </w:r>
          </w:p>
          <w:p w14:paraId="55DF53D7" w14:textId="77777777" w:rsidR="0021281E" w:rsidRPr="009E201A" w:rsidRDefault="0021281E" w:rsidP="00E6461D">
            <w:pPr>
              <w:tabs>
                <w:tab w:val="left" w:pos="0"/>
                <w:tab w:val="left" w:pos="4320"/>
                <w:tab w:val="center" w:pos="5450"/>
              </w:tabs>
              <w:ind w:right="-117"/>
              <w:jc w:val="both"/>
              <w:rPr>
                <w:rFonts w:ascii="Arial" w:hAnsi="Arial" w:cs="Arial"/>
                <w:noProof/>
                <w:sz w:val="24"/>
                <w:szCs w:val="24"/>
              </w:rPr>
            </w:pPr>
            <w:r w:rsidRPr="009E201A">
              <w:rPr>
                <w:rFonts w:ascii="Arial" w:hAnsi="Arial" w:cs="Arial"/>
                <w:noProof/>
                <w:sz w:val="24"/>
                <w:szCs w:val="24"/>
              </w:rPr>
              <w:t>6.6. Caso o(s) índice(s) estabelecido(s) para reajustamento venha(m) a ser extinto(s) ou de qualquer forma não possa(m) mais ser utilizado(s), será(ão) adotado(s), em substituição, o(s) que vier(em) a ser determinado(s) pela legislação então em vigor.</w:t>
            </w:r>
          </w:p>
          <w:p w14:paraId="73A045C1" w14:textId="77777777" w:rsidR="0021281E" w:rsidRPr="009E201A" w:rsidRDefault="0021281E" w:rsidP="00E6461D">
            <w:pPr>
              <w:tabs>
                <w:tab w:val="left" w:pos="0"/>
                <w:tab w:val="left" w:pos="4320"/>
                <w:tab w:val="center" w:pos="5450"/>
              </w:tabs>
              <w:ind w:right="-117"/>
              <w:jc w:val="both"/>
              <w:rPr>
                <w:rFonts w:ascii="Arial" w:hAnsi="Arial" w:cs="Arial"/>
                <w:noProof/>
                <w:sz w:val="24"/>
                <w:szCs w:val="24"/>
              </w:rPr>
            </w:pPr>
            <w:r w:rsidRPr="009E201A">
              <w:rPr>
                <w:rFonts w:ascii="Arial" w:hAnsi="Arial" w:cs="Arial"/>
                <w:noProof/>
                <w:sz w:val="24"/>
                <w:szCs w:val="24"/>
              </w:rPr>
              <w:lastRenderedPageBreak/>
              <w:t xml:space="preserve">6.7. Na ausência de previsão legal quanto ao índice substituto, as partes elegerão novo índice oficial, para reajustamento do preço do valor remanescente, por meio de termo aditivo. </w:t>
            </w:r>
          </w:p>
          <w:p w14:paraId="66A0F778" w14:textId="77777777" w:rsidR="0021281E" w:rsidRPr="009E201A" w:rsidRDefault="0021281E" w:rsidP="00E6461D">
            <w:pPr>
              <w:tabs>
                <w:tab w:val="left" w:pos="0"/>
                <w:tab w:val="left" w:pos="4320"/>
                <w:tab w:val="center" w:pos="5450"/>
              </w:tabs>
              <w:ind w:right="-117"/>
              <w:jc w:val="both"/>
              <w:rPr>
                <w:rFonts w:ascii="Arial" w:hAnsi="Arial" w:cs="Arial"/>
                <w:noProof/>
                <w:sz w:val="24"/>
                <w:szCs w:val="24"/>
              </w:rPr>
            </w:pPr>
            <w:r w:rsidRPr="009E201A">
              <w:rPr>
                <w:rFonts w:ascii="Arial" w:hAnsi="Arial" w:cs="Arial"/>
                <w:noProof/>
                <w:sz w:val="24"/>
                <w:szCs w:val="24"/>
              </w:rPr>
              <w:t>6.8. O reajuste será realizado por apostilamento, nos termos previstos no art. 136 da Lei 14.133/21.</w:t>
            </w:r>
          </w:p>
          <w:p w14:paraId="4842A843" w14:textId="77777777" w:rsidR="0021281E" w:rsidRPr="009E201A" w:rsidRDefault="0021281E" w:rsidP="00E6461D">
            <w:pPr>
              <w:tabs>
                <w:tab w:val="left" w:pos="0"/>
                <w:tab w:val="left" w:pos="4320"/>
                <w:tab w:val="center" w:pos="5450"/>
              </w:tabs>
              <w:ind w:right="-117"/>
              <w:jc w:val="both"/>
              <w:rPr>
                <w:rFonts w:ascii="Arial" w:hAnsi="Arial" w:cs="Arial"/>
                <w:noProof/>
                <w:sz w:val="24"/>
                <w:szCs w:val="24"/>
              </w:rPr>
            </w:pPr>
            <w:r w:rsidRPr="009E201A">
              <w:rPr>
                <w:rFonts w:ascii="Arial" w:hAnsi="Arial" w:cs="Arial"/>
                <w:noProof/>
                <w:sz w:val="24"/>
                <w:szCs w:val="24"/>
              </w:rPr>
              <w:t>6.9. Nos termos do art. 134 da Lei 14.133/21, os preços contratados serão alterados, para mais ou para menos, conforme o caso, se houver, após a data da apresentação da proposta, criação, alteração ou extinção de quaisquer tributos ou encargos legais ou a superveniência de disposições legais, com comprovada repercussão sobre os preços contratados.</w:t>
            </w:r>
          </w:p>
          <w:p w14:paraId="403DDADF" w14:textId="77777777" w:rsidR="0021281E" w:rsidRPr="009E201A" w:rsidRDefault="0021281E" w:rsidP="00E6461D">
            <w:pPr>
              <w:tabs>
                <w:tab w:val="left" w:pos="0"/>
                <w:tab w:val="left" w:pos="4320"/>
                <w:tab w:val="center" w:pos="5450"/>
              </w:tabs>
              <w:ind w:right="-117"/>
              <w:jc w:val="both"/>
              <w:rPr>
                <w:rFonts w:ascii="Arial" w:hAnsi="Arial" w:cs="Arial"/>
                <w:noProof/>
                <w:sz w:val="24"/>
                <w:szCs w:val="24"/>
              </w:rPr>
            </w:pPr>
            <w:r w:rsidRPr="009E201A">
              <w:rPr>
                <w:rFonts w:ascii="Arial" w:hAnsi="Arial" w:cs="Arial"/>
                <w:noProof/>
                <w:sz w:val="24"/>
                <w:szCs w:val="24"/>
              </w:rPr>
              <w:t>7. CLÁUSULA SÉTIMA - OBRIGAÇÕES DO CONTRATANTE (art. 92, X, XI e XIV) e CONTRATADO (art. 92, XIV, XVI e XVII)</w:t>
            </w:r>
          </w:p>
          <w:p w14:paraId="20027042" w14:textId="77777777" w:rsidR="0021281E" w:rsidRPr="009E201A" w:rsidRDefault="0021281E" w:rsidP="00E6461D">
            <w:pPr>
              <w:tabs>
                <w:tab w:val="left" w:pos="0"/>
                <w:tab w:val="left" w:pos="4320"/>
                <w:tab w:val="center" w:pos="5450"/>
              </w:tabs>
              <w:ind w:right="-117"/>
              <w:jc w:val="both"/>
              <w:rPr>
                <w:rFonts w:ascii="Arial" w:hAnsi="Arial" w:cs="Arial"/>
                <w:noProof/>
                <w:sz w:val="24"/>
                <w:szCs w:val="24"/>
              </w:rPr>
            </w:pPr>
            <w:r w:rsidRPr="009E201A">
              <w:rPr>
                <w:rFonts w:ascii="Arial" w:hAnsi="Arial" w:cs="Arial"/>
                <w:noProof/>
                <w:sz w:val="24"/>
                <w:szCs w:val="24"/>
              </w:rPr>
              <w:t>7.1. As obrigações das partes (contratante e contratada) estão previstas no Anexo IV – Termo de Referência.</w:t>
            </w:r>
          </w:p>
          <w:p w14:paraId="18996640" w14:textId="77777777" w:rsidR="0021281E" w:rsidRPr="009E201A" w:rsidRDefault="0021281E" w:rsidP="00E6461D">
            <w:pPr>
              <w:tabs>
                <w:tab w:val="left" w:pos="0"/>
                <w:tab w:val="left" w:pos="4320"/>
                <w:tab w:val="center" w:pos="5450"/>
              </w:tabs>
              <w:ind w:right="-117"/>
              <w:jc w:val="both"/>
              <w:rPr>
                <w:rFonts w:ascii="Arial" w:hAnsi="Arial" w:cs="Arial"/>
                <w:noProof/>
                <w:sz w:val="24"/>
                <w:szCs w:val="24"/>
              </w:rPr>
            </w:pPr>
            <w:r w:rsidRPr="009E201A">
              <w:rPr>
                <w:rFonts w:ascii="Arial" w:hAnsi="Arial" w:cs="Arial"/>
                <w:noProof/>
                <w:sz w:val="24"/>
                <w:szCs w:val="24"/>
              </w:rPr>
              <w:t>8. CLÁUSULA OITAVA – GARANTIA DE EXECUÇÃO (art. 92, XII e XIII)</w:t>
            </w:r>
          </w:p>
          <w:p w14:paraId="4FF469A9" w14:textId="77777777" w:rsidR="0021281E" w:rsidRPr="009E201A" w:rsidRDefault="0021281E" w:rsidP="00E6461D">
            <w:pPr>
              <w:tabs>
                <w:tab w:val="left" w:pos="0"/>
                <w:tab w:val="left" w:pos="4320"/>
                <w:tab w:val="center" w:pos="5450"/>
              </w:tabs>
              <w:ind w:right="-117"/>
              <w:jc w:val="both"/>
              <w:rPr>
                <w:rFonts w:ascii="Arial" w:hAnsi="Arial" w:cs="Arial"/>
                <w:noProof/>
                <w:sz w:val="24"/>
                <w:szCs w:val="24"/>
              </w:rPr>
            </w:pPr>
            <w:r w:rsidRPr="009E201A">
              <w:rPr>
                <w:rFonts w:ascii="Arial" w:hAnsi="Arial" w:cs="Arial"/>
                <w:noProof/>
                <w:sz w:val="24"/>
                <w:szCs w:val="24"/>
              </w:rPr>
              <w:t>8.1. Não haverá exigência de garantia contratual da execução.</w:t>
            </w:r>
          </w:p>
          <w:p w14:paraId="6E864C03" w14:textId="77777777" w:rsidR="0021281E" w:rsidRPr="009E201A" w:rsidRDefault="0021281E" w:rsidP="00E6461D">
            <w:pPr>
              <w:tabs>
                <w:tab w:val="left" w:pos="0"/>
                <w:tab w:val="left" w:pos="4320"/>
                <w:tab w:val="center" w:pos="5450"/>
              </w:tabs>
              <w:ind w:right="-117"/>
              <w:jc w:val="both"/>
              <w:rPr>
                <w:rFonts w:ascii="Arial" w:hAnsi="Arial" w:cs="Arial"/>
                <w:noProof/>
                <w:sz w:val="24"/>
                <w:szCs w:val="24"/>
              </w:rPr>
            </w:pPr>
            <w:r w:rsidRPr="009E201A">
              <w:rPr>
                <w:rFonts w:ascii="Arial" w:hAnsi="Arial" w:cs="Arial"/>
                <w:noProof/>
                <w:sz w:val="24"/>
                <w:szCs w:val="24"/>
              </w:rPr>
              <w:t>9. CLÁUSULA NONA – INFRAÇÕES E SANÇÕES ADMINISTRATIVAS (art. 92, XIV)</w:t>
            </w:r>
          </w:p>
          <w:p w14:paraId="311F0434" w14:textId="77777777" w:rsidR="0021281E" w:rsidRPr="009E201A" w:rsidRDefault="0021281E" w:rsidP="00E6461D">
            <w:pPr>
              <w:tabs>
                <w:tab w:val="left" w:pos="0"/>
                <w:tab w:val="left" w:pos="4320"/>
                <w:tab w:val="center" w:pos="5450"/>
              </w:tabs>
              <w:ind w:right="-117"/>
              <w:jc w:val="both"/>
              <w:rPr>
                <w:rFonts w:ascii="Arial" w:hAnsi="Arial" w:cs="Arial"/>
                <w:noProof/>
                <w:sz w:val="24"/>
                <w:szCs w:val="24"/>
              </w:rPr>
            </w:pPr>
            <w:r w:rsidRPr="009E201A">
              <w:rPr>
                <w:rFonts w:ascii="Arial" w:hAnsi="Arial" w:cs="Arial"/>
                <w:noProof/>
                <w:sz w:val="24"/>
                <w:szCs w:val="24"/>
              </w:rPr>
              <w:t>9.1. As causas de infrações e sanções administrativas estão constantes no Anexo IV – Termo de Referência que faz parte integrante deste contrato.</w:t>
            </w:r>
          </w:p>
          <w:p w14:paraId="0DF11523" w14:textId="77777777" w:rsidR="0021281E" w:rsidRPr="009E201A" w:rsidRDefault="0021281E" w:rsidP="00E6461D">
            <w:pPr>
              <w:tabs>
                <w:tab w:val="left" w:pos="0"/>
                <w:tab w:val="left" w:pos="4320"/>
                <w:tab w:val="center" w:pos="5450"/>
              </w:tabs>
              <w:ind w:right="-117"/>
              <w:jc w:val="both"/>
              <w:rPr>
                <w:rFonts w:ascii="Arial" w:hAnsi="Arial" w:cs="Arial"/>
                <w:noProof/>
                <w:sz w:val="24"/>
                <w:szCs w:val="24"/>
              </w:rPr>
            </w:pPr>
            <w:r w:rsidRPr="009E201A">
              <w:rPr>
                <w:rFonts w:ascii="Arial" w:hAnsi="Arial" w:cs="Arial"/>
                <w:noProof/>
                <w:sz w:val="24"/>
                <w:szCs w:val="24"/>
              </w:rPr>
              <w:t>9.2. A aplicação das sanções previstas neste processo não exclui, em hipótese alguma, a obrigação de reparação integral dos danos causados.</w:t>
            </w:r>
          </w:p>
          <w:p w14:paraId="74C495CF" w14:textId="77777777" w:rsidR="0021281E" w:rsidRPr="009E201A" w:rsidRDefault="0021281E" w:rsidP="00E6461D">
            <w:pPr>
              <w:tabs>
                <w:tab w:val="left" w:pos="0"/>
                <w:tab w:val="left" w:pos="4320"/>
                <w:tab w:val="center" w:pos="5450"/>
              </w:tabs>
              <w:ind w:right="-117"/>
              <w:jc w:val="both"/>
              <w:rPr>
                <w:rFonts w:ascii="Arial" w:hAnsi="Arial" w:cs="Arial"/>
                <w:noProof/>
                <w:sz w:val="24"/>
                <w:szCs w:val="24"/>
              </w:rPr>
            </w:pPr>
            <w:r w:rsidRPr="009E201A">
              <w:rPr>
                <w:rFonts w:ascii="Arial" w:hAnsi="Arial" w:cs="Arial"/>
                <w:noProof/>
                <w:sz w:val="24"/>
                <w:szCs w:val="24"/>
              </w:rPr>
              <w:t>10. CLÁUSULA DÉCIMA - DA EXTINÇÃO CONTRATUAL (art. 137)</w:t>
            </w:r>
          </w:p>
          <w:p w14:paraId="34B42BF2" w14:textId="77777777" w:rsidR="0021281E" w:rsidRPr="009E201A" w:rsidRDefault="0021281E" w:rsidP="00E6461D">
            <w:pPr>
              <w:tabs>
                <w:tab w:val="left" w:pos="0"/>
                <w:tab w:val="left" w:pos="4320"/>
                <w:tab w:val="center" w:pos="5450"/>
              </w:tabs>
              <w:ind w:right="-117"/>
              <w:jc w:val="both"/>
              <w:rPr>
                <w:rFonts w:ascii="Arial" w:hAnsi="Arial" w:cs="Arial"/>
                <w:noProof/>
                <w:sz w:val="24"/>
                <w:szCs w:val="24"/>
              </w:rPr>
            </w:pPr>
            <w:r w:rsidRPr="009E201A">
              <w:rPr>
                <w:rFonts w:ascii="Arial" w:hAnsi="Arial" w:cs="Arial"/>
                <w:noProof/>
                <w:sz w:val="24"/>
                <w:szCs w:val="24"/>
              </w:rPr>
              <w:t>10.1. O contrato se extingue quando cumpridas as obrigações de ambas as partes, ainda que isso ocorra antes do prazo estipulado para tanto.</w:t>
            </w:r>
          </w:p>
          <w:p w14:paraId="7F06C597" w14:textId="77777777" w:rsidR="0021281E" w:rsidRPr="009E201A" w:rsidRDefault="0021281E" w:rsidP="00E6461D">
            <w:pPr>
              <w:tabs>
                <w:tab w:val="left" w:pos="0"/>
                <w:tab w:val="left" w:pos="4320"/>
                <w:tab w:val="center" w:pos="5450"/>
              </w:tabs>
              <w:ind w:right="-117"/>
              <w:jc w:val="both"/>
              <w:rPr>
                <w:rFonts w:ascii="Arial" w:hAnsi="Arial" w:cs="Arial"/>
                <w:noProof/>
                <w:sz w:val="24"/>
                <w:szCs w:val="24"/>
              </w:rPr>
            </w:pPr>
            <w:r w:rsidRPr="009E201A">
              <w:rPr>
                <w:rFonts w:ascii="Arial" w:hAnsi="Arial" w:cs="Arial"/>
                <w:noProof/>
                <w:sz w:val="24"/>
                <w:szCs w:val="24"/>
              </w:rPr>
              <w:t>10.2. Constituirão motivos para extinção do contrato, assegurados o contraditório e a ampla defesa, as seguintes situações:</w:t>
            </w:r>
          </w:p>
          <w:p w14:paraId="41D73A86" w14:textId="77777777" w:rsidR="0021281E" w:rsidRPr="009E201A" w:rsidRDefault="0021281E" w:rsidP="00E6461D">
            <w:pPr>
              <w:tabs>
                <w:tab w:val="left" w:pos="0"/>
                <w:tab w:val="left" w:pos="4320"/>
                <w:tab w:val="center" w:pos="5450"/>
              </w:tabs>
              <w:ind w:right="-117"/>
              <w:jc w:val="both"/>
              <w:rPr>
                <w:rFonts w:ascii="Arial" w:hAnsi="Arial" w:cs="Arial"/>
                <w:noProof/>
                <w:sz w:val="24"/>
                <w:szCs w:val="24"/>
              </w:rPr>
            </w:pPr>
            <w:r w:rsidRPr="009E201A">
              <w:rPr>
                <w:rFonts w:ascii="Arial" w:hAnsi="Arial" w:cs="Arial"/>
                <w:noProof/>
                <w:sz w:val="24"/>
                <w:szCs w:val="24"/>
              </w:rPr>
              <w:t>I - Não cumprimento ou cumprimento irregular de normas editalícias ou de cláusulas contratuais, de especificações, de projetos ou de prazos;</w:t>
            </w:r>
          </w:p>
          <w:p w14:paraId="78ED0C81" w14:textId="77777777" w:rsidR="0021281E" w:rsidRPr="009E201A" w:rsidRDefault="0021281E" w:rsidP="00E6461D">
            <w:pPr>
              <w:tabs>
                <w:tab w:val="left" w:pos="0"/>
                <w:tab w:val="left" w:pos="4320"/>
                <w:tab w:val="center" w:pos="5450"/>
              </w:tabs>
              <w:ind w:right="-117"/>
              <w:jc w:val="both"/>
              <w:rPr>
                <w:rFonts w:ascii="Arial" w:hAnsi="Arial" w:cs="Arial"/>
                <w:noProof/>
                <w:sz w:val="24"/>
                <w:szCs w:val="24"/>
              </w:rPr>
            </w:pPr>
            <w:r w:rsidRPr="009E201A">
              <w:rPr>
                <w:rFonts w:ascii="Arial" w:hAnsi="Arial" w:cs="Arial"/>
                <w:noProof/>
                <w:sz w:val="24"/>
                <w:szCs w:val="24"/>
              </w:rPr>
              <w:t>II - Desatendimento das determinações regulares emitidas pela autoridade designada para acompanhar e fiscalizar sua execução ou por autoridade superior;</w:t>
            </w:r>
          </w:p>
          <w:p w14:paraId="3905AB4C" w14:textId="77777777" w:rsidR="0021281E" w:rsidRPr="009E201A" w:rsidRDefault="0021281E" w:rsidP="00E6461D">
            <w:pPr>
              <w:tabs>
                <w:tab w:val="left" w:pos="0"/>
                <w:tab w:val="left" w:pos="4320"/>
                <w:tab w:val="center" w:pos="5450"/>
              </w:tabs>
              <w:ind w:right="-117"/>
              <w:jc w:val="both"/>
              <w:rPr>
                <w:rFonts w:ascii="Arial" w:hAnsi="Arial" w:cs="Arial"/>
                <w:noProof/>
                <w:sz w:val="24"/>
                <w:szCs w:val="24"/>
              </w:rPr>
            </w:pPr>
            <w:r w:rsidRPr="009E201A">
              <w:rPr>
                <w:rFonts w:ascii="Arial" w:hAnsi="Arial" w:cs="Arial"/>
                <w:noProof/>
                <w:sz w:val="24"/>
                <w:szCs w:val="24"/>
              </w:rPr>
              <w:t>III - alteração social ou modificação da finalidade ou da estrutura da empresa que restrinja sua capacidade de concluir o contrato;</w:t>
            </w:r>
          </w:p>
          <w:p w14:paraId="298954F5" w14:textId="77777777" w:rsidR="0021281E" w:rsidRPr="009E201A" w:rsidRDefault="0021281E" w:rsidP="00E6461D">
            <w:pPr>
              <w:tabs>
                <w:tab w:val="left" w:pos="0"/>
                <w:tab w:val="left" w:pos="4320"/>
                <w:tab w:val="center" w:pos="5450"/>
              </w:tabs>
              <w:ind w:right="-117"/>
              <w:jc w:val="both"/>
              <w:rPr>
                <w:rFonts w:ascii="Arial" w:hAnsi="Arial" w:cs="Arial"/>
                <w:noProof/>
                <w:sz w:val="24"/>
                <w:szCs w:val="24"/>
              </w:rPr>
            </w:pPr>
            <w:r w:rsidRPr="009E201A">
              <w:rPr>
                <w:rFonts w:ascii="Arial" w:hAnsi="Arial" w:cs="Arial"/>
                <w:noProof/>
                <w:sz w:val="24"/>
                <w:szCs w:val="24"/>
              </w:rPr>
              <w:t>IV - Decretação de falência ou de insolvência civil, dissolução da sociedade ou falecimento do contratado;</w:t>
            </w:r>
          </w:p>
          <w:p w14:paraId="148D0662" w14:textId="77777777" w:rsidR="0021281E" w:rsidRPr="009E201A" w:rsidRDefault="0021281E" w:rsidP="00E6461D">
            <w:pPr>
              <w:tabs>
                <w:tab w:val="left" w:pos="0"/>
                <w:tab w:val="left" w:pos="4320"/>
                <w:tab w:val="center" w:pos="5450"/>
              </w:tabs>
              <w:ind w:right="-117"/>
              <w:jc w:val="both"/>
              <w:rPr>
                <w:rFonts w:ascii="Arial" w:hAnsi="Arial" w:cs="Arial"/>
                <w:noProof/>
                <w:sz w:val="24"/>
                <w:szCs w:val="24"/>
              </w:rPr>
            </w:pPr>
            <w:r w:rsidRPr="009E201A">
              <w:rPr>
                <w:rFonts w:ascii="Arial" w:hAnsi="Arial" w:cs="Arial"/>
                <w:noProof/>
                <w:sz w:val="24"/>
                <w:szCs w:val="24"/>
              </w:rPr>
              <w:t>V - Caso fortuito ou força maior, regularmente comprovados, impeditivos da execução do contrato;</w:t>
            </w:r>
          </w:p>
          <w:p w14:paraId="013AAD1B" w14:textId="77777777" w:rsidR="0021281E" w:rsidRPr="009E201A" w:rsidRDefault="0021281E" w:rsidP="00E6461D">
            <w:pPr>
              <w:tabs>
                <w:tab w:val="left" w:pos="0"/>
                <w:tab w:val="left" w:pos="4320"/>
                <w:tab w:val="center" w:pos="5450"/>
              </w:tabs>
              <w:ind w:right="-117"/>
              <w:jc w:val="both"/>
              <w:rPr>
                <w:rFonts w:ascii="Arial" w:hAnsi="Arial" w:cs="Arial"/>
                <w:noProof/>
                <w:sz w:val="24"/>
                <w:szCs w:val="24"/>
              </w:rPr>
            </w:pPr>
            <w:r w:rsidRPr="009E201A">
              <w:rPr>
                <w:rFonts w:ascii="Arial" w:hAnsi="Arial" w:cs="Arial"/>
                <w:noProof/>
                <w:sz w:val="24"/>
                <w:szCs w:val="24"/>
              </w:rPr>
              <w:t>VI - Atraso na obtenção da licença ambiental, ou impossibilidade de obtê-la, ou alteração substancial do anteprojeto que dela resultar, ainda que obtida no prazo previsto;</w:t>
            </w:r>
          </w:p>
          <w:p w14:paraId="430F8D92" w14:textId="77777777" w:rsidR="0021281E" w:rsidRPr="009E201A" w:rsidRDefault="0021281E" w:rsidP="00E6461D">
            <w:pPr>
              <w:tabs>
                <w:tab w:val="left" w:pos="0"/>
                <w:tab w:val="left" w:pos="4320"/>
                <w:tab w:val="center" w:pos="5450"/>
              </w:tabs>
              <w:ind w:right="-117"/>
              <w:jc w:val="both"/>
              <w:rPr>
                <w:rFonts w:ascii="Arial" w:hAnsi="Arial" w:cs="Arial"/>
                <w:noProof/>
                <w:sz w:val="24"/>
                <w:szCs w:val="24"/>
              </w:rPr>
            </w:pPr>
            <w:r w:rsidRPr="009E201A">
              <w:rPr>
                <w:rFonts w:ascii="Arial" w:hAnsi="Arial" w:cs="Arial"/>
                <w:noProof/>
                <w:sz w:val="24"/>
                <w:szCs w:val="24"/>
              </w:rPr>
              <w:t>VII - atraso na liberação das áreas sujeitas a desapropriação, a desocupação ou a servidão administrativa, ou impossibilidade de liberação dessas áreas;</w:t>
            </w:r>
          </w:p>
          <w:p w14:paraId="46B6ECB0" w14:textId="77777777" w:rsidR="0021281E" w:rsidRPr="009E201A" w:rsidRDefault="0021281E" w:rsidP="00E6461D">
            <w:pPr>
              <w:tabs>
                <w:tab w:val="left" w:pos="0"/>
                <w:tab w:val="left" w:pos="4320"/>
                <w:tab w:val="center" w:pos="5450"/>
              </w:tabs>
              <w:ind w:right="-117"/>
              <w:jc w:val="both"/>
              <w:rPr>
                <w:rFonts w:ascii="Arial" w:hAnsi="Arial" w:cs="Arial"/>
                <w:noProof/>
                <w:sz w:val="24"/>
                <w:szCs w:val="24"/>
              </w:rPr>
            </w:pPr>
            <w:r w:rsidRPr="009E201A">
              <w:rPr>
                <w:rFonts w:ascii="Arial" w:hAnsi="Arial" w:cs="Arial"/>
                <w:noProof/>
                <w:sz w:val="24"/>
                <w:szCs w:val="24"/>
              </w:rPr>
              <w:t>VIII - razões de interesse público, justificadas pela autoridade máxima do órgão ou da entidade contratante;</w:t>
            </w:r>
          </w:p>
          <w:p w14:paraId="72A2E849" w14:textId="77777777" w:rsidR="0021281E" w:rsidRPr="009E201A" w:rsidRDefault="0021281E" w:rsidP="00E6461D">
            <w:pPr>
              <w:tabs>
                <w:tab w:val="left" w:pos="0"/>
                <w:tab w:val="left" w:pos="4320"/>
                <w:tab w:val="center" w:pos="5450"/>
              </w:tabs>
              <w:ind w:right="-117"/>
              <w:jc w:val="both"/>
              <w:rPr>
                <w:rFonts w:ascii="Arial" w:hAnsi="Arial" w:cs="Arial"/>
                <w:noProof/>
                <w:sz w:val="24"/>
                <w:szCs w:val="24"/>
              </w:rPr>
            </w:pPr>
            <w:r w:rsidRPr="009E201A">
              <w:rPr>
                <w:rFonts w:ascii="Arial" w:hAnsi="Arial" w:cs="Arial"/>
                <w:noProof/>
                <w:sz w:val="24"/>
                <w:szCs w:val="24"/>
              </w:rPr>
              <w:t>IX - Não cumprimento das obrigações relativas à reserva de cargos prevista em lei, bem como em outras normas específicas, para pessoa com deficiência, para reabilitado da Previdência Social ou para aprendiz.</w:t>
            </w:r>
          </w:p>
          <w:p w14:paraId="6EB63C3E" w14:textId="77777777" w:rsidR="0021281E" w:rsidRPr="009E201A" w:rsidRDefault="0021281E" w:rsidP="00E6461D">
            <w:pPr>
              <w:tabs>
                <w:tab w:val="left" w:pos="0"/>
                <w:tab w:val="left" w:pos="4320"/>
                <w:tab w:val="center" w:pos="5450"/>
              </w:tabs>
              <w:ind w:right="-117"/>
              <w:jc w:val="both"/>
              <w:rPr>
                <w:rFonts w:ascii="Arial" w:hAnsi="Arial" w:cs="Arial"/>
                <w:noProof/>
                <w:sz w:val="24"/>
                <w:szCs w:val="24"/>
              </w:rPr>
            </w:pPr>
            <w:r w:rsidRPr="009E201A">
              <w:rPr>
                <w:rFonts w:ascii="Arial" w:hAnsi="Arial" w:cs="Arial"/>
                <w:noProof/>
                <w:sz w:val="24"/>
                <w:szCs w:val="24"/>
              </w:rPr>
              <w:t>10.3. O contratado terá direito à extinção do contrato nas hipóteses previstas no § 2º do Art. 131 da Lei nº 14.133/21.</w:t>
            </w:r>
          </w:p>
          <w:p w14:paraId="6031FCF3" w14:textId="77777777" w:rsidR="0021281E" w:rsidRPr="009E201A" w:rsidRDefault="0021281E" w:rsidP="00E6461D">
            <w:pPr>
              <w:tabs>
                <w:tab w:val="left" w:pos="0"/>
                <w:tab w:val="left" w:pos="4320"/>
                <w:tab w:val="center" w:pos="5450"/>
              </w:tabs>
              <w:ind w:right="-117"/>
              <w:jc w:val="both"/>
              <w:rPr>
                <w:rFonts w:ascii="Arial" w:hAnsi="Arial" w:cs="Arial"/>
                <w:noProof/>
                <w:sz w:val="24"/>
                <w:szCs w:val="24"/>
              </w:rPr>
            </w:pPr>
            <w:r w:rsidRPr="009E201A">
              <w:rPr>
                <w:rFonts w:ascii="Arial" w:hAnsi="Arial" w:cs="Arial"/>
                <w:noProof/>
                <w:sz w:val="24"/>
                <w:szCs w:val="24"/>
              </w:rPr>
              <w:t>11. CLÁUSULA DÉCIMA PRIMEIRA – DOTAÇÃO ORÇAMENTÁRIA (art. 92, VIII)</w:t>
            </w:r>
          </w:p>
          <w:p w14:paraId="78C1DBCD" w14:textId="77777777" w:rsidR="0021281E" w:rsidRPr="009E201A" w:rsidRDefault="0021281E" w:rsidP="00E6461D">
            <w:pPr>
              <w:tabs>
                <w:tab w:val="left" w:pos="0"/>
                <w:tab w:val="left" w:pos="4320"/>
                <w:tab w:val="center" w:pos="5450"/>
              </w:tabs>
              <w:ind w:right="-117"/>
              <w:jc w:val="both"/>
              <w:rPr>
                <w:rFonts w:ascii="Arial" w:hAnsi="Arial" w:cs="Arial"/>
                <w:noProof/>
                <w:sz w:val="24"/>
                <w:szCs w:val="24"/>
              </w:rPr>
            </w:pPr>
            <w:r w:rsidRPr="009E201A">
              <w:rPr>
                <w:rFonts w:ascii="Arial" w:hAnsi="Arial" w:cs="Arial"/>
                <w:noProof/>
                <w:sz w:val="24"/>
                <w:szCs w:val="24"/>
              </w:rPr>
              <w:t>11.1. As despesas decorrentes da presente contratação correrão à conta de recursos específicos consignados no Orçamento do município, deste exercício, nas dotações descritas no Anexo IV – Termo de Referência.</w:t>
            </w:r>
          </w:p>
          <w:p w14:paraId="401A4C65" w14:textId="77777777" w:rsidR="0021281E" w:rsidRPr="009E201A" w:rsidRDefault="0021281E" w:rsidP="00E6461D">
            <w:pPr>
              <w:tabs>
                <w:tab w:val="left" w:pos="0"/>
                <w:tab w:val="left" w:pos="4320"/>
                <w:tab w:val="center" w:pos="5450"/>
              </w:tabs>
              <w:ind w:right="-117"/>
              <w:jc w:val="both"/>
              <w:rPr>
                <w:rFonts w:ascii="Arial" w:hAnsi="Arial" w:cs="Arial"/>
                <w:noProof/>
                <w:sz w:val="24"/>
                <w:szCs w:val="24"/>
              </w:rPr>
            </w:pPr>
            <w:r w:rsidRPr="009E201A">
              <w:rPr>
                <w:rFonts w:ascii="Arial" w:hAnsi="Arial" w:cs="Arial"/>
                <w:noProof/>
                <w:sz w:val="24"/>
                <w:szCs w:val="24"/>
              </w:rPr>
              <w:lastRenderedPageBreak/>
              <w:t>12. CLÁUSULA DÉCIMA SEGUNDA – DOS CASOS OMISSOS (art. 92, III)</w:t>
            </w:r>
          </w:p>
          <w:p w14:paraId="4BF1A185" w14:textId="77777777" w:rsidR="0021281E" w:rsidRPr="009E201A" w:rsidRDefault="0021281E" w:rsidP="00E6461D">
            <w:pPr>
              <w:tabs>
                <w:tab w:val="left" w:pos="0"/>
                <w:tab w:val="left" w:pos="4320"/>
                <w:tab w:val="center" w:pos="5450"/>
              </w:tabs>
              <w:ind w:right="-117"/>
              <w:jc w:val="both"/>
              <w:rPr>
                <w:rFonts w:ascii="Arial" w:hAnsi="Arial" w:cs="Arial"/>
                <w:noProof/>
                <w:sz w:val="24"/>
                <w:szCs w:val="24"/>
              </w:rPr>
            </w:pPr>
            <w:r w:rsidRPr="009E201A">
              <w:rPr>
                <w:rFonts w:ascii="Arial" w:hAnsi="Arial" w:cs="Arial"/>
                <w:noProof/>
                <w:sz w:val="24"/>
                <w:szCs w:val="24"/>
              </w:rPr>
              <w:t>12.1.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0FCE5B90" w14:textId="77777777" w:rsidR="0021281E" w:rsidRPr="009E201A" w:rsidRDefault="0021281E" w:rsidP="00E6461D">
            <w:pPr>
              <w:tabs>
                <w:tab w:val="left" w:pos="0"/>
                <w:tab w:val="left" w:pos="4320"/>
                <w:tab w:val="center" w:pos="5450"/>
              </w:tabs>
              <w:ind w:right="-117"/>
              <w:jc w:val="both"/>
              <w:rPr>
                <w:rFonts w:ascii="Arial" w:hAnsi="Arial" w:cs="Arial"/>
                <w:noProof/>
                <w:sz w:val="24"/>
                <w:szCs w:val="24"/>
              </w:rPr>
            </w:pPr>
            <w:r w:rsidRPr="009E201A">
              <w:rPr>
                <w:rFonts w:ascii="Arial" w:hAnsi="Arial" w:cs="Arial"/>
                <w:noProof/>
                <w:sz w:val="24"/>
                <w:szCs w:val="24"/>
              </w:rPr>
              <w:t>13. CLÁUSULA DÉCIMA TERCEIRA – ALTERAÇÕES</w:t>
            </w:r>
          </w:p>
          <w:p w14:paraId="7A9B5A88" w14:textId="77777777" w:rsidR="0021281E" w:rsidRPr="009E201A" w:rsidRDefault="0021281E" w:rsidP="00E6461D">
            <w:pPr>
              <w:tabs>
                <w:tab w:val="left" w:pos="0"/>
                <w:tab w:val="left" w:pos="4320"/>
                <w:tab w:val="center" w:pos="5450"/>
              </w:tabs>
              <w:ind w:right="-117"/>
              <w:jc w:val="both"/>
              <w:rPr>
                <w:rFonts w:ascii="Arial" w:hAnsi="Arial" w:cs="Arial"/>
                <w:noProof/>
                <w:sz w:val="24"/>
                <w:szCs w:val="24"/>
              </w:rPr>
            </w:pPr>
            <w:r w:rsidRPr="009E201A">
              <w:rPr>
                <w:rFonts w:ascii="Arial" w:hAnsi="Arial" w:cs="Arial"/>
                <w:noProof/>
                <w:sz w:val="24"/>
                <w:szCs w:val="24"/>
              </w:rPr>
              <w:t>13.1. Eventuais alterações contratuais reger-se-ão pela disciplina dos arts. 124 e seguintes da Lei nº 14.133, de 2021.</w:t>
            </w:r>
          </w:p>
          <w:p w14:paraId="34ED0E97" w14:textId="77777777" w:rsidR="0021281E" w:rsidRPr="009E201A" w:rsidRDefault="0021281E" w:rsidP="00E6461D">
            <w:pPr>
              <w:tabs>
                <w:tab w:val="left" w:pos="0"/>
                <w:tab w:val="left" w:pos="4320"/>
                <w:tab w:val="center" w:pos="5450"/>
              </w:tabs>
              <w:ind w:right="-117"/>
              <w:jc w:val="both"/>
              <w:rPr>
                <w:rFonts w:ascii="Arial" w:hAnsi="Arial" w:cs="Arial"/>
                <w:noProof/>
                <w:sz w:val="24"/>
                <w:szCs w:val="24"/>
              </w:rPr>
            </w:pPr>
            <w:r w:rsidRPr="009E201A">
              <w:rPr>
                <w:rFonts w:ascii="Arial" w:hAnsi="Arial" w:cs="Arial"/>
                <w:noProof/>
                <w:sz w:val="24"/>
                <w:szCs w:val="24"/>
              </w:rPr>
              <w:t>13.2. O Contratado é obrigado a aceitar, nas mesmas condições contratuais, os acréscimos ou supressões que se fizerem necessários, até o limite de 25% (vinte e cinco por cento) do valor inicial atualizado do contrato.</w:t>
            </w:r>
          </w:p>
          <w:p w14:paraId="05558203" w14:textId="77777777" w:rsidR="0021281E" w:rsidRPr="009E201A" w:rsidRDefault="0021281E" w:rsidP="00E6461D">
            <w:pPr>
              <w:tabs>
                <w:tab w:val="left" w:pos="0"/>
                <w:tab w:val="left" w:pos="4320"/>
                <w:tab w:val="center" w:pos="5450"/>
              </w:tabs>
              <w:ind w:right="-117"/>
              <w:jc w:val="both"/>
              <w:rPr>
                <w:rFonts w:ascii="Arial" w:hAnsi="Arial" w:cs="Arial"/>
                <w:noProof/>
                <w:sz w:val="24"/>
                <w:szCs w:val="24"/>
              </w:rPr>
            </w:pPr>
            <w:r w:rsidRPr="009E201A">
              <w:rPr>
                <w:rFonts w:ascii="Arial" w:hAnsi="Arial" w:cs="Arial"/>
                <w:noProof/>
                <w:sz w:val="24"/>
                <w:szCs w:val="24"/>
              </w:rPr>
              <w:t xml:space="preserve">13.3. Registros que não caracterizam alteração do contrato podem ser realizados por simples apostila, dispensada a celebração de termo aditivo, na forma do art. 136 da Lei nº 14.133, de 2021.                                                                                                                                                </w:t>
            </w:r>
          </w:p>
          <w:p w14:paraId="3C6967AF" w14:textId="77777777" w:rsidR="0021281E" w:rsidRPr="009E201A" w:rsidRDefault="0021281E" w:rsidP="00E6461D">
            <w:pPr>
              <w:tabs>
                <w:tab w:val="left" w:pos="0"/>
                <w:tab w:val="left" w:pos="4320"/>
                <w:tab w:val="center" w:pos="5450"/>
              </w:tabs>
              <w:ind w:right="-117"/>
              <w:jc w:val="both"/>
              <w:rPr>
                <w:rFonts w:ascii="Arial" w:hAnsi="Arial" w:cs="Arial"/>
                <w:noProof/>
                <w:sz w:val="24"/>
                <w:szCs w:val="24"/>
              </w:rPr>
            </w:pPr>
            <w:r w:rsidRPr="009E201A">
              <w:rPr>
                <w:rFonts w:ascii="Arial" w:hAnsi="Arial" w:cs="Arial"/>
                <w:noProof/>
                <w:sz w:val="24"/>
                <w:szCs w:val="24"/>
              </w:rPr>
              <w:t xml:space="preserve">                                                                                                                                                                                                                                                                                                                                                                      </w:t>
            </w:r>
          </w:p>
          <w:p w14:paraId="32BB8010" w14:textId="77777777" w:rsidR="0021281E" w:rsidRPr="009E201A" w:rsidRDefault="0021281E" w:rsidP="00E6461D">
            <w:pPr>
              <w:tabs>
                <w:tab w:val="left" w:pos="0"/>
                <w:tab w:val="left" w:pos="4320"/>
                <w:tab w:val="center" w:pos="5450"/>
              </w:tabs>
              <w:ind w:right="-117"/>
              <w:jc w:val="both"/>
              <w:rPr>
                <w:rFonts w:ascii="Arial" w:hAnsi="Arial" w:cs="Arial"/>
                <w:noProof/>
                <w:sz w:val="24"/>
                <w:szCs w:val="24"/>
              </w:rPr>
            </w:pPr>
            <w:r w:rsidRPr="009E201A">
              <w:rPr>
                <w:rFonts w:ascii="Arial" w:hAnsi="Arial" w:cs="Arial"/>
                <w:noProof/>
                <w:sz w:val="24"/>
                <w:szCs w:val="24"/>
              </w:rPr>
              <w:t>14. CLÁUSULA DÉCIMA QUARTA – DA COMUNICAÇÃO ENTRE AS PARTES</w:t>
            </w:r>
          </w:p>
          <w:p w14:paraId="5E2CB755" w14:textId="77777777" w:rsidR="0021281E" w:rsidRPr="009E201A" w:rsidRDefault="0021281E" w:rsidP="00E6461D">
            <w:pPr>
              <w:tabs>
                <w:tab w:val="left" w:pos="0"/>
                <w:tab w:val="left" w:pos="4320"/>
                <w:tab w:val="center" w:pos="5450"/>
              </w:tabs>
              <w:ind w:right="-117"/>
              <w:jc w:val="both"/>
              <w:rPr>
                <w:rFonts w:ascii="Arial" w:hAnsi="Arial" w:cs="Arial"/>
                <w:noProof/>
                <w:sz w:val="24"/>
                <w:szCs w:val="24"/>
              </w:rPr>
            </w:pPr>
            <w:r w:rsidRPr="009E201A">
              <w:rPr>
                <w:rFonts w:ascii="Arial" w:hAnsi="Arial" w:cs="Arial"/>
                <w:noProof/>
                <w:sz w:val="24"/>
                <w:szCs w:val="24"/>
              </w:rPr>
              <w:t xml:space="preserve">14.1.  A comunicação processual de assuntos relacionados a este contrato será feita por meio (e-mail) entre as partes. </w:t>
            </w:r>
          </w:p>
          <w:p w14:paraId="748229B1" w14:textId="77777777" w:rsidR="0021281E" w:rsidRPr="009E201A" w:rsidRDefault="0021281E" w:rsidP="00E6461D">
            <w:pPr>
              <w:tabs>
                <w:tab w:val="left" w:pos="0"/>
                <w:tab w:val="left" w:pos="4320"/>
                <w:tab w:val="center" w:pos="5450"/>
              </w:tabs>
              <w:ind w:right="-117"/>
              <w:jc w:val="both"/>
              <w:rPr>
                <w:rFonts w:ascii="Arial" w:hAnsi="Arial" w:cs="Arial"/>
                <w:noProof/>
                <w:sz w:val="24"/>
                <w:szCs w:val="24"/>
              </w:rPr>
            </w:pPr>
            <w:r w:rsidRPr="009E201A">
              <w:rPr>
                <w:rFonts w:ascii="Arial" w:hAnsi="Arial" w:cs="Arial"/>
                <w:noProof/>
                <w:sz w:val="24"/>
                <w:szCs w:val="24"/>
              </w:rPr>
              <w:t>14.2. A contratante define como oficial o seguinte e-mail _____.</w:t>
            </w:r>
          </w:p>
          <w:p w14:paraId="40866822" w14:textId="77777777" w:rsidR="0021281E" w:rsidRPr="009E201A" w:rsidRDefault="0021281E" w:rsidP="00E6461D">
            <w:pPr>
              <w:tabs>
                <w:tab w:val="left" w:pos="0"/>
                <w:tab w:val="left" w:pos="4320"/>
                <w:tab w:val="center" w:pos="5450"/>
              </w:tabs>
              <w:ind w:right="-117"/>
              <w:jc w:val="both"/>
              <w:rPr>
                <w:rFonts w:ascii="Arial" w:hAnsi="Arial" w:cs="Arial"/>
                <w:noProof/>
                <w:sz w:val="24"/>
                <w:szCs w:val="24"/>
              </w:rPr>
            </w:pPr>
            <w:r w:rsidRPr="009E201A">
              <w:rPr>
                <w:rFonts w:ascii="Arial" w:hAnsi="Arial" w:cs="Arial"/>
                <w:noProof/>
                <w:sz w:val="24"/>
                <w:szCs w:val="24"/>
              </w:rPr>
              <w:t>14.3. A contratante se comunicará com a contratada, através do e-mail informado pela contratada.</w:t>
            </w:r>
          </w:p>
          <w:p w14:paraId="7F55AB80" w14:textId="77777777" w:rsidR="0021281E" w:rsidRPr="009E201A" w:rsidRDefault="0021281E" w:rsidP="00E6461D">
            <w:pPr>
              <w:tabs>
                <w:tab w:val="left" w:pos="0"/>
                <w:tab w:val="left" w:pos="4320"/>
                <w:tab w:val="center" w:pos="5450"/>
              </w:tabs>
              <w:ind w:right="-117"/>
              <w:jc w:val="both"/>
              <w:rPr>
                <w:rFonts w:ascii="Arial" w:hAnsi="Arial" w:cs="Arial"/>
                <w:noProof/>
                <w:sz w:val="24"/>
                <w:szCs w:val="24"/>
              </w:rPr>
            </w:pPr>
            <w:r w:rsidRPr="009E201A">
              <w:rPr>
                <w:rFonts w:ascii="Arial" w:hAnsi="Arial" w:cs="Arial"/>
                <w:noProof/>
                <w:sz w:val="24"/>
                <w:szCs w:val="24"/>
              </w:rPr>
              <w:t>15. CLÁUSULA DÉCIMA QUINTA - DAS PRÁTICAS CORRUPTAS</w:t>
            </w:r>
          </w:p>
          <w:p w14:paraId="14A154D3" w14:textId="77777777" w:rsidR="0021281E" w:rsidRPr="009E201A" w:rsidRDefault="0021281E" w:rsidP="00E6461D">
            <w:pPr>
              <w:tabs>
                <w:tab w:val="left" w:pos="0"/>
                <w:tab w:val="left" w:pos="4320"/>
                <w:tab w:val="center" w:pos="5450"/>
              </w:tabs>
              <w:ind w:right="-117"/>
              <w:jc w:val="both"/>
              <w:rPr>
                <w:rFonts w:ascii="Arial" w:hAnsi="Arial" w:cs="Arial"/>
                <w:noProof/>
                <w:sz w:val="24"/>
                <w:szCs w:val="24"/>
              </w:rPr>
            </w:pPr>
            <w:r w:rsidRPr="009E201A">
              <w:rPr>
                <w:rFonts w:ascii="Arial" w:hAnsi="Arial" w:cs="Arial"/>
                <w:noProof/>
                <w:sz w:val="24"/>
                <w:szCs w:val="24"/>
              </w:rPr>
              <w:t>15.1. Nos termos constantes no edital de licitação.</w:t>
            </w:r>
          </w:p>
          <w:p w14:paraId="0C3FD7EE" w14:textId="77777777" w:rsidR="0021281E" w:rsidRPr="009E201A" w:rsidRDefault="0021281E" w:rsidP="00E6461D">
            <w:pPr>
              <w:tabs>
                <w:tab w:val="left" w:pos="0"/>
                <w:tab w:val="left" w:pos="4320"/>
                <w:tab w:val="center" w:pos="5450"/>
              </w:tabs>
              <w:ind w:right="-117"/>
              <w:jc w:val="both"/>
              <w:rPr>
                <w:rFonts w:ascii="Arial" w:hAnsi="Arial" w:cs="Arial"/>
                <w:noProof/>
                <w:sz w:val="24"/>
                <w:szCs w:val="24"/>
              </w:rPr>
            </w:pPr>
            <w:r w:rsidRPr="009E201A">
              <w:rPr>
                <w:rFonts w:ascii="Arial" w:hAnsi="Arial" w:cs="Arial"/>
                <w:noProof/>
                <w:sz w:val="24"/>
                <w:szCs w:val="24"/>
              </w:rPr>
              <w:t>16. CLÁUSULA DÉCIMA SEXTA – PUBLICAÇÃO</w:t>
            </w:r>
          </w:p>
          <w:p w14:paraId="084B7E8F" w14:textId="77777777" w:rsidR="0021281E" w:rsidRPr="009E201A" w:rsidRDefault="0021281E" w:rsidP="00E6461D">
            <w:pPr>
              <w:tabs>
                <w:tab w:val="left" w:pos="0"/>
                <w:tab w:val="left" w:pos="4320"/>
                <w:tab w:val="center" w:pos="5450"/>
              </w:tabs>
              <w:ind w:right="-117"/>
              <w:jc w:val="both"/>
              <w:rPr>
                <w:rFonts w:ascii="Arial" w:hAnsi="Arial" w:cs="Arial"/>
                <w:noProof/>
                <w:sz w:val="24"/>
                <w:szCs w:val="24"/>
              </w:rPr>
            </w:pPr>
            <w:r w:rsidRPr="009E201A">
              <w:rPr>
                <w:rFonts w:ascii="Arial" w:hAnsi="Arial" w:cs="Arial"/>
                <w:noProof/>
                <w:sz w:val="24"/>
                <w:szCs w:val="24"/>
              </w:rPr>
              <w:t>16.1. Incumbirá ao Contratante providenciar a publicação deste instrumento nos termos e condições previstas na Lei nº 14.133/21.</w:t>
            </w:r>
          </w:p>
          <w:p w14:paraId="5342F729" w14:textId="77777777" w:rsidR="0021281E" w:rsidRPr="009E201A" w:rsidRDefault="0021281E" w:rsidP="00E6461D">
            <w:pPr>
              <w:tabs>
                <w:tab w:val="left" w:pos="0"/>
                <w:tab w:val="left" w:pos="4320"/>
                <w:tab w:val="center" w:pos="5450"/>
              </w:tabs>
              <w:ind w:right="-117"/>
              <w:jc w:val="both"/>
              <w:rPr>
                <w:rFonts w:ascii="Arial" w:hAnsi="Arial" w:cs="Arial"/>
                <w:noProof/>
                <w:sz w:val="24"/>
                <w:szCs w:val="24"/>
              </w:rPr>
            </w:pPr>
            <w:r w:rsidRPr="009E201A">
              <w:rPr>
                <w:rFonts w:ascii="Arial" w:hAnsi="Arial" w:cs="Arial"/>
                <w:noProof/>
                <w:sz w:val="24"/>
                <w:szCs w:val="24"/>
              </w:rPr>
              <w:t>17. CLÁUSULA DÉCIMA SÉTIMA – FORO (art. 92, §1º)</w:t>
            </w:r>
          </w:p>
          <w:p w14:paraId="4B10B71C" w14:textId="77777777" w:rsidR="0021281E" w:rsidRPr="009E201A" w:rsidRDefault="0021281E" w:rsidP="00E6461D">
            <w:pPr>
              <w:tabs>
                <w:tab w:val="left" w:pos="0"/>
                <w:tab w:val="left" w:pos="4320"/>
                <w:tab w:val="center" w:pos="5450"/>
              </w:tabs>
              <w:ind w:right="-117"/>
              <w:jc w:val="both"/>
              <w:rPr>
                <w:rFonts w:ascii="Arial" w:hAnsi="Arial" w:cs="Arial"/>
                <w:noProof/>
                <w:sz w:val="24"/>
                <w:szCs w:val="24"/>
              </w:rPr>
            </w:pPr>
            <w:r w:rsidRPr="009E201A">
              <w:rPr>
                <w:rFonts w:ascii="Arial" w:hAnsi="Arial" w:cs="Arial"/>
                <w:noProof/>
                <w:sz w:val="24"/>
                <w:szCs w:val="24"/>
              </w:rPr>
              <w:t xml:space="preserve">17.1.  É eleito o Foro da Comarca de_____ para dirimir os litígios que decorrerem da execução deste Termo de Contrato que não possam ser compostos pela conciliação, conforme art. 92, §1º da Lei nº 14.133/21. </w:t>
            </w:r>
          </w:p>
          <w:p w14:paraId="5B4D977E" w14:textId="77777777" w:rsidR="0021281E" w:rsidRPr="009E201A" w:rsidRDefault="0021281E" w:rsidP="00E6461D">
            <w:pPr>
              <w:tabs>
                <w:tab w:val="left" w:pos="0"/>
                <w:tab w:val="left" w:pos="4320"/>
                <w:tab w:val="center" w:pos="5450"/>
              </w:tabs>
              <w:ind w:right="-117"/>
              <w:jc w:val="both"/>
              <w:rPr>
                <w:rFonts w:ascii="Arial" w:hAnsi="Arial" w:cs="Arial"/>
                <w:noProof/>
                <w:sz w:val="24"/>
                <w:szCs w:val="24"/>
              </w:rPr>
            </w:pPr>
            <w:r w:rsidRPr="009E201A">
              <w:rPr>
                <w:rFonts w:ascii="Arial" w:hAnsi="Arial" w:cs="Arial"/>
                <w:noProof/>
                <w:sz w:val="24"/>
                <w:szCs w:val="24"/>
              </w:rPr>
              <w:t>Município de ______________/Pr, _____ de _____ de_____.</w:t>
            </w:r>
          </w:p>
          <w:p w14:paraId="4AB9B34F" w14:textId="77777777" w:rsidR="0021281E" w:rsidRPr="009E201A" w:rsidRDefault="0021281E" w:rsidP="00E6461D">
            <w:pPr>
              <w:tabs>
                <w:tab w:val="left" w:pos="0"/>
                <w:tab w:val="left" w:pos="4320"/>
                <w:tab w:val="center" w:pos="5450"/>
              </w:tabs>
              <w:ind w:right="-117"/>
              <w:jc w:val="both"/>
              <w:rPr>
                <w:rFonts w:ascii="Arial" w:hAnsi="Arial" w:cs="Arial"/>
                <w:noProof/>
                <w:sz w:val="24"/>
                <w:szCs w:val="24"/>
              </w:rPr>
            </w:pPr>
            <w:r w:rsidRPr="009E201A">
              <w:rPr>
                <w:rFonts w:ascii="Arial" w:hAnsi="Arial" w:cs="Arial"/>
                <w:noProof/>
                <w:sz w:val="24"/>
                <w:szCs w:val="24"/>
              </w:rPr>
              <w:t>_________________________</w:t>
            </w:r>
          </w:p>
          <w:p w14:paraId="5120C52D" w14:textId="77777777" w:rsidR="0021281E" w:rsidRPr="009E201A" w:rsidRDefault="0021281E" w:rsidP="00E6461D">
            <w:pPr>
              <w:tabs>
                <w:tab w:val="left" w:pos="0"/>
                <w:tab w:val="left" w:pos="4320"/>
                <w:tab w:val="center" w:pos="5450"/>
              </w:tabs>
              <w:ind w:right="-117"/>
              <w:jc w:val="both"/>
              <w:rPr>
                <w:rFonts w:ascii="Arial" w:hAnsi="Arial" w:cs="Arial"/>
                <w:noProof/>
                <w:sz w:val="24"/>
                <w:szCs w:val="24"/>
              </w:rPr>
            </w:pPr>
            <w:r w:rsidRPr="009E201A">
              <w:rPr>
                <w:rFonts w:ascii="Arial" w:hAnsi="Arial" w:cs="Arial"/>
                <w:noProof/>
                <w:sz w:val="24"/>
                <w:szCs w:val="24"/>
              </w:rPr>
              <w:t>Representante legal do CONTRATANTE</w:t>
            </w:r>
          </w:p>
          <w:p w14:paraId="71392344" w14:textId="77777777" w:rsidR="0021281E" w:rsidRPr="009E201A" w:rsidRDefault="0021281E" w:rsidP="00E6461D">
            <w:pPr>
              <w:tabs>
                <w:tab w:val="left" w:pos="0"/>
                <w:tab w:val="left" w:pos="4320"/>
                <w:tab w:val="center" w:pos="5450"/>
              </w:tabs>
              <w:ind w:right="-117"/>
              <w:jc w:val="both"/>
              <w:rPr>
                <w:rFonts w:ascii="Arial" w:hAnsi="Arial" w:cs="Arial"/>
                <w:noProof/>
                <w:sz w:val="24"/>
                <w:szCs w:val="24"/>
              </w:rPr>
            </w:pPr>
            <w:r w:rsidRPr="009E201A">
              <w:rPr>
                <w:rFonts w:ascii="Arial" w:hAnsi="Arial" w:cs="Arial"/>
                <w:noProof/>
                <w:sz w:val="24"/>
                <w:szCs w:val="24"/>
              </w:rPr>
              <w:t>_________________________</w:t>
            </w:r>
          </w:p>
          <w:p w14:paraId="380AD254" w14:textId="77777777" w:rsidR="0021281E" w:rsidRPr="009E201A" w:rsidRDefault="0021281E" w:rsidP="00E6461D">
            <w:pPr>
              <w:tabs>
                <w:tab w:val="left" w:pos="0"/>
                <w:tab w:val="left" w:pos="4320"/>
                <w:tab w:val="center" w:pos="5450"/>
              </w:tabs>
              <w:ind w:right="-117"/>
              <w:jc w:val="both"/>
              <w:rPr>
                <w:rFonts w:ascii="Arial" w:hAnsi="Arial" w:cs="Arial"/>
                <w:noProof/>
                <w:sz w:val="24"/>
                <w:szCs w:val="24"/>
              </w:rPr>
            </w:pPr>
            <w:r w:rsidRPr="009E201A">
              <w:rPr>
                <w:rFonts w:ascii="Arial" w:hAnsi="Arial" w:cs="Arial"/>
                <w:noProof/>
                <w:sz w:val="24"/>
                <w:szCs w:val="24"/>
              </w:rPr>
              <w:t>Representante legal do CONTRATADO</w:t>
            </w:r>
          </w:p>
          <w:p w14:paraId="1233A647" w14:textId="77777777" w:rsidR="0021281E" w:rsidRPr="009E201A" w:rsidRDefault="0021281E" w:rsidP="00E6461D">
            <w:pPr>
              <w:tabs>
                <w:tab w:val="left" w:pos="0"/>
                <w:tab w:val="left" w:pos="4320"/>
                <w:tab w:val="center" w:pos="5450"/>
              </w:tabs>
              <w:ind w:right="-117"/>
              <w:jc w:val="both"/>
              <w:rPr>
                <w:rFonts w:ascii="Arial" w:hAnsi="Arial" w:cs="Arial"/>
                <w:noProof/>
                <w:sz w:val="24"/>
                <w:szCs w:val="24"/>
              </w:rPr>
            </w:pPr>
            <w:r w:rsidRPr="009E201A">
              <w:rPr>
                <w:rFonts w:ascii="Arial" w:hAnsi="Arial" w:cs="Arial"/>
                <w:noProof/>
                <w:sz w:val="24"/>
                <w:szCs w:val="24"/>
              </w:rPr>
              <w:t>TESTEMUNHAS:</w:t>
            </w:r>
          </w:p>
          <w:p w14:paraId="627EA963" w14:textId="77777777" w:rsidR="0021281E" w:rsidRPr="00663EFF" w:rsidRDefault="0021281E" w:rsidP="0021281E">
            <w:pPr>
              <w:tabs>
                <w:tab w:val="left" w:pos="0"/>
                <w:tab w:val="left" w:pos="4320"/>
                <w:tab w:val="center" w:pos="5450"/>
              </w:tabs>
              <w:ind w:right="-117"/>
              <w:jc w:val="both"/>
              <w:rPr>
                <w:rFonts w:ascii="Arial" w:hAnsi="Arial" w:cs="Arial"/>
                <w:b/>
                <w:bCs/>
                <w:sz w:val="24"/>
                <w:szCs w:val="24"/>
              </w:rPr>
            </w:pPr>
            <w:r w:rsidRPr="009E201A">
              <w:rPr>
                <w:rFonts w:ascii="Arial" w:hAnsi="Arial" w:cs="Arial"/>
                <w:noProof/>
                <w:sz w:val="24"/>
                <w:szCs w:val="24"/>
              </w:rPr>
              <w:t xml:space="preserve"> _________________________.</w:t>
            </w:r>
          </w:p>
        </w:tc>
      </w:tr>
      <w:tr w:rsidR="0021281E" w14:paraId="2DE64453" w14:textId="77777777" w:rsidTr="00333A75">
        <w:tc>
          <w:tcPr>
            <w:tcW w:w="10054" w:type="dxa"/>
          </w:tcPr>
          <w:p w14:paraId="03E4010A" w14:textId="77777777" w:rsidR="0021281E" w:rsidRPr="00663EFF" w:rsidRDefault="0021281E" w:rsidP="00AD57B3">
            <w:pPr>
              <w:tabs>
                <w:tab w:val="left" w:pos="0"/>
                <w:tab w:val="left" w:pos="4320"/>
                <w:tab w:val="center" w:pos="5450"/>
              </w:tabs>
              <w:ind w:right="7"/>
              <w:jc w:val="both"/>
              <w:rPr>
                <w:rFonts w:ascii="Arial" w:hAnsi="Arial" w:cs="Arial"/>
                <w:sz w:val="24"/>
                <w:szCs w:val="24"/>
              </w:rPr>
            </w:pPr>
          </w:p>
          <w:p w14:paraId="5D089919" w14:textId="77777777" w:rsidR="0021281E" w:rsidRPr="00663EFF" w:rsidRDefault="0021281E" w:rsidP="00830684">
            <w:pPr>
              <w:tabs>
                <w:tab w:val="left" w:pos="0"/>
                <w:tab w:val="left" w:pos="4320"/>
                <w:tab w:val="center" w:pos="5450"/>
              </w:tabs>
              <w:ind w:right="7"/>
              <w:jc w:val="both"/>
              <w:rPr>
                <w:rFonts w:ascii="Arial" w:hAnsi="Arial" w:cs="Arial"/>
                <w:sz w:val="24"/>
                <w:szCs w:val="24"/>
              </w:rPr>
            </w:pPr>
          </w:p>
        </w:tc>
      </w:tr>
      <w:tr w:rsidR="0021281E" w14:paraId="7AC7847A" w14:textId="77777777" w:rsidTr="00333A75">
        <w:tc>
          <w:tcPr>
            <w:tcW w:w="10054" w:type="dxa"/>
          </w:tcPr>
          <w:p w14:paraId="75D801BC" w14:textId="77777777" w:rsidR="0021281E" w:rsidRDefault="0021281E" w:rsidP="00AD57B3">
            <w:pPr>
              <w:tabs>
                <w:tab w:val="left" w:pos="0"/>
                <w:tab w:val="left" w:pos="4320"/>
                <w:tab w:val="center" w:pos="5450"/>
              </w:tabs>
              <w:ind w:right="7"/>
              <w:jc w:val="both"/>
              <w:rPr>
                <w:rFonts w:ascii="Arial" w:hAnsi="Arial" w:cs="Arial"/>
                <w:sz w:val="24"/>
                <w:szCs w:val="24"/>
              </w:rPr>
            </w:pPr>
          </w:p>
        </w:tc>
      </w:tr>
    </w:tbl>
    <w:p w14:paraId="53322DD6" w14:textId="77777777" w:rsidR="0021281E" w:rsidRPr="00D6095D" w:rsidRDefault="0021281E" w:rsidP="00830684">
      <w:pPr>
        <w:tabs>
          <w:tab w:val="left" w:pos="0"/>
          <w:tab w:val="left" w:pos="4320"/>
          <w:tab w:val="center" w:pos="5450"/>
        </w:tabs>
        <w:ind w:right="7"/>
        <w:jc w:val="both"/>
        <w:rPr>
          <w:rFonts w:ascii="Arial" w:hAnsi="Arial" w:cs="Arial"/>
          <w:b/>
          <w:bCs/>
          <w:sz w:val="24"/>
          <w:szCs w:val="24"/>
        </w:rPr>
      </w:pPr>
    </w:p>
    <w:p w14:paraId="47154BC6" w14:textId="77777777" w:rsidR="0021281E" w:rsidRPr="00D6095D" w:rsidRDefault="0021281E" w:rsidP="000636BF">
      <w:pPr>
        <w:tabs>
          <w:tab w:val="left" w:pos="0"/>
          <w:tab w:val="left" w:pos="4320"/>
          <w:tab w:val="center" w:pos="5450"/>
        </w:tabs>
        <w:ind w:right="7"/>
        <w:jc w:val="center"/>
        <w:rPr>
          <w:rFonts w:ascii="Arial" w:hAnsi="Arial" w:cs="Arial"/>
          <w:b/>
          <w:bCs/>
          <w:sz w:val="24"/>
          <w:szCs w:val="24"/>
        </w:rPr>
      </w:pPr>
    </w:p>
    <w:p w14:paraId="1708CD63" w14:textId="77777777" w:rsidR="0021281E" w:rsidRPr="00830684" w:rsidRDefault="0021281E" w:rsidP="00830684">
      <w:pPr>
        <w:jc w:val="center"/>
        <w:rPr>
          <w:rFonts w:ascii="Arial" w:hAnsi="Arial" w:cs="Arial"/>
          <w:b/>
          <w:bCs/>
        </w:rPr>
      </w:pPr>
      <w:r w:rsidRPr="00D6095D">
        <w:rPr>
          <w:rFonts w:ascii="Arial" w:hAnsi="Arial" w:cs="Arial"/>
          <w:sz w:val="24"/>
          <w:szCs w:val="24"/>
        </w:rPr>
        <w:br w:type="page"/>
      </w:r>
      <w:r w:rsidRPr="00830684">
        <w:rPr>
          <w:rFonts w:ascii="Arial" w:hAnsi="Arial" w:cs="Arial"/>
          <w:b/>
          <w:bCs/>
        </w:rPr>
        <w:lastRenderedPageBreak/>
        <w:t>ANEXO II – DECLARAÇÕES</w:t>
      </w:r>
    </w:p>
    <w:p w14:paraId="47BC1C5E" w14:textId="77777777" w:rsidR="0021281E" w:rsidRPr="00D6095D" w:rsidRDefault="0021281E" w:rsidP="000636BF">
      <w:pPr>
        <w:ind w:right="7"/>
        <w:rPr>
          <w:rFonts w:ascii="Arial" w:hAnsi="Arial" w:cs="Arial"/>
          <w:b/>
          <w:sz w:val="24"/>
          <w:szCs w:val="24"/>
        </w:rPr>
      </w:pPr>
      <w:r w:rsidRPr="00D6095D">
        <w:rPr>
          <w:rFonts w:ascii="Arial" w:hAnsi="Arial" w:cs="Arial"/>
          <w:b/>
          <w:sz w:val="24"/>
          <w:szCs w:val="24"/>
        </w:rPr>
        <w:t xml:space="preserve">À </w:t>
      </w:r>
    </w:p>
    <w:p w14:paraId="16990DFB" w14:textId="77777777" w:rsidR="0021281E" w:rsidRPr="00D6095D" w:rsidRDefault="0021281E" w:rsidP="000636BF">
      <w:pPr>
        <w:ind w:right="7"/>
        <w:rPr>
          <w:rFonts w:ascii="Arial" w:hAnsi="Arial" w:cs="Arial"/>
          <w:b/>
          <w:sz w:val="24"/>
          <w:szCs w:val="24"/>
        </w:rPr>
      </w:pPr>
      <w:r w:rsidRPr="00D6095D">
        <w:rPr>
          <w:rFonts w:ascii="Arial" w:hAnsi="Arial" w:cs="Arial"/>
          <w:b/>
          <w:sz w:val="24"/>
          <w:szCs w:val="24"/>
        </w:rPr>
        <w:t xml:space="preserve">Prefeitura Municipal de </w:t>
      </w:r>
      <w:r w:rsidRPr="009E201A">
        <w:rPr>
          <w:rFonts w:ascii="Arial" w:hAnsi="Arial" w:cs="Arial"/>
          <w:b/>
          <w:bCs/>
          <w:noProof/>
          <w:sz w:val="24"/>
          <w:szCs w:val="24"/>
        </w:rPr>
        <w:t>Farol/Pr</w:t>
      </w:r>
    </w:p>
    <w:p w14:paraId="08BA02C5" w14:textId="77777777" w:rsidR="0021281E" w:rsidRPr="00D6095D" w:rsidRDefault="0021281E" w:rsidP="000636BF">
      <w:pPr>
        <w:tabs>
          <w:tab w:val="left" w:pos="2640"/>
        </w:tabs>
        <w:adjustRightInd w:val="0"/>
        <w:ind w:right="7"/>
        <w:rPr>
          <w:rFonts w:ascii="Arial" w:hAnsi="Arial" w:cs="Arial"/>
          <w:sz w:val="24"/>
          <w:szCs w:val="24"/>
        </w:rPr>
      </w:pPr>
      <w:r w:rsidRPr="00D6095D">
        <w:rPr>
          <w:rFonts w:ascii="Arial" w:hAnsi="Arial" w:cs="Arial"/>
          <w:sz w:val="24"/>
          <w:szCs w:val="24"/>
        </w:rPr>
        <w:t>Referente: Pregão Eletrônico nº</w:t>
      </w:r>
      <w:r>
        <w:rPr>
          <w:rFonts w:ascii="Arial" w:hAnsi="Arial" w:cs="Arial"/>
          <w:sz w:val="24"/>
          <w:szCs w:val="24"/>
        </w:rPr>
        <w:t>______</w:t>
      </w:r>
      <w:proofErr w:type="gramStart"/>
      <w:r>
        <w:rPr>
          <w:rFonts w:ascii="Arial" w:hAnsi="Arial" w:cs="Arial"/>
          <w:sz w:val="24"/>
          <w:szCs w:val="24"/>
        </w:rPr>
        <w:t>_</w:t>
      </w:r>
      <w:r w:rsidRPr="00D6095D">
        <w:rPr>
          <w:rFonts w:ascii="Arial" w:hAnsi="Arial" w:cs="Arial"/>
          <w:bCs/>
          <w:sz w:val="24"/>
          <w:szCs w:val="24"/>
        </w:rPr>
        <w:t xml:space="preserve"> </w:t>
      </w:r>
      <w:r w:rsidRPr="00D6095D">
        <w:rPr>
          <w:rFonts w:ascii="Arial" w:hAnsi="Arial" w:cs="Arial"/>
          <w:sz w:val="24"/>
          <w:szCs w:val="24"/>
        </w:rPr>
        <w:t xml:space="preserve"> </w:t>
      </w:r>
      <w:r w:rsidRPr="009E201A">
        <w:rPr>
          <w:rFonts w:ascii="Arial" w:hAnsi="Arial" w:cs="Arial"/>
          <w:noProof/>
          <w:sz w:val="24"/>
          <w:szCs w:val="24"/>
        </w:rPr>
        <w:t>_</w:t>
      </w:r>
      <w:proofErr w:type="gramEnd"/>
      <w:r w:rsidRPr="009E201A">
        <w:rPr>
          <w:rFonts w:ascii="Arial" w:hAnsi="Arial" w:cs="Arial"/>
          <w:noProof/>
          <w:sz w:val="24"/>
          <w:szCs w:val="24"/>
        </w:rPr>
        <w:t>_____</w:t>
      </w:r>
      <w:r w:rsidRPr="00D6095D">
        <w:rPr>
          <w:rFonts w:ascii="Arial" w:hAnsi="Arial" w:cs="Arial"/>
          <w:sz w:val="24"/>
          <w:szCs w:val="24"/>
        </w:rPr>
        <w:t>.</w:t>
      </w:r>
    </w:p>
    <w:p w14:paraId="6308F5F6" w14:textId="77777777" w:rsidR="0021281E" w:rsidRPr="00D6095D" w:rsidRDefault="0021281E" w:rsidP="000636BF">
      <w:pPr>
        <w:ind w:right="7"/>
        <w:jc w:val="both"/>
        <w:rPr>
          <w:rFonts w:ascii="Arial" w:hAnsi="Arial" w:cs="Arial"/>
          <w:i/>
          <w:sz w:val="24"/>
          <w:szCs w:val="24"/>
        </w:rPr>
      </w:pPr>
    </w:p>
    <w:p w14:paraId="69D0D99F" w14:textId="77777777" w:rsidR="0021281E" w:rsidRPr="00D6095D" w:rsidRDefault="0021281E" w:rsidP="000636BF">
      <w:pPr>
        <w:ind w:right="7"/>
        <w:jc w:val="both"/>
        <w:rPr>
          <w:rFonts w:ascii="Arial" w:hAnsi="Arial" w:cs="Arial"/>
          <w:sz w:val="24"/>
          <w:szCs w:val="24"/>
        </w:rPr>
      </w:pPr>
      <w:r w:rsidRPr="00D6095D">
        <w:rPr>
          <w:rFonts w:ascii="Arial" w:hAnsi="Arial" w:cs="Arial"/>
          <w:sz w:val="24"/>
          <w:szCs w:val="24"/>
        </w:rPr>
        <w:t xml:space="preserve">A empresa.........................................................., inscrita no CNPJ nº .................................., vem pelo seu representante legal infra-assinado, </w:t>
      </w:r>
      <w:r w:rsidRPr="00D6095D">
        <w:rPr>
          <w:rFonts w:ascii="Arial" w:hAnsi="Arial" w:cs="Arial"/>
          <w:b/>
          <w:sz w:val="24"/>
          <w:szCs w:val="24"/>
        </w:rPr>
        <w:t>DECLARAR,</w:t>
      </w:r>
      <w:r w:rsidRPr="00D6095D">
        <w:rPr>
          <w:rFonts w:ascii="Arial" w:hAnsi="Arial" w:cs="Arial"/>
          <w:sz w:val="24"/>
          <w:szCs w:val="24"/>
        </w:rPr>
        <w:t xml:space="preserve"> sob pena da Lei, que: </w:t>
      </w:r>
    </w:p>
    <w:p w14:paraId="0C39A140" w14:textId="77777777" w:rsidR="0021281E" w:rsidRPr="00873B65" w:rsidRDefault="0021281E">
      <w:pPr>
        <w:pStyle w:val="PargrafodaLista"/>
        <w:widowControl/>
        <w:numPr>
          <w:ilvl w:val="0"/>
          <w:numId w:val="3"/>
        </w:numPr>
        <w:autoSpaceDE/>
        <w:autoSpaceDN/>
        <w:spacing w:before="0"/>
        <w:ind w:left="0" w:right="7" w:firstLine="0"/>
        <w:rPr>
          <w:rFonts w:ascii="Arial" w:hAnsi="Arial" w:cs="Arial"/>
        </w:rPr>
      </w:pPr>
      <w:r w:rsidRPr="00873B65">
        <w:rPr>
          <w:rFonts w:ascii="Arial" w:hAnsi="Arial" w:cs="Arial"/>
          <w:color w:val="000000"/>
        </w:rPr>
        <w:t>Cumprimos o disposto no </w:t>
      </w:r>
      <w:r w:rsidRPr="00873B65">
        <w:rPr>
          <w:rFonts w:ascii="Arial" w:hAnsi="Arial" w:cs="Arial"/>
        </w:rPr>
        <w:t>inciso XXXIII do art. 7º da Constituição Federal, que não mantemos em nosso quadro de pessoal menores de 18 (dezoito) anos em horário noturno de trabalho ou serviços perigosos ou insalubres, não mantendo ainda, em qualquer trabalho, menores de 16 (dezesseis) anos e menores de 14 (quatorze) anos a não ser na condição de aprendiz (art. 68, VI da Lei 14.133/21).</w:t>
      </w:r>
    </w:p>
    <w:p w14:paraId="19EBCABA" w14:textId="77777777" w:rsidR="0021281E" w:rsidRPr="00873B65" w:rsidRDefault="0021281E">
      <w:pPr>
        <w:pStyle w:val="PargrafodaLista"/>
        <w:widowControl/>
        <w:numPr>
          <w:ilvl w:val="0"/>
          <w:numId w:val="3"/>
        </w:numPr>
        <w:adjustRightInd w:val="0"/>
        <w:spacing w:before="0"/>
        <w:ind w:left="0" w:right="7" w:firstLine="0"/>
        <w:rPr>
          <w:rFonts w:ascii="Arial" w:hAnsi="Arial" w:cs="Arial"/>
          <w:i/>
        </w:rPr>
      </w:pPr>
      <w:r w:rsidRPr="00873B65">
        <w:rPr>
          <w:rFonts w:ascii="Arial" w:hAnsi="Arial" w:cs="Arial"/>
        </w:rPr>
        <w:t xml:space="preserve">Em atenção ao disposto no art. 63, I, da Lei 14.133/21, declarar que cumpre plenamente os requisitos exigidos para a habilitação na licitação e que não está impedida de participar de licitações e de contratar com a Administração Pública em razão de penalidades, nem de fatos impeditivos de sua habilitação, e declara estar ciente que </w:t>
      </w:r>
      <w:r w:rsidRPr="00873B65">
        <w:rPr>
          <w:rFonts w:ascii="Arial" w:hAnsi="Arial" w:cs="Arial"/>
          <w:color w:val="000000"/>
        </w:rPr>
        <w:t>responderá pela veracidade das informações prestadas, na forma da lei</w:t>
      </w:r>
      <w:r w:rsidRPr="00873B65">
        <w:rPr>
          <w:rFonts w:ascii="Arial" w:hAnsi="Arial" w:cs="Arial"/>
        </w:rPr>
        <w:t>.</w:t>
      </w:r>
    </w:p>
    <w:p w14:paraId="05CCF713" w14:textId="77777777" w:rsidR="0021281E" w:rsidRPr="00873B65" w:rsidRDefault="0021281E">
      <w:pPr>
        <w:pStyle w:val="PargrafodaLista"/>
        <w:widowControl/>
        <w:numPr>
          <w:ilvl w:val="0"/>
          <w:numId w:val="3"/>
        </w:numPr>
        <w:autoSpaceDE/>
        <w:autoSpaceDN/>
        <w:spacing w:before="0"/>
        <w:ind w:left="0" w:right="7" w:firstLine="0"/>
        <w:rPr>
          <w:rFonts w:ascii="Arial" w:hAnsi="Arial" w:cs="Arial"/>
        </w:rPr>
      </w:pPr>
      <w:r w:rsidRPr="00873B65">
        <w:rPr>
          <w:rFonts w:ascii="Arial" w:hAnsi="Arial" w:cs="Arial"/>
          <w:color w:val="000000"/>
        </w:rPr>
        <w:t>Que tomamos conhecimento de todas as informações e das condições locais para o cumprimento das obrigações objeto da licitação (art. 67, VI da Lei 14.133/21)</w:t>
      </w:r>
    </w:p>
    <w:p w14:paraId="232F3B8B" w14:textId="77777777" w:rsidR="0021281E" w:rsidRPr="00873B65" w:rsidRDefault="0021281E">
      <w:pPr>
        <w:pStyle w:val="PargrafodaLista"/>
        <w:widowControl/>
        <w:numPr>
          <w:ilvl w:val="0"/>
          <w:numId w:val="3"/>
        </w:numPr>
        <w:autoSpaceDE/>
        <w:autoSpaceDN/>
        <w:spacing w:before="0"/>
        <w:ind w:left="0" w:right="7" w:firstLine="0"/>
        <w:rPr>
          <w:rFonts w:ascii="Arial" w:hAnsi="Arial" w:cs="Arial"/>
        </w:rPr>
      </w:pPr>
      <w:r w:rsidRPr="00873B65">
        <w:rPr>
          <w:rFonts w:ascii="Arial" w:hAnsi="Arial" w:cs="Arial"/>
        </w:rPr>
        <w:t>Em especial o art. 299 do Código Penal Brasileiro, que a proposta apresentada para participar do referido Pregão foi elaborada de maneira independente e o conteúdo da proposta não foi, no todo ou em parte, direta ou indiretamente, informado, discutido ou recebido de qualquer outro participante potencial ou de fato do referido Pregão, por qualquer meio ou por qualquer pessoa; que não tentou, por qualquer meio ou por qualquer pessoa, influir na decisão de qualquer outro participante potencial ou de fato do referido Pregão quanto a participar ou não da referida licitação; que o conteúdo da proposta apresentada para participar do referido Pregão não foi, no todo ou em parte, direta ou indiretamente, informado, discutido ou recebido de qualquer integrante órgão licitador, antes da abertura oficial das propostas</w:t>
      </w:r>
    </w:p>
    <w:p w14:paraId="660BFA57" w14:textId="77777777" w:rsidR="0021281E" w:rsidRPr="00873B65" w:rsidRDefault="0021281E">
      <w:pPr>
        <w:pStyle w:val="PargrafodaLista"/>
        <w:widowControl/>
        <w:numPr>
          <w:ilvl w:val="0"/>
          <w:numId w:val="3"/>
        </w:numPr>
        <w:autoSpaceDE/>
        <w:autoSpaceDN/>
        <w:spacing w:before="0"/>
        <w:ind w:left="0" w:right="7" w:firstLine="0"/>
        <w:rPr>
          <w:rFonts w:ascii="Arial" w:hAnsi="Arial" w:cs="Arial"/>
        </w:rPr>
      </w:pPr>
      <w:r w:rsidRPr="00873B65">
        <w:rPr>
          <w:rFonts w:ascii="Arial" w:hAnsi="Arial" w:cs="Arial"/>
          <w:color w:val="000000"/>
        </w:rPr>
        <w:t> Cumpre as exigências de reserva de cargos para pessoa com deficiência e para reabilitado da Previdência Social, previstas em lei e em outras normas específicas (art. 63, IV da Lei 14.133/21).</w:t>
      </w:r>
    </w:p>
    <w:p w14:paraId="748FDA4E" w14:textId="77777777" w:rsidR="0021281E" w:rsidRPr="00873B65" w:rsidRDefault="0021281E">
      <w:pPr>
        <w:pStyle w:val="PargrafodaLista"/>
        <w:widowControl/>
        <w:numPr>
          <w:ilvl w:val="0"/>
          <w:numId w:val="3"/>
        </w:numPr>
        <w:autoSpaceDE/>
        <w:autoSpaceDN/>
        <w:spacing w:before="0"/>
        <w:ind w:left="0" w:right="7" w:firstLine="0"/>
        <w:rPr>
          <w:rFonts w:ascii="Arial" w:hAnsi="Arial" w:cs="Arial"/>
        </w:rPr>
      </w:pPr>
      <w:r w:rsidRPr="00873B65">
        <w:rPr>
          <w:rFonts w:ascii="Arial" w:hAnsi="Arial" w:cs="Arial"/>
          <w:color w:val="000000"/>
        </w:rPr>
        <w:t>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(art. 63, §1° da Lei 14.133/21).</w:t>
      </w:r>
    </w:p>
    <w:p w14:paraId="4DB6E875" w14:textId="77777777" w:rsidR="0021281E" w:rsidRPr="00873B65" w:rsidRDefault="0021281E">
      <w:pPr>
        <w:widowControl/>
        <w:numPr>
          <w:ilvl w:val="0"/>
          <w:numId w:val="3"/>
        </w:numPr>
        <w:autoSpaceDE/>
        <w:autoSpaceDN/>
        <w:ind w:left="0" w:right="7" w:firstLine="0"/>
        <w:jc w:val="both"/>
        <w:rPr>
          <w:rFonts w:ascii="Arial" w:hAnsi="Arial" w:cs="Arial"/>
        </w:rPr>
      </w:pPr>
      <w:r w:rsidRPr="00873B65">
        <w:rPr>
          <w:rFonts w:ascii="Arial" w:hAnsi="Arial" w:cs="Arial"/>
          <w:color w:val="000000"/>
        </w:rPr>
        <w:t>Não mantemos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(art. 14, IV da Lei 14.133/21).</w:t>
      </w:r>
    </w:p>
    <w:p w14:paraId="7D00AFBC" w14:textId="77777777" w:rsidR="0021281E" w:rsidRDefault="0021281E" w:rsidP="00170F45">
      <w:pPr>
        <w:ind w:right="6"/>
        <w:rPr>
          <w:rFonts w:ascii="Arial" w:hAnsi="Arial" w:cs="Arial"/>
          <w:b/>
          <w:bCs/>
          <w:sz w:val="24"/>
          <w:szCs w:val="24"/>
        </w:rPr>
      </w:pPr>
    </w:p>
    <w:p w14:paraId="1E62BA55" w14:textId="77777777" w:rsidR="0021281E" w:rsidRPr="00B307C4" w:rsidRDefault="0021281E" w:rsidP="000636BF">
      <w:pPr>
        <w:ind w:right="7"/>
        <w:jc w:val="both"/>
        <w:rPr>
          <w:rFonts w:ascii="Arial" w:hAnsi="Arial" w:cs="Arial"/>
          <w:iCs/>
        </w:rPr>
      </w:pPr>
      <w:r w:rsidRPr="00B307C4">
        <w:rPr>
          <w:rFonts w:ascii="Arial" w:hAnsi="Arial" w:cs="Arial"/>
          <w:iCs/>
        </w:rPr>
        <w:t>h.1)</w:t>
      </w:r>
      <w:r w:rsidRPr="00B307C4">
        <w:rPr>
          <w:rFonts w:ascii="Arial" w:hAnsi="Arial" w:cs="Arial"/>
          <w:b/>
          <w:bCs/>
          <w:iCs/>
        </w:rPr>
        <w:t xml:space="preserve">  OPÇÃO 1 (  </w:t>
      </w:r>
      <w:r>
        <w:rPr>
          <w:rFonts w:ascii="Arial" w:hAnsi="Arial" w:cs="Arial"/>
          <w:b/>
          <w:bCs/>
          <w:iCs/>
        </w:rPr>
        <w:t xml:space="preserve"> </w:t>
      </w:r>
      <w:r w:rsidRPr="00B307C4">
        <w:rPr>
          <w:rFonts w:ascii="Arial" w:hAnsi="Arial" w:cs="Arial"/>
          <w:b/>
          <w:bCs/>
          <w:iCs/>
        </w:rPr>
        <w:t xml:space="preserve"> ) - </w:t>
      </w:r>
      <w:r w:rsidRPr="00B307C4">
        <w:rPr>
          <w:rFonts w:ascii="Arial" w:hAnsi="Arial" w:cs="Arial"/>
          <w:iCs/>
        </w:rPr>
        <w:t>Que me enquadro como MPE e, nesta condição, declaramos que no ano-calendário do corrente ano, não celebramos contratos cujo valores somados extrapolam a receita bruta máxima admitida para fins de enquadramento como empresa de pequeno porte, nos termos constantes no art. 4°, §2° da Lei ° 14.133/2021.</w:t>
      </w:r>
    </w:p>
    <w:p w14:paraId="4C930C3F" w14:textId="77777777" w:rsidR="0021281E" w:rsidRPr="00B307C4" w:rsidRDefault="0021281E" w:rsidP="000636BF">
      <w:pPr>
        <w:ind w:right="7"/>
        <w:jc w:val="both"/>
        <w:rPr>
          <w:rFonts w:ascii="Arial" w:hAnsi="Arial" w:cs="Arial"/>
          <w:b/>
          <w:bCs/>
          <w:iCs/>
        </w:rPr>
      </w:pPr>
    </w:p>
    <w:p w14:paraId="40499DA9" w14:textId="77777777" w:rsidR="0021281E" w:rsidRPr="00B307C4" w:rsidRDefault="0021281E" w:rsidP="000636BF">
      <w:pPr>
        <w:ind w:right="7"/>
        <w:jc w:val="both"/>
        <w:rPr>
          <w:rFonts w:ascii="Arial" w:hAnsi="Arial" w:cs="Arial"/>
          <w:iCs/>
        </w:rPr>
      </w:pPr>
      <w:r w:rsidRPr="00B307C4">
        <w:rPr>
          <w:rFonts w:ascii="Arial" w:hAnsi="Arial" w:cs="Arial"/>
          <w:iCs/>
        </w:rPr>
        <w:t>h.2</w:t>
      </w:r>
      <w:proofErr w:type="gramStart"/>
      <w:r w:rsidRPr="00B307C4">
        <w:rPr>
          <w:rFonts w:ascii="Arial" w:hAnsi="Arial" w:cs="Arial"/>
          <w:iCs/>
        </w:rPr>
        <w:t>)</w:t>
      </w:r>
      <w:r w:rsidRPr="00B307C4">
        <w:rPr>
          <w:rFonts w:ascii="Arial" w:hAnsi="Arial" w:cs="Arial"/>
          <w:b/>
          <w:bCs/>
          <w:iCs/>
        </w:rPr>
        <w:t xml:space="preserve">  OPÇÃO</w:t>
      </w:r>
      <w:proofErr w:type="gramEnd"/>
      <w:r w:rsidRPr="00B307C4">
        <w:rPr>
          <w:rFonts w:ascii="Arial" w:hAnsi="Arial" w:cs="Arial"/>
          <w:b/>
          <w:bCs/>
          <w:iCs/>
        </w:rPr>
        <w:t xml:space="preserve"> 2 (  </w:t>
      </w:r>
      <w:r>
        <w:rPr>
          <w:rFonts w:ascii="Arial" w:hAnsi="Arial" w:cs="Arial"/>
          <w:b/>
          <w:bCs/>
          <w:iCs/>
        </w:rPr>
        <w:t xml:space="preserve"> </w:t>
      </w:r>
      <w:r w:rsidRPr="00B307C4">
        <w:rPr>
          <w:rFonts w:ascii="Arial" w:hAnsi="Arial" w:cs="Arial"/>
          <w:b/>
          <w:bCs/>
          <w:iCs/>
        </w:rPr>
        <w:t xml:space="preserve">) </w:t>
      </w:r>
      <w:r w:rsidRPr="00B307C4">
        <w:rPr>
          <w:rFonts w:ascii="Arial" w:hAnsi="Arial" w:cs="Arial"/>
          <w:iCs/>
        </w:rPr>
        <w:t>- Que não me enquadro como MPE ou no ano-calendário do corrente ano, celebramos contratos cujo valores somados extrapolam a receita bruta máxima admitida para fins de enquadramento como empresa de pequeno porte, nos termos constantes no art. 4°, §2° da Lei ° 14.133/2021.</w:t>
      </w:r>
    </w:p>
    <w:p w14:paraId="63322EE4" w14:textId="77777777" w:rsidR="0021281E" w:rsidRDefault="0021281E" w:rsidP="000636BF">
      <w:pPr>
        <w:ind w:right="7"/>
        <w:jc w:val="both"/>
        <w:rPr>
          <w:rFonts w:ascii="Arial" w:hAnsi="Arial" w:cs="Arial"/>
          <w:i/>
        </w:rPr>
      </w:pPr>
    </w:p>
    <w:p w14:paraId="173DBA25" w14:textId="77777777" w:rsidR="0021281E" w:rsidRPr="00D6095D" w:rsidRDefault="0021281E" w:rsidP="000636BF">
      <w:pPr>
        <w:ind w:right="7"/>
        <w:jc w:val="both"/>
        <w:rPr>
          <w:rFonts w:ascii="Arial" w:hAnsi="Arial" w:cs="Arial"/>
          <w:i/>
          <w:sz w:val="24"/>
          <w:szCs w:val="24"/>
        </w:rPr>
      </w:pPr>
      <w:r w:rsidRPr="00D6095D">
        <w:rPr>
          <w:rFonts w:ascii="Arial" w:hAnsi="Arial" w:cs="Arial"/>
          <w:i/>
          <w:sz w:val="24"/>
          <w:szCs w:val="24"/>
        </w:rPr>
        <w:t>Por ser expressão da verdade, firmamos a presente.</w:t>
      </w:r>
    </w:p>
    <w:p w14:paraId="361AE4B3" w14:textId="77777777" w:rsidR="0021281E" w:rsidRPr="00D6095D" w:rsidRDefault="0021281E" w:rsidP="000636BF">
      <w:pPr>
        <w:ind w:right="7"/>
        <w:jc w:val="center"/>
        <w:rPr>
          <w:rFonts w:ascii="Arial" w:hAnsi="Arial" w:cs="Arial"/>
          <w:i/>
          <w:sz w:val="24"/>
          <w:szCs w:val="24"/>
        </w:rPr>
      </w:pPr>
      <w:r w:rsidRPr="00D6095D">
        <w:rPr>
          <w:rFonts w:ascii="Arial" w:hAnsi="Arial" w:cs="Arial"/>
          <w:i/>
          <w:sz w:val="24"/>
          <w:szCs w:val="24"/>
        </w:rPr>
        <w:tab/>
      </w:r>
      <w:r w:rsidRPr="00D6095D">
        <w:rPr>
          <w:rFonts w:ascii="Arial" w:hAnsi="Arial" w:cs="Arial"/>
          <w:i/>
          <w:sz w:val="24"/>
          <w:szCs w:val="24"/>
        </w:rPr>
        <w:tab/>
      </w:r>
    </w:p>
    <w:p w14:paraId="40C476E7" w14:textId="77777777" w:rsidR="0021281E" w:rsidRPr="00D6095D" w:rsidRDefault="0021281E" w:rsidP="000636BF">
      <w:pPr>
        <w:ind w:right="7"/>
        <w:jc w:val="center"/>
        <w:rPr>
          <w:rFonts w:ascii="Arial" w:hAnsi="Arial" w:cs="Arial"/>
          <w:b/>
          <w:sz w:val="24"/>
          <w:szCs w:val="24"/>
        </w:rPr>
      </w:pPr>
      <w:r w:rsidRPr="00D6095D">
        <w:rPr>
          <w:rFonts w:ascii="Arial" w:hAnsi="Arial" w:cs="Arial"/>
          <w:b/>
          <w:sz w:val="24"/>
          <w:szCs w:val="24"/>
        </w:rPr>
        <w:t>_______________________________</w:t>
      </w:r>
    </w:p>
    <w:p w14:paraId="4C124785" w14:textId="77777777" w:rsidR="0021281E" w:rsidRPr="00D6095D" w:rsidRDefault="0021281E" w:rsidP="000636BF">
      <w:pPr>
        <w:ind w:right="7"/>
        <w:jc w:val="center"/>
        <w:rPr>
          <w:rFonts w:ascii="Arial" w:hAnsi="Arial" w:cs="Arial"/>
          <w:b/>
          <w:sz w:val="24"/>
          <w:szCs w:val="24"/>
        </w:rPr>
      </w:pPr>
      <w:r w:rsidRPr="00D6095D">
        <w:rPr>
          <w:rFonts w:ascii="Arial" w:hAnsi="Arial" w:cs="Arial"/>
          <w:b/>
          <w:sz w:val="24"/>
          <w:szCs w:val="24"/>
        </w:rPr>
        <w:t>Local e Data</w:t>
      </w:r>
    </w:p>
    <w:p w14:paraId="744E9DB8" w14:textId="77777777" w:rsidR="0021281E" w:rsidRPr="00D6095D" w:rsidRDefault="0021281E" w:rsidP="000636BF">
      <w:pPr>
        <w:ind w:right="7"/>
        <w:jc w:val="both"/>
        <w:rPr>
          <w:rFonts w:ascii="Arial" w:hAnsi="Arial" w:cs="Arial"/>
          <w:sz w:val="24"/>
          <w:szCs w:val="24"/>
        </w:rPr>
      </w:pPr>
      <w:r w:rsidRPr="00D6095D">
        <w:rPr>
          <w:rFonts w:ascii="Arial" w:hAnsi="Arial" w:cs="Arial"/>
          <w:sz w:val="24"/>
          <w:szCs w:val="24"/>
        </w:rPr>
        <w:lastRenderedPageBreak/>
        <w:t>_____________________________________________</w:t>
      </w:r>
    </w:p>
    <w:p w14:paraId="070584F9" w14:textId="77777777" w:rsidR="0021281E" w:rsidRPr="00D6095D" w:rsidRDefault="0021281E" w:rsidP="000636BF">
      <w:pPr>
        <w:ind w:right="7"/>
        <w:jc w:val="both"/>
        <w:rPr>
          <w:rFonts w:ascii="Arial" w:hAnsi="Arial" w:cs="Arial"/>
          <w:sz w:val="24"/>
          <w:szCs w:val="24"/>
        </w:rPr>
      </w:pPr>
      <w:r w:rsidRPr="00D6095D">
        <w:rPr>
          <w:rFonts w:ascii="Arial" w:hAnsi="Arial" w:cs="Arial"/>
          <w:sz w:val="24"/>
          <w:szCs w:val="24"/>
        </w:rPr>
        <w:t>CNPJ, Assinatura do representante legal da Empresa</w:t>
      </w:r>
    </w:p>
    <w:p w14:paraId="79CAF1EF" w14:textId="77777777" w:rsidR="0021281E" w:rsidRPr="00D6095D" w:rsidRDefault="0021281E" w:rsidP="000636BF">
      <w:pPr>
        <w:ind w:right="7"/>
        <w:jc w:val="both"/>
        <w:rPr>
          <w:rFonts w:ascii="Arial" w:hAnsi="Arial" w:cs="Arial"/>
          <w:sz w:val="24"/>
          <w:szCs w:val="24"/>
        </w:rPr>
      </w:pPr>
      <w:r w:rsidRPr="00D6095D">
        <w:rPr>
          <w:rFonts w:ascii="Arial" w:hAnsi="Arial" w:cs="Arial"/>
          <w:sz w:val="24"/>
          <w:szCs w:val="24"/>
        </w:rPr>
        <w:t>C.P.F __________________________</w:t>
      </w:r>
    </w:p>
    <w:p w14:paraId="79B067D7" w14:textId="77777777" w:rsidR="0021281E" w:rsidRPr="00D6095D" w:rsidRDefault="0021281E" w:rsidP="00B941E2">
      <w:pPr>
        <w:ind w:right="7"/>
        <w:jc w:val="both"/>
        <w:rPr>
          <w:rFonts w:ascii="Arial" w:hAnsi="Arial" w:cs="Arial"/>
          <w:b/>
          <w:bCs/>
          <w:sz w:val="24"/>
          <w:szCs w:val="24"/>
        </w:rPr>
      </w:pPr>
      <w:r w:rsidRPr="00D6095D">
        <w:rPr>
          <w:rFonts w:ascii="Arial" w:hAnsi="Arial" w:cs="Arial"/>
          <w:sz w:val="24"/>
          <w:szCs w:val="24"/>
        </w:rPr>
        <w:t>R.G ____________________________</w:t>
      </w:r>
      <w:r w:rsidRPr="00D6095D">
        <w:rPr>
          <w:rFonts w:ascii="Arial" w:hAnsi="Arial" w:cs="Arial"/>
          <w:b/>
          <w:bCs/>
          <w:sz w:val="24"/>
          <w:szCs w:val="24"/>
        </w:rPr>
        <w:br w:type="page"/>
      </w:r>
    </w:p>
    <w:p w14:paraId="7F8C936B" w14:textId="77777777" w:rsidR="0021281E" w:rsidRPr="00D6095D" w:rsidRDefault="0021281E" w:rsidP="003F013B">
      <w:pPr>
        <w:pStyle w:val="anexo"/>
      </w:pPr>
      <w:r w:rsidRPr="00D6095D">
        <w:lastRenderedPageBreak/>
        <w:t>ANEXO III - MODELO DE PROPOSTA FINAL</w:t>
      </w:r>
    </w:p>
    <w:p w14:paraId="4F007ADD" w14:textId="77777777" w:rsidR="0021281E" w:rsidRPr="00D6095D" w:rsidRDefault="0021281E" w:rsidP="003F013B">
      <w:pPr>
        <w:overflowPunct w:val="0"/>
        <w:adjustRightInd w:val="0"/>
        <w:ind w:right="7"/>
        <w:jc w:val="center"/>
        <w:textAlignment w:val="baseline"/>
        <w:rPr>
          <w:rFonts w:ascii="Arial" w:hAnsi="Arial" w:cs="Arial"/>
          <w:b/>
          <w:bCs/>
          <w:sz w:val="24"/>
          <w:szCs w:val="24"/>
        </w:rPr>
      </w:pPr>
      <w:r w:rsidRPr="00D6095D">
        <w:rPr>
          <w:rFonts w:ascii="Arial" w:hAnsi="Arial" w:cs="Arial"/>
          <w:b/>
          <w:bCs/>
          <w:sz w:val="24"/>
          <w:szCs w:val="24"/>
        </w:rPr>
        <w:t>(licitante vencedor após fase de lances)</w:t>
      </w:r>
    </w:p>
    <w:p w14:paraId="60764806" w14:textId="77777777" w:rsidR="0021281E" w:rsidRPr="00D6095D" w:rsidRDefault="0021281E" w:rsidP="000636BF">
      <w:pPr>
        <w:overflowPunct w:val="0"/>
        <w:adjustRightInd w:val="0"/>
        <w:ind w:right="7" w:firstLine="708"/>
        <w:jc w:val="center"/>
        <w:textAlignment w:val="baseline"/>
        <w:rPr>
          <w:rFonts w:ascii="Arial" w:hAnsi="Arial" w:cs="Arial"/>
          <w:b/>
          <w:bCs/>
          <w:sz w:val="24"/>
          <w:szCs w:val="24"/>
        </w:rPr>
      </w:pPr>
    </w:p>
    <w:p w14:paraId="34B602EB" w14:textId="77777777" w:rsidR="0021281E" w:rsidRPr="00D6095D" w:rsidRDefault="0021281E" w:rsidP="000636BF">
      <w:pPr>
        <w:ind w:right="7"/>
        <w:rPr>
          <w:rFonts w:ascii="Arial" w:hAnsi="Arial" w:cs="Arial"/>
          <w:b/>
          <w:sz w:val="24"/>
          <w:szCs w:val="24"/>
        </w:rPr>
      </w:pPr>
      <w:r w:rsidRPr="00D6095D">
        <w:rPr>
          <w:rFonts w:ascii="Arial" w:hAnsi="Arial" w:cs="Arial"/>
          <w:b/>
          <w:sz w:val="24"/>
          <w:szCs w:val="24"/>
        </w:rPr>
        <w:t xml:space="preserve">À </w:t>
      </w:r>
    </w:p>
    <w:p w14:paraId="459ACB0F" w14:textId="77777777" w:rsidR="0021281E" w:rsidRPr="00D6095D" w:rsidRDefault="0021281E" w:rsidP="000636BF">
      <w:pPr>
        <w:ind w:right="7"/>
        <w:rPr>
          <w:rFonts w:ascii="Arial" w:hAnsi="Arial" w:cs="Arial"/>
          <w:b/>
          <w:sz w:val="24"/>
          <w:szCs w:val="24"/>
        </w:rPr>
      </w:pPr>
      <w:r w:rsidRPr="00D6095D">
        <w:rPr>
          <w:rFonts w:ascii="Arial" w:hAnsi="Arial" w:cs="Arial"/>
          <w:b/>
          <w:sz w:val="24"/>
          <w:szCs w:val="24"/>
        </w:rPr>
        <w:t xml:space="preserve">Prefeitura Municipal de </w:t>
      </w:r>
      <w:r w:rsidRPr="009E201A">
        <w:rPr>
          <w:rFonts w:ascii="Arial" w:hAnsi="Arial" w:cs="Arial"/>
          <w:b/>
          <w:bCs/>
          <w:noProof/>
          <w:sz w:val="24"/>
          <w:szCs w:val="24"/>
        </w:rPr>
        <w:t>Farol/Pr</w:t>
      </w:r>
    </w:p>
    <w:p w14:paraId="5E6CE88C" w14:textId="77777777" w:rsidR="0021281E" w:rsidRPr="00D6095D" w:rsidRDefault="0021281E" w:rsidP="000636BF">
      <w:pPr>
        <w:tabs>
          <w:tab w:val="left" w:pos="2640"/>
        </w:tabs>
        <w:adjustRightInd w:val="0"/>
        <w:ind w:right="7"/>
        <w:rPr>
          <w:rFonts w:ascii="Arial" w:hAnsi="Arial" w:cs="Arial"/>
          <w:sz w:val="24"/>
          <w:szCs w:val="24"/>
        </w:rPr>
      </w:pPr>
      <w:r w:rsidRPr="00D6095D">
        <w:rPr>
          <w:rFonts w:ascii="Arial" w:hAnsi="Arial" w:cs="Arial"/>
          <w:sz w:val="24"/>
          <w:szCs w:val="24"/>
        </w:rPr>
        <w:t xml:space="preserve">Referente: Pregão Eletrônico nº </w:t>
      </w:r>
      <w:r>
        <w:rPr>
          <w:rFonts w:ascii="Arial" w:hAnsi="Arial" w:cs="Arial"/>
          <w:sz w:val="24"/>
          <w:szCs w:val="24"/>
        </w:rPr>
        <w:t>______</w:t>
      </w:r>
      <w:proofErr w:type="gramStart"/>
      <w:r>
        <w:rPr>
          <w:rFonts w:ascii="Arial" w:hAnsi="Arial" w:cs="Arial"/>
          <w:sz w:val="24"/>
          <w:szCs w:val="24"/>
        </w:rPr>
        <w:t>_</w:t>
      </w:r>
      <w:r w:rsidRPr="00D6095D">
        <w:rPr>
          <w:rFonts w:ascii="Arial" w:hAnsi="Arial" w:cs="Arial"/>
          <w:bCs/>
          <w:color w:val="000000" w:themeColor="text1"/>
          <w:sz w:val="24"/>
          <w:szCs w:val="24"/>
        </w:rPr>
        <w:t>.</w:t>
      </w:r>
      <w:r w:rsidRPr="009E201A">
        <w:rPr>
          <w:rFonts w:ascii="Arial" w:hAnsi="Arial" w:cs="Arial"/>
          <w:noProof/>
          <w:sz w:val="24"/>
          <w:szCs w:val="24"/>
        </w:rPr>
        <w:t>_</w:t>
      </w:r>
      <w:proofErr w:type="gramEnd"/>
      <w:r w:rsidRPr="009E201A">
        <w:rPr>
          <w:rFonts w:ascii="Arial" w:hAnsi="Arial" w:cs="Arial"/>
          <w:noProof/>
          <w:sz w:val="24"/>
          <w:szCs w:val="24"/>
        </w:rPr>
        <w:t>_____</w:t>
      </w:r>
    </w:p>
    <w:p w14:paraId="1322247E" w14:textId="77777777" w:rsidR="0021281E" w:rsidRPr="00D6095D" w:rsidRDefault="0021281E" w:rsidP="000636BF">
      <w:pPr>
        <w:tabs>
          <w:tab w:val="left" w:pos="2640"/>
        </w:tabs>
        <w:adjustRightInd w:val="0"/>
        <w:ind w:right="7"/>
        <w:rPr>
          <w:rFonts w:ascii="Arial" w:hAnsi="Arial" w:cs="Arial"/>
          <w:sz w:val="24"/>
          <w:szCs w:val="24"/>
        </w:rPr>
      </w:pPr>
    </w:p>
    <w:p w14:paraId="1FDEC340" w14:textId="77777777" w:rsidR="0021281E" w:rsidRPr="00D6095D" w:rsidRDefault="0021281E" w:rsidP="000636BF">
      <w:pPr>
        <w:overflowPunct w:val="0"/>
        <w:adjustRightInd w:val="0"/>
        <w:ind w:right="7"/>
        <w:jc w:val="both"/>
        <w:textAlignment w:val="baseline"/>
        <w:rPr>
          <w:rFonts w:ascii="Arial" w:hAnsi="Arial" w:cs="Arial"/>
          <w:sz w:val="24"/>
          <w:szCs w:val="24"/>
        </w:rPr>
      </w:pPr>
      <w:r w:rsidRPr="00D6095D">
        <w:rPr>
          <w:rFonts w:ascii="Arial" w:hAnsi="Arial" w:cs="Arial"/>
          <w:sz w:val="24"/>
          <w:szCs w:val="24"/>
        </w:rPr>
        <w:t xml:space="preserve">Apresentamos nossa proposta </w:t>
      </w:r>
      <w:r>
        <w:rPr>
          <w:rFonts w:ascii="Arial" w:hAnsi="Arial" w:cs="Arial"/>
          <w:sz w:val="24"/>
          <w:szCs w:val="24"/>
        </w:rPr>
        <w:t xml:space="preserve">de preços relativo ao seguinte objeto licitado: </w:t>
      </w:r>
      <w:r w:rsidRPr="009E201A">
        <w:rPr>
          <w:rFonts w:ascii="Arial" w:hAnsi="Arial" w:cs="Arial"/>
          <w:b/>
          <w:bCs/>
          <w:noProof/>
          <w:sz w:val="24"/>
          <w:szCs w:val="24"/>
        </w:rPr>
        <w:t>Contratação de empresa especializada para a prestação de serviços de dedetização, controle de animais e afins, destinado atender as necessidades das Secretarias de Saúde e Educação do Município de Farol/Pr</w:t>
      </w:r>
      <w:r>
        <w:rPr>
          <w:rFonts w:ascii="Arial" w:hAnsi="Arial" w:cs="Arial"/>
          <w:b/>
          <w:bCs/>
          <w:sz w:val="24"/>
          <w:szCs w:val="24"/>
        </w:rPr>
        <w:t>,</w:t>
      </w:r>
      <w:r w:rsidRPr="00D6095D">
        <w:rPr>
          <w:rFonts w:ascii="Arial" w:hAnsi="Arial" w:cs="Arial"/>
          <w:sz w:val="24"/>
          <w:szCs w:val="24"/>
          <w:lang w:eastAsia="pt-BR"/>
        </w:rPr>
        <w:t xml:space="preserve"> nos termos previstos no Anexo IV do Edital</w:t>
      </w:r>
      <w:r w:rsidRPr="00D6095D">
        <w:rPr>
          <w:rFonts w:ascii="Arial" w:hAnsi="Arial" w:cs="Arial"/>
          <w:sz w:val="24"/>
          <w:szCs w:val="24"/>
        </w:rPr>
        <w:t xml:space="preserve"> acatando todas as estipulações consignadas no respectivo Edital e seus anexos.</w:t>
      </w:r>
    </w:p>
    <w:p w14:paraId="3FF5410C" w14:textId="77777777" w:rsidR="0021281E" w:rsidRPr="00D6095D" w:rsidRDefault="0021281E" w:rsidP="000636BF">
      <w:pPr>
        <w:overflowPunct w:val="0"/>
        <w:adjustRightInd w:val="0"/>
        <w:ind w:right="7"/>
        <w:jc w:val="both"/>
        <w:textAlignment w:val="baseline"/>
        <w:rPr>
          <w:rFonts w:ascii="Arial" w:hAnsi="Arial" w:cs="Arial"/>
          <w:sz w:val="24"/>
          <w:szCs w:val="24"/>
        </w:rPr>
      </w:pPr>
    </w:p>
    <w:p w14:paraId="3ECD382F" w14:textId="77777777" w:rsidR="0021281E" w:rsidRPr="00D6095D" w:rsidRDefault="0021281E" w:rsidP="009920C5">
      <w:pPr>
        <w:overflowPunct w:val="0"/>
        <w:adjustRightInd w:val="0"/>
        <w:ind w:right="7"/>
        <w:jc w:val="both"/>
        <w:textAlignment w:val="baseline"/>
        <w:rPr>
          <w:rFonts w:ascii="Arial" w:hAnsi="Arial" w:cs="Arial"/>
          <w:b/>
          <w:bCs/>
          <w:sz w:val="24"/>
          <w:szCs w:val="24"/>
        </w:rPr>
      </w:pPr>
      <w:r w:rsidRPr="00D6095D">
        <w:rPr>
          <w:rFonts w:ascii="Arial" w:hAnsi="Arial" w:cs="Arial"/>
          <w:b/>
          <w:bCs/>
          <w:sz w:val="24"/>
          <w:szCs w:val="24"/>
        </w:rPr>
        <w:t>IDENTIFICAÇÃO DO PROPONENTE:</w:t>
      </w:r>
    </w:p>
    <w:p w14:paraId="61F14035" w14:textId="77777777" w:rsidR="0021281E" w:rsidRPr="00D6095D" w:rsidRDefault="0021281E" w:rsidP="009920C5">
      <w:pPr>
        <w:overflowPunct w:val="0"/>
        <w:adjustRightInd w:val="0"/>
        <w:ind w:right="7"/>
        <w:jc w:val="both"/>
        <w:textAlignment w:val="baseline"/>
        <w:rPr>
          <w:rFonts w:ascii="Arial" w:hAnsi="Arial" w:cs="Arial"/>
          <w:sz w:val="24"/>
          <w:szCs w:val="24"/>
        </w:rPr>
      </w:pPr>
      <w:r w:rsidRPr="00D6095D">
        <w:rPr>
          <w:rFonts w:ascii="Arial" w:hAnsi="Arial" w:cs="Arial"/>
          <w:sz w:val="24"/>
          <w:szCs w:val="24"/>
        </w:rPr>
        <w:t xml:space="preserve">NOME DA EMPRESA: </w:t>
      </w:r>
      <w:r>
        <w:rPr>
          <w:rFonts w:ascii="Arial" w:hAnsi="Arial" w:cs="Arial"/>
          <w:sz w:val="24"/>
          <w:szCs w:val="24"/>
        </w:rPr>
        <w:t>_______</w:t>
      </w:r>
      <w:r w:rsidRPr="00D6095D">
        <w:rPr>
          <w:rFonts w:ascii="Arial" w:hAnsi="Arial" w:cs="Arial"/>
          <w:bCs/>
          <w:sz w:val="24"/>
          <w:szCs w:val="24"/>
        </w:rPr>
        <w:t xml:space="preserve"> </w:t>
      </w:r>
      <w:r w:rsidRPr="00D6095D">
        <w:rPr>
          <w:rFonts w:ascii="Arial" w:hAnsi="Arial" w:cs="Arial"/>
          <w:sz w:val="24"/>
          <w:szCs w:val="24"/>
        </w:rPr>
        <w:t xml:space="preserve">    </w:t>
      </w:r>
      <w:r w:rsidRPr="00D6095D">
        <w:rPr>
          <w:rFonts w:ascii="Arial" w:hAnsi="Arial" w:cs="Arial"/>
          <w:sz w:val="24"/>
          <w:szCs w:val="24"/>
        </w:rPr>
        <w:tab/>
      </w:r>
      <w:r w:rsidRPr="00D6095D">
        <w:rPr>
          <w:rFonts w:ascii="Arial" w:hAnsi="Arial" w:cs="Arial"/>
          <w:sz w:val="24"/>
          <w:szCs w:val="24"/>
        </w:rPr>
        <w:tab/>
      </w:r>
      <w:r w:rsidRPr="00D6095D">
        <w:rPr>
          <w:rFonts w:ascii="Arial" w:hAnsi="Arial" w:cs="Arial"/>
          <w:sz w:val="24"/>
          <w:szCs w:val="24"/>
        </w:rPr>
        <w:tab/>
      </w:r>
      <w:r w:rsidRPr="00D6095D">
        <w:rPr>
          <w:rFonts w:ascii="Arial" w:hAnsi="Arial" w:cs="Arial"/>
          <w:sz w:val="24"/>
          <w:szCs w:val="24"/>
        </w:rPr>
        <w:tab/>
      </w:r>
    </w:p>
    <w:p w14:paraId="7F3928FC" w14:textId="77777777" w:rsidR="0021281E" w:rsidRPr="00D6095D" w:rsidRDefault="0021281E" w:rsidP="009920C5">
      <w:pPr>
        <w:overflowPunct w:val="0"/>
        <w:adjustRightInd w:val="0"/>
        <w:ind w:right="7"/>
        <w:jc w:val="both"/>
        <w:textAlignment w:val="baseline"/>
        <w:rPr>
          <w:rFonts w:ascii="Arial" w:hAnsi="Arial" w:cs="Arial"/>
          <w:sz w:val="24"/>
          <w:szCs w:val="24"/>
        </w:rPr>
      </w:pPr>
      <w:r w:rsidRPr="00D6095D">
        <w:rPr>
          <w:rFonts w:ascii="Arial" w:hAnsi="Arial" w:cs="Arial"/>
          <w:sz w:val="24"/>
          <w:szCs w:val="24"/>
        </w:rPr>
        <w:t>CNPJ e INSCRIÇÃO ESTADUAL:</w:t>
      </w:r>
      <w:r w:rsidRPr="00D6095D">
        <w:rPr>
          <w:rFonts w:ascii="Arial" w:hAnsi="Arial" w:cs="Arial"/>
          <w:b/>
          <w:bCs/>
          <w:sz w:val="24"/>
          <w:szCs w:val="24"/>
        </w:rPr>
        <w:t xml:space="preserve"> </w:t>
      </w:r>
      <w:r>
        <w:rPr>
          <w:rFonts w:ascii="Arial" w:hAnsi="Arial" w:cs="Arial"/>
          <w:sz w:val="24"/>
          <w:szCs w:val="24"/>
        </w:rPr>
        <w:t>_______</w:t>
      </w:r>
    </w:p>
    <w:p w14:paraId="4EE655CA" w14:textId="77777777" w:rsidR="0021281E" w:rsidRPr="00D6095D" w:rsidRDefault="0021281E" w:rsidP="009920C5">
      <w:pPr>
        <w:overflowPunct w:val="0"/>
        <w:adjustRightInd w:val="0"/>
        <w:ind w:right="7"/>
        <w:jc w:val="both"/>
        <w:textAlignment w:val="baseline"/>
        <w:rPr>
          <w:rFonts w:ascii="Arial" w:hAnsi="Arial" w:cs="Arial"/>
          <w:sz w:val="24"/>
          <w:szCs w:val="24"/>
        </w:rPr>
      </w:pPr>
    </w:p>
    <w:p w14:paraId="7576052A" w14:textId="77777777" w:rsidR="0021281E" w:rsidRPr="00D6095D" w:rsidRDefault="0021281E" w:rsidP="009920C5">
      <w:pPr>
        <w:overflowPunct w:val="0"/>
        <w:adjustRightInd w:val="0"/>
        <w:ind w:right="7"/>
        <w:jc w:val="both"/>
        <w:textAlignment w:val="baseline"/>
        <w:rPr>
          <w:rFonts w:ascii="Arial" w:hAnsi="Arial" w:cs="Arial"/>
          <w:sz w:val="24"/>
          <w:szCs w:val="24"/>
        </w:rPr>
      </w:pPr>
      <w:r w:rsidRPr="00D6095D">
        <w:rPr>
          <w:rFonts w:ascii="Arial" w:hAnsi="Arial" w:cs="Arial"/>
          <w:sz w:val="24"/>
          <w:szCs w:val="24"/>
        </w:rPr>
        <w:t>REPRESENTANTE e CARGO:</w:t>
      </w:r>
      <w:r w:rsidRPr="00D6095D">
        <w:rPr>
          <w:rFonts w:ascii="Arial" w:hAnsi="Arial" w:cs="Arial"/>
          <w:b/>
          <w:bCs/>
          <w:sz w:val="24"/>
          <w:szCs w:val="24"/>
        </w:rPr>
        <w:t xml:space="preserve"> </w:t>
      </w:r>
      <w:r>
        <w:rPr>
          <w:rFonts w:ascii="Arial" w:hAnsi="Arial" w:cs="Arial"/>
          <w:sz w:val="24"/>
          <w:szCs w:val="24"/>
        </w:rPr>
        <w:t>_______</w:t>
      </w:r>
      <w:r w:rsidRPr="00D6095D">
        <w:rPr>
          <w:rFonts w:ascii="Arial" w:hAnsi="Arial" w:cs="Arial"/>
          <w:sz w:val="24"/>
          <w:szCs w:val="24"/>
        </w:rPr>
        <w:tab/>
      </w:r>
      <w:r w:rsidRPr="00D6095D">
        <w:rPr>
          <w:rFonts w:ascii="Arial" w:hAnsi="Arial" w:cs="Arial"/>
          <w:sz w:val="24"/>
          <w:szCs w:val="24"/>
        </w:rPr>
        <w:tab/>
      </w:r>
      <w:r w:rsidRPr="00D6095D">
        <w:rPr>
          <w:rFonts w:ascii="Arial" w:hAnsi="Arial" w:cs="Arial"/>
          <w:sz w:val="24"/>
          <w:szCs w:val="24"/>
        </w:rPr>
        <w:tab/>
      </w:r>
    </w:p>
    <w:p w14:paraId="4BB113D8" w14:textId="77777777" w:rsidR="0021281E" w:rsidRPr="00D6095D" w:rsidRDefault="0021281E" w:rsidP="009920C5">
      <w:pPr>
        <w:overflowPunct w:val="0"/>
        <w:adjustRightInd w:val="0"/>
        <w:ind w:right="7"/>
        <w:jc w:val="both"/>
        <w:textAlignment w:val="baseline"/>
        <w:rPr>
          <w:rFonts w:ascii="Arial" w:hAnsi="Arial" w:cs="Arial"/>
          <w:sz w:val="24"/>
          <w:szCs w:val="24"/>
        </w:rPr>
      </w:pPr>
      <w:r w:rsidRPr="00D6095D">
        <w:rPr>
          <w:rFonts w:ascii="Arial" w:hAnsi="Arial" w:cs="Arial"/>
          <w:sz w:val="24"/>
          <w:szCs w:val="24"/>
        </w:rPr>
        <w:t xml:space="preserve">CARTEIRA DE IDENTIDADE e CPF: </w:t>
      </w:r>
      <w:r>
        <w:rPr>
          <w:rFonts w:ascii="Arial" w:hAnsi="Arial" w:cs="Arial"/>
          <w:sz w:val="24"/>
          <w:szCs w:val="24"/>
        </w:rPr>
        <w:t>_______</w:t>
      </w:r>
    </w:p>
    <w:p w14:paraId="63531B69" w14:textId="77777777" w:rsidR="0021281E" w:rsidRPr="00D6095D" w:rsidRDefault="0021281E" w:rsidP="009920C5">
      <w:pPr>
        <w:overflowPunct w:val="0"/>
        <w:adjustRightInd w:val="0"/>
        <w:ind w:right="7"/>
        <w:jc w:val="both"/>
        <w:textAlignment w:val="baseline"/>
        <w:rPr>
          <w:rFonts w:ascii="Arial" w:hAnsi="Arial" w:cs="Arial"/>
          <w:sz w:val="24"/>
          <w:szCs w:val="24"/>
        </w:rPr>
      </w:pPr>
      <w:r w:rsidRPr="00D6095D">
        <w:rPr>
          <w:rFonts w:ascii="Arial" w:hAnsi="Arial" w:cs="Arial"/>
          <w:sz w:val="24"/>
          <w:szCs w:val="24"/>
        </w:rPr>
        <w:t>ENDEREÇO e TELEFONE:</w:t>
      </w:r>
      <w:r>
        <w:rPr>
          <w:rFonts w:ascii="Arial" w:hAnsi="Arial" w:cs="Arial"/>
          <w:sz w:val="24"/>
          <w:szCs w:val="24"/>
        </w:rPr>
        <w:t>_______</w:t>
      </w:r>
      <w:r w:rsidRPr="00D6095D">
        <w:rPr>
          <w:rFonts w:ascii="Arial" w:hAnsi="Arial" w:cs="Arial"/>
          <w:sz w:val="24"/>
          <w:szCs w:val="24"/>
        </w:rPr>
        <w:tab/>
      </w:r>
      <w:r w:rsidRPr="00D6095D">
        <w:rPr>
          <w:rFonts w:ascii="Arial" w:hAnsi="Arial" w:cs="Arial"/>
          <w:sz w:val="24"/>
          <w:szCs w:val="24"/>
        </w:rPr>
        <w:tab/>
      </w:r>
    </w:p>
    <w:p w14:paraId="064F721A" w14:textId="77777777" w:rsidR="0021281E" w:rsidRPr="00D6095D" w:rsidRDefault="0021281E" w:rsidP="009920C5">
      <w:pPr>
        <w:overflowPunct w:val="0"/>
        <w:adjustRightInd w:val="0"/>
        <w:ind w:right="7"/>
        <w:jc w:val="both"/>
        <w:textAlignment w:val="baseline"/>
        <w:rPr>
          <w:rFonts w:ascii="Arial" w:hAnsi="Arial" w:cs="Arial"/>
          <w:sz w:val="24"/>
          <w:szCs w:val="24"/>
        </w:rPr>
      </w:pPr>
      <w:r w:rsidRPr="00D6095D">
        <w:rPr>
          <w:rFonts w:ascii="Arial" w:hAnsi="Arial" w:cs="Arial"/>
          <w:sz w:val="24"/>
          <w:szCs w:val="24"/>
        </w:rPr>
        <w:t>AGÊNCIA e Nº DA CONTA BANCÁRIA (FACULTATIVO):</w:t>
      </w:r>
      <w:r w:rsidRPr="00D6095D">
        <w:rPr>
          <w:rFonts w:ascii="Arial" w:hAnsi="Arial" w:cs="Arial"/>
          <w:b/>
          <w:bCs/>
          <w:sz w:val="24"/>
          <w:szCs w:val="24"/>
        </w:rPr>
        <w:t xml:space="preserve"> </w:t>
      </w:r>
      <w:r>
        <w:rPr>
          <w:rFonts w:ascii="Arial" w:hAnsi="Arial" w:cs="Arial"/>
          <w:sz w:val="24"/>
          <w:szCs w:val="24"/>
        </w:rPr>
        <w:t>_______</w:t>
      </w:r>
    </w:p>
    <w:p w14:paraId="30D8F297" w14:textId="77777777" w:rsidR="0021281E" w:rsidRPr="00D6095D" w:rsidRDefault="0021281E" w:rsidP="009920C5">
      <w:pPr>
        <w:overflowPunct w:val="0"/>
        <w:adjustRightInd w:val="0"/>
        <w:ind w:right="7"/>
        <w:jc w:val="both"/>
        <w:textAlignment w:val="baseline"/>
        <w:rPr>
          <w:rFonts w:ascii="Arial" w:hAnsi="Arial" w:cs="Arial"/>
          <w:b/>
          <w:bCs/>
          <w:sz w:val="24"/>
          <w:szCs w:val="24"/>
        </w:rPr>
      </w:pPr>
    </w:p>
    <w:p w14:paraId="0DDF459A" w14:textId="77777777" w:rsidR="0021281E" w:rsidRPr="00D6095D" w:rsidRDefault="0021281E" w:rsidP="009920C5">
      <w:pPr>
        <w:overflowPunct w:val="0"/>
        <w:adjustRightInd w:val="0"/>
        <w:ind w:right="7"/>
        <w:jc w:val="both"/>
        <w:textAlignment w:val="baseline"/>
        <w:rPr>
          <w:rFonts w:ascii="Arial" w:hAnsi="Arial" w:cs="Arial"/>
          <w:sz w:val="24"/>
          <w:szCs w:val="24"/>
        </w:rPr>
      </w:pPr>
      <w:r w:rsidRPr="00D6095D">
        <w:rPr>
          <w:rFonts w:ascii="Arial" w:hAnsi="Arial" w:cs="Arial"/>
          <w:b/>
          <w:bCs/>
          <w:sz w:val="24"/>
          <w:szCs w:val="24"/>
        </w:rPr>
        <w:t xml:space="preserve">PREÇO (AJUSTADO AO LANCE VENCEDOR) - </w:t>
      </w:r>
      <w:r w:rsidRPr="00D6095D">
        <w:rPr>
          <w:rFonts w:ascii="Arial" w:hAnsi="Arial" w:cs="Arial"/>
          <w:sz w:val="24"/>
          <w:szCs w:val="24"/>
        </w:rPr>
        <w:t>Deverá ser cotado, preço unitário e total por item/grupo, de acordo com o Anexo IV do Edital.</w:t>
      </w:r>
    </w:p>
    <w:p w14:paraId="497DE802" w14:textId="77777777" w:rsidR="0021281E" w:rsidRPr="00D6095D" w:rsidRDefault="0021281E" w:rsidP="009920C5">
      <w:pPr>
        <w:overflowPunct w:val="0"/>
        <w:adjustRightInd w:val="0"/>
        <w:ind w:right="7"/>
        <w:jc w:val="both"/>
        <w:textAlignment w:val="baseline"/>
        <w:rPr>
          <w:rFonts w:ascii="Arial" w:hAnsi="Arial" w:cs="Arial"/>
          <w:sz w:val="24"/>
          <w:szCs w:val="24"/>
        </w:rPr>
      </w:pPr>
      <w:r w:rsidRPr="00D6095D">
        <w:rPr>
          <w:rFonts w:ascii="Arial" w:hAnsi="Arial" w:cs="Arial"/>
          <w:sz w:val="24"/>
          <w:szCs w:val="24"/>
        </w:rPr>
        <w:t>PROPOSTA: R$ (Por extenso)</w:t>
      </w:r>
      <w:r w:rsidRPr="00D6095D">
        <w:rPr>
          <w:rFonts w:ascii="Arial" w:hAnsi="Arial" w:cs="Arial"/>
          <w:b/>
          <w:bCs/>
          <w:sz w:val="24"/>
          <w:szCs w:val="24"/>
        </w:rPr>
        <w:t xml:space="preserve"> </w:t>
      </w:r>
      <w:r>
        <w:rPr>
          <w:rFonts w:ascii="Arial" w:hAnsi="Arial" w:cs="Arial"/>
          <w:sz w:val="24"/>
          <w:szCs w:val="24"/>
        </w:rPr>
        <w:t>_______</w:t>
      </w:r>
    </w:p>
    <w:p w14:paraId="7E3A5E01" w14:textId="77777777" w:rsidR="0021281E" w:rsidRPr="00D6095D" w:rsidRDefault="0021281E" w:rsidP="000636BF">
      <w:pPr>
        <w:overflowPunct w:val="0"/>
        <w:adjustRightInd w:val="0"/>
        <w:ind w:right="7"/>
        <w:jc w:val="both"/>
        <w:textAlignment w:val="baseline"/>
        <w:rPr>
          <w:rFonts w:ascii="Arial" w:hAnsi="Arial" w:cs="Arial"/>
          <w:b/>
          <w:bCs/>
          <w:sz w:val="24"/>
          <w:szCs w:val="24"/>
        </w:rPr>
      </w:pPr>
    </w:p>
    <w:p w14:paraId="20353EEE" w14:textId="77777777" w:rsidR="0021281E" w:rsidRPr="00D6095D" w:rsidRDefault="0021281E" w:rsidP="000636BF">
      <w:pPr>
        <w:overflowPunct w:val="0"/>
        <w:adjustRightInd w:val="0"/>
        <w:ind w:right="7"/>
        <w:jc w:val="both"/>
        <w:textAlignment w:val="baseline"/>
        <w:rPr>
          <w:rFonts w:ascii="Arial" w:hAnsi="Arial" w:cs="Arial"/>
          <w:sz w:val="24"/>
          <w:szCs w:val="24"/>
        </w:rPr>
      </w:pPr>
      <w:r w:rsidRPr="00D6095D">
        <w:rPr>
          <w:rFonts w:ascii="Arial" w:hAnsi="Arial" w:cs="Arial"/>
          <w:b/>
          <w:bCs/>
          <w:sz w:val="24"/>
          <w:szCs w:val="24"/>
        </w:rPr>
        <w:t>DESCRIÇÃO DO PRODUTO</w:t>
      </w:r>
      <w:r w:rsidRPr="00D6095D">
        <w:rPr>
          <w:rFonts w:ascii="Arial" w:hAnsi="Arial" w:cs="Arial"/>
          <w:sz w:val="24"/>
          <w:szCs w:val="24"/>
        </w:rPr>
        <w:t xml:space="preserve"> (nos mesmos termos do item 5.1 do edital e seus subitens), compreendendo:</w:t>
      </w:r>
      <w:r>
        <w:rPr>
          <w:rFonts w:ascii="Arial" w:hAnsi="Arial" w:cs="Arial"/>
          <w:sz w:val="24"/>
          <w:szCs w:val="24"/>
        </w:rPr>
        <w:t xml:space="preserve">  </w:t>
      </w:r>
    </w:p>
    <w:p w14:paraId="35BBFFF6" w14:textId="77777777" w:rsidR="0021281E" w:rsidRPr="00D6095D" w:rsidRDefault="0021281E" w:rsidP="0092667E">
      <w:pPr>
        <w:overflowPunct w:val="0"/>
        <w:adjustRightInd w:val="0"/>
        <w:ind w:right="7" w:hanging="1"/>
        <w:jc w:val="both"/>
        <w:textAlignment w:val="baseline"/>
        <w:rPr>
          <w:rFonts w:ascii="Arial" w:hAnsi="Arial" w:cs="Arial"/>
          <w:sz w:val="24"/>
          <w:szCs w:val="24"/>
        </w:rPr>
      </w:pPr>
      <w:r w:rsidRPr="00D6095D">
        <w:rPr>
          <w:rFonts w:ascii="Arial" w:hAnsi="Arial" w:cs="Arial"/>
          <w:sz w:val="24"/>
          <w:szCs w:val="24"/>
        </w:rPr>
        <w:t xml:space="preserve">Descrição detalhada do objeto ofertado com </w:t>
      </w:r>
      <w:r>
        <w:rPr>
          <w:rFonts w:ascii="Arial" w:hAnsi="Arial" w:cs="Arial"/>
          <w:sz w:val="24"/>
          <w:szCs w:val="24"/>
        </w:rPr>
        <w:t xml:space="preserve">as seguintes indicações: </w:t>
      </w:r>
      <w:r w:rsidRPr="009E201A">
        <w:rPr>
          <w:rFonts w:ascii="Arial" w:hAnsi="Arial" w:cs="Arial"/>
          <w:noProof/>
          <w:sz w:val="24"/>
          <w:szCs w:val="24"/>
        </w:rPr>
        <w:t>marca ou origem</w:t>
      </w:r>
      <w:r>
        <w:rPr>
          <w:rFonts w:ascii="Arial" w:hAnsi="Arial" w:cs="Arial"/>
          <w:sz w:val="24"/>
          <w:szCs w:val="24"/>
        </w:rPr>
        <w:t xml:space="preserve"> </w:t>
      </w:r>
      <w:r w:rsidRPr="00D6095D">
        <w:rPr>
          <w:rFonts w:ascii="Arial" w:hAnsi="Arial" w:cs="Arial"/>
          <w:sz w:val="24"/>
          <w:szCs w:val="24"/>
        </w:rPr>
        <w:t xml:space="preserve">e </w:t>
      </w:r>
      <w:r>
        <w:rPr>
          <w:rFonts w:ascii="Arial" w:hAnsi="Arial" w:cs="Arial"/>
          <w:sz w:val="24"/>
          <w:szCs w:val="24"/>
        </w:rPr>
        <w:t>demais</w:t>
      </w:r>
      <w:r w:rsidRPr="00D6095D">
        <w:rPr>
          <w:rFonts w:ascii="Arial" w:hAnsi="Arial" w:cs="Arial"/>
          <w:sz w:val="24"/>
          <w:szCs w:val="24"/>
        </w:rPr>
        <w:t xml:space="preserve"> informações julgadas necessárias e convenientes pelo licitante, atendendo o mínimo exigido no Anexo IV do edital.</w:t>
      </w:r>
    </w:p>
    <w:p w14:paraId="08574F7F" w14:textId="77777777" w:rsidR="0021281E" w:rsidRPr="00D6095D" w:rsidRDefault="0021281E" w:rsidP="000636BF">
      <w:pPr>
        <w:tabs>
          <w:tab w:val="left" w:pos="567"/>
        </w:tabs>
        <w:overflowPunct w:val="0"/>
        <w:adjustRightInd w:val="0"/>
        <w:ind w:right="7"/>
        <w:jc w:val="both"/>
        <w:textAlignment w:val="baseline"/>
        <w:rPr>
          <w:rFonts w:ascii="Arial" w:hAnsi="Arial" w:cs="Arial"/>
          <w:b/>
          <w:snapToGrid w:val="0"/>
          <w:sz w:val="24"/>
          <w:szCs w:val="24"/>
        </w:rPr>
      </w:pPr>
      <w:r w:rsidRPr="00D6095D">
        <w:rPr>
          <w:rFonts w:ascii="Arial" w:hAnsi="Arial" w:cs="Arial"/>
          <w:b/>
          <w:snapToGrid w:val="0"/>
          <w:sz w:val="24"/>
          <w:szCs w:val="24"/>
        </w:rPr>
        <w:tab/>
        <w:t xml:space="preserve">  </w:t>
      </w:r>
    </w:p>
    <w:p w14:paraId="1891676C" w14:textId="77777777" w:rsidR="0021281E" w:rsidRPr="00D6095D" w:rsidRDefault="0021281E" w:rsidP="00406CEC">
      <w:pPr>
        <w:tabs>
          <w:tab w:val="left" w:pos="142"/>
        </w:tabs>
        <w:overflowPunct w:val="0"/>
        <w:adjustRightInd w:val="0"/>
        <w:ind w:right="7"/>
        <w:jc w:val="both"/>
        <w:textAlignment w:val="baseline"/>
        <w:rPr>
          <w:rFonts w:ascii="Arial" w:hAnsi="Arial" w:cs="Arial"/>
          <w:b/>
          <w:snapToGrid w:val="0"/>
          <w:sz w:val="24"/>
          <w:szCs w:val="24"/>
        </w:rPr>
      </w:pPr>
      <w:r w:rsidRPr="00D6095D">
        <w:rPr>
          <w:rFonts w:ascii="Arial" w:hAnsi="Arial" w:cs="Arial"/>
          <w:b/>
          <w:snapToGrid w:val="0"/>
          <w:sz w:val="24"/>
          <w:szCs w:val="24"/>
        </w:rPr>
        <w:t>CONDIÇÕES GERAIS</w:t>
      </w:r>
    </w:p>
    <w:p w14:paraId="1D395B20" w14:textId="77777777" w:rsidR="0021281E" w:rsidRPr="00D6095D" w:rsidRDefault="0021281E" w:rsidP="000636BF">
      <w:pPr>
        <w:tabs>
          <w:tab w:val="left" w:pos="567"/>
        </w:tabs>
        <w:overflowPunct w:val="0"/>
        <w:adjustRightInd w:val="0"/>
        <w:ind w:right="7"/>
        <w:jc w:val="both"/>
        <w:textAlignment w:val="baseline"/>
        <w:rPr>
          <w:rFonts w:ascii="Arial" w:hAnsi="Arial" w:cs="Arial"/>
          <w:b/>
          <w:snapToGrid w:val="0"/>
          <w:sz w:val="24"/>
          <w:szCs w:val="24"/>
        </w:rPr>
      </w:pPr>
    </w:p>
    <w:p w14:paraId="3C6999A4" w14:textId="77777777" w:rsidR="0021281E" w:rsidRPr="00D6095D" w:rsidRDefault="0021281E" w:rsidP="000636BF">
      <w:pPr>
        <w:tabs>
          <w:tab w:val="left" w:pos="567"/>
        </w:tabs>
        <w:overflowPunct w:val="0"/>
        <w:adjustRightInd w:val="0"/>
        <w:ind w:right="7"/>
        <w:jc w:val="both"/>
        <w:textAlignment w:val="baseline"/>
        <w:rPr>
          <w:rFonts w:ascii="Arial" w:hAnsi="Arial" w:cs="Arial"/>
          <w:snapToGrid w:val="0"/>
          <w:sz w:val="24"/>
          <w:szCs w:val="24"/>
        </w:rPr>
      </w:pPr>
      <w:r w:rsidRPr="00D6095D">
        <w:rPr>
          <w:rFonts w:ascii="Arial" w:hAnsi="Arial" w:cs="Arial"/>
          <w:snapToGrid w:val="0"/>
          <w:sz w:val="24"/>
          <w:szCs w:val="24"/>
        </w:rPr>
        <w:t>A proponente declara conhecer os termos do instrumento convocatório que rege a presente licitação.</w:t>
      </w:r>
    </w:p>
    <w:p w14:paraId="3A37F934" w14:textId="77777777" w:rsidR="0021281E" w:rsidRPr="00D6095D" w:rsidRDefault="0021281E" w:rsidP="00295E3D">
      <w:pPr>
        <w:tabs>
          <w:tab w:val="left" w:pos="142"/>
        </w:tabs>
        <w:overflowPunct w:val="0"/>
        <w:adjustRightInd w:val="0"/>
        <w:ind w:right="7"/>
        <w:jc w:val="both"/>
        <w:textAlignment w:val="baseline"/>
        <w:rPr>
          <w:rFonts w:ascii="Arial" w:hAnsi="Arial" w:cs="Arial"/>
          <w:b/>
          <w:snapToGrid w:val="0"/>
          <w:sz w:val="24"/>
          <w:szCs w:val="24"/>
        </w:rPr>
      </w:pPr>
    </w:p>
    <w:p w14:paraId="10600474" w14:textId="77777777" w:rsidR="0021281E" w:rsidRPr="00D6095D" w:rsidRDefault="0021281E" w:rsidP="00406CEC">
      <w:pPr>
        <w:overflowPunct w:val="0"/>
        <w:adjustRightInd w:val="0"/>
        <w:ind w:right="7"/>
        <w:jc w:val="both"/>
        <w:textAlignment w:val="baseline"/>
        <w:outlineLvl w:val="7"/>
        <w:rPr>
          <w:rFonts w:ascii="Arial" w:hAnsi="Arial" w:cs="Arial"/>
          <w:b/>
          <w:bCs/>
          <w:iCs/>
          <w:sz w:val="24"/>
          <w:szCs w:val="24"/>
        </w:rPr>
      </w:pPr>
      <w:r w:rsidRPr="00D6095D">
        <w:rPr>
          <w:rFonts w:ascii="Arial" w:hAnsi="Arial" w:cs="Arial"/>
          <w:b/>
          <w:bCs/>
          <w:iCs/>
          <w:sz w:val="24"/>
          <w:szCs w:val="24"/>
        </w:rPr>
        <w:t>LOCAL E PRAZO DE ENTREGA</w:t>
      </w:r>
    </w:p>
    <w:p w14:paraId="4E979155" w14:textId="77777777" w:rsidR="0021281E" w:rsidRPr="00D6095D" w:rsidRDefault="0021281E" w:rsidP="000636BF">
      <w:pPr>
        <w:overflowPunct w:val="0"/>
        <w:adjustRightInd w:val="0"/>
        <w:ind w:right="7" w:firstLine="708"/>
        <w:jc w:val="both"/>
        <w:textAlignment w:val="baseline"/>
        <w:outlineLvl w:val="7"/>
        <w:rPr>
          <w:rFonts w:ascii="Arial" w:hAnsi="Arial" w:cs="Arial"/>
          <w:b/>
          <w:bCs/>
          <w:iCs/>
          <w:sz w:val="24"/>
          <w:szCs w:val="24"/>
        </w:rPr>
      </w:pPr>
    </w:p>
    <w:p w14:paraId="27AF56C0" w14:textId="77777777" w:rsidR="0021281E" w:rsidRPr="00D6095D" w:rsidRDefault="0021281E" w:rsidP="00FA4544">
      <w:pPr>
        <w:overflowPunct w:val="0"/>
        <w:adjustRightInd w:val="0"/>
        <w:ind w:right="7"/>
        <w:jc w:val="both"/>
        <w:textAlignment w:val="baseline"/>
        <w:rPr>
          <w:rFonts w:ascii="Arial" w:hAnsi="Arial" w:cs="Arial"/>
          <w:sz w:val="24"/>
          <w:szCs w:val="24"/>
        </w:rPr>
      </w:pPr>
      <w:r w:rsidRPr="00D6095D">
        <w:rPr>
          <w:rFonts w:ascii="Arial" w:hAnsi="Arial" w:cs="Arial"/>
          <w:sz w:val="24"/>
          <w:szCs w:val="24"/>
        </w:rPr>
        <w:t>De acordo com o especificado no Anexo IV, deste Edital.</w:t>
      </w:r>
    </w:p>
    <w:p w14:paraId="0C9FDAAC" w14:textId="77777777" w:rsidR="0021281E" w:rsidRPr="00D6095D" w:rsidRDefault="0021281E" w:rsidP="000636BF">
      <w:pPr>
        <w:overflowPunct w:val="0"/>
        <w:adjustRightInd w:val="0"/>
        <w:ind w:right="7"/>
        <w:jc w:val="both"/>
        <w:textAlignment w:val="baseline"/>
        <w:rPr>
          <w:rFonts w:ascii="Arial" w:hAnsi="Arial" w:cs="Arial"/>
          <w:sz w:val="24"/>
          <w:szCs w:val="24"/>
        </w:rPr>
      </w:pPr>
      <w:r w:rsidRPr="00D6095D">
        <w:rPr>
          <w:rFonts w:ascii="Arial" w:hAnsi="Arial" w:cs="Arial"/>
          <w:b/>
          <w:sz w:val="24"/>
          <w:szCs w:val="24"/>
        </w:rPr>
        <w:t>Obs.:</w:t>
      </w:r>
      <w:r w:rsidRPr="00D6095D">
        <w:rPr>
          <w:rFonts w:ascii="Arial" w:hAnsi="Arial" w:cs="Arial"/>
          <w:sz w:val="24"/>
          <w:szCs w:val="24"/>
        </w:rPr>
        <w:t xml:space="preserve"> No preço cotado já estão incluídas eventuais vantagens e/ou abatimentos, impostos, taxas e encargos sociais, obrigações trabalhistas, previdenciárias, fiscais e comerciais, assim como despesas com transportes e deslocamentos e outras quaisquer que incidam sobre a contratação e demais despesas constantes no edital e anexos.</w:t>
      </w:r>
    </w:p>
    <w:p w14:paraId="6B94A092" w14:textId="77777777" w:rsidR="0021281E" w:rsidRPr="00D6095D" w:rsidRDefault="0021281E" w:rsidP="000636BF">
      <w:pPr>
        <w:overflowPunct w:val="0"/>
        <w:adjustRightInd w:val="0"/>
        <w:ind w:right="7"/>
        <w:jc w:val="both"/>
        <w:textAlignment w:val="baseline"/>
        <w:rPr>
          <w:rFonts w:ascii="Arial" w:hAnsi="Arial" w:cs="Arial"/>
          <w:sz w:val="24"/>
          <w:szCs w:val="24"/>
        </w:rPr>
      </w:pPr>
    </w:p>
    <w:p w14:paraId="3FE0E1B2" w14:textId="77777777" w:rsidR="0021281E" w:rsidRPr="00D6095D" w:rsidRDefault="0021281E" w:rsidP="000636BF">
      <w:pPr>
        <w:overflowPunct w:val="0"/>
        <w:adjustRightInd w:val="0"/>
        <w:ind w:right="7"/>
        <w:jc w:val="both"/>
        <w:textAlignment w:val="baseline"/>
        <w:rPr>
          <w:rFonts w:ascii="Arial" w:hAnsi="Arial" w:cs="Arial"/>
          <w:sz w:val="24"/>
          <w:szCs w:val="24"/>
        </w:rPr>
      </w:pPr>
      <w:r w:rsidRPr="00D6095D">
        <w:rPr>
          <w:rFonts w:ascii="Arial" w:hAnsi="Arial" w:cs="Arial"/>
          <w:b/>
          <w:bCs/>
          <w:sz w:val="24"/>
          <w:szCs w:val="24"/>
        </w:rPr>
        <w:t>DECLARAÇÃO:</w:t>
      </w:r>
      <w:r w:rsidRPr="00D6095D">
        <w:rPr>
          <w:rFonts w:ascii="Arial" w:hAnsi="Arial" w:cs="Arial"/>
          <w:sz w:val="24"/>
          <w:szCs w:val="24"/>
        </w:rPr>
        <w:t xml:space="preserve"> D</w:t>
      </w:r>
      <w:r w:rsidRPr="00D6095D">
        <w:rPr>
          <w:rFonts w:ascii="Arial" w:eastAsia="Times New Roman" w:hAnsi="Arial" w:cs="Arial"/>
          <w:color w:val="000000"/>
          <w:sz w:val="24"/>
          <w:szCs w:val="24"/>
          <w:lang w:eastAsia="pt-BR"/>
        </w:rPr>
        <w:t xml:space="preserve">eclaramos nos termos do Art. 63, § 1º da Lei 14.133/21, que, em nossa proposta econômica compreende a integralidade dos custos para atendimento dos direitos trabalhistas assegurados na Constituição Federal, nas leis trabalhistas, nas normas infralegais, nas convenções coletivas de trabalho e nos termos de ajustamento de conduta vigentes na </w:t>
      </w:r>
      <w:r w:rsidRPr="00D6095D">
        <w:rPr>
          <w:rFonts w:ascii="Arial" w:eastAsia="Times New Roman" w:hAnsi="Arial" w:cs="Arial"/>
          <w:color w:val="000000"/>
          <w:sz w:val="24"/>
          <w:szCs w:val="24"/>
          <w:lang w:eastAsia="pt-BR"/>
        </w:rPr>
        <w:lastRenderedPageBreak/>
        <w:t>data de entrega das propostas.</w:t>
      </w:r>
    </w:p>
    <w:p w14:paraId="313F4FCB" w14:textId="77777777" w:rsidR="0021281E" w:rsidRPr="00D6095D" w:rsidRDefault="0021281E" w:rsidP="000636BF">
      <w:pPr>
        <w:overflowPunct w:val="0"/>
        <w:adjustRightInd w:val="0"/>
        <w:ind w:right="7" w:firstLine="708"/>
        <w:jc w:val="both"/>
        <w:textAlignment w:val="baseline"/>
        <w:outlineLvl w:val="7"/>
        <w:rPr>
          <w:rFonts w:ascii="Arial" w:hAnsi="Arial" w:cs="Arial"/>
          <w:b/>
          <w:bCs/>
          <w:iCs/>
          <w:sz w:val="24"/>
          <w:szCs w:val="24"/>
        </w:rPr>
      </w:pPr>
    </w:p>
    <w:p w14:paraId="64E4E853" w14:textId="77777777" w:rsidR="0021281E" w:rsidRPr="00D6095D" w:rsidRDefault="0021281E" w:rsidP="000636BF">
      <w:pPr>
        <w:overflowPunct w:val="0"/>
        <w:adjustRightInd w:val="0"/>
        <w:ind w:right="7" w:firstLine="708"/>
        <w:jc w:val="both"/>
        <w:textAlignment w:val="baseline"/>
        <w:outlineLvl w:val="7"/>
        <w:rPr>
          <w:rFonts w:ascii="Arial" w:hAnsi="Arial" w:cs="Arial"/>
          <w:b/>
          <w:bCs/>
          <w:iCs/>
          <w:sz w:val="24"/>
          <w:szCs w:val="24"/>
        </w:rPr>
      </w:pPr>
    </w:p>
    <w:p w14:paraId="3CB1A03A" w14:textId="77777777" w:rsidR="0021281E" w:rsidRPr="00D6095D" w:rsidRDefault="0021281E" w:rsidP="00C11B8D">
      <w:pPr>
        <w:overflowPunct w:val="0"/>
        <w:adjustRightInd w:val="0"/>
        <w:ind w:right="7"/>
        <w:jc w:val="both"/>
        <w:textAlignment w:val="baseline"/>
        <w:outlineLvl w:val="7"/>
        <w:rPr>
          <w:rFonts w:ascii="Arial" w:hAnsi="Arial" w:cs="Arial"/>
          <w:b/>
          <w:bCs/>
          <w:iCs/>
          <w:sz w:val="24"/>
          <w:szCs w:val="24"/>
        </w:rPr>
      </w:pPr>
      <w:r w:rsidRPr="00D6095D">
        <w:rPr>
          <w:rFonts w:ascii="Arial" w:hAnsi="Arial" w:cs="Arial"/>
          <w:b/>
          <w:bCs/>
          <w:iCs/>
          <w:sz w:val="24"/>
          <w:szCs w:val="24"/>
        </w:rPr>
        <w:t>VALIDADE DA PROPOSTA COMERCIAL</w:t>
      </w:r>
    </w:p>
    <w:p w14:paraId="055CB661" w14:textId="77777777" w:rsidR="0021281E" w:rsidRPr="00D6095D" w:rsidRDefault="0021281E" w:rsidP="00C11B8D">
      <w:pPr>
        <w:overflowPunct w:val="0"/>
        <w:adjustRightInd w:val="0"/>
        <w:ind w:right="7"/>
        <w:jc w:val="both"/>
        <w:textAlignment w:val="baseline"/>
        <w:rPr>
          <w:rFonts w:ascii="Arial" w:hAnsi="Arial" w:cs="Arial"/>
          <w:sz w:val="24"/>
          <w:szCs w:val="24"/>
        </w:rPr>
      </w:pPr>
      <w:r w:rsidRPr="00D6095D">
        <w:rPr>
          <w:rFonts w:ascii="Arial" w:hAnsi="Arial" w:cs="Arial"/>
          <w:sz w:val="24"/>
          <w:szCs w:val="24"/>
        </w:rPr>
        <w:t>Conforme constante do item 5.5 do edital.</w:t>
      </w:r>
    </w:p>
    <w:p w14:paraId="50CD4A87" w14:textId="77777777" w:rsidR="0021281E" w:rsidRPr="00D6095D" w:rsidRDefault="0021281E" w:rsidP="00C11B8D">
      <w:pPr>
        <w:overflowPunct w:val="0"/>
        <w:adjustRightInd w:val="0"/>
        <w:ind w:right="7"/>
        <w:jc w:val="both"/>
        <w:textAlignment w:val="baseline"/>
        <w:outlineLvl w:val="7"/>
        <w:rPr>
          <w:rFonts w:ascii="Arial" w:hAnsi="Arial" w:cs="Arial"/>
          <w:b/>
          <w:bCs/>
          <w:iCs/>
          <w:caps/>
          <w:sz w:val="24"/>
          <w:szCs w:val="24"/>
        </w:rPr>
      </w:pPr>
    </w:p>
    <w:p w14:paraId="6EB10C16" w14:textId="77777777" w:rsidR="0021281E" w:rsidRPr="00D6095D" w:rsidRDefault="0021281E" w:rsidP="00C11B8D">
      <w:pPr>
        <w:overflowPunct w:val="0"/>
        <w:adjustRightInd w:val="0"/>
        <w:ind w:right="7"/>
        <w:jc w:val="both"/>
        <w:textAlignment w:val="baseline"/>
        <w:outlineLvl w:val="7"/>
        <w:rPr>
          <w:rFonts w:ascii="Arial" w:hAnsi="Arial" w:cs="Arial"/>
          <w:b/>
          <w:bCs/>
          <w:iCs/>
          <w:caps/>
          <w:sz w:val="24"/>
          <w:szCs w:val="24"/>
        </w:rPr>
      </w:pPr>
      <w:r w:rsidRPr="00D6095D">
        <w:rPr>
          <w:rFonts w:ascii="Arial" w:hAnsi="Arial" w:cs="Arial"/>
          <w:b/>
          <w:bCs/>
          <w:iCs/>
          <w:caps/>
          <w:sz w:val="24"/>
          <w:szCs w:val="24"/>
        </w:rPr>
        <w:t>local e data</w:t>
      </w:r>
      <w:r>
        <w:rPr>
          <w:rFonts w:ascii="Arial" w:hAnsi="Arial" w:cs="Arial"/>
          <w:sz w:val="24"/>
          <w:szCs w:val="24"/>
        </w:rPr>
        <w:t>_______</w:t>
      </w:r>
    </w:p>
    <w:p w14:paraId="1929892D" w14:textId="77777777" w:rsidR="0021281E" w:rsidRPr="00D6095D" w:rsidRDefault="0021281E" w:rsidP="00C11B8D">
      <w:pPr>
        <w:overflowPunct w:val="0"/>
        <w:adjustRightInd w:val="0"/>
        <w:ind w:right="7"/>
        <w:jc w:val="both"/>
        <w:textAlignment w:val="baseline"/>
        <w:rPr>
          <w:rFonts w:ascii="Arial" w:hAnsi="Arial" w:cs="Arial"/>
          <w:b/>
          <w:caps/>
          <w:sz w:val="24"/>
          <w:szCs w:val="24"/>
        </w:rPr>
      </w:pPr>
    </w:p>
    <w:p w14:paraId="69804D73" w14:textId="77777777" w:rsidR="0021281E" w:rsidRPr="00D6095D" w:rsidRDefault="0021281E" w:rsidP="00C11B8D">
      <w:pPr>
        <w:overflowPunct w:val="0"/>
        <w:adjustRightInd w:val="0"/>
        <w:ind w:right="7"/>
        <w:jc w:val="both"/>
        <w:textAlignment w:val="baseline"/>
        <w:rPr>
          <w:rFonts w:ascii="Arial" w:hAnsi="Arial" w:cs="Arial"/>
          <w:b/>
          <w:caps/>
          <w:sz w:val="24"/>
          <w:szCs w:val="24"/>
        </w:rPr>
      </w:pPr>
      <w:r w:rsidRPr="00D6095D">
        <w:rPr>
          <w:rFonts w:ascii="Arial" w:hAnsi="Arial" w:cs="Arial"/>
          <w:b/>
          <w:caps/>
          <w:sz w:val="24"/>
          <w:szCs w:val="24"/>
        </w:rPr>
        <w:t>NOME E assinatura DO REPRESENTANTE DA EMPRESA</w:t>
      </w:r>
      <w:r>
        <w:rPr>
          <w:rFonts w:ascii="Arial" w:hAnsi="Arial" w:cs="Arial"/>
          <w:sz w:val="24"/>
          <w:szCs w:val="24"/>
        </w:rPr>
        <w:t>_______</w:t>
      </w:r>
    </w:p>
    <w:p w14:paraId="7A282744" w14:textId="77777777" w:rsidR="0021281E" w:rsidRPr="00D6095D" w:rsidRDefault="0021281E" w:rsidP="00C11B8D">
      <w:pPr>
        <w:overflowPunct w:val="0"/>
        <w:adjustRightInd w:val="0"/>
        <w:ind w:right="7"/>
        <w:jc w:val="both"/>
        <w:textAlignment w:val="baseline"/>
        <w:outlineLvl w:val="7"/>
        <w:rPr>
          <w:rFonts w:ascii="Arial" w:hAnsi="Arial" w:cs="Arial"/>
          <w:b/>
          <w:bCs/>
          <w:iCs/>
          <w:caps/>
          <w:sz w:val="24"/>
          <w:szCs w:val="24"/>
        </w:rPr>
      </w:pPr>
    </w:p>
    <w:p w14:paraId="71774A85" w14:textId="77777777" w:rsidR="0021281E" w:rsidRPr="00D6095D" w:rsidRDefault="0021281E" w:rsidP="00C11B8D">
      <w:pPr>
        <w:overflowPunct w:val="0"/>
        <w:adjustRightInd w:val="0"/>
        <w:ind w:right="7"/>
        <w:jc w:val="both"/>
        <w:textAlignment w:val="baseline"/>
        <w:outlineLvl w:val="7"/>
        <w:rPr>
          <w:rFonts w:ascii="Arial" w:hAnsi="Arial" w:cs="Arial"/>
          <w:b/>
          <w:bCs/>
          <w:iCs/>
          <w:caps/>
          <w:sz w:val="24"/>
          <w:szCs w:val="24"/>
        </w:rPr>
      </w:pPr>
      <w:r w:rsidRPr="00D6095D">
        <w:rPr>
          <w:rFonts w:ascii="Arial" w:hAnsi="Arial" w:cs="Arial"/>
          <w:b/>
          <w:bCs/>
          <w:iCs/>
          <w:caps/>
          <w:sz w:val="24"/>
          <w:szCs w:val="24"/>
        </w:rPr>
        <w:t>Obs 1: a interposição de recurso SUSPENDE o prazo de validade da proposta até decisão.</w:t>
      </w:r>
    </w:p>
    <w:p w14:paraId="0872C309" w14:textId="77777777" w:rsidR="0021281E" w:rsidRPr="00D6095D" w:rsidRDefault="0021281E" w:rsidP="000636BF">
      <w:pPr>
        <w:overflowPunct w:val="0"/>
        <w:adjustRightInd w:val="0"/>
        <w:ind w:right="7"/>
        <w:jc w:val="both"/>
        <w:textAlignment w:val="baseline"/>
        <w:outlineLvl w:val="7"/>
        <w:rPr>
          <w:rFonts w:ascii="Arial" w:hAnsi="Arial" w:cs="Arial"/>
          <w:b/>
          <w:bCs/>
          <w:iCs/>
          <w:caps/>
          <w:sz w:val="24"/>
          <w:szCs w:val="24"/>
        </w:rPr>
      </w:pPr>
    </w:p>
    <w:p w14:paraId="35B0E758" w14:textId="77777777" w:rsidR="0021281E" w:rsidRPr="00D6095D" w:rsidRDefault="0021281E" w:rsidP="000636BF">
      <w:pPr>
        <w:overflowPunct w:val="0"/>
        <w:adjustRightInd w:val="0"/>
        <w:ind w:right="7"/>
        <w:jc w:val="both"/>
        <w:textAlignment w:val="baseline"/>
        <w:outlineLvl w:val="7"/>
        <w:rPr>
          <w:rFonts w:ascii="Arial" w:hAnsi="Arial" w:cs="Arial"/>
          <w:b/>
          <w:bCs/>
          <w:iCs/>
          <w:caps/>
          <w:sz w:val="24"/>
          <w:szCs w:val="24"/>
        </w:rPr>
      </w:pPr>
    </w:p>
    <w:p w14:paraId="5EA7E1D9" w14:textId="77777777" w:rsidR="0021281E" w:rsidRPr="00D6095D" w:rsidRDefault="0021281E" w:rsidP="00FD7917">
      <w:pPr>
        <w:tabs>
          <w:tab w:val="left" w:pos="1390"/>
        </w:tabs>
        <w:ind w:right="7"/>
        <w:jc w:val="center"/>
        <w:rPr>
          <w:rFonts w:ascii="Arial" w:hAnsi="Arial" w:cs="Arial"/>
          <w:b/>
          <w:bCs/>
          <w:sz w:val="24"/>
          <w:szCs w:val="24"/>
        </w:rPr>
      </w:pPr>
    </w:p>
    <w:p w14:paraId="69903B97" w14:textId="77777777" w:rsidR="0021281E" w:rsidRPr="00D6095D" w:rsidRDefault="0021281E" w:rsidP="00FD7917">
      <w:pPr>
        <w:tabs>
          <w:tab w:val="left" w:pos="1390"/>
        </w:tabs>
        <w:ind w:right="7"/>
        <w:jc w:val="center"/>
        <w:rPr>
          <w:rFonts w:ascii="Arial" w:hAnsi="Arial" w:cs="Arial"/>
          <w:b/>
          <w:bCs/>
          <w:sz w:val="24"/>
          <w:szCs w:val="24"/>
        </w:rPr>
      </w:pPr>
    </w:p>
    <w:p w14:paraId="5D4AF010" w14:textId="77777777" w:rsidR="0021281E" w:rsidRPr="00D6095D" w:rsidRDefault="0021281E" w:rsidP="00FD7917">
      <w:pPr>
        <w:tabs>
          <w:tab w:val="left" w:pos="1390"/>
        </w:tabs>
        <w:ind w:right="7"/>
        <w:jc w:val="center"/>
        <w:rPr>
          <w:rFonts w:ascii="Arial" w:hAnsi="Arial" w:cs="Arial"/>
          <w:b/>
          <w:bCs/>
          <w:sz w:val="24"/>
          <w:szCs w:val="24"/>
        </w:rPr>
      </w:pPr>
    </w:p>
    <w:p w14:paraId="1EE87858" w14:textId="77777777" w:rsidR="0021281E" w:rsidRPr="00D6095D" w:rsidRDefault="0021281E" w:rsidP="00FD7917">
      <w:pPr>
        <w:tabs>
          <w:tab w:val="left" w:pos="1390"/>
        </w:tabs>
        <w:ind w:right="7"/>
        <w:jc w:val="center"/>
        <w:rPr>
          <w:rFonts w:ascii="Arial" w:hAnsi="Arial" w:cs="Arial"/>
          <w:b/>
          <w:bCs/>
          <w:sz w:val="24"/>
          <w:szCs w:val="24"/>
        </w:rPr>
      </w:pPr>
    </w:p>
    <w:p w14:paraId="575D9C56" w14:textId="77777777" w:rsidR="0021281E" w:rsidRPr="00D6095D" w:rsidRDefault="0021281E" w:rsidP="00FD7917">
      <w:pPr>
        <w:tabs>
          <w:tab w:val="left" w:pos="1390"/>
        </w:tabs>
        <w:ind w:right="7"/>
        <w:jc w:val="center"/>
        <w:rPr>
          <w:rFonts w:ascii="Arial" w:hAnsi="Arial" w:cs="Arial"/>
          <w:b/>
          <w:bCs/>
          <w:sz w:val="24"/>
          <w:szCs w:val="24"/>
        </w:rPr>
      </w:pPr>
    </w:p>
    <w:p w14:paraId="3D437D50" w14:textId="77777777" w:rsidR="0021281E" w:rsidRPr="00D6095D" w:rsidRDefault="0021281E" w:rsidP="00314E5F">
      <w:pPr>
        <w:tabs>
          <w:tab w:val="left" w:pos="1390"/>
        </w:tabs>
        <w:ind w:right="7"/>
        <w:rPr>
          <w:rFonts w:ascii="Arial" w:hAnsi="Arial" w:cs="Arial"/>
          <w:b/>
          <w:bCs/>
          <w:sz w:val="24"/>
          <w:szCs w:val="24"/>
        </w:rPr>
      </w:pPr>
    </w:p>
    <w:p w14:paraId="612B3962" w14:textId="77777777" w:rsidR="0021281E" w:rsidRPr="00D6095D" w:rsidRDefault="0021281E" w:rsidP="00FD7917">
      <w:pPr>
        <w:tabs>
          <w:tab w:val="left" w:pos="1390"/>
        </w:tabs>
        <w:ind w:right="7"/>
        <w:jc w:val="center"/>
        <w:rPr>
          <w:rFonts w:ascii="Arial" w:hAnsi="Arial" w:cs="Arial"/>
          <w:b/>
          <w:bCs/>
          <w:sz w:val="24"/>
          <w:szCs w:val="24"/>
        </w:rPr>
      </w:pPr>
    </w:p>
    <w:p w14:paraId="52453DD7" w14:textId="77777777" w:rsidR="0021281E" w:rsidRPr="00D6095D" w:rsidRDefault="0021281E">
      <w:pPr>
        <w:rPr>
          <w:rFonts w:ascii="Arial" w:hAnsi="Arial" w:cs="Arial"/>
          <w:b/>
          <w:bCs/>
          <w:sz w:val="24"/>
          <w:szCs w:val="24"/>
        </w:rPr>
      </w:pPr>
      <w:r w:rsidRPr="00D6095D">
        <w:rPr>
          <w:rFonts w:ascii="Arial" w:hAnsi="Arial" w:cs="Arial"/>
          <w:b/>
          <w:bCs/>
          <w:sz w:val="24"/>
          <w:szCs w:val="24"/>
        </w:rPr>
        <w:br w:type="page"/>
      </w:r>
    </w:p>
    <w:p w14:paraId="456247C2" w14:textId="77777777" w:rsidR="0021281E" w:rsidRPr="00D6095D" w:rsidRDefault="0021281E" w:rsidP="00B941E2">
      <w:pPr>
        <w:pStyle w:val="anexo"/>
      </w:pPr>
      <w:r w:rsidRPr="00D6095D">
        <w:lastRenderedPageBreak/>
        <w:t>ANEXO IV - TERMO DE REFERÊNCIA</w:t>
      </w:r>
    </w:p>
    <w:p w14:paraId="6667B178" w14:textId="77777777" w:rsidR="0021281E" w:rsidRPr="00D6095D" w:rsidRDefault="0021281E" w:rsidP="00FD7917">
      <w:pPr>
        <w:tabs>
          <w:tab w:val="left" w:pos="1390"/>
        </w:tabs>
        <w:ind w:right="7"/>
        <w:rPr>
          <w:rFonts w:ascii="Arial" w:hAnsi="Arial" w:cs="Arial"/>
          <w:sz w:val="24"/>
          <w:szCs w:val="24"/>
        </w:rPr>
      </w:pPr>
    </w:p>
    <w:p w14:paraId="33103A30" w14:textId="77777777" w:rsidR="0021281E" w:rsidRPr="00D6095D" w:rsidRDefault="0021281E" w:rsidP="00FD7917">
      <w:pPr>
        <w:pStyle w:val="TableParagraph"/>
        <w:ind w:left="0" w:right="7"/>
        <w:jc w:val="both"/>
        <w:rPr>
          <w:rFonts w:ascii="Arial" w:hAnsi="Arial" w:cs="Arial"/>
          <w:sz w:val="24"/>
          <w:szCs w:val="24"/>
          <w:lang w:eastAsia="pt-BR"/>
        </w:rPr>
      </w:pPr>
      <w:r w:rsidRPr="00D6095D">
        <w:rPr>
          <w:rFonts w:ascii="Arial" w:hAnsi="Arial" w:cs="Arial"/>
          <w:b/>
          <w:bCs/>
          <w:sz w:val="24"/>
          <w:szCs w:val="24"/>
        </w:rPr>
        <w:t xml:space="preserve">1 – OBJETO: </w:t>
      </w:r>
      <w:r w:rsidRPr="009E201A">
        <w:rPr>
          <w:rFonts w:ascii="Arial" w:hAnsi="Arial" w:cs="Arial"/>
          <w:b/>
          <w:bCs/>
          <w:noProof/>
          <w:sz w:val="24"/>
          <w:szCs w:val="24"/>
        </w:rPr>
        <w:t>Contratação de empresa especializada para a prestação de serviços de dedetização, controle de animais e afins, destinado atender as necessidades das Secretarias de Saúde e Educação do Município de Farol/Pr</w:t>
      </w:r>
      <w:r w:rsidRPr="00D6095D">
        <w:rPr>
          <w:rFonts w:ascii="Arial" w:hAnsi="Arial" w:cs="Arial"/>
          <w:sz w:val="24"/>
          <w:szCs w:val="24"/>
          <w:lang w:eastAsia="pt-BR"/>
        </w:rPr>
        <w:t>.</w:t>
      </w:r>
    </w:p>
    <w:p w14:paraId="10950501" w14:textId="77777777" w:rsidR="0021281E" w:rsidRPr="00D6095D" w:rsidRDefault="0021281E" w:rsidP="00FD7917">
      <w:pPr>
        <w:adjustRightInd w:val="0"/>
        <w:ind w:right="7"/>
        <w:jc w:val="both"/>
        <w:rPr>
          <w:rFonts w:ascii="Arial" w:hAnsi="Arial" w:cs="Arial"/>
          <w:b/>
          <w:bCs/>
          <w:sz w:val="24"/>
          <w:szCs w:val="24"/>
        </w:rPr>
      </w:pPr>
    </w:p>
    <w:p w14:paraId="3FEDA85E" w14:textId="77777777" w:rsidR="0021281E" w:rsidRDefault="0021281E" w:rsidP="00FD7917">
      <w:pPr>
        <w:pStyle w:val="Ttulo"/>
        <w:ind w:right="7"/>
        <w:jc w:val="both"/>
        <w:rPr>
          <w:rFonts w:ascii="Arial" w:hAnsi="Arial" w:cs="Arial"/>
          <w:b/>
          <w:bCs/>
          <w:sz w:val="24"/>
          <w:szCs w:val="24"/>
        </w:rPr>
      </w:pPr>
      <w:r w:rsidRPr="00D6095D">
        <w:rPr>
          <w:rFonts w:ascii="Arial" w:hAnsi="Arial" w:cs="Arial"/>
          <w:b/>
          <w:bCs/>
          <w:sz w:val="24"/>
          <w:szCs w:val="24"/>
        </w:rPr>
        <w:t xml:space="preserve">2 – JUSTIFICATIVA: </w:t>
      </w:r>
    </w:p>
    <w:p w14:paraId="1B60F00C" w14:textId="77777777" w:rsidR="0021281E" w:rsidRDefault="0021281E" w:rsidP="00FD7917">
      <w:pPr>
        <w:pStyle w:val="Ttulo"/>
        <w:ind w:right="7"/>
        <w:jc w:val="both"/>
        <w:rPr>
          <w:rFonts w:ascii="Arial" w:hAnsi="Arial" w:cs="Arial"/>
          <w:b/>
          <w:bCs/>
          <w:sz w:val="24"/>
          <w:szCs w:val="24"/>
        </w:rPr>
      </w:pPr>
    </w:p>
    <w:p w14:paraId="70E5C44A" w14:textId="77777777" w:rsidR="0021281E" w:rsidRPr="009E201A" w:rsidRDefault="0021281E" w:rsidP="00E6461D">
      <w:pPr>
        <w:pStyle w:val="Ttulo"/>
        <w:ind w:right="7"/>
        <w:jc w:val="both"/>
        <w:rPr>
          <w:rFonts w:ascii="Arial" w:hAnsi="Arial" w:cs="Arial"/>
          <w:noProof/>
          <w:sz w:val="24"/>
          <w:szCs w:val="24"/>
        </w:rPr>
      </w:pPr>
      <w:r w:rsidRPr="009E201A">
        <w:rPr>
          <w:rFonts w:ascii="Arial" w:hAnsi="Arial" w:cs="Arial"/>
          <w:noProof/>
          <w:sz w:val="24"/>
          <w:szCs w:val="24"/>
        </w:rPr>
        <w:t>Justifica-se a contração devido ao fato de que o serviço em tela é de grande importância, afim de proporcionar a limpezas de ambientes e dedetização das dependências das unidades básicas do município, promovendo assim um ambiente limpo e sem perigo de afetar a saúde dos funcionários deste órgão, uma vez que, tem-se registrado indícios de insetos e roedores.</w:t>
      </w:r>
    </w:p>
    <w:p w14:paraId="39A8331C" w14:textId="77777777" w:rsidR="0021281E" w:rsidRPr="00D6095D" w:rsidRDefault="0021281E" w:rsidP="00FD7917">
      <w:pPr>
        <w:pStyle w:val="Ttulo"/>
        <w:ind w:right="7"/>
        <w:jc w:val="both"/>
        <w:rPr>
          <w:rFonts w:ascii="Arial" w:hAnsi="Arial" w:cs="Arial"/>
          <w:sz w:val="24"/>
          <w:szCs w:val="24"/>
          <w:lang w:val="pt-BR"/>
        </w:rPr>
      </w:pPr>
      <w:r w:rsidRPr="009E201A">
        <w:rPr>
          <w:rFonts w:ascii="Arial" w:hAnsi="Arial" w:cs="Arial"/>
          <w:noProof/>
          <w:sz w:val="24"/>
          <w:szCs w:val="24"/>
        </w:rPr>
        <w:t>As pragas que infestam os prédios administrativos são diversas compreendendo entre eles, baratas, escorpiões, cupins, ratos, formigas, pulgas, etc... O principal problema da presença desses animais e que são agentes disseminadores mecânicos e/ou biológicos de doenças infecto contagiosas causadas por protozoários, vírus, bactérias e outros microrganismos, além de prejudicarem as condições dos ambientes de trabalho.</w:t>
      </w:r>
    </w:p>
    <w:p w14:paraId="04BD8621" w14:textId="77777777" w:rsidR="0021281E" w:rsidRPr="00D6095D" w:rsidRDefault="0021281E" w:rsidP="00FD7917">
      <w:pPr>
        <w:pStyle w:val="Ttulo"/>
        <w:ind w:right="7"/>
        <w:jc w:val="both"/>
        <w:rPr>
          <w:rFonts w:ascii="Arial" w:hAnsi="Arial" w:cs="Arial"/>
          <w:sz w:val="24"/>
          <w:szCs w:val="24"/>
          <w:lang w:val="pt-BR"/>
        </w:rPr>
      </w:pPr>
      <w:r w:rsidRPr="00D6095D">
        <w:rPr>
          <w:rFonts w:ascii="Arial" w:eastAsia="Arial" w:hAnsi="Arial" w:cs="Arial"/>
          <w:color w:val="000000"/>
          <w:sz w:val="24"/>
          <w:szCs w:val="24"/>
          <w:lang w:val="pt-BR"/>
        </w:rPr>
        <w:t xml:space="preserve">As aquisições/contratações serão realizadas </w:t>
      </w:r>
      <w:r w:rsidRPr="00D6095D">
        <w:rPr>
          <w:rFonts w:ascii="Arial" w:hAnsi="Arial" w:cs="Arial"/>
          <w:bCs/>
          <w:sz w:val="24"/>
          <w:szCs w:val="24"/>
          <w:lang w:val="pt-BR"/>
        </w:rPr>
        <w:t xml:space="preserve">em conformidade com os </w:t>
      </w:r>
      <w:r w:rsidRPr="00D6095D">
        <w:rPr>
          <w:rFonts w:ascii="Arial" w:hAnsi="Arial" w:cs="Arial"/>
          <w:sz w:val="24"/>
          <w:szCs w:val="24"/>
          <w:lang w:val="pt-BR"/>
        </w:rPr>
        <w:t>recursos das dotações orçamentárias vinculadas às Secretarias, conforme previsto neste anexo.</w:t>
      </w:r>
    </w:p>
    <w:p w14:paraId="75CF4201" w14:textId="77777777" w:rsidR="0021281E" w:rsidRPr="00D6095D" w:rsidRDefault="0021281E" w:rsidP="00FD7917">
      <w:pPr>
        <w:pStyle w:val="Ttulo"/>
        <w:ind w:right="7"/>
        <w:jc w:val="both"/>
        <w:rPr>
          <w:rFonts w:ascii="Arial" w:hAnsi="Arial" w:cs="Arial"/>
          <w:sz w:val="24"/>
          <w:szCs w:val="24"/>
          <w:lang w:val="pt-BR"/>
        </w:rPr>
      </w:pPr>
    </w:p>
    <w:p w14:paraId="2B240C09" w14:textId="77777777" w:rsidR="0021281E" w:rsidRPr="00D6095D" w:rsidRDefault="0021281E" w:rsidP="00AD57B3">
      <w:pPr>
        <w:pStyle w:val="Ttulo"/>
        <w:numPr>
          <w:ilvl w:val="0"/>
          <w:numId w:val="28"/>
        </w:numPr>
        <w:ind w:right="7"/>
        <w:jc w:val="left"/>
        <w:rPr>
          <w:rFonts w:ascii="Arial" w:hAnsi="Arial" w:cs="Arial"/>
          <w:b/>
          <w:sz w:val="24"/>
          <w:szCs w:val="24"/>
          <w:lang w:val="pt-BR"/>
        </w:rPr>
      </w:pPr>
      <w:r w:rsidRPr="00D6095D">
        <w:rPr>
          <w:rFonts w:ascii="Arial" w:hAnsi="Arial" w:cs="Arial"/>
          <w:b/>
          <w:sz w:val="24"/>
          <w:szCs w:val="24"/>
          <w:lang w:val="pt-BR"/>
        </w:rPr>
        <w:t>– PRAZO E LOCAL DE ENTREGA</w:t>
      </w:r>
    </w:p>
    <w:p w14:paraId="20EE8FDC" w14:textId="77777777" w:rsidR="0021281E" w:rsidRPr="004F1E7A" w:rsidRDefault="0021281E" w:rsidP="00FD7917">
      <w:pPr>
        <w:pStyle w:val="Ttulo"/>
        <w:ind w:right="7"/>
        <w:jc w:val="left"/>
        <w:rPr>
          <w:rFonts w:ascii="Arial" w:hAnsi="Arial" w:cs="Arial"/>
          <w:sz w:val="24"/>
          <w:szCs w:val="24"/>
          <w:lang w:val="pt-BR"/>
        </w:rPr>
      </w:pPr>
    </w:p>
    <w:p w14:paraId="7B11B58C" w14:textId="77777777" w:rsidR="0021281E" w:rsidRPr="00930B77" w:rsidRDefault="0021281E" w:rsidP="002720A3">
      <w:pPr>
        <w:pStyle w:val="PargrafodaLista"/>
        <w:numPr>
          <w:ilvl w:val="1"/>
          <w:numId w:val="28"/>
        </w:numPr>
        <w:adjustRightInd w:val="0"/>
        <w:spacing w:before="0"/>
        <w:ind w:left="0" w:right="7" w:firstLine="0"/>
        <w:rPr>
          <w:rFonts w:ascii="Arial" w:hAnsi="Arial" w:cs="Arial"/>
          <w:sz w:val="24"/>
          <w:szCs w:val="24"/>
        </w:rPr>
      </w:pPr>
      <w:r w:rsidRPr="00930B77">
        <w:rPr>
          <w:rFonts w:ascii="Arial" w:hAnsi="Arial" w:cs="Arial"/>
          <w:sz w:val="24"/>
          <w:szCs w:val="24"/>
        </w:rPr>
        <w:t xml:space="preserve">O prazo de entrega dos produtos/serviços corresponderá: </w:t>
      </w:r>
      <w:r w:rsidRPr="009E201A">
        <w:rPr>
          <w:rFonts w:ascii="Arial" w:hAnsi="Arial" w:cs="Arial"/>
          <w:noProof/>
          <w:sz w:val="24"/>
          <w:szCs w:val="24"/>
        </w:rPr>
        <w:t>7 dias úteis</w:t>
      </w:r>
      <w:r w:rsidRPr="00930B77">
        <w:rPr>
          <w:rFonts w:ascii="Arial" w:hAnsi="Arial" w:cs="Arial"/>
          <w:sz w:val="24"/>
          <w:szCs w:val="24"/>
        </w:rPr>
        <w:t xml:space="preserve">, onde a contagem será a partir da emissão de ordem de compras expedida pela Secretaria requisitante. </w:t>
      </w:r>
      <w:r w:rsidRPr="00930B77">
        <w:rPr>
          <w:rFonts w:ascii="Arial" w:hAnsi="Arial" w:cs="Arial"/>
          <w:sz w:val="24"/>
          <w:szCs w:val="24"/>
          <w:lang w:eastAsia="pt-BR"/>
        </w:rPr>
        <w:t xml:space="preserve">As entregas dos </w:t>
      </w:r>
      <w:r w:rsidRPr="00930B77">
        <w:rPr>
          <w:rFonts w:ascii="Arial" w:hAnsi="Arial" w:cs="Arial"/>
          <w:sz w:val="24"/>
          <w:szCs w:val="24"/>
        </w:rPr>
        <w:t>produtos/serviços</w:t>
      </w:r>
      <w:r w:rsidRPr="00930B77">
        <w:rPr>
          <w:rFonts w:ascii="Arial" w:hAnsi="Arial" w:cs="Arial"/>
          <w:sz w:val="24"/>
          <w:szCs w:val="24"/>
          <w:lang w:eastAsia="pt-BR"/>
        </w:rPr>
        <w:t xml:space="preserve"> deverão ser realizadas no seguinte loca</w:t>
      </w:r>
      <w:r>
        <w:rPr>
          <w:rFonts w:ascii="Arial" w:hAnsi="Arial" w:cs="Arial"/>
          <w:sz w:val="24"/>
          <w:szCs w:val="24"/>
          <w:lang w:eastAsia="pt-BR"/>
        </w:rPr>
        <w:t>l:</w:t>
      </w:r>
      <w:r w:rsidRPr="00930B77">
        <w:rPr>
          <w:rFonts w:ascii="Arial" w:hAnsi="Arial" w:cs="Arial"/>
          <w:sz w:val="24"/>
          <w:szCs w:val="24"/>
          <w:lang w:eastAsia="pt-BR"/>
        </w:rPr>
        <w:t xml:space="preserve"> </w:t>
      </w:r>
      <w:r w:rsidRPr="009E201A">
        <w:rPr>
          <w:rFonts w:ascii="Arial" w:hAnsi="Arial" w:cs="Arial"/>
          <w:noProof/>
          <w:sz w:val="24"/>
          <w:szCs w:val="24"/>
        </w:rPr>
        <w:t>Nas unidades das Secretarias de Educação e Saúde do Município</w:t>
      </w:r>
      <w:r>
        <w:rPr>
          <w:rFonts w:ascii="Arial" w:hAnsi="Arial" w:cs="Arial"/>
          <w:noProof/>
          <w:sz w:val="24"/>
          <w:szCs w:val="24"/>
        </w:rPr>
        <w:t xml:space="preserve"> e demais endereços co</w:t>
      </w:r>
      <w:proofErr w:type="spellStart"/>
      <w:r w:rsidRPr="00930B77">
        <w:rPr>
          <w:rFonts w:ascii="Arial" w:hAnsi="Arial" w:cs="Arial"/>
          <w:sz w:val="24"/>
          <w:szCs w:val="24"/>
          <w:lang w:eastAsia="pt-BR"/>
        </w:rPr>
        <w:t>nstante</w:t>
      </w:r>
      <w:r>
        <w:rPr>
          <w:rFonts w:ascii="Arial" w:hAnsi="Arial" w:cs="Arial"/>
          <w:sz w:val="24"/>
          <w:szCs w:val="24"/>
          <w:lang w:eastAsia="pt-BR"/>
        </w:rPr>
        <w:t>s</w:t>
      </w:r>
      <w:proofErr w:type="spellEnd"/>
      <w:r w:rsidRPr="00930B77">
        <w:rPr>
          <w:rFonts w:ascii="Arial" w:hAnsi="Arial" w:cs="Arial"/>
          <w:sz w:val="24"/>
          <w:szCs w:val="24"/>
          <w:lang w:eastAsia="pt-BR"/>
        </w:rPr>
        <w:t xml:space="preserve"> na solicitação</w:t>
      </w:r>
      <w:r>
        <w:rPr>
          <w:rFonts w:ascii="Arial" w:hAnsi="Arial" w:cs="Arial"/>
          <w:sz w:val="24"/>
          <w:szCs w:val="24"/>
          <w:lang w:eastAsia="pt-BR"/>
        </w:rPr>
        <w:t>.</w:t>
      </w:r>
    </w:p>
    <w:p w14:paraId="716EB8C3" w14:textId="77777777" w:rsidR="0021281E" w:rsidRPr="00AD57B3" w:rsidRDefault="0021281E" w:rsidP="00AD57B3">
      <w:pPr>
        <w:pStyle w:val="PargrafodaLista"/>
        <w:numPr>
          <w:ilvl w:val="1"/>
          <w:numId w:val="28"/>
        </w:numPr>
        <w:adjustRightInd w:val="0"/>
        <w:ind w:left="0" w:right="7" w:firstLine="0"/>
        <w:rPr>
          <w:rFonts w:ascii="Arial" w:hAnsi="Arial" w:cs="Arial"/>
          <w:sz w:val="24"/>
          <w:szCs w:val="24"/>
        </w:rPr>
      </w:pPr>
      <w:r w:rsidRPr="00AD57B3">
        <w:rPr>
          <w:rFonts w:ascii="Arial" w:hAnsi="Arial" w:cs="Arial"/>
          <w:sz w:val="24"/>
          <w:szCs w:val="24"/>
          <w:lang w:eastAsia="pt-BR"/>
        </w:rPr>
        <w:t xml:space="preserve">O licitante vencedor ficará obrigado a entregar os produtos objeto da presente licitação </w:t>
      </w:r>
      <w:r w:rsidRPr="00AD57B3">
        <w:rPr>
          <w:rFonts w:ascii="Arial" w:hAnsi="Arial" w:cs="Arial"/>
          <w:sz w:val="24"/>
          <w:szCs w:val="24"/>
          <w:u w:val="single"/>
          <w:lang w:eastAsia="pt-BR"/>
        </w:rPr>
        <w:t>conforme solicitação da Secretaria requisitante</w:t>
      </w:r>
      <w:r w:rsidRPr="00AD57B3">
        <w:rPr>
          <w:rFonts w:ascii="Arial" w:hAnsi="Arial" w:cs="Arial"/>
          <w:sz w:val="24"/>
          <w:szCs w:val="24"/>
          <w:lang w:eastAsia="pt-BR"/>
        </w:rPr>
        <w:t>, independentemente da quantidade solicitada. As despesas com as entregas são de total responsabilidade da licitante contratada.</w:t>
      </w:r>
    </w:p>
    <w:p w14:paraId="3FB30940" w14:textId="77777777" w:rsidR="0021281E" w:rsidRPr="00D6095D" w:rsidRDefault="0021281E" w:rsidP="00FD7917">
      <w:pPr>
        <w:pStyle w:val="PargrafodaLista"/>
        <w:widowControl/>
        <w:adjustRightInd w:val="0"/>
        <w:spacing w:before="0"/>
        <w:ind w:left="0" w:right="7"/>
        <w:rPr>
          <w:rFonts w:ascii="Arial" w:hAnsi="Arial" w:cs="Arial"/>
          <w:sz w:val="24"/>
          <w:szCs w:val="24"/>
        </w:rPr>
      </w:pPr>
    </w:p>
    <w:p w14:paraId="5276B231" w14:textId="77777777" w:rsidR="0021281E" w:rsidRPr="00D6095D" w:rsidRDefault="0021281E" w:rsidP="00AD57B3">
      <w:pPr>
        <w:pStyle w:val="PargrafodaLista"/>
        <w:widowControl/>
        <w:numPr>
          <w:ilvl w:val="1"/>
          <w:numId w:val="28"/>
        </w:numPr>
        <w:adjustRightInd w:val="0"/>
        <w:spacing w:before="0"/>
        <w:ind w:left="0" w:right="7" w:firstLine="0"/>
        <w:rPr>
          <w:rFonts w:ascii="Arial" w:hAnsi="Arial" w:cs="Arial"/>
          <w:sz w:val="24"/>
          <w:szCs w:val="24"/>
        </w:rPr>
      </w:pPr>
      <w:r w:rsidRPr="00D6095D">
        <w:rPr>
          <w:rFonts w:ascii="Arial" w:hAnsi="Arial" w:cs="Arial"/>
          <w:sz w:val="24"/>
          <w:szCs w:val="24"/>
        </w:rPr>
        <w:t>A licitante contratada/detentora da ata de registro de preços deverá obrigatoriamente conceder livre acesso de servidores do Município, bem como dos órgãos de controle interno e externo, aos processos, documentos, informações, registros contábeis e locais de execução, referentes ao objeto contratado.</w:t>
      </w:r>
    </w:p>
    <w:p w14:paraId="2E9EE8C1" w14:textId="77777777" w:rsidR="0021281E" w:rsidRPr="00D6095D" w:rsidRDefault="0021281E" w:rsidP="00FD7917">
      <w:pPr>
        <w:adjustRightInd w:val="0"/>
        <w:ind w:right="7"/>
        <w:jc w:val="both"/>
        <w:rPr>
          <w:rFonts w:ascii="Arial" w:hAnsi="Arial" w:cs="Arial"/>
          <w:sz w:val="24"/>
          <w:szCs w:val="24"/>
        </w:rPr>
      </w:pPr>
    </w:p>
    <w:p w14:paraId="2153FD9F" w14:textId="77777777" w:rsidR="0021281E" w:rsidRPr="00D6095D" w:rsidRDefault="0021281E" w:rsidP="00AD57B3">
      <w:pPr>
        <w:pStyle w:val="PargrafodaLista"/>
        <w:widowControl/>
        <w:numPr>
          <w:ilvl w:val="1"/>
          <w:numId w:val="28"/>
        </w:numPr>
        <w:adjustRightInd w:val="0"/>
        <w:spacing w:before="0"/>
        <w:ind w:left="0" w:right="7" w:firstLine="0"/>
        <w:rPr>
          <w:rFonts w:ascii="Arial" w:hAnsi="Arial" w:cs="Arial"/>
          <w:sz w:val="24"/>
          <w:szCs w:val="24"/>
        </w:rPr>
      </w:pPr>
      <w:r w:rsidRPr="00D6095D">
        <w:rPr>
          <w:rFonts w:ascii="Arial" w:hAnsi="Arial" w:cs="Arial"/>
          <w:sz w:val="24"/>
          <w:szCs w:val="24"/>
        </w:rPr>
        <w:t>A licitante contratada/detentora da ata de registro de preços fica obrigada a reparar, corrigir, remover, reconstruir ou substituir às suas expensas, no total ou em parte, quando for o caso, o objeto do contrato/ata de registro de preços em que se verificarem vícios, defeitos ou incorreções resultantes da execução ou de materiais empregados.</w:t>
      </w:r>
    </w:p>
    <w:p w14:paraId="2E357782" w14:textId="77777777" w:rsidR="0021281E" w:rsidRPr="00D6095D" w:rsidRDefault="0021281E" w:rsidP="00FD7917">
      <w:pPr>
        <w:pStyle w:val="PargrafodaLista"/>
        <w:tabs>
          <w:tab w:val="left" w:pos="15"/>
        </w:tabs>
        <w:adjustRightInd w:val="0"/>
        <w:spacing w:before="0"/>
        <w:ind w:left="0" w:right="7"/>
        <w:rPr>
          <w:rFonts w:ascii="Arial" w:hAnsi="Arial" w:cs="Arial"/>
          <w:sz w:val="24"/>
          <w:szCs w:val="24"/>
        </w:rPr>
      </w:pPr>
    </w:p>
    <w:p w14:paraId="54367949" w14:textId="77777777" w:rsidR="0021281E" w:rsidRPr="00D6095D" w:rsidRDefault="0021281E" w:rsidP="00AD57B3">
      <w:pPr>
        <w:pStyle w:val="PargrafodaLista"/>
        <w:widowControl/>
        <w:numPr>
          <w:ilvl w:val="1"/>
          <w:numId w:val="28"/>
        </w:numPr>
        <w:adjustRightInd w:val="0"/>
        <w:spacing w:before="0"/>
        <w:ind w:left="0" w:right="7" w:firstLine="0"/>
        <w:rPr>
          <w:rStyle w:val="Forte"/>
          <w:rFonts w:ascii="Arial" w:hAnsi="Arial" w:cs="Arial"/>
          <w:b w:val="0"/>
          <w:bCs w:val="0"/>
          <w:sz w:val="24"/>
          <w:szCs w:val="24"/>
        </w:rPr>
      </w:pPr>
      <w:r w:rsidRPr="00D6095D">
        <w:rPr>
          <w:rFonts w:ascii="Arial" w:hAnsi="Arial" w:cs="Arial"/>
          <w:sz w:val="24"/>
          <w:szCs w:val="24"/>
        </w:rPr>
        <w:t>É de total responsabilidade da licitante contratada/detentora da ata de registro de preços, a qualidade dos produtos/serviços fornecidos, inclusive a promoção de readequações, sempre que detectadas impropriedades que possam comprometer a consecução do objeto ora licitado</w:t>
      </w:r>
      <w:r w:rsidRPr="00D6095D">
        <w:rPr>
          <w:rStyle w:val="Forte"/>
          <w:rFonts w:ascii="Arial" w:hAnsi="Arial" w:cs="Arial"/>
          <w:color w:val="000000"/>
          <w:sz w:val="24"/>
          <w:szCs w:val="24"/>
          <w:shd w:val="clear" w:color="auto" w:fill="FFFFFF"/>
        </w:rPr>
        <w:t>.</w:t>
      </w:r>
    </w:p>
    <w:p w14:paraId="48D7D52A" w14:textId="77777777" w:rsidR="0021281E" w:rsidRDefault="0021281E" w:rsidP="00FD7917">
      <w:pPr>
        <w:adjustRightInd w:val="0"/>
        <w:ind w:right="7"/>
        <w:jc w:val="both"/>
        <w:rPr>
          <w:rFonts w:ascii="Arial" w:hAnsi="Arial" w:cs="Arial"/>
          <w:color w:val="000000"/>
          <w:sz w:val="24"/>
          <w:szCs w:val="24"/>
        </w:rPr>
      </w:pPr>
    </w:p>
    <w:p w14:paraId="1B197876" w14:textId="77777777" w:rsidR="0021281E" w:rsidRDefault="0021281E" w:rsidP="004F1E7A">
      <w:pPr>
        <w:pStyle w:val="PargrafodaLista"/>
        <w:numPr>
          <w:ilvl w:val="2"/>
          <w:numId w:val="16"/>
        </w:numPr>
        <w:tabs>
          <w:tab w:val="left" w:pos="284"/>
        </w:tabs>
        <w:adjustRightInd w:val="0"/>
        <w:ind w:left="0" w:right="7" w:firstLine="0"/>
        <w:rPr>
          <w:rFonts w:ascii="Arial" w:hAnsi="Arial" w:cs="Arial"/>
          <w:b/>
          <w:bCs/>
          <w:color w:val="000000"/>
          <w:sz w:val="24"/>
          <w:szCs w:val="24"/>
        </w:rPr>
      </w:pPr>
      <w:r w:rsidRPr="00D6095D">
        <w:rPr>
          <w:rFonts w:ascii="Arial" w:hAnsi="Arial" w:cs="Arial"/>
          <w:b/>
          <w:bCs/>
          <w:color w:val="000000"/>
          <w:sz w:val="24"/>
          <w:szCs w:val="24"/>
        </w:rPr>
        <w:t xml:space="preserve">– DOS PRODUTOS/SERVIÇOS </w:t>
      </w:r>
    </w:p>
    <w:p w14:paraId="3B2F164B" w14:textId="05C982F1" w:rsidR="0021281E" w:rsidRPr="00D6095D" w:rsidRDefault="0021281E" w:rsidP="005B2E5D">
      <w:pPr>
        <w:pStyle w:val="PargrafodaLista"/>
        <w:widowControl/>
        <w:numPr>
          <w:ilvl w:val="1"/>
          <w:numId w:val="19"/>
        </w:numPr>
        <w:tabs>
          <w:tab w:val="left" w:pos="426"/>
        </w:tabs>
        <w:adjustRightInd w:val="0"/>
        <w:ind w:left="0" w:right="7" w:firstLine="0"/>
        <w:rPr>
          <w:rFonts w:ascii="Arial" w:eastAsia="Times New Roman" w:hAnsi="Arial" w:cs="Arial"/>
          <w:sz w:val="24"/>
          <w:szCs w:val="24"/>
        </w:rPr>
      </w:pPr>
      <w:r w:rsidRPr="00D6095D">
        <w:rPr>
          <w:rFonts w:ascii="Arial" w:hAnsi="Arial" w:cs="Arial"/>
          <w:bCs/>
          <w:sz w:val="24"/>
          <w:szCs w:val="24"/>
        </w:rPr>
        <w:t xml:space="preserve">Os produtos </w:t>
      </w:r>
      <w:r>
        <w:rPr>
          <w:rFonts w:ascii="Arial" w:hAnsi="Arial" w:cs="Arial"/>
          <w:bCs/>
          <w:sz w:val="24"/>
          <w:szCs w:val="24"/>
        </w:rPr>
        <w:t xml:space="preserve">e serviços </w:t>
      </w:r>
      <w:r w:rsidRPr="00D6095D">
        <w:rPr>
          <w:rFonts w:ascii="Arial" w:hAnsi="Arial" w:cs="Arial"/>
          <w:bCs/>
          <w:sz w:val="24"/>
          <w:szCs w:val="24"/>
        </w:rPr>
        <w:t>deverão atender ao disposto no edital</w:t>
      </w:r>
      <w:r w:rsidR="005B2E5D">
        <w:rPr>
          <w:rFonts w:ascii="Arial" w:hAnsi="Arial" w:cs="Arial"/>
          <w:bCs/>
          <w:sz w:val="24"/>
          <w:szCs w:val="24"/>
        </w:rPr>
        <w:t xml:space="preserve"> e deverão ter validade mínima de 6 meses</w:t>
      </w:r>
      <w:r w:rsidRPr="00D6095D">
        <w:rPr>
          <w:rFonts w:ascii="Arial" w:hAnsi="Arial" w:cs="Arial"/>
          <w:bCs/>
          <w:sz w:val="24"/>
          <w:szCs w:val="24"/>
        </w:rPr>
        <w:t>.</w:t>
      </w:r>
    </w:p>
    <w:p w14:paraId="18770368" w14:textId="77777777" w:rsidR="0021281E" w:rsidRPr="00D6095D" w:rsidRDefault="0021281E" w:rsidP="00AD57B3">
      <w:pPr>
        <w:pStyle w:val="PargrafodaLista"/>
        <w:widowControl/>
        <w:numPr>
          <w:ilvl w:val="1"/>
          <w:numId w:val="19"/>
        </w:numPr>
        <w:tabs>
          <w:tab w:val="left" w:pos="426"/>
        </w:tabs>
        <w:adjustRightInd w:val="0"/>
        <w:ind w:left="0" w:right="7" w:firstLine="0"/>
        <w:rPr>
          <w:rFonts w:ascii="Arial" w:eastAsia="Times New Roman" w:hAnsi="Arial" w:cs="Arial"/>
          <w:sz w:val="24"/>
          <w:szCs w:val="24"/>
        </w:rPr>
      </w:pPr>
      <w:r w:rsidRPr="00D6095D">
        <w:rPr>
          <w:rFonts w:ascii="Arial" w:eastAsia="Times New Roman" w:hAnsi="Arial" w:cs="Arial"/>
          <w:sz w:val="24"/>
          <w:szCs w:val="24"/>
        </w:rPr>
        <w:lastRenderedPageBreak/>
        <w:t xml:space="preserve">O não cumprimento do exigido, ou a qualidade do objeto não estarem dentro das normas exigidas será motivo de cancelamento da ata de registro/rescisão de contrato sem prejuízos para a administração. </w:t>
      </w:r>
    </w:p>
    <w:p w14:paraId="28CA5D30" w14:textId="77777777" w:rsidR="0021281E" w:rsidRPr="00D6095D" w:rsidRDefault="0021281E" w:rsidP="004F1E7A">
      <w:pPr>
        <w:pStyle w:val="PargrafodaLista"/>
        <w:widowControl/>
        <w:numPr>
          <w:ilvl w:val="1"/>
          <w:numId w:val="19"/>
        </w:numPr>
        <w:tabs>
          <w:tab w:val="left" w:pos="426"/>
        </w:tabs>
        <w:adjustRightInd w:val="0"/>
        <w:ind w:left="0" w:right="7" w:firstLine="0"/>
        <w:rPr>
          <w:rFonts w:ascii="Arial" w:eastAsia="Times New Roman" w:hAnsi="Arial" w:cs="Arial"/>
          <w:sz w:val="24"/>
          <w:szCs w:val="24"/>
        </w:rPr>
      </w:pPr>
      <w:r w:rsidRPr="00D6095D">
        <w:rPr>
          <w:rFonts w:ascii="Arial" w:eastAsia="Times New Roman" w:hAnsi="Arial" w:cs="Arial"/>
          <w:sz w:val="24"/>
          <w:szCs w:val="24"/>
        </w:rPr>
        <w:t xml:space="preserve">Caso o objeto apresente características fora do padrão solicitado, o produto/serviço não será recebido, devendo ser providenciada nova entrega do objeto com as características exigidas e os dias contarão como atraso, podendo incorrer em multa contratual. </w:t>
      </w:r>
    </w:p>
    <w:p w14:paraId="7665BAF3" w14:textId="77777777" w:rsidR="0021281E" w:rsidRPr="00D6095D" w:rsidRDefault="0021281E" w:rsidP="004F1E7A">
      <w:pPr>
        <w:pStyle w:val="PargrafodaLista"/>
        <w:widowControl/>
        <w:numPr>
          <w:ilvl w:val="1"/>
          <w:numId w:val="19"/>
        </w:numPr>
        <w:tabs>
          <w:tab w:val="left" w:pos="0"/>
        </w:tabs>
        <w:adjustRightInd w:val="0"/>
        <w:ind w:left="0" w:right="7" w:firstLine="0"/>
        <w:rPr>
          <w:rFonts w:ascii="Arial" w:eastAsia="Times New Roman" w:hAnsi="Arial" w:cs="Arial"/>
          <w:sz w:val="24"/>
          <w:szCs w:val="24"/>
        </w:rPr>
      </w:pPr>
      <w:r w:rsidRPr="00D6095D">
        <w:rPr>
          <w:rFonts w:ascii="Arial" w:eastAsia="Times New Roman" w:hAnsi="Arial" w:cs="Arial"/>
          <w:sz w:val="24"/>
          <w:szCs w:val="24"/>
        </w:rPr>
        <w:t xml:space="preserve">A </w:t>
      </w:r>
      <w:r w:rsidRPr="00D6095D">
        <w:rPr>
          <w:rFonts w:ascii="Arial" w:hAnsi="Arial" w:cs="Arial"/>
          <w:sz w:val="24"/>
          <w:szCs w:val="24"/>
        </w:rPr>
        <w:t>contratada/detentora da ata de registro de preços</w:t>
      </w:r>
      <w:r w:rsidRPr="00D6095D">
        <w:rPr>
          <w:rFonts w:ascii="Arial" w:eastAsia="Times New Roman" w:hAnsi="Arial" w:cs="Arial"/>
          <w:sz w:val="24"/>
          <w:szCs w:val="24"/>
        </w:rPr>
        <w:t xml:space="preserve"> comprometer-se-á a dar total garantia quanto à qualidade dos produtos/serviços fornecidos, que deverão estar dentro das especificações técnicas e padrões de qualidade. </w:t>
      </w:r>
    </w:p>
    <w:p w14:paraId="37C1E52E" w14:textId="77777777" w:rsidR="0021281E" w:rsidRPr="00D6095D" w:rsidRDefault="0021281E" w:rsidP="004F1E7A">
      <w:pPr>
        <w:pStyle w:val="PargrafodaLista"/>
        <w:widowControl/>
        <w:numPr>
          <w:ilvl w:val="1"/>
          <w:numId w:val="19"/>
        </w:numPr>
        <w:tabs>
          <w:tab w:val="left" w:pos="426"/>
        </w:tabs>
        <w:adjustRightInd w:val="0"/>
        <w:ind w:left="0" w:right="7" w:firstLine="0"/>
        <w:rPr>
          <w:rFonts w:ascii="Arial" w:eastAsia="Times New Roman" w:hAnsi="Arial" w:cs="Arial"/>
          <w:sz w:val="24"/>
          <w:szCs w:val="24"/>
        </w:rPr>
      </w:pPr>
      <w:r w:rsidRPr="00D6095D">
        <w:rPr>
          <w:rFonts w:ascii="Arial" w:eastAsia="Times New Roman" w:hAnsi="Arial" w:cs="Arial"/>
          <w:sz w:val="24"/>
          <w:szCs w:val="24"/>
        </w:rPr>
        <w:t xml:space="preserve">A licitante </w:t>
      </w:r>
      <w:r w:rsidRPr="00D6095D">
        <w:rPr>
          <w:rFonts w:ascii="Arial" w:hAnsi="Arial" w:cs="Arial"/>
          <w:sz w:val="24"/>
          <w:szCs w:val="24"/>
        </w:rPr>
        <w:t>contratada/detentora da ata de registro de preços</w:t>
      </w:r>
      <w:r w:rsidRPr="00D6095D">
        <w:rPr>
          <w:rFonts w:ascii="Arial" w:eastAsia="Times New Roman" w:hAnsi="Arial" w:cs="Arial"/>
          <w:sz w:val="24"/>
          <w:szCs w:val="24"/>
        </w:rPr>
        <w:t xml:space="preserve"> deverá substituir, dentro do período de garantia e no prazo máximo de 5 dias, contados da solicitação da CONTRATANTE, os produtos/serviços que venham a apresentar falhas ou defeitos insanáveis, sem que isto acarrete ônus para a CONTRATANTE.</w:t>
      </w:r>
    </w:p>
    <w:p w14:paraId="2481D494" w14:textId="77777777" w:rsidR="0021281E" w:rsidRPr="00C0504E" w:rsidRDefault="0021281E" w:rsidP="00AB1BF9">
      <w:pPr>
        <w:pStyle w:val="PargrafodaLista"/>
        <w:numPr>
          <w:ilvl w:val="1"/>
          <w:numId w:val="19"/>
        </w:numPr>
        <w:tabs>
          <w:tab w:val="left" w:pos="426"/>
        </w:tabs>
        <w:adjustRightInd w:val="0"/>
        <w:ind w:left="0" w:right="7" w:firstLine="0"/>
        <w:rPr>
          <w:rFonts w:ascii="Arial" w:eastAsia="Times New Roman" w:hAnsi="Arial" w:cs="Arial"/>
          <w:sz w:val="24"/>
          <w:szCs w:val="24"/>
        </w:rPr>
      </w:pPr>
      <w:r w:rsidRPr="00C0504E">
        <w:rPr>
          <w:rFonts w:ascii="Arial" w:eastAsia="Times New Roman" w:hAnsi="Arial" w:cs="Arial"/>
          <w:sz w:val="24"/>
          <w:szCs w:val="24"/>
        </w:rPr>
        <w:t xml:space="preserve">A </w:t>
      </w:r>
      <w:proofErr w:type="spellStart"/>
      <w:r w:rsidRPr="00C0504E">
        <w:rPr>
          <w:rFonts w:ascii="Arial" w:eastAsia="Times New Roman" w:hAnsi="Arial" w:cs="Arial"/>
          <w:sz w:val="24"/>
          <w:szCs w:val="24"/>
        </w:rPr>
        <w:t>A</w:t>
      </w:r>
      <w:proofErr w:type="spellEnd"/>
      <w:r w:rsidRPr="00C0504E">
        <w:rPr>
          <w:rFonts w:ascii="Arial" w:eastAsia="Times New Roman" w:hAnsi="Arial" w:cs="Arial"/>
          <w:sz w:val="24"/>
          <w:szCs w:val="24"/>
        </w:rPr>
        <w:t xml:space="preserve"> licitante </w:t>
      </w:r>
      <w:r w:rsidRPr="00C0504E">
        <w:rPr>
          <w:rFonts w:ascii="Arial" w:hAnsi="Arial" w:cs="Arial"/>
          <w:sz w:val="24"/>
          <w:szCs w:val="24"/>
        </w:rPr>
        <w:t>contratada/detentora da ata de registro de preços</w:t>
      </w:r>
      <w:r w:rsidRPr="00C0504E">
        <w:rPr>
          <w:rFonts w:ascii="Arial" w:eastAsia="Times New Roman" w:hAnsi="Arial" w:cs="Arial"/>
          <w:sz w:val="24"/>
          <w:szCs w:val="24"/>
        </w:rPr>
        <w:t xml:space="preserve"> se responsabilizará pelos danos causados ao município devido a qualidade dos produtos e serviços fornecidos.</w:t>
      </w:r>
    </w:p>
    <w:p w14:paraId="23C4F474" w14:textId="77777777" w:rsidR="0021281E" w:rsidRPr="009E201A" w:rsidRDefault="0021281E" w:rsidP="00E6461D">
      <w:pPr>
        <w:pStyle w:val="PargrafodaLista"/>
        <w:numPr>
          <w:ilvl w:val="1"/>
          <w:numId w:val="19"/>
        </w:numPr>
        <w:tabs>
          <w:tab w:val="left" w:pos="426"/>
        </w:tabs>
        <w:ind w:left="0" w:right="7" w:firstLine="0"/>
        <w:rPr>
          <w:rFonts w:ascii="Arial" w:hAnsi="Arial" w:cs="Arial"/>
          <w:noProof/>
          <w:sz w:val="24"/>
          <w:szCs w:val="24"/>
        </w:rPr>
      </w:pPr>
      <w:r w:rsidRPr="009E201A">
        <w:rPr>
          <w:rFonts w:ascii="Arial" w:hAnsi="Arial" w:cs="Arial"/>
          <w:noProof/>
          <w:sz w:val="24"/>
          <w:szCs w:val="24"/>
        </w:rPr>
        <w:t>O responsável técnico será diretamente responsável pela execução dos serviços; treinamento dos operadores; aquisição de produtos saneantes desinfetantes e equipamentos; orientação da forma correta de aplicação dos produtos no cumprimento das tarefas inerentes ao controle de vetores e pragas urbanas; e por possíveis danos que possam vir a ocorrer à saúde e ao ambiente.</w:t>
      </w:r>
    </w:p>
    <w:p w14:paraId="55E2D2F1" w14:textId="77777777" w:rsidR="0021281E" w:rsidRPr="009E201A" w:rsidRDefault="0021281E" w:rsidP="00E6461D">
      <w:pPr>
        <w:pStyle w:val="PargrafodaLista"/>
        <w:numPr>
          <w:ilvl w:val="1"/>
          <w:numId w:val="19"/>
        </w:numPr>
        <w:tabs>
          <w:tab w:val="left" w:pos="426"/>
        </w:tabs>
        <w:ind w:left="0" w:right="7" w:firstLine="0"/>
        <w:rPr>
          <w:rFonts w:ascii="Arial" w:hAnsi="Arial" w:cs="Arial"/>
          <w:noProof/>
          <w:sz w:val="24"/>
          <w:szCs w:val="24"/>
        </w:rPr>
      </w:pPr>
      <w:r w:rsidRPr="009E201A">
        <w:rPr>
          <w:rFonts w:ascii="Arial" w:hAnsi="Arial" w:cs="Arial"/>
          <w:noProof/>
          <w:sz w:val="24"/>
          <w:szCs w:val="24"/>
        </w:rPr>
        <w:t>A Manipulação e transporte, inutilização e descarte das embalagens como também outros serviços inerentes ao controle de vetores e pragas urbanas, deve ser realizado pela licitante contratada/detentora da ata de registro de preços, nos termos da Resolução - RDC nº 52/2009.</w:t>
      </w:r>
    </w:p>
    <w:p w14:paraId="79C3485B" w14:textId="77777777" w:rsidR="0021281E" w:rsidRPr="009E201A" w:rsidRDefault="0021281E" w:rsidP="00E6461D">
      <w:pPr>
        <w:pStyle w:val="PargrafodaLista"/>
        <w:numPr>
          <w:ilvl w:val="1"/>
          <w:numId w:val="19"/>
        </w:numPr>
        <w:tabs>
          <w:tab w:val="left" w:pos="426"/>
        </w:tabs>
        <w:ind w:left="0" w:right="7" w:firstLine="0"/>
        <w:rPr>
          <w:rFonts w:ascii="Arial" w:hAnsi="Arial" w:cs="Arial"/>
          <w:noProof/>
          <w:sz w:val="24"/>
          <w:szCs w:val="24"/>
        </w:rPr>
      </w:pPr>
      <w:r w:rsidRPr="009E201A">
        <w:rPr>
          <w:rFonts w:ascii="Arial" w:hAnsi="Arial" w:cs="Arial"/>
          <w:noProof/>
          <w:sz w:val="24"/>
          <w:szCs w:val="24"/>
        </w:rPr>
        <w:t>Todos os equipamentos devem estar em perfeitas condições de uso. Não serão toleradas ferramentas e/ou equipamentos improvisados que acarretem em riscos à segurança e a saúde dos envolvidos durante o período dos serviços prestados.</w:t>
      </w:r>
    </w:p>
    <w:p w14:paraId="53BBBEF9" w14:textId="77777777" w:rsidR="0021281E" w:rsidRPr="009E201A" w:rsidRDefault="0021281E" w:rsidP="00E6461D">
      <w:pPr>
        <w:pStyle w:val="PargrafodaLista"/>
        <w:numPr>
          <w:ilvl w:val="1"/>
          <w:numId w:val="19"/>
        </w:numPr>
        <w:tabs>
          <w:tab w:val="left" w:pos="426"/>
        </w:tabs>
        <w:ind w:left="0" w:right="7" w:firstLine="0"/>
        <w:rPr>
          <w:rFonts w:ascii="Arial" w:hAnsi="Arial" w:cs="Arial"/>
          <w:noProof/>
          <w:sz w:val="24"/>
          <w:szCs w:val="24"/>
        </w:rPr>
      </w:pPr>
      <w:r w:rsidRPr="009E201A">
        <w:rPr>
          <w:rFonts w:ascii="Arial" w:hAnsi="Arial" w:cs="Arial"/>
          <w:noProof/>
          <w:sz w:val="24"/>
          <w:szCs w:val="24"/>
        </w:rPr>
        <w:t>Para a realização dos serviços conforme o caso, será necessário a utilização de pulverizador elétrico ou manual. Será necessário conforme o caso, a pulverização em caixas de passagem para auxiliar no controle dos insetos.</w:t>
      </w:r>
    </w:p>
    <w:p w14:paraId="649A304B" w14:textId="77777777" w:rsidR="0021281E" w:rsidRPr="009E201A" w:rsidRDefault="0021281E" w:rsidP="00E6461D">
      <w:pPr>
        <w:pStyle w:val="PargrafodaLista"/>
        <w:numPr>
          <w:ilvl w:val="1"/>
          <w:numId w:val="19"/>
        </w:numPr>
        <w:tabs>
          <w:tab w:val="left" w:pos="426"/>
        </w:tabs>
        <w:ind w:left="0" w:right="7" w:firstLine="0"/>
        <w:rPr>
          <w:rFonts w:ascii="Arial" w:hAnsi="Arial" w:cs="Arial"/>
          <w:noProof/>
          <w:sz w:val="24"/>
          <w:szCs w:val="24"/>
        </w:rPr>
      </w:pPr>
      <w:r w:rsidRPr="009E201A">
        <w:rPr>
          <w:rFonts w:ascii="Arial" w:hAnsi="Arial" w:cs="Arial"/>
          <w:noProof/>
          <w:sz w:val="24"/>
          <w:szCs w:val="24"/>
        </w:rPr>
        <w:t xml:space="preserve">A pulverização deverá ser realizada tanto interna como externa, em todas as paredes, tomadas, rodapé, janelas, portas, esgoto, ralos e demais locais julgados necessários pelo responsável técnico pelos serviços. </w:t>
      </w:r>
    </w:p>
    <w:p w14:paraId="0A3BA549" w14:textId="77777777" w:rsidR="0021281E" w:rsidRPr="009E201A" w:rsidRDefault="0021281E" w:rsidP="00E6461D">
      <w:pPr>
        <w:pStyle w:val="PargrafodaLista"/>
        <w:numPr>
          <w:ilvl w:val="1"/>
          <w:numId w:val="19"/>
        </w:numPr>
        <w:tabs>
          <w:tab w:val="left" w:pos="426"/>
        </w:tabs>
        <w:ind w:left="0" w:right="7" w:firstLine="0"/>
        <w:rPr>
          <w:rFonts w:ascii="Arial" w:hAnsi="Arial" w:cs="Arial"/>
          <w:noProof/>
          <w:sz w:val="24"/>
          <w:szCs w:val="24"/>
        </w:rPr>
      </w:pPr>
      <w:r w:rsidRPr="009E201A">
        <w:rPr>
          <w:rFonts w:ascii="Arial" w:hAnsi="Arial" w:cs="Arial"/>
          <w:noProof/>
          <w:sz w:val="24"/>
          <w:szCs w:val="24"/>
        </w:rPr>
        <w:t>Deverá ser instalado caixa porta isca, placa de cola, amarração de iscas e ouros julgados necessários pelo responsável técnico pelos serviços.</w:t>
      </w:r>
    </w:p>
    <w:p w14:paraId="2D40948C" w14:textId="64510F34" w:rsidR="0021281E" w:rsidRPr="009E201A" w:rsidRDefault="0021281E" w:rsidP="00E6461D">
      <w:pPr>
        <w:pStyle w:val="PargrafodaLista"/>
        <w:numPr>
          <w:ilvl w:val="1"/>
          <w:numId w:val="19"/>
        </w:numPr>
        <w:tabs>
          <w:tab w:val="left" w:pos="426"/>
        </w:tabs>
        <w:ind w:left="0" w:right="7" w:firstLine="0"/>
        <w:rPr>
          <w:rFonts w:ascii="Arial" w:hAnsi="Arial" w:cs="Arial"/>
          <w:noProof/>
          <w:sz w:val="24"/>
          <w:szCs w:val="24"/>
        </w:rPr>
      </w:pPr>
      <w:r w:rsidRPr="009E201A">
        <w:rPr>
          <w:rFonts w:ascii="Arial" w:hAnsi="Arial" w:cs="Arial"/>
          <w:noProof/>
          <w:sz w:val="24"/>
          <w:szCs w:val="24"/>
        </w:rPr>
        <w:t>A licitante contratada/detentora da ata de registro de preços será responsável por fo</w:t>
      </w:r>
      <w:r w:rsidR="004705AD">
        <w:rPr>
          <w:rFonts w:ascii="Arial" w:hAnsi="Arial" w:cs="Arial"/>
          <w:noProof/>
          <w:sz w:val="24"/>
          <w:szCs w:val="24"/>
        </w:rPr>
        <w:t>r</w:t>
      </w:r>
      <w:r w:rsidRPr="009E201A">
        <w:rPr>
          <w:rFonts w:ascii="Arial" w:hAnsi="Arial" w:cs="Arial"/>
          <w:noProof/>
          <w:sz w:val="24"/>
          <w:szCs w:val="24"/>
        </w:rPr>
        <w:t>necer os produtos, serviços, pessoal técnico e equipamentos necessários e inerentes para a perfeita execução dos serviços.</w:t>
      </w:r>
    </w:p>
    <w:p w14:paraId="218F8D16" w14:textId="77777777" w:rsidR="0021281E" w:rsidRPr="009E201A" w:rsidRDefault="0021281E" w:rsidP="00E6461D">
      <w:pPr>
        <w:pStyle w:val="PargrafodaLista"/>
        <w:numPr>
          <w:ilvl w:val="1"/>
          <w:numId w:val="19"/>
        </w:numPr>
        <w:tabs>
          <w:tab w:val="left" w:pos="426"/>
        </w:tabs>
        <w:ind w:left="0" w:right="7" w:firstLine="0"/>
        <w:rPr>
          <w:rFonts w:ascii="Arial" w:hAnsi="Arial" w:cs="Arial"/>
          <w:noProof/>
          <w:sz w:val="24"/>
          <w:szCs w:val="24"/>
        </w:rPr>
      </w:pPr>
      <w:r w:rsidRPr="009E201A">
        <w:rPr>
          <w:rFonts w:ascii="Arial" w:hAnsi="Arial" w:cs="Arial"/>
          <w:noProof/>
          <w:sz w:val="24"/>
          <w:szCs w:val="24"/>
        </w:rPr>
        <w:t xml:space="preserve">Os funcionários da empresa contratada/detentora da ata de registro de preços para a execução dos serviços, deverão no período de trabalho estarem sempre uniformizados e protegidos com equipamentos de segurança pessoal, procurando evitar qualquer acidente de trabalho, o qual é de total responsabilidade da Contratada. </w:t>
      </w:r>
    </w:p>
    <w:p w14:paraId="1B2450BF" w14:textId="77777777" w:rsidR="0021281E" w:rsidRPr="009E201A" w:rsidRDefault="0021281E" w:rsidP="00E6461D">
      <w:pPr>
        <w:pStyle w:val="PargrafodaLista"/>
        <w:numPr>
          <w:ilvl w:val="1"/>
          <w:numId w:val="19"/>
        </w:numPr>
        <w:tabs>
          <w:tab w:val="left" w:pos="426"/>
        </w:tabs>
        <w:ind w:left="0" w:right="7" w:firstLine="0"/>
        <w:rPr>
          <w:rFonts w:ascii="Arial" w:hAnsi="Arial" w:cs="Arial"/>
          <w:noProof/>
          <w:sz w:val="24"/>
          <w:szCs w:val="24"/>
        </w:rPr>
      </w:pPr>
      <w:r w:rsidRPr="009E201A">
        <w:rPr>
          <w:rFonts w:ascii="Arial" w:hAnsi="Arial" w:cs="Arial"/>
          <w:noProof/>
          <w:sz w:val="24"/>
          <w:szCs w:val="24"/>
        </w:rPr>
        <w:t>Todas as atividades devem haver acompanhamento técnico responsável. A empresa é reponsável por qualquer tipo de dano ou prejuizo causado a terceiros.</w:t>
      </w:r>
    </w:p>
    <w:p w14:paraId="5B3A7B5D" w14:textId="77777777" w:rsidR="0021281E" w:rsidRPr="009E201A" w:rsidRDefault="0021281E" w:rsidP="00E6461D">
      <w:pPr>
        <w:pStyle w:val="PargrafodaLista"/>
        <w:numPr>
          <w:ilvl w:val="1"/>
          <w:numId w:val="19"/>
        </w:numPr>
        <w:tabs>
          <w:tab w:val="left" w:pos="426"/>
        </w:tabs>
        <w:ind w:left="0" w:right="7" w:firstLine="0"/>
        <w:rPr>
          <w:rFonts w:ascii="Arial" w:hAnsi="Arial" w:cs="Arial"/>
          <w:noProof/>
          <w:sz w:val="24"/>
          <w:szCs w:val="24"/>
        </w:rPr>
      </w:pPr>
      <w:r w:rsidRPr="009E201A">
        <w:rPr>
          <w:rFonts w:ascii="Arial" w:hAnsi="Arial" w:cs="Arial"/>
          <w:noProof/>
          <w:sz w:val="24"/>
          <w:szCs w:val="24"/>
        </w:rPr>
        <w:t xml:space="preserve">A licitante contratada/detentora da ata de registro de preços deverá respeitar e exigir que </w:t>
      </w:r>
      <w:r w:rsidRPr="009E201A">
        <w:rPr>
          <w:rFonts w:ascii="Arial" w:hAnsi="Arial" w:cs="Arial"/>
          <w:noProof/>
          <w:sz w:val="24"/>
          <w:szCs w:val="24"/>
        </w:rPr>
        <w:lastRenderedPageBreak/>
        <w:t>o seu pessoal respeite as leis sobre segurança, higiene e medicina do trabalho e sua regulamentação, devendo fornecer aos seus empregados, quando necessário, os EPI’s de segurança.</w:t>
      </w:r>
    </w:p>
    <w:p w14:paraId="6D9B7FAA" w14:textId="77777777" w:rsidR="0021281E" w:rsidRPr="009E201A" w:rsidRDefault="0021281E" w:rsidP="00E6461D">
      <w:pPr>
        <w:pStyle w:val="PargrafodaLista"/>
        <w:numPr>
          <w:ilvl w:val="1"/>
          <w:numId w:val="19"/>
        </w:numPr>
        <w:tabs>
          <w:tab w:val="left" w:pos="426"/>
        </w:tabs>
        <w:ind w:left="0" w:right="7" w:firstLine="0"/>
        <w:rPr>
          <w:rFonts w:ascii="Arial" w:hAnsi="Arial" w:cs="Arial"/>
          <w:noProof/>
          <w:sz w:val="24"/>
          <w:szCs w:val="24"/>
        </w:rPr>
      </w:pPr>
      <w:r w:rsidRPr="009E201A">
        <w:rPr>
          <w:rFonts w:ascii="Arial" w:hAnsi="Arial" w:cs="Arial"/>
          <w:noProof/>
          <w:sz w:val="24"/>
          <w:szCs w:val="24"/>
        </w:rPr>
        <w:t>A licitante contratada/detentora da ata de registro de preços deverá responder por qualquer acidente de trabalho na execução dos serviços, por uso indevido de patentes registradas em nome de terceiros, por danos resultantes de caso fortuito ou de força maior, por qualquer causa de destruição, danificação, defeitos ou incorreções dos serviços, de seus funcionários ou de terceiros.</w:t>
      </w:r>
    </w:p>
    <w:p w14:paraId="017D97A5" w14:textId="77777777" w:rsidR="0021281E" w:rsidRPr="009E201A" w:rsidRDefault="0021281E" w:rsidP="00E6461D">
      <w:pPr>
        <w:pStyle w:val="PargrafodaLista"/>
        <w:numPr>
          <w:ilvl w:val="1"/>
          <w:numId w:val="19"/>
        </w:numPr>
        <w:tabs>
          <w:tab w:val="left" w:pos="426"/>
        </w:tabs>
        <w:ind w:left="0" w:right="7" w:firstLine="0"/>
        <w:rPr>
          <w:rFonts w:ascii="Arial" w:hAnsi="Arial" w:cs="Arial"/>
          <w:noProof/>
          <w:sz w:val="24"/>
          <w:szCs w:val="24"/>
        </w:rPr>
      </w:pPr>
      <w:r w:rsidRPr="009E201A">
        <w:rPr>
          <w:rFonts w:ascii="Arial" w:hAnsi="Arial" w:cs="Arial"/>
          <w:noProof/>
          <w:sz w:val="24"/>
          <w:szCs w:val="24"/>
        </w:rPr>
        <w:t>A licitante contratada/detentora da ata de registro de preços deverá facilitar a ação da fiscalização, fornecendo informações ou provendo acesso aos serviços em execução, e atendendo prontamente às observações e exigências por ela apresentadas.</w:t>
      </w:r>
    </w:p>
    <w:p w14:paraId="4A2F4439" w14:textId="77777777" w:rsidR="0021281E" w:rsidRPr="009E201A" w:rsidRDefault="0021281E" w:rsidP="00E6461D">
      <w:pPr>
        <w:pStyle w:val="PargrafodaLista"/>
        <w:numPr>
          <w:ilvl w:val="1"/>
          <w:numId w:val="19"/>
        </w:numPr>
        <w:tabs>
          <w:tab w:val="left" w:pos="426"/>
        </w:tabs>
        <w:ind w:left="0" w:right="7" w:firstLine="0"/>
        <w:rPr>
          <w:rFonts w:ascii="Arial" w:hAnsi="Arial" w:cs="Arial"/>
          <w:noProof/>
          <w:sz w:val="24"/>
          <w:szCs w:val="24"/>
        </w:rPr>
      </w:pPr>
      <w:r w:rsidRPr="009E201A">
        <w:rPr>
          <w:rFonts w:ascii="Arial" w:hAnsi="Arial" w:cs="Arial"/>
          <w:noProof/>
          <w:sz w:val="24"/>
          <w:szCs w:val="24"/>
        </w:rPr>
        <w:t>A licitante contratada/detentora da ata de registro de preços deverá dar Treinamento ao quadro de funcionários de sua responsabilidade, principalmente os envolvidos na execução dos serviços, esclarecendo sobre os ríscos e prevenção de acidentes de trabalho, afim de prevenir acidentes.</w:t>
      </w:r>
    </w:p>
    <w:p w14:paraId="125909CA" w14:textId="77777777" w:rsidR="0021281E" w:rsidRPr="009E201A" w:rsidRDefault="0021281E" w:rsidP="00E6461D">
      <w:pPr>
        <w:pStyle w:val="PargrafodaLista"/>
        <w:numPr>
          <w:ilvl w:val="1"/>
          <w:numId w:val="19"/>
        </w:numPr>
        <w:tabs>
          <w:tab w:val="left" w:pos="426"/>
        </w:tabs>
        <w:ind w:left="0" w:right="7" w:firstLine="0"/>
        <w:rPr>
          <w:rFonts w:ascii="Arial" w:hAnsi="Arial" w:cs="Arial"/>
          <w:noProof/>
          <w:sz w:val="24"/>
          <w:szCs w:val="24"/>
        </w:rPr>
      </w:pPr>
      <w:r w:rsidRPr="009E201A">
        <w:rPr>
          <w:rFonts w:ascii="Arial" w:hAnsi="Arial" w:cs="Arial"/>
          <w:noProof/>
          <w:sz w:val="24"/>
          <w:szCs w:val="24"/>
        </w:rPr>
        <w:t>A licitante contratada/detentora da ata de registro de preços deverá assumir toda e qualquer responsabilidade sobre os danos causados em bem (Patrimônio Público) ou privado, bem como das obrigações trabalhistas e acidentes pessoais do seu quadro de funcionários.</w:t>
      </w:r>
    </w:p>
    <w:p w14:paraId="7CD94978" w14:textId="77777777" w:rsidR="0021281E" w:rsidRPr="009E201A" w:rsidRDefault="0021281E" w:rsidP="00E6461D">
      <w:pPr>
        <w:pStyle w:val="PargrafodaLista"/>
        <w:numPr>
          <w:ilvl w:val="1"/>
          <w:numId w:val="19"/>
        </w:numPr>
        <w:tabs>
          <w:tab w:val="left" w:pos="426"/>
        </w:tabs>
        <w:ind w:left="0" w:right="7" w:firstLine="0"/>
        <w:rPr>
          <w:rFonts w:ascii="Arial" w:hAnsi="Arial" w:cs="Arial"/>
          <w:noProof/>
          <w:sz w:val="24"/>
          <w:szCs w:val="24"/>
        </w:rPr>
      </w:pPr>
      <w:r w:rsidRPr="009E201A">
        <w:rPr>
          <w:rFonts w:ascii="Arial" w:hAnsi="Arial" w:cs="Arial"/>
          <w:noProof/>
          <w:sz w:val="24"/>
          <w:szCs w:val="24"/>
        </w:rPr>
        <w:t>A licitante contratada/detentora da ata de registro de preços deverá acatar as determinações do MUNICIPIO no sentido de reparar e/ou refazer, de imediato, os serviços executados com vícios, defeitos ou incorreções.</w:t>
      </w:r>
    </w:p>
    <w:p w14:paraId="36E47E8D" w14:textId="77777777" w:rsidR="0021281E" w:rsidRPr="009E201A" w:rsidRDefault="0021281E" w:rsidP="00E6461D">
      <w:pPr>
        <w:pStyle w:val="PargrafodaLista"/>
        <w:numPr>
          <w:ilvl w:val="1"/>
          <w:numId w:val="19"/>
        </w:numPr>
        <w:tabs>
          <w:tab w:val="left" w:pos="426"/>
        </w:tabs>
        <w:ind w:left="0" w:right="7" w:firstLine="0"/>
        <w:rPr>
          <w:rFonts w:ascii="Arial" w:hAnsi="Arial" w:cs="Arial"/>
          <w:noProof/>
          <w:sz w:val="24"/>
          <w:szCs w:val="24"/>
        </w:rPr>
      </w:pPr>
      <w:r w:rsidRPr="009E201A">
        <w:rPr>
          <w:rFonts w:ascii="Arial" w:hAnsi="Arial" w:cs="Arial"/>
          <w:noProof/>
          <w:sz w:val="24"/>
          <w:szCs w:val="24"/>
        </w:rPr>
        <w:t>A licitante contratada/detentora da ata de registro de preços deverá responder, por si e por seus sucessores, integralmente e em qualquer caso, por todos os danos e prejuízos, de qualquer natureza, causados ao Contratante ou a terceiros, decorrentes de sua culpa ou dolo na execução do contrato, não excluindo ou reduzindo essa responsabilidade a fiscalização ou o acompanhamento pelo órgão interessado. Indenizar os danos e prejuízos.</w:t>
      </w:r>
    </w:p>
    <w:p w14:paraId="76D7A7BC" w14:textId="77777777" w:rsidR="0021281E" w:rsidRPr="009E201A" w:rsidRDefault="0021281E" w:rsidP="00E6461D">
      <w:pPr>
        <w:pStyle w:val="PargrafodaLista"/>
        <w:numPr>
          <w:ilvl w:val="1"/>
          <w:numId w:val="19"/>
        </w:numPr>
        <w:tabs>
          <w:tab w:val="left" w:pos="426"/>
        </w:tabs>
        <w:ind w:left="0" w:right="7" w:firstLine="0"/>
        <w:rPr>
          <w:rFonts w:ascii="Arial" w:hAnsi="Arial" w:cs="Arial"/>
          <w:noProof/>
          <w:sz w:val="24"/>
          <w:szCs w:val="24"/>
        </w:rPr>
      </w:pPr>
      <w:r w:rsidRPr="009E201A">
        <w:rPr>
          <w:rFonts w:ascii="Arial" w:hAnsi="Arial" w:cs="Arial"/>
          <w:noProof/>
          <w:sz w:val="24"/>
          <w:szCs w:val="24"/>
        </w:rPr>
        <w:t>A licitante contratada/detentora da ata de registro de preços deverá atender aos encargos trabalhistas, previdenciários, fiscais e comerciais decorrentes da execução do presente Contrato.</w:t>
      </w:r>
    </w:p>
    <w:p w14:paraId="4A4AC032" w14:textId="77777777" w:rsidR="0021281E" w:rsidRPr="009E201A" w:rsidRDefault="0021281E" w:rsidP="00E6461D">
      <w:pPr>
        <w:pStyle w:val="PargrafodaLista"/>
        <w:numPr>
          <w:ilvl w:val="1"/>
          <w:numId w:val="19"/>
        </w:numPr>
        <w:tabs>
          <w:tab w:val="left" w:pos="426"/>
        </w:tabs>
        <w:ind w:left="0" w:right="7" w:firstLine="0"/>
        <w:rPr>
          <w:rFonts w:ascii="Arial" w:hAnsi="Arial" w:cs="Arial"/>
          <w:noProof/>
          <w:sz w:val="24"/>
          <w:szCs w:val="24"/>
        </w:rPr>
      </w:pPr>
      <w:r w:rsidRPr="009E201A">
        <w:rPr>
          <w:rFonts w:ascii="Arial" w:hAnsi="Arial" w:cs="Arial"/>
          <w:noProof/>
          <w:sz w:val="24"/>
          <w:szCs w:val="24"/>
        </w:rPr>
        <w:t>A licitante contratada/detentora da ata de registro de preços deverá respeitar rigorosamente a legislação concernente a ANVISA e ao meio ambiente(âmbito Federal, Estadual e Municipal), vigente no período da execução dos serviços.</w:t>
      </w:r>
    </w:p>
    <w:p w14:paraId="30BC2365" w14:textId="77777777" w:rsidR="0021281E" w:rsidRPr="009E201A" w:rsidRDefault="0021281E" w:rsidP="00E6461D">
      <w:pPr>
        <w:pStyle w:val="PargrafodaLista"/>
        <w:numPr>
          <w:ilvl w:val="1"/>
          <w:numId w:val="19"/>
        </w:numPr>
        <w:tabs>
          <w:tab w:val="left" w:pos="426"/>
        </w:tabs>
        <w:ind w:left="0" w:right="7" w:firstLine="0"/>
        <w:rPr>
          <w:rFonts w:ascii="Arial" w:hAnsi="Arial" w:cs="Arial"/>
          <w:noProof/>
          <w:sz w:val="24"/>
          <w:szCs w:val="24"/>
        </w:rPr>
      </w:pPr>
      <w:r w:rsidRPr="009E201A">
        <w:rPr>
          <w:rFonts w:ascii="Arial" w:hAnsi="Arial" w:cs="Arial"/>
          <w:noProof/>
          <w:sz w:val="24"/>
          <w:szCs w:val="24"/>
        </w:rPr>
        <w:t xml:space="preserve">Nos preços deverá estar inclusos os encargos sociais e trabalhistas, tais como salário, hora-extra, alimentação, alojamento, impostos, tributos, taxas, fretes, gastos com EPI’S e quaisquer outras despesas necessárias e inerentes a prestação dos serviços. </w:t>
      </w:r>
    </w:p>
    <w:p w14:paraId="3CA69C61" w14:textId="77777777" w:rsidR="0021281E" w:rsidRPr="009E201A" w:rsidRDefault="0021281E" w:rsidP="00E6461D">
      <w:pPr>
        <w:pStyle w:val="PargrafodaLista"/>
        <w:numPr>
          <w:ilvl w:val="1"/>
          <w:numId w:val="19"/>
        </w:numPr>
        <w:tabs>
          <w:tab w:val="left" w:pos="426"/>
        </w:tabs>
        <w:ind w:left="0" w:right="7" w:firstLine="0"/>
        <w:rPr>
          <w:rFonts w:ascii="Arial" w:hAnsi="Arial" w:cs="Arial"/>
          <w:noProof/>
          <w:sz w:val="24"/>
          <w:szCs w:val="24"/>
        </w:rPr>
      </w:pPr>
      <w:r w:rsidRPr="009E201A">
        <w:rPr>
          <w:rFonts w:ascii="Arial" w:hAnsi="Arial" w:cs="Arial"/>
          <w:noProof/>
          <w:sz w:val="24"/>
          <w:szCs w:val="24"/>
        </w:rPr>
        <w:t>A licitante contratada/detentora da ata de registro de preços deverá obrigatoriamente conceder livre acesso de servidores do Município, bem como dos órgãos de controle interno e externo, aos processos, documentos, informações, registros contábeis e locais de execução, referentes ao objeto contratado.</w:t>
      </w:r>
    </w:p>
    <w:p w14:paraId="5ECA020A" w14:textId="77777777" w:rsidR="0021281E" w:rsidRPr="009E201A" w:rsidRDefault="0021281E" w:rsidP="00E6461D">
      <w:pPr>
        <w:pStyle w:val="PargrafodaLista"/>
        <w:numPr>
          <w:ilvl w:val="1"/>
          <w:numId w:val="19"/>
        </w:numPr>
        <w:tabs>
          <w:tab w:val="left" w:pos="426"/>
        </w:tabs>
        <w:ind w:left="0" w:right="7" w:firstLine="0"/>
        <w:rPr>
          <w:rFonts w:ascii="Arial" w:hAnsi="Arial" w:cs="Arial"/>
          <w:noProof/>
          <w:sz w:val="24"/>
          <w:szCs w:val="24"/>
        </w:rPr>
      </w:pPr>
      <w:r w:rsidRPr="009E201A">
        <w:rPr>
          <w:rFonts w:ascii="Arial" w:hAnsi="Arial" w:cs="Arial"/>
          <w:noProof/>
          <w:sz w:val="24"/>
          <w:szCs w:val="24"/>
        </w:rPr>
        <w:t>A licitante contratada/detentora da ata de registro de preços fica obrigada a reparar, corrigir, remover, reconstruir ou substituir às suas expensas, no total ou em parte, quando for o caso, o objeto deste contrato em que se verificarem vícios, defeitos ou incorreções resultantes da execução ou de materiais empregados.</w:t>
      </w:r>
    </w:p>
    <w:p w14:paraId="06BD1A72" w14:textId="553BBC2C" w:rsidR="0021281E" w:rsidRPr="00D6095D" w:rsidRDefault="0021281E" w:rsidP="004F1E7A">
      <w:pPr>
        <w:pStyle w:val="PargrafodaLista"/>
        <w:numPr>
          <w:ilvl w:val="1"/>
          <w:numId w:val="19"/>
        </w:numPr>
        <w:tabs>
          <w:tab w:val="left" w:pos="426"/>
        </w:tabs>
        <w:ind w:left="0" w:right="7" w:firstLine="0"/>
        <w:rPr>
          <w:rFonts w:ascii="Arial" w:hAnsi="Arial" w:cs="Arial"/>
          <w:sz w:val="24"/>
          <w:szCs w:val="24"/>
        </w:rPr>
      </w:pPr>
      <w:r w:rsidRPr="009E201A">
        <w:rPr>
          <w:rFonts w:ascii="Arial" w:hAnsi="Arial" w:cs="Arial"/>
          <w:noProof/>
          <w:sz w:val="24"/>
          <w:szCs w:val="24"/>
        </w:rPr>
        <w:t xml:space="preserve">É de total responsabilidade da licitante contratada/detentora da ata de registro de preços, a qualidade dos serviços fornecidos, inclusive a promoção de readequações, sempre que </w:t>
      </w:r>
      <w:r w:rsidRPr="009E201A">
        <w:rPr>
          <w:rFonts w:ascii="Arial" w:hAnsi="Arial" w:cs="Arial"/>
          <w:noProof/>
          <w:sz w:val="24"/>
          <w:szCs w:val="24"/>
        </w:rPr>
        <w:lastRenderedPageBreak/>
        <w:t>detectadas impropriedades que possam comprometer a consecução do objeto ora licitado.</w:t>
      </w:r>
    </w:p>
    <w:p w14:paraId="1FAC2E9B" w14:textId="77777777" w:rsidR="0021281E" w:rsidRPr="00D6095D" w:rsidRDefault="0021281E" w:rsidP="00FD7917">
      <w:pPr>
        <w:adjustRightInd w:val="0"/>
        <w:ind w:right="7"/>
        <w:jc w:val="both"/>
        <w:rPr>
          <w:rFonts w:ascii="Arial" w:eastAsia="Times New Roman" w:hAnsi="Arial" w:cs="Arial"/>
          <w:sz w:val="24"/>
          <w:szCs w:val="24"/>
        </w:rPr>
      </w:pPr>
    </w:p>
    <w:p w14:paraId="2B84A3B6" w14:textId="77777777" w:rsidR="0021281E" w:rsidRPr="00D6095D" w:rsidRDefault="0021281E" w:rsidP="004F1E7A">
      <w:pPr>
        <w:pStyle w:val="Ttulo"/>
        <w:numPr>
          <w:ilvl w:val="0"/>
          <w:numId w:val="19"/>
        </w:numPr>
        <w:tabs>
          <w:tab w:val="left" w:pos="284"/>
        </w:tabs>
        <w:ind w:left="0" w:right="7" w:firstLine="0"/>
        <w:jc w:val="both"/>
        <w:rPr>
          <w:rFonts w:ascii="Arial" w:hAnsi="Arial" w:cs="Arial"/>
          <w:b/>
          <w:bCs/>
          <w:sz w:val="24"/>
          <w:szCs w:val="24"/>
          <w:lang w:val="pt-BR"/>
        </w:rPr>
      </w:pPr>
      <w:r w:rsidRPr="00D6095D">
        <w:rPr>
          <w:rFonts w:ascii="Arial" w:hAnsi="Arial" w:cs="Arial"/>
          <w:b/>
          <w:bCs/>
          <w:sz w:val="24"/>
          <w:szCs w:val="24"/>
          <w:lang w:val="pt-BR"/>
        </w:rPr>
        <w:t>DA FISCALIZAÇÃO</w:t>
      </w:r>
    </w:p>
    <w:p w14:paraId="1A8947D3" w14:textId="77777777" w:rsidR="0021281E" w:rsidRPr="00D6095D" w:rsidRDefault="0021281E" w:rsidP="00493A0C">
      <w:pPr>
        <w:pStyle w:val="Ttulo"/>
        <w:ind w:right="7"/>
        <w:jc w:val="both"/>
        <w:rPr>
          <w:rFonts w:ascii="Arial" w:hAnsi="Arial" w:cs="Arial"/>
          <w:b/>
          <w:bCs/>
          <w:sz w:val="24"/>
          <w:szCs w:val="24"/>
          <w:lang w:val="pt-BR"/>
        </w:rPr>
      </w:pPr>
    </w:p>
    <w:p w14:paraId="1F9520CD" w14:textId="77777777" w:rsidR="0021281E" w:rsidRPr="00D6095D" w:rsidRDefault="0021281E" w:rsidP="00493A0C">
      <w:pPr>
        <w:tabs>
          <w:tab w:val="left" w:pos="900"/>
        </w:tabs>
        <w:adjustRightInd w:val="0"/>
        <w:ind w:right="7"/>
        <w:jc w:val="both"/>
        <w:rPr>
          <w:rFonts w:ascii="Arial" w:hAnsi="Arial" w:cs="Arial"/>
          <w:sz w:val="24"/>
          <w:szCs w:val="24"/>
        </w:rPr>
      </w:pPr>
      <w:r w:rsidRPr="00D6095D">
        <w:rPr>
          <w:rFonts w:ascii="Arial" w:hAnsi="Arial" w:cs="Arial"/>
          <w:sz w:val="24"/>
          <w:szCs w:val="24"/>
        </w:rPr>
        <w:t xml:space="preserve">5.1. O Município fiscalizará diretamente a entrega dos produtos/serviços, através de funcionário designado para este fim. </w:t>
      </w:r>
    </w:p>
    <w:p w14:paraId="37182653" w14:textId="77777777" w:rsidR="0021281E" w:rsidRPr="00D6095D" w:rsidRDefault="0021281E" w:rsidP="00493A0C">
      <w:pPr>
        <w:tabs>
          <w:tab w:val="left" w:pos="2206"/>
          <w:tab w:val="left" w:pos="2207"/>
        </w:tabs>
        <w:ind w:right="7"/>
        <w:jc w:val="both"/>
        <w:rPr>
          <w:rFonts w:ascii="Arial" w:hAnsi="Arial" w:cs="Arial"/>
          <w:bCs/>
          <w:sz w:val="24"/>
          <w:szCs w:val="24"/>
        </w:rPr>
      </w:pPr>
    </w:p>
    <w:p w14:paraId="34830D6D" w14:textId="77777777" w:rsidR="0021281E" w:rsidRPr="00D6095D" w:rsidRDefault="0021281E" w:rsidP="00493A0C">
      <w:pPr>
        <w:tabs>
          <w:tab w:val="left" w:pos="2206"/>
          <w:tab w:val="left" w:pos="2207"/>
        </w:tabs>
        <w:ind w:right="7"/>
        <w:jc w:val="both"/>
        <w:rPr>
          <w:rFonts w:ascii="Arial" w:hAnsi="Arial" w:cs="Arial"/>
          <w:sz w:val="24"/>
          <w:szCs w:val="24"/>
        </w:rPr>
      </w:pPr>
      <w:r w:rsidRPr="00D6095D">
        <w:rPr>
          <w:rFonts w:ascii="Arial" w:hAnsi="Arial" w:cs="Arial"/>
          <w:bCs/>
          <w:sz w:val="24"/>
          <w:szCs w:val="24"/>
        </w:rPr>
        <w:t>5.2. A</w:t>
      </w:r>
      <w:r w:rsidRPr="00D6095D">
        <w:rPr>
          <w:rFonts w:ascii="Arial" w:hAnsi="Arial" w:cs="Arial"/>
          <w:sz w:val="24"/>
          <w:szCs w:val="24"/>
        </w:rPr>
        <w:t xml:space="preserve"> fiscalização do contrato/ata de registro de preços será exercida pelo o(a</w:t>
      </w:r>
      <w:r w:rsidRPr="004F1E7A">
        <w:rPr>
          <w:rFonts w:ascii="Arial" w:hAnsi="Arial" w:cs="Arial"/>
          <w:sz w:val="24"/>
          <w:szCs w:val="24"/>
        </w:rPr>
        <w:t xml:space="preserve">) </w:t>
      </w:r>
      <w:proofErr w:type="spellStart"/>
      <w:r w:rsidRPr="004F1E7A">
        <w:rPr>
          <w:rFonts w:ascii="Arial" w:hAnsi="Arial" w:cs="Arial"/>
          <w:sz w:val="24"/>
          <w:szCs w:val="24"/>
        </w:rPr>
        <w:t>Sr</w:t>
      </w:r>
      <w:proofErr w:type="spellEnd"/>
      <w:r w:rsidRPr="004F1E7A">
        <w:rPr>
          <w:rFonts w:ascii="Arial" w:hAnsi="Arial" w:cs="Arial"/>
          <w:sz w:val="24"/>
          <w:szCs w:val="24"/>
        </w:rPr>
        <w:t xml:space="preserve">(a): </w:t>
      </w:r>
      <w:r w:rsidRPr="009E201A">
        <w:rPr>
          <w:rFonts w:ascii="Arial" w:hAnsi="Arial" w:cs="Arial"/>
          <w:noProof/>
          <w:sz w:val="24"/>
          <w:szCs w:val="24"/>
        </w:rPr>
        <w:t>Gislaine Lima da Silva</w:t>
      </w:r>
      <w:r w:rsidRPr="004F1E7A">
        <w:rPr>
          <w:rFonts w:ascii="Arial" w:hAnsi="Arial" w:cs="Arial"/>
          <w:sz w:val="24"/>
          <w:szCs w:val="24"/>
        </w:rPr>
        <w:t>.</w:t>
      </w:r>
      <w:r w:rsidRPr="00D6095D">
        <w:rPr>
          <w:rFonts w:ascii="Arial" w:hAnsi="Arial" w:cs="Arial"/>
          <w:sz w:val="24"/>
          <w:szCs w:val="24"/>
        </w:rPr>
        <w:t xml:space="preserve"> </w:t>
      </w:r>
    </w:p>
    <w:p w14:paraId="22A6EF2F" w14:textId="77777777" w:rsidR="0021281E" w:rsidRPr="00D6095D" w:rsidRDefault="0021281E" w:rsidP="003C5645">
      <w:pPr>
        <w:spacing w:before="225" w:after="225"/>
        <w:ind w:firstLine="570"/>
        <w:jc w:val="both"/>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5.2.1. O fiscal do anotará em registro próprio todas as ocorrências relacionadas à execução do contrato/ata de registro de preços, determinando o que for necessário para a regularização das faltas ou dos defeitos observados.</w:t>
      </w:r>
    </w:p>
    <w:p w14:paraId="793296B8" w14:textId="77777777" w:rsidR="0021281E" w:rsidRPr="00D6095D" w:rsidRDefault="0021281E" w:rsidP="003C5645">
      <w:pPr>
        <w:spacing w:before="225" w:after="225"/>
        <w:ind w:firstLine="570"/>
        <w:jc w:val="both"/>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5.2.2. O fiscal do contrato</w:t>
      </w:r>
      <w:r>
        <w:rPr>
          <w:rFonts w:ascii="Arial" w:eastAsia="Times New Roman" w:hAnsi="Arial" w:cs="Arial"/>
          <w:color w:val="000000"/>
          <w:sz w:val="24"/>
          <w:szCs w:val="24"/>
          <w:lang w:eastAsia="pt-BR"/>
        </w:rPr>
        <w:t xml:space="preserve">/ata de registro de preços, </w:t>
      </w:r>
      <w:r w:rsidRPr="00D6095D">
        <w:rPr>
          <w:rFonts w:ascii="Arial" w:eastAsia="Times New Roman" w:hAnsi="Arial" w:cs="Arial"/>
          <w:color w:val="000000"/>
          <w:sz w:val="24"/>
          <w:szCs w:val="24"/>
          <w:lang w:eastAsia="pt-BR"/>
        </w:rPr>
        <w:t>informará a seus superiores, em tempo hábil para a adoção das medidas convenientes, a situação que demandar decisão ou providência que ultrapasse sua competência.</w:t>
      </w:r>
    </w:p>
    <w:p w14:paraId="24CCF6F9" w14:textId="77777777" w:rsidR="0021281E" w:rsidRPr="00D6095D" w:rsidRDefault="0021281E" w:rsidP="003C5645">
      <w:pPr>
        <w:spacing w:before="225" w:after="225"/>
        <w:ind w:firstLine="570"/>
        <w:jc w:val="both"/>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5.2.3. O fiscal do contrato</w:t>
      </w:r>
      <w:r>
        <w:rPr>
          <w:rFonts w:ascii="Arial" w:eastAsia="Times New Roman" w:hAnsi="Arial" w:cs="Arial"/>
          <w:color w:val="000000"/>
          <w:sz w:val="24"/>
          <w:szCs w:val="24"/>
          <w:lang w:eastAsia="pt-BR"/>
        </w:rPr>
        <w:t>/ata de registro de preços</w:t>
      </w:r>
      <w:r w:rsidRPr="00D6095D">
        <w:rPr>
          <w:rFonts w:ascii="Arial" w:eastAsia="Times New Roman" w:hAnsi="Arial" w:cs="Arial"/>
          <w:color w:val="000000"/>
          <w:sz w:val="24"/>
          <w:szCs w:val="24"/>
          <w:lang w:eastAsia="pt-BR"/>
        </w:rPr>
        <w:t xml:space="preserve"> será auxiliado pelos órgãos de assessoramento jurídico e de controle interno da Administração, que deverão dirimir dúvidas e subsidiá-lo com informações relevantes para prevenir riscos na execução contratual.</w:t>
      </w:r>
    </w:p>
    <w:p w14:paraId="662B781C" w14:textId="77777777" w:rsidR="0021281E" w:rsidRPr="00D6095D" w:rsidRDefault="0021281E" w:rsidP="00493A0C">
      <w:pPr>
        <w:pStyle w:val="Default"/>
        <w:jc w:val="both"/>
        <w:rPr>
          <w:rFonts w:ascii="Arial" w:hAnsi="Arial" w:cs="Arial"/>
        </w:rPr>
      </w:pPr>
      <w:r w:rsidRPr="00D6095D">
        <w:rPr>
          <w:rFonts w:ascii="Arial" w:hAnsi="Arial" w:cs="Arial"/>
        </w:rPr>
        <w:t>5.3. Os produtos/serviços somente serão considerados entregues/executados mediante o recebimento provisório, e ainda o definitivo pelos responsáveis designados para Fiscalização.</w:t>
      </w:r>
    </w:p>
    <w:p w14:paraId="2CABB938" w14:textId="77777777" w:rsidR="0021281E" w:rsidRPr="00D6095D" w:rsidRDefault="0021281E" w:rsidP="00493A0C">
      <w:pPr>
        <w:pStyle w:val="Default"/>
        <w:jc w:val="both"/>
        <w:rPr>
          <w:rFonts w:ascii="Arial" w:hAnsi="Arial" w:cs="Arial"/>
        </w:rPr>
      </w:pPr>
    </w:p>
    <w:p w14:paraId="52ED5429" w14:textId="77777777" w:rsidR="0021281E" w:rsidRPr="00D6095D" w:rsidRDefault="0021281E" w:rsidP="00241815">
      <w:pPr>
        <w:spacing w:before="225" w:after="225"/>
        <w:ind w:firstLine="570"/>
        <w:jc w:val="both"/>
        <w:rPr>
          <w:rFonts w:ascii="Arial" w:eastAsia="Times New Roman" w:hAnsi="Arial" w:cs="Arial"/>
          <w:color w:val="000000"/>
          <w:sz w:val="24"/>
          <w:szCs w:val="24"/>
          <w:lang w:eastAsia="pt-BR"/>
        </w:rPr>
      </w:pPr>
      <w:r w:rsidRPr="00D6095D">
        <w:rPr>
          <w:rFonts w:ascii="Arial" w:hAnsi="Arial" w:cs="Arial"/>
          <w:sz w:val="24"/>
          <w:szCs w:val="24"/>
        </w:rPr>
        <w:t xml:space="preserve">5.3.1. </w:t>
      </w:r>
      <w:r w:rsidRPr="00D6095D">
        <w:rPr>
          <w:rFonts w:ascii="Arial" w:eastAsia="Times New Roman" w:hAnsi="Arial" w:cs="Arial"/>
          <w:color w:val="000000"/>
          <w:sz w:val="24"/>
          <w:szCs w:val="24"/>
          <w:lang w:eastAsia="pt-BR"/>
        </w:rPr>
        <w:t>O objeto do contrato</w:t>
      </w:r>
      <w:r>
        <w:rPr>
          <w:rFonts w:ascii="Arial" w:eastAsia="Times New Roman" w:hAnsi="Arial" w:cs="Arial"/>
          <w:color w:val="000000"/>
          <w:sz w:val="24"/>
          <w:szCs w:val="24"/>
          <w:lang w:eastAsia="pt-BR"/>
        </w:rPr>
        <w:t>/ata de registro de preços</w:t>
      </w:r>
      <w:r w:rsidRPr="00D6095D">
        <w:rPr>
          <w:rFonts w:ascii="Arial" w:eastAsia="Times New Roman" w:hAnsi="Arial" w:cs="Arial"/>
          <w:color w:val="000000"/>
          <w:sz w:val="24"/>
          <w:szCs w:val="24"/>
          <w:lang w:eastAsia="pt-BR"/>
        </w:rPr>
        <w:t xml:space="preserve"> será recebido:</w:t>
      </w:r>
    </w:p>
    <w:p w14:paraId="75C29949" w14:textId="77777777" w:rsidR="0021281E" w:rsidRPr="00D6095D" w:rsidRDefault="0021281E" w:rsidP="00241815">
      <w:pPr>
        <w:spacing w:before="225" w:after="225"/>
        <w:ind w:left="1134" w:firstLine="3"/>
        <w:jc w:val="both"/>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I - Em se tratando de obras e serviços:</w:t>
      </w:r>
    </w:p>
    <w:p w14:paraId="457F710B" w14:textId="77777777" w:rsidR="0021281E" w:rsidRPr="00D6095D" w:rsidRDefault="0021281E" w:rsidP="00241815">
      <w:pPr>
        <w:spacing w:before="225" w:after="225"/>
        <w:ind w:left="1701"/>
        <w:jc w:val="both"/>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a) provisoriamente, pelo responsável por seu acompanhamento e fiscalização, mediante termo detalhado, quando verificado o cumprimento das exigências de caráter técnico;</w:t>
      </w:r>
    </w:p>
    <w:p w14:paraId="45207FA6" w14:textId="77777777" w:rsidR="0021281E" w:rsidRPr="00D6095D" w:rsidRDefault="0021281E" w:rsidP="00241815">
      <w:pPr>
        <w:spacing w:before="225" w:after="225"/>
        <w:ind w:left="1701"/>
        <w:jc w:val="both"/>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b) definitivamente, por servidor ou comissão designada pela autoridade competente, mediante termo detalhado que comprove o atendimento das exigências contratuais;</w:t>
      </w:r>
    </w:p>
    <w:p w14:paraId="0ACDD62E" w14:textId="77777777" w:rsidR="0021281E" w:rsidRPr="00D6095D" w:rsidRDefault="0021281E" w:rsidP="00241815">
      <w:pPr>
        <w:spacing w:before="225" w:after="225"/>
        <w:ind w:firstLine="1134"/>
        <w:jc w:val="both"/>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II - Em se tratando de compras:</w:t>
      </w:r>
    </w:p>
    <w:p w14:paraId="159E5225" w14:textId="77777777" w:rsidR="0021281E" w:rsidRPr="00D6095D" w:rsidRDefault="0021281E" w:rsidP="00241815">
      <w:pPr>
        <w:spacing w:before="225" w:after="225"/>
        <w:ind w:left="1701"/>
        <w:jc w:val="both"/>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a) provisoriamente, de forma sumária, pelo responsável por seu acompanhamento e fiscalização, com verificação posterior da conformidade do material com as exigências contratuais;</w:t>
      </w:r>
    </w:p>
    <w:p w14:paraId="75C20817" w14:textId="77777777" w:rsidR="0021281E" w:rsidRPr="00D6095D" w:rsidRDefault="0021281E" w:rsidP="00241815">
      <w:pPr>
        <w:spacing w:before="225" w:after="225"/>
        <w:ind w:left="1701"/>
        <w:jc w:val="both"/>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b) definitivamente, por servidor ou comissão designada pela autoridade competente, mediante termo detalhado que comprove o atendimento das exigências contratuais.</w:t>
      </w:r>
    </w:p>
    <w:p w14:paraId="2FBD5278" w14:textId="77777777" w:rsidR="0021281E" w:rsidRPr="00D6095D" w:rsidRDefault="0021281E" w:rsidP="00241815">
      <w:pPr>
        <w:spacing w:before="225" w:after="225"/>
        <w:jc w:val="both"/>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5.4. O objeto do contrato</w:t>
      </w:r>
      <w:r>
        <w:rPr>
          <w:rFonts w:ascii="Arial" w:eastAsia="Times New Roman" w:hAnsi="Arial" w:cs="Arial"/>
          <w:color w:val="000000"/>
          <w:sz w:val="24"/>
          <w:szCs w:val="24"/>
          <w:lang w:eastAsia="pt-BR"/>
        </w:rPr>
        <w:t>/ata de registro de preços</w:t>
      </w:r>
      <w:r w:rsidRPr="00D6095D">
        <w:rPr>
          <w:rFonts w:ascii="Arial" w:eastAsia="Times New Roman" w:hAnsi="Arial" w:cs="Arial"/>
          <w:color w:val="000000"/>
          <w:sz w:val="24"/>
          <w:szCs w:val="24"/>
          <w:lang w:eastAsia="pt-BR"/>
        </w:rPr>
        <w:t xml:space="preserve"> poderá ser rejeitado, no todo ou em parte, quando estiver em desacordo com o contrato/ata de registro de preços.</w:t>
      </w:r>
    </w:p>
    <w:p w14:paraId="0D117FAB" w14:textId="77777777" w:rsidR="0021281E" w:rsidRPr="00D6095D" w:rsidRDefault="0021281E" w:rsidP="00241815">
      <w:pPr>
        <w:spacing w:before="225" w:after="225"/>
        <w:jc w:val="both"/>
        <w:rPr>
          <w:rFonts w:ascii="Arial" w:eastAsiaTheme="minorHAnsi" w:hAnsi="Arial" w:cs="Arial"/>
          <w:color w:val="000000"/>
          <w:sz w:val="24"/>
          <w:szCs w:val="24"/>
        </w:rPr>
      </w:pPr>
      <w:r w:rsidRPr="00D6095D">
        <w:rPr>
          <w:rFonts w:ascii="Arial" w:eastAsia="Times New Roman" w:hAnsi="Arial" w:cs="Arial"/>
          <w:color w:val="000000"/>
          <w:sz w:val="24"/>
          <w:szCs w:val="24"/>
          <w:lang w:eastAsia="pt-BR"/>
        </w:rPr>
        <w:lastRenderedPageBreak/>
        <w:t>5.5. O recebimento provisório ou definitivo não excluirá a responsabilidade civil pela solidez e pela segurança do objeto nem a responsabilidade ético-profissional pela perfeita execução do contrato/ata de registro de preços.</w:t>
      </w:r>
    </w:p>
    <w:p w14:paraId="735B6DD4" w14:textId="77777777" w:rsidR="0021281E" w:rsidRPr="00D6095D" w:rsidRDefault="0021281E" w:rsidP="00493A0C">
      <w:pPr>
        <w:jc w:val="both"/>
        <w:rPr>
          <w:rFonts w:ascii="Arial" w:hAnsi="Arial" w:cs="Arial"/>
          <w:color w:val="000000" w:themeColor="text1"/>
          <w:sz w:val="24"/>
          <w:szCs w:val="24"/>
        </w:rPr>
      </w:pPr>
      <w:r w:rsidRPr="00D6095D">
        <w:rPr>
          <w:rFonts w:ascii="Arial" w:hAnsi="Arial" w:cs="Arial"/>
          <w:bCs/>
          <w:color w:val="000000" w:themeColor="text1"/>
          <w:sz w:val="24"/>
          <w:szCs w:val="24"/>
        </w:rPr>
        <w:t>5.6. O Gestor de contrato/</w:t>
      </w:r>
      <w:r w:rsidRPr="00D6095D">
        <w:rPr>
          <w:rFonts w:ascii="Arial" w:eastAsiaTheme="minorHAnsi" w:hAnsi="Arial" w:cs="Arial"/>
          <w:color w:val="000000"/>
          <w:sz w:val="24"/>
          <w:szCs w:val="24"/>
        </w:rPr>
        <w:t>ata de registro de preços,</w:t>
      </w:r>
      <w:r w:rsidRPr="00D6095D">
        <w:rPr>
          <w:rFonts w:ascii="Arial" w:hAnsi="Arial" w:cs="Arial"/>
          <w:bCs/>
          <w:color w:val="000000" w:themeColor="text1"/>
          <w:sz w:val="24"/>
          <w:szCs w:val="24"/>
        </w:rPr>
        <w:t xml:space="preserve"> será o(a) </w:t>
      </w:r>
      <w:proofErr w:type="spellStart"/>
      <w:r w:rsidRPr="00D6095D">
        <w:rPr>
          <w:rFonts w:ascii="Arial" w:hAnsi="Arial" w:cs="Arial"/>
          <w:bCs/>
          <w:color w:val="000000" w:themeColor="text1"/>
          <w:sz w:val="24"/>
          <w:szCs w:val="24"/>
        </w:rPr>
        <w:t>Sr</w:t>
      </w:r>
      <w:proofErr w:type="spellEnd"/>
      <w:r w:rsidRPr="00D6095D">
        <w:rPr>
          <w:rFonts w:ascii="Arial" w:hAnsi="Arial" w:cs="Arial"/>
          <w:bCs/>
          <w:color w:val="000000" w:themeColor="text1"/>
          <w:sz w:val="24"/>
          <w:szCs w:val="24"/>
        </w:rPr>
        <w:t xml:space="preserve">(a): </w:t>
      </w:r>
      <w:r w:rsidRPr="009E201A">
        <w:rPr>
          <w:rFonts w:ascii="Arial" w:hAnsi="Arial" w:cs="Arial"/>
          <w:b/>
          <w:bCs/>
          <w:noProof/>
          <w:sz w:val="24"/>
          <w:szCs w:val="24"/>
        </w:rPr>
        <w:t>Alessandr Jach</w:t>
      </w:r>
      <w:r w:rsidRPr="00D6095D">
        <w:rPr>
          <w:rFonts w:ascii="Arial" w:hAnsi="Arial" w:cs="Arial"/>
          <w:color w:val="000000" w:themeColor="text1"/>
          <w:sz w:val="24"/>
          <w:szCs w:val="24"/>
        </w:rPr>
        <w:t>.</w:t>
      </w:r>
    </w:p>
    <w:p w14:paraId="15914C63" w14:textId="77777777" w:rsidR="0021281E" w:rsidRPr="00D6095D" w:rsidRDefault="0021281E" w:rsidP="00FD7917">
      <w:pPr>
        <w:adjustRightInd w:val="0"/>
        <w:ind w:right="7"/>
        <w:jc w:val="both"/>
        <w:rPr>
          <w:rFonts w:ascii="Arial" w:hAnsi="Arial" w:cs="Arial"/>
          <w:sz w:val="24"/>
          <w:szCs w:val="24"/>
        </w:rPr>
      </w:pPr>
    </w:p>
    <w:p w14:paraId="022C3AE0" w14:textId="77777777" w:rsidR="0021281E" w:rsidRPr="00D6095D" w:rsidRDefault="0021281E" w:rsidP="004F1E7A">
      <w:pPr>
        <w:pStyle w:val="PargrafodaLista"/>
        <w:numPr>
          <w:ilvl w:val="0"/>
          <w:numId w:val="19"/>
        </w:numPr>
        <w:tabs>
          <w:tab w:val="left" w:pos="284"/>
        </w:tabs>
        <w:spacing w:before="0"/>
        <w:ind w:left="0" w:right="7" w:firstLine="0"/>
        <w:rPr>
          <w:rFonts w:ascii="Arial" w:hAnsi="Arial" w:cs="Arial"/>
          <w:b/>
          <w:bCs/>
          <w:sz w:val="24"/>
          <w:szCs w:val="24"/>
        </w:rPr>
      </w:pPr>
      <w:r w:rsidRPr="00D6095D">
        <w:rPr>
          <w:rFonts w:ascii="Arial" w:hAnsi="Arial" w:cs="Arial"/>
          <w:b/>
          <w:bCs/>
          <w:sz w:val="24"/>
          <w:szCs w:val="24"/>
        </w:rPr>
        <w:t>PRECO MÁXIMO DOS ITENS/GRUPOS E VALORES</w:t>
      </w:r>
    </w:p>
    <w:p w14:paraId="75DB4CBC" w14:textId="77777777" w:rsidR="0021281E" w:rsidRPr="00D6095D" w:rsidRDefault="0021281E" w:rsidP="00FD7917">
      <w:pPr>
        <w:ind w:right="7"/>
        <w:jc w:val="both"/>
        <w:rPr>
          <w:rFonts w:ascii="Arial" w:hAnsi="Arial" w:cs="Arial"/>
          <w:sz w:val="24"/>
          <w:szCs w:val="24"/>
        </w:rPr>
      </w:pPr>
    </w:p>
    <w:p w14:paraId="791BAC53" w14:textId="77777777" w:rsidR="0021281E" w:rsidRPr="00D6095D" w:rsidRDefault="0021281E" w:rsidP="004F1E7A">
      <w:pPr>
        <w:pStyle w:val="PargrafodaLista"/>
        <w:numPr>
          <w:ilvl w:val="1"/>
          <w:numId w:val="19"/>
        </w:numPr>
        <w:tabs>
          <w:tab w:val="left" w:pos="709"/>
        </w:tabs>
        <w:spacing w:before="0"/>
        <w:ind w:left="0" w:right="7" w:firstLine="0"/>
        <w:rPr>
          <w:rFonts w:ascii="Arial" w:hAnsi="Arial" w:cs="Arial"/>
          <w:sz w:val="24"/>
          <w:szCs w:val="24"/>
        </w:rPr>
      </w:pPr>
      <w:r w:rsidRPr="00D6095D">
        <w:rPr>
          <w:rFonts w:ascii="Arial" w:hAnsi="Arial" w:cs="Arial"/>
          <w:sz w:val="24"/>
          <w:szCs w:val="24"/>
        </w:rPr>
        <w:t xml:space="preserve">O valor de cada item/grupo a ser adquirido, após os lances, não poderá ser superior ao preço máximo </w:t>
      </w:r>
      <w:proofErr w:type="spellStart"/>
      <w:r w:rsidRPr="00D6095D">
        <w:rPr>
          <w:rFonts w:ascii="Arial" w:hAnsi="Arial" w:cs="Arial"/>
          <w:sz w:val="24"/>
          <w:szCs w:val="24"/>
        </w:rPr>
        <w:t>especiﬁcado</w:t>
      </w:r>
      <w:proofErr w:type="spellEnd"/>
      <w:r w:rsidRPr="00D6095D">
        <w:rPr>
          <w:rFonts w:ascii="Arial" w:hAnsi="Arial" w:cs="Arial"/>
          <w:sz w:val="24"/>
          <w:szCs w:val="24"/>
        </w:rPr>
        <w:t xml:space="preserve"> neste </w:t>
      </w:r>
      <w:r w:rsidRPr="00D6095D">
        <w:rPr>
          <w:rFonts w:ascii="Arial" w:hAnsi="Arial" w:cs="Arial"/>
          <w:spacing w:val="-3"/>
          <w:sz w:val="24"/>
          <w:szCs w:val="24"/>
        </w:rPr>
        <w:t>anexo</w:t>
      </w:r>
      <w:r w:rsidRPr="00D6095D">
        <w:rPr>
          <w:rFonts w:ascii="Arial" w:hAnsi="Arial" w:cs="Arial"/>
          <w:sz w:val="24"/>
          <w:szCs w:val="24"/>
        </w:rPr>
        <w:t>;</w:t>
      </w:r>
    </w:p>
    <w:p w14:paraId="35AEEFCD" w14:textId="77777777" w:rsidR="0021281E" w:rsidRPr="00D6095D" w:rsidRDefault="0021281E" w:rsidP="004F1E7A">
      <w:pPr>
        <w:pStyle w:val="PargrafodaLista"/>
        <w:numPr>
          <w:ilvl w:val="1"/>
          <w:numId w:val="19"/>
        </w:numPr>
        <w:spacing w:before="0"/>
        <w:ind w:left="0" w:right="7" w:firstLine="0"/>
        <w:rPr>
          <w:rFonts w:ascii="Arial" w:hAnsi="Arial" w:cs="Arial"/>
          <w:sz w:val="24"/>
          <w:szCs w:val="24"/>
        </w:rPr>
      </w:pPr>
      <w:r w:rsidRPr="00D6095D">
        <w:rPr>
          <w:rFonts w:ascii="Arial" w:hAnsi="Arial" w:cs="Arial"/>
          <w:sz w:val="24"/>
          <w:szCs w:val="24"/>
        </w:rPr>
        <w:t>No valor máximo, estão inclusas todas as despesas com: tributos; impostos; materiais; encargos sociais; trabalhistas e previdenciários; combustível; transporte; seguro; lucros e todas as demais despesas diretas e indiretas necessárias à perfeita execução do objeto deste Edital.</w:t>
      </w:r>
    </w:p>
    <w:p w14:paraId="13326ADC" w14:textId="77777777" w:rsidR="0021281E" w:rsidRPr="00D6095D" w:rsidRDefault="0021281E" w:rsidP="004F1E7A">
      <w:pPr>
        <w:pStyle w:val="PargrafodaLista"/>
        <w:numPr>
          <w:ilvl w:val="1"/>
          <w:numId w:val="19"/>
        </w:numPr>
        <w:spacing w:before="0"/>
        <w:ind w:left="0" w:right="7" w:firstLine="0"/>
        <w:rPr>
          <w:rFonts w:ascii="Arial" w:hAnsi="Arial" w:cs="Arial"/>
          <w:sz w:val="24"/>
          <w:szCs w:val="24"/>
        </w:rPr>
      </w:pPr>
      <w:r w:rsidRPr="00D6095D">
        <w:rPr>
          <w:rFonts w:ascii="Arial" w:hAnsi="Arial" w:cs="Arial"/>
          <w:sz w:val="24"/>
          <w:szCs w:val="24"/>
        </w:rPr>
        <w:t xml:space="preserve">Nas </w:t>
      </w:r>
      <w:r w:rsidRPr="00D6095D">
        <w:rPr>
          <w:rFonts w:ascii="Arial" w:eastAsia="Times New Roman" w:hAnsi="Arial" w:cs="Arial"/>
          <w:color w:val="000000"/>
          <w:sz w:val="24"/>
          <w:szCs w:val="24"/>
          <w:lang w:eastAsia="pt-BR"/>
        </w:rPr>
        <w:t>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03A362B" w14:textId="77777777" w:rsidR="0021281E" w:rsidRPr="00D6095D" w:rsidRDefault="0021281E" w:rsidP="00FD7917">
      <w:pPr>
        <w:pStyle w:val="PargrafodaLista"/>
        <w:spacing w:before="0"/>
        <w:ind w:left="0" w:right="7"/>
        <w:rPr>
          <w:rFonts w:ascii="Arial" w:hAnsi="Arial" w:cs="Arial"/>
          <w:sz w:val="24"/>
          <w:szCs w:val="24"/>
        </w:rPr>
      </w:pPr>
    </w:p>
    <w:p w14:paraId="243CC499" w14:textId="77777777" w:rsidR="0021281E" w:rsidRPr="00D6095D" w:rsidRDefault="0021281E" w:rsidP="004F1E7A">
      <w:pPr>
        <w:pStyle w:val="PargrafodaLista"/>
        <w:numPr>
          <w:ilvl w:val="0"/>
          <w:numId w:val="19"/>
        </w:numPr>
        <w:ind w:right="7"/>
        <w:rPr>
          <w:rFonts w:ascii="Arial" w:hAnsi="Arial" w:cs="Arial"/>
          <w:b/>
          <w:bCs/>
          <w:sz w:val="24"/>
          <w:szCs w:val="24"/>
        </w:rPr>
      </w:pPr>
      <w:r w:rsidRPr="00D6095D">
        <w:rPr>
          <w:rFonts w:ascii="Arial" w:hAnsi="Arial" w:cs="Arial"/>
          <w:b/>
          <w:bCs/>
          <w:sz w:val="24"/>
          <w:szCs w:val="24"/>
        </w:rPr>
        <w:t>DO PAGAMENTO (Art. 92, V e VI da Lei 14.133/21)</w:t>
      </w:r>
    </w:p>
    <w:p w14:paraId="4A4EE52B" w14:textId="77777777" w:rsidR="0021281E" w:rsidRPr="00D6095D" w:rsidRDefault="0021281E" w:rsidP="004F1E7A">
      <w:pPr>
        <w:pStyle w:val="PargrafodaLista"/>
        <w:widowControl/>
        <w:numPr>
          <w:ilvl w:val="1"/>
          <w:numId w:val="19"/>
        </w:numPr>
        <w:autoSpaceDE/>
        <w:autoSpaceDN/>
        <w:ind w:left="0" w:firstLine="0"/>
        <w:rPr>
          <w:rFonts w:ascii="Arial" w:hAnsi="Arial" w:cs="Arial"/>
          <w:color w:val="000000" w:themeColor="text1"/>
          <w:sz w:val="24"/>
          <w:szCs w:val="24"/>
        </w:rPr>
      </w:pPr>
      <w:r w:rsidRPr="00D6095D">
        <w:rPr>
          <w:rFonts w:ascii="Arial" w:hAnsi="Arial" w:cs="Arial"/>
          <w:color w:val="000000" w:themeColor="text1"/>
          <w:sz w:val="24"/>
          <w:szCs w:val="24"/>
        </w:rPr>
        <w:t>Nos valores contratados/registrados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4FBA7651" w14:textId="77777777" w:rsidR="0021281E" w:rsidRDefault="0021281E" w:rsidP="004F1E7A">
      <w:pPr>
        <w:widowControl/>
        <w:numPr>
          <w:ilvl w:val="2"/>
          <w:numId w:val="19"/>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O valor total contratado/registado é meramente estimativo, de forma que os pagamentos devidos ao contratado/detentor da ata de registro de preços dependerão dos quantitativos efetivamente fornecidos.</w:t>
      </w:r>
    </w:p>
    <w:p w14:paraId="3F59D725" w14:textId="77777777" w:rsidR="0021281E" w:rsidRPr="006C52FB" w:rsidRDefault="0021281E" w:rsidP="006C52FB">
      <w:pPr>
        <w:widowControl/>
        <w:autoSpaceDE/>
        <w:autoSpaceDN/>
        <w:ind w:left="567"/>
        <w:jc w:val="both"/>
        <w:rPr>
          <w:rFonts w:ascii="Arial" w:hAnsi="Arial" w:cs="Arial"/>
          <w:color w:val="000000" w:themeColor="text1"/>
          <w:sz w:val="24"/>
          <w:szCs w:val="24"/>
        </w:rPr>
      </w:pPr>
    </w:p>
    <w:p w14:paraId="749F787C" w14:textId="77777777" w:rsidR="0021281E" w:rsidRPr="00D6095D" w:rsidRDefault="0021281E" w:rsidP="004F1E7A">
      <w:pPr>
        <w:widowControl/>
        <w:numPr>
          <w:ilvl w:val="1"/>
          <w:numId w:val="19"/>
        </w:numPr>
        <w:autoSpaceDE/>
        <w:autoSpaceDN/>
        <w:ind w:left="0" w:firstLine="0"/>
        <w:jc w:val="both"/>
        <w:rPr>
          <w:rFonts w:ascii="Arial" w:hAnsi="Arial" w:cs="Arial"/>
          <w:b/>
          <w:color w:val="000000" w:themeColor="text1"/>
          <w:sz w:val="24"/>
          <w:szCs w:val="24"/>
        </w:rPr>
      </w:pPr>
      <w:r w:rsidRPr="00D6095D">
        <w:rPr>
          <w:rFonts w:ascii="Arial" w:hAnsi="Arial" w:cs="Arial"/>
          <w:b/>
          <w:color w:val="000000" w:themeColor="text1"/>
          <w:sz w:val="24"/>
          <w:szCs w:val="24"/>
        </w:rPr>
        <w:t>FORMA DE PAGAMENTO</w:t>
      </w:r>
    </w:p>
    <w:p w14:paraId="24DE2948" w14:textId="77777777" w:rsidR="0021281E" w:rsidRPr="00D6095D" w:rsidRDefault="0021281E" w:rsidP="004F1E7A">
      <w:pPr>
        <w:pStyle w:val="PargrafodaLista"/>
        <w:widowControl/>
        <w:numPr>
          <w:ilvl w:val="2"/>
          <w:numId w:val="19"/>
        </w:numPr>
        <w:autoSpaceDE/>
        <w:autoSpaceDN/>
        <w:ind w:left="567" w:firstLine="0"/>
        <w:rPr>
          <w:rFonts w:ascii="Arial" w:hAnsi="Arial" w:cs="Arial"/>
          <w:color w:val="000000" w:themeColor="text1"/>
          <w:sz w:val="24"/>
          <w:szCs w:val="24"/>
        </w:rPr>
      </w:pPr>
      <w:r w:rsidRPr="00D6095D">
        <w:rPr>
          <w:rFonts w:ascii="Arial" w:hAnsi="Arial" w:cs="Arial"/>
          <w:color w:val="000000" w:themeColor="text1"/>
          <w:sz w:val="24"/>
          <w:szCs w:val="24"/>
        </w:rPr>
        <w:t>O pagamento será realizado através de ordem bancária, para crédito em banco, agência e conta corrente indicados pelo contratado.</w:t>
      </w:r>
    </w:p>
    <w:p w14:paraId="79E268EC" w14:textId="77777777" w:rsidR="0021281E" w:rsidRPr="00D6095D" w:rsidRDefault="0021281E" w:rsidP="004F1E7A">
      <w:pPr>
        <w:widowControl/>
        <w:numPr>
          <w:ilvl w:val="2"/>
          <w:numId w:val="19"/>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Será considerada data do pagamento o dia em que constar como emitida a ordem bancária para pagamento.</w:t>
      </w:r>
    </w:p>
    <w:p w14:paraId="7DE027A8" w14:textId="77777777" w:rsidR="0021281E" w:rsidRPr="00D6095D" w:rsidRDefault="0021281E" w:rsidP="00D63EB0">
      <w:pPr>
        <w:widowControl/>
        <w:autoSpaceDE/>
        <w:autoSpaceDN/>
        <w:ind w:left="567"/>
        <w:jc w:val="both"/>
        <w:rPr>
          <w:rFonts w:ascii="Arial" w:hAnsi="Arial" w:cs="Arial"/>
          <w:color w:val="000000" w:themeColor="text1"/>
          <w:sz w:val="24"/>
          <w:szCs w:val="24"/>
        </w:rPr>
      </w:pPr>
    </w:p>
    <w:p w14:paraId="1B5E570A" w14:textId="77777777" w:rsidR="0021281E" w:rsidRPr="00D6095D" w:rsidRDefault="0021281E" w:rsidP="004F1E7A">
      <w:pPr>
        <w:widowControl/>
        <w:numPr>
          <w:ilvl w:val="1"/>
          <w:numId w:val="19"/>
        </w:numPr>
        <w:autoSpaceDE/>
        <w:autoSpaceDN/>
        <w:ind w:left="0" w:firstLine="0"/>
        <w:jc w:val="both"/>
        <w:rPr>
          <w:rFonts w:ascii="Arial" w:hAnsi="Arial" w:cs="Arial"/>
          <w:b/>
          <w:color w:val="000000" w:themeColor="text1"/>
          <w:sz w:val="24"/>
          <w:szCs w:val="24"/>
        </w:rPr>
      </w:pPr>
      <w:r w:rsidRPr="00D6095D">
        <w:rPr>
          <w:rFonts w:ascii="Arial" w:hAnsi="Arial" w:cs="Arial"/>
          <w:b/>
          <w:color w:val="000000" w:themeColor="text1"/>
          <w:sz w:val="24"/>
          <w:szCs w:val="24"/>
        </w:rPr>
        <w:t>PRAZO DE PAGAMENTO</w:t>
      </w:r>
    </w:p>
    <w:p w14:paraId="0D3DC99E" w14:textId="77777777" w:rsidR="0021281E" w:rsidRPr="00D6095D" w:rsidRDefault="0021281E" w:rsidP="004F1E7A">
      <w:pPr>
        <w:widowControl/>
        <w:numPr>
          <w:ilvl w:val="2"/>
          <w:numId w:val="19"/>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O pagamento será efetuado no prazo máximo de</w:t>
      </w:r>
      <w:r w:rsidRPr="00D6095D">
        <w:rPr>
          <w:rFonts w:ascii="Arial" w:eastAsia="Arial" w:hAnsi="Arial" w:cs="Arial"/>
          <w:color w:val="000000" w:themeColor="text1"/>
          <w:sz w:val="24"/>
          <w:szCs w:val="24"/>
        </w:rPr>
        <w:t xml:space="preserve"> até </w:t>
      </w:r>
      <w:r w:rsidRPr="009E201A">
        <w:rPr>
          <w:rFonts w:ascii="Arial" w:hAnsi="Arial" w:cs="Arial"/>
          <w:noProof/>
          <w:color w:val="000000" w:themeColor="text1"/>
          <w:sz w:val="24"/>
          <w:szCs w:val="24"/>
        </w:rPr>
        <w:t>30</w:t>
      </w:r>
      <w:r w:rsidRPr="00D6095D">
        <w:rPr>
          <w:rFonts w:ascii="Arial" w:hAnsi="Arial" w:cs="Arial"/>
          <w:color w:val="000000" w:themeColor="text1"/>
          <w:sz w:val="24"/>
          <w:szCs w:val="24"/>
        </w:rPr>
        <w:t xml:space="preserve"> dias, contados do recebimento da Nota Fiscal/Fatura.</w:t>
      </w:r>
    </w:p>
    <w:p w14:paraId="166C619B" w14:textId="77777777" w:rsidR="0021281E" w:rsidRPr="00D6095D" w:rsidRDefault="0021281E" w:rsidP="004F1E7A">
      <w:pPr>
        <w:widowControl/>
        <w:numPr>
          <w:ilvl w:val="2"/>
          <w:numId w:val="19"/>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Considera-se ocorrido o recebimento da nota fiscal ou fatura quando o órgão contratante atestar a execução do objeto do contrato.</w:t>
      </w:r>
    </w:p>
    <w:p w14:paraId="56E93B6B" w14:textId="77777777" w:rsidR="0021281E" w:rsidRPr="00D6095D" w:rsidRDefault="0021281E" w:rsidP="004F1E7A">
      <w:pPr>
        <w:widowControl/>
        <w:numPr>
          <w:ilvl w:val="2"/>
          <w:numId w:val="19"/>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No caso de atraso pelo Contratante, os valores devidos ao contratado serão atualizados monetariamente entre o termo final do prazo de pagamento até a data de sua efetiva realização, mediante aplicação do índice INPC.</w:t>
      </w:r>
    </w:p>
    <w:p w14:paraId="4C9955FB" w14:textId="77777777" w:rsidR="0021281E" w:rsidRPr="00D6095D" w:rsidRDefault="0021281E" w:rsidP="00D63EB0">
      <w:pPr>
        <w:widowControl/>
        <w:autoSpaceDE/>
        <w:autoSpaceDN/>
        <w:ind w:left="567"/>
        <w:jc w:val="both"/>
        <w:rPr>
          <w:rFonts w:ascii="Arial" w:hAnsi="Arial" w:cs="Arial"/>
          <w:color w:val="000000" w:themeColor="text1"/>
          <w:sz w:val="24"/>
          <w:szCs w:val="24"/>
        </w:rPr>
      </w:pPr>
    </w:p>
    <w:p w14:paraId="31845D6B" w14:textId="77777777" w:rsidR="0021281E" w:rsidRPr="00D6095D" w:rsidRDefault="0021281E" w:rsidP="004F1E7A">
      <w:pPr>
        <w:widowControl/>
        <w:numPr>
          <w:ilvl w:val="1"/>
          <w:numId w:val="19"/>
        </w:numPr>
        <w:autoSpaceDE/>
        <w:autoSpaceDN/>
        <w:ind w:left="0" w:firstLine="0"/>
        <w:jc w:val="both"/>
        <w:rPr>
          <w:rFonts w:ascii="Arial" w:hAnsi="Arial" w:cs="Arial"/>
          <w:b/>
          <w:color w:val="000000" w:themeColor="text1"/>
          <w:sz w:val="24"/>
          <w:szCs w:val="24"/>
        </w:rPr>
      </w:pPr>
      <w:r w:rsidRPr="00D6095D">
        <w:rPr>
          <w:rFonts w:ascii="Arial" w:hAnsi="Arial" w:cs="Arial"/>
          <w:b/>
          <w:color w:val="000000" w:themeColor="text1"/>
          <w:sz w:val="24"/>
          <w:szCs w:val="24"/>
        </w:rPr>
        <w:t>CONDIÇÕES DE PAGAMENTO</w:t>
      </w:r>
    </w:p>
    <w:p w14:paraId="3E00A68A" w14:textId="77777777" w:rsidR="0021281E" w:rsidRPr="00D6095D" w:rsidRDefault="0021281E" w:rsidP="004F1E7A">
      <w:pPr>
        <w:widowControl/>
        <w:numPr>
          <w:ilvl w:val="2"/>
          <w:numId w:val="19"/>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A emissão da Nota Fiscal/Fatura será precedida do recebimento definitivo do objeto da contratação, conforme disposto neste termo.</w:t>
      </w:r>
    </w:p>
    <w:p w14:paraId="3A01DFB7" w14:textId="77777777" w:rsidR="0021281E" w:rsidRPr="00D6095D" w:rsidRDefault="0021281E" w:rsidP="004F1E7A">
      <w:pPr>
        <w:widowControl/>
        <w:numPr>
          <w:ilvl w:val="2"/>
          <w:numId w:val="19"/>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 xml:space="preserve"> Quando houver glosa parcial do objeto, o contratante deverá comunicar a empresa para que emita a nota fiscal ou fatura com o valor exato dimensionado.</w:t>
      </w:r>
    </w:p>
    <w:p w14:paraId="74F03250" w14:textId="77777777" w:rsidR="0021281E" w:rsidRPr="00D6095D" w:rsidRDefault="0021281E" w:rsidP="004F1E7A">
      <w:pPr>
        <w:widowControl/>
        <w:numPr>
          <w:ilvl w:val="2"/>
          <w:numId w:val="19"/>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lastRenderedPageBreak/>
        <w:t xml:space="preserve">O setor competente para proceder o pagamento deve verificar se a Nota Fiscal ou Fatura apresentada expressa os elementos necessários e essenciais do documento, tais como: </w:t>
      </w:r>
    </w:p>
    <w:p w14:paraId="3DC7282A" w14:textId="77777777" w:rsidR="0021281E" w:rsidRPr="00D6095D" w:rsidRDefault="0021281E" w:rsidP="004F1E7A">
      <w:pPr>
        <w:pStyle w:val="PargrafodaLista"/>
        <w:widowControl/>
        <w:numPr>
          <w:ilvl w:val="0"/>
          <w:numId w:val="15"/>
        </w:numPr>
        <w:tabs>
          <w:tab w:val="left" w:pos="851"/>
        </w:tabs>
        <w:autoSpaceDE/>
        <w:autoSpaceDN/>
        <w:spacing w:before="0"/>
        <w:ind w:left="1134" w:firstLine="0"/>
        <w:contextualSpacing/>
        <w:rPr>
          <w:rFonts w:ascii="Arial" w:hAnsi="Arial" w:cs="Arial"/>
          <w:color w:val="000000" w:themeColor="text1"/>
          <w:sz w:val="24"/>
          <w:szCs w:val="24"/>
        </w:rPr>
      </w:pPr>
      <w:r w:rsidRPr="00D6095D">
        <w:rPr>
          <w:rFonts w:ascii="Arial" w:hAnsi="Arial" w:cs="Arial"/>
          <w:color w:val="000000" w:themeColor="text1"/>
          <w:sz w:val="24"/>
          <w:szCs w:val="24"/>
        </w:rPr>
        <w:t xml:space="preserve">O prazo de validade; </w:t>
      </w:r>
    </w:p>
    <w:p w14:paraId="1C5CABE7" w14:textId="77777777" w:rsidR="0021281E" w:rsidRPr="00D6095D" w:rsidRDefault="0021281E" w:rsidP="004F1E7A">
      <w:pPr>
        <w:pStyle w:val="PargrafodaLista"/>
        <w:widowControl/>
        <w:numPr>
          <w:ilvl w:val="0"/>
          <w:numId w:val="15"/>
        </w:numPr>
        <w:tabs>
          <w:tab w:val="left" w:pos="851"/>
        </w:tabs>
        <w:autoSpaceDE/>
        <w:autoSpaceDN/>
        <w:spacing w:before="0"/>
        <w:ind w:left="1134" w:firstLine="0"/>
        <w:contextualSpacing/>
        <w:rPr>
          <w:rFonts w:ascii="Arial" w:hAnsi="Arial" w:cs="Arial"/>
          <w:color w:val="000000" w:themeColor="text1"/>
          <w:sz w:val="24"/>
          <w:szCs w:val="24"/>
        </w:rPr>
      </w:pPr>
      <w:r w:rsidRPr="00D6095D">
        <w:rPr>
          <w:rFonts w:ascii="Arial" w:hAnsi="Arial" w:cs="Arial"/>
          <w:color w:val="000000" w:themeColor="text1"/>
          <w:sz w:val="24"/>
          <w:szCs w:val="24"/>
        </w:rPr>
        <w:t xml:space="preserve">A data da emissão; </w:t>
      </w:r>
    </w:p>
    <w:p w14:paraId="2A3B6BD3" w14:textId="77777777" w:rsidR="0021281E" w:rsidRPr="00D6095D" w:rsidRDefault="0021281E" w:rsidP="004F1E7A">
      <w:pPr>
        <w:pStyle w:val="PargrafodaLista"/>
        <w:widowControl/>
        <w:numPr>
          <w:ilvl w:val="0"/>
          <w:numId w:val="15"/>
        </w:numPr>
        <w:tabs>
          <w:tab w:val="left" w:pos="851"/>
        </w:tabs>
        <w:autoSpaceDE/>
        <w:autoSpaceDN/>
        <w:spacing w:before="0"/>
        <w:ind w:left="1134" w:firstLine="0"/>
        <w:contextualSpacing/>
        <w:rPr>
          <w:rFonts w:ascii="Arial" w:hAnsi="Arial" w:cs="Arial"/>
          <w:color w:val="000000" w:themeColor="text1"/>
          <w:sz w:val="24"/>
          <w:szCs w:val="24"/>
        </w:rPr>
      </w:pPr>
      <w:r w:rsidRPr="00D6095D">
        <w:rPr>
          <w:rFonts w:ascii="Arial" w:hAnsi="Arial" w:cs="Arial"/>
          <w:color w:val="000000" w:themeColor="text1"/>
          <w:sz w:val="24"/>
          <w:szCs w:val="24"/>
        </w:rPr>
        <w:t xml:space="preserve">Os dados do contrato e do órgão contratante; </w:t>
      </w:r>
    </w:p>
    <w:p w14:paraId="44A44C41" w14:textId="77777777" w:rsidR="0021281E" w:rsidRPr="00D6095D" w:rsidRDefault="0021281E" w:rsidP="004F1E7A">
      <w:pPr>
        <w:pStyle w:val="PargrafodaLista"/>
        <w:widowControl/>
        <w:numPr>
          <w:ilvl w:val="0"/>
          <w:numId w:val="15"/>
        </w:numPr>
        <w:tabs>
          <w:tab w:val="left" w:pos="851"/>
        </w:tabs>
        <w:autoSpaceDE/>
        <w:autoSpaceDN/>
        <w:spacing w:before="0"/>
        <w:ind w:left="1134" w:firstLine="0"/>
        <w:contextualSpacing/>
        <w:rPr>
          <w:rFonts w:ascii="Arial" w:hAnsi="Arial" w:cs="Arial"/>
          <w:color w:val="000000" w:themeColor="text1"/>
          <w:sz w:val="24"/>
          <w:szCs w:val="24"/>
        </w:rPr>
      </w:pPr>
      <w:r w:rsidRPr="00D6095D">
        <w:rPr>
          <w:rFonts w:ascii="Arial" w:hAnsi="Arial" w:cs="Arial"/>
          <w:color w:val="000000" w:themeColor="text1"/>
          <w:sz w:val="24"/>
          <w:szCs w:val="24"/>
        </w:rPr>
        <w:t xml:space="preserve">O período respectivo de execução do contrato; </w:t>
      </w:r>
    </w:p>
    <w:p w14:paraId="6E0E21D7" w14:textId="77777777" w:rsidR="0021281E" w:rsidRPr="00D6095D" w:rsidRDefault="0021281E" w:rsidP="004F1E7A">
      <w:pPr>
        <w:pStyle w:val="PargrafodaLista"/>
        <w:widowControl/>
        <w:numPr>
          <w:ilvl w:val="0"/>
          <w:numId w:val="15"/>
        </w:numPr>
        <w:tabs>
          <w:tab w:val="left" w:pos="851"/>
        </w:tabs>
        <w:autoSpaceDE/>
        <w:autoSpaceDN/>
        <w:spacing w:before="0"/>
        <w:ind w:left="1134" w:firstLine="0"/>
        <w:contextualSpacing/>
        <w:rPr>
          <w:rFonts w:ascii="Arial" w:hAnsi="Arial" w:cs="Arial"/>
          <w:color w:val="000000" w:themeColor="text1"/>
          <w:sz w:val="24"/>
          <w:szCs w:val="24"/>
        </w:rPr>
      </w:pPr>
      <w:r w:rsidRPr="00D6095D">
        <w:rPr>
          <w:rFonts w:ascii="Arial" w:hAnsi="Arial" w:cs="Arial"/>
          <w:color w:val="000000" w:themeColor="text1"/>
          <w:sz w:val="24"/>
          <w:szCs w:val="24"/>
        </w:rPr>
        <w:t xml:space="preserve">O valor a pagar; </w:t>
      </w:r>
    </w:p>
    <w:p w14:paraId="2F353935" w14:textId="77777777" w:rsidR="0021281E" w:rsidRPr="00D6095D" w:rsidRDefault="0021281E" w:rsidP="004F1E7A">
      <w:pPr>
        <w:pStyle w:val="PargrafodaLista"/>
        <w:widowControl/>
        <w:numPr>
          <w:ilvl w:val="0"/>
          <w:numId w:val="15"/>
        </w:numPr>
        <w:tabs>
          <w:tab w:val="left" w:pos="851"/>
        </w:tabs>
        <w:autoSpaceDE/>
        <w:autoSpaceDN/>
        <w:spacing w:before="0"/>
        <w:ind w:left="1134" w:firstLine="0"/>
        <w:contextualSpacing/>
        <w:rPr>
          <w:rFonts w:ascii="Arial" w:hAnsi="Arial" w:cs="Arial"/>
          <w:color w:val="000000" w:themeColor="text1"/>
          <w:sz w:val="24"/>
          <w:szCs w:val="24"/>
        </w:rPr>
      </w:pPr>
      <w:r w:rsidRPr="00D6095D">
        <w:rPr>
          <w:rFonts w:ascii="Arial" w:hAnsi="Arial" w:cs="Arial"/>
          <w:color w:val="000000" w:themeColor="text1"/>
          <w:sz w:val="24"/>
          <w:szCs w:val="24"/>
        </w:rPr>
        <w:t>Eventual destaque do valor de retenções tributárias cabíveis.</w:t>
      </w:r>
    </w:p>
    <w:p w14:paraId="27E062B9" w14:textId="77777777" w:rsidR="0021281E" w:rsidRPr="00D6095D" w:rsidRDefault="0021281E" w:rsidP="005F011F">
      <w:pPr>
        <w:pStyle w:val="PargrafodaLista"/>
        <w:widowControl/>
        <w:tabs>
          <w:tab w:val="left" w:pos="851"/>
        </w:tabs>
        <w:autoSpaceDE/>
        <w:autoSpaceDN/>
        <w:spacing w:before="0"/>
        <w:ind w:left="567"/>
        <w:contextualSpacing/>
        <w:rPr>
          <w:rFonts w:ascii="Arial" w:hAnsi="Arial" w:cs="Arial"/>
          <w:color w:val="000000" w:themeColor="text1"/>
          <w:sz w:val="24"/>
          <w:szCs w:val="24"/>
        </w:rPr>
      </w:pPr>
    </w:p>
    <w:p w14:paraId="66381D16" w14:textId="77777777" w:rsidR="0021281E" w:rsidRPr="00D6095D" w:rsidRDefault="0021281E" w:rsidP="004F1E7A">
      <w:pPr>
        <w:widowControl/>
        <w:numPr>
          <w:ilvl w:val="2"/>
          <w:numId w:val="19"/>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Havendo erro na apresentação da Nota Fiscal/Fatura,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p w14:paraId="11C0B295" w14:textId="77777777" w:rsidR="0021281E" w:rsidRPr="00D6095D" w:rsidRDefault="0021281E" w:rsidP="004F1E7A">
      <w:pPr>
        <w:widowControl/>
        <w:numPr>
          <w:ilvl w:val="2"/>
          <w:numId w:val="19"/>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 xml:space="preserve"> A Nota Fiscal ou Fatura deverá ser obrigatoriamente acompanhada da comprovação da regularidade constante no item 9.3.7.   </w:t>
      </w:r>
    </w:p>
    <w:p w14:paraId="288FAC96" w14:textId="77777777" w:rsidR="0021281E" w:rsidRPr="00D6095D" w:rsidRDefault="0021281E" w:rsidP="004F1E7A">
      <w:pPr>
        <w:widowControl/>
        <w:numPr>
          <w:ilvl w:val="2"/>
          <w:numId w:val="19"/>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 xml:space="preserve">Previamente à emissão de nota de empenho e a cada pagamento, a Administração realizará consulta para fins de: </w:t>
      </w:r>
    </w:p>
    <w:p w14:paraId="2ADCC1A6" w14:textId="77777777" w:rsidR="0021281E" w:rsidRPr="00D6095D" w:rsidRDefault="0021281E" w:rsidP="00D63EB0">
      <w:pPr>
        <w:widowControl/>
        <w:autoSpaceDE/>
        <w:autoSpaceDN/>
        <w:ind w:left="1134"/>
        <w:jc w:val="both"/>
        <w:rPr>
          <w:rFonts w:ascii="Arial" w:hAnsi="Arial" w:cs="Arial"/>
          <w:color w:val="000000" w:themeColor="text1"/>
          <w:sz w:val="24"/>
          <w:szCs w:val="24"/>
        </w:rPr>
      </w:pPr>
    </w:p>
    <w:p w14:paraId="71FDB7E5" w14:textId="77777777" w:rsidR="0021281E" w:rsidRPr="00D6095D" w:rsidRDefault="0021281E" w:rsidP="00D63EB0">
      <w:pPr>
        <w:widowControl/>
        <w:autoSpaceDE/>
        <w:autoSpaceDN/>
        <w:ind w:left="1134"/>
        <w:jc w:val="both"/>
        <w:rPr>
          <w:rFonts w:ascii="Arial" w:hAnsi="Arial" w:cs="Arial"/>
          <w:color w:val="000000" w:themeColor="text1"/>
          <w:sz w:val="24"/>
          <w:szCs w:val="24"/>
        </w:rPr>
      </w:pPr>
      <w:r w:rsidRPr="00D6095D">
        <w:rPr>
          <w:rFonts w:ascii="Arial" w:hAnsi="Arial" w:cs="Arial"/>
          <w:color w:val="000000" w:themeColor="text1"/>
          <w:sz w:val="24"/>
          <w:szCs w:val="24"/>
        </w:rPr>
        <w:t xml:space="preserve">a) verificar a manutenção das condições de habilitação exigidas no edital; </w:t>
      </w:r>
    </w:p>
    <w:p w14:paraId="2D84CE0B" w14:textId="77777777" w:rsidR="0021281E" w:rsidRPr="00D6095D" w:rsidRDefault="0021281E" w:rsidP="00D63EB0">
      <w:pPr>
        <w:widowControl/>
        <w:autoSpaceDE/>
        <w:autoSpaceDN/>
        <w:ind w:left="1134"/>
        <w:jc w:val="both"/>
        <w:rPr>
          <w:rFonts w:ascii="Arial" w:hAnsi="Arial" w:cs="Arial"/>
          <w:color w:val="000000" w:themeColor="text1"/>
          <w:sz w:val="24"/>
          <w:szCs w:val="24"/>
        </w:rPr>
      </w:pPr>
      <w:r w:rsidRPr="00D6095D">
        <w:rPr>
          <w:rFonts w:ascii="Arial" w:hAnsi="Arial" w:cs="Arial"/>
          <w:color w:val="000000" w:themeColor="text1"/>
          <w:sz w:val="24"/>
          <w:szCs w:val="24"/>
        </w:rPr>
        <w:t>b) identificar possível razão que impeça a participação em licitação, no âmbito do órgão ou entidade, proibição de contratar com o Poder Público, bem como ocorrências impeditivas indiretas.</w:t>
      </w:r>
    </w:p>
    <w:p w14:paraId="5AE14D97" w14:textId="77777777" w:rsidR="0021281E" w:rsidRPr="00D6095D" w:rsidRDefault="0021281E" w:rsidP="005F011F">
      <w:pPr>
        <w:widowControl/>
        <w:autoSpaceDE/>
        <w:autoSpaceDN/>
        <w:jc w:val="both"/>
        <w:rPr>
          <w:rFonts w:ascii="Arial" w:hAnsi="Arial" w:cs="Arial"/>
          <w:color w:val="000000" w:themeColor="text1"/>
          <w:sz w:val="24"/>
          <w:szCs w:val="24"/>
        </w:rPr>
      </w:pPr>
    </w:p>
    <w:p w14:paraId="106A92A5" w14:textId="77777777" w:rsidR="0021281E" w:rsidRPr="00D6095D" w:rsidRDefault="0021281E" w:rsidP="004F1E7A">
      <w:pPr>
        <w:widowControl/>
        <w:numPr>
          <w:ilvl w:val="2"/>
          <w:numId w:val="19"/>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63886FEC" w14:textId="77777777" w:rsidR="0021281E" w:rsidRPr="00D6095D" w:rsidRDefault="0021281E" w:rsidP="004F1E7A">
      <w:pPr>
        <w:widowControl/>
        <w:numPr>
          <w:ilvl w:val="2"/>
          <w:numId w:val="19"/>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043AA27B" w14:textId="77777777" w:rsidR="0021281E" w:rsidRPr="00D6095D" w:rsidRDefault="0021281E" w:rsidP="004F1E7A">
      <w:pPr>
        <w:widowControl/>
        <w:numPr>
          <w:ilvl w:val="2"/>
          <w:numId w:val="19"/>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 xml:space="preserve">Persistindo a irregularidade, o contratante deverá adotar as medidas necessárias à rescisão contratual nos autos do processo administrativo correspondente, assegurada ao contratado a ampla defesa. </w:t>
      </w:r>
    </w:p>
    <w:p w14:paraId="5877F1D1" w14:textId="77777777" w:rsidR="0021281E" w:rsidRPr="00D6095D" w:rsidRDefault="0021281E" w:rsidP="004F1E7A">
      <w:pPr>
        <w:widowControl/>
        <w:numPr>
          <w:ilvl w:val="2"/>
          <w:numId w:val="19"/>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 xml:space="preserve">Havendo a efetiva execução do objeto, os pagamentos serão realizados normalmente, até que se decida pela rescisão do contrato, caso o contratado não regularize sua situação.  </w:t>
      </w:r>
    </w:p>
    <w:p w14:paraId="0C84D46B" w14:textId="77777777" w:rsidR="0021281E" w:rsidRPr="00D6095D" w:rsidRDefault="0021281E" w:rsidP="004F1E7A">
      <w:pPr>
        <w:widowControl/>
        <w:numPr>
          <w:ilvl w:val="2"/>
          <w:numId w:val="19"/>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Quando do pagamento, será efetuada a retenção tributária prevista na legislação aplicável.</w:t>
      </w:r>
    </w:p>
    <w:p w14:paraId="5ED5B927" w14:textId="77777777" w:rsidR="0021281E" w:rsidRPr="00D6095D" w:rsidRDefault="0021281E" w:rsidP="004F1E7A">
      <w:pPr>
        <w:widowControl/>
        <w:numPr>
          <w:ilvl w:val="3"/>
          <w:numId w:val="19"/>
        </w:numPr>
        <w:autoSpaceDE/>
        <w:autoSpaceDN/>
        <w:ind w:left="1134" w:firstLine="0"/>
        <w:jc w:val="both"/>
        <w:rPr>
          <w:rFonts w:ascii="Arial" w:hAnsi="Arial" w:cs="Arial"/>
          <w:color w:val="000000" w:themeColor="text1"/>
          <w:sz w:val="24"/>
          <w:szCs w:val="24"/>
        </w:rPr>
      </w:pPr>
      <w:r w:rsidRPr="00D6095D">
        <w:rPr>
          <w:rFonts w:ascii="Arial" w:hAnsi="Arial" w:cs="Arial"/>
          <w:color w:val="000000" w:themeColor="text1"/>
          <w:sz w:val="24"/>
          <w:szCs w:val="24"/>
        </w:rPr>
        <w:t>Independentemente do percentual de tributo inserido na planilha, no pagamento serão retidos na fonte os percentuais estabelecidos na legislação vigente.</w:t>
      </w:r>
    </w:p>
    <w:p w14:paraId="482CF46B" w14:textId="77777777" w:rsidR="0021281E" w:rsidRPr="00D6095D" w:rsidRDefault="0021281E" w:rsidP="007B6569">
      <w:pPr>
        <w:widowControl/>
        <w:autoSpaceDE/>
        <w:autoSpaceDN/>
        <w:ind w:left="567"/>
        <w:jc w:val="both"/>
        <w:rPr>
          <w:rFonts w:ascii="Arial" w:hAnsi="Arial" w:cs="Arial"/>
          <w:color w:val="000000" w:themeColor="text1"/>
          <w:sz w:val="24"/>
          <w:szCs w:val="24"/>
        </w:rPr>
      </w:pPr>
    </w:p>
    <w:p w14:paraId="7FA9923F" w14:textId="77777777" w:rsidR="0021281E" w:rsidRPr="00D6095D" w:rsidRDefault="0021281E" w:rsidP="004F1E7A">
      <w:pPr>
        <w:widowControl/>
        <w:numPr>
          <w:ilvl w:val="2"/>
          <w:numId w:val="19"/>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 xml:space="preserve">O contratado regularmente optante pelo Simples Nacional, nos termos da Lei Complementar nº 123, de 2006, não sofrerá a retenção tributária quanto aos impostos e contribuições abrangidos por aquele regime. No entanto, o pagamento ficará condicionado </w:t>
      </w:r>
      <w:r w:rsidRPr="00D6095D">
        <w:rPr>
          <w:rFonts w:ascii="Arial" w:hAnsi="Arial" w:cs="Arial"/>
          <w:color w:val="000000" w:themeColor="text1"/>
          <w:sz w:val="24"/>
          <w:szCs w:val="24"/>
        </w:rPr>
        <w:lastRenderedPageBreak/>
        <w:t>à apresentação de comprovação, por meio de documento oficial, de que faz jus ao tratamento tributário favorecido previsto na referida Lei Complementar.</w:t>
      </w:r>
    </w:p>
    <w:p w14:paraId="275C71E0" w14:textId="77777777" w:rsidR="0021281E" w:rsidRPr="00D6095D" w:rsidRDefault="0021281E" w:rsidP="00D45108">
      <w:pPr>
        <w:widowControl/>
        <w:autoSpaceDE/>
        <w:autoSpaceDN/>
        <w:ind w:left="567"/>
        <w:jc w:val="both"/>
        <w:rPr>
          <w:rFonts w:ascii="Arial" w:hAnsi="Arial" w:cs="Arial"/>
          <w:color w:val="000000" w:themeColor="text1"/>
          <w:sz w:val="24"/>
          <w:szCs w:val="24"/>
        </w:rPr>
      </w:pPr>
    </w:p>
    <w:p w14:paraId="208962F0" w14:textId="77777777" w:rsidR="0021281E" w:rsidRPr="00D6095D" w:rsidRDefault="0021281E" w:rsidP="004F1E7A">
      <w:pPr>
        <w:pStyle w:val="Nivel01Titulo"/>
        <w:numPr>
          <w:ilvl w:val="0"/>
          <w:numId w:val="19"/>
        </w:numPr>
        <w:spacing w:before="0"/>
        <w:rPr>
          <w:rFonts w:cs="Arial"/>
          <w:color w:val="000000" w:themeColor="text1"/>
          <w:sz w:val="24"/>
          <w:szCs w:val="24"/>
        </w:rPr>
      </w:pPr>
      <w:r w:rsidRPr="00D6095D">
        <w:rPr>
          <w:rFonts w:cs="Arial"/>
          <w:color w:val="000000" w:themeColor="text1"/>
          <w:sz w:val="24"/>
          <w:szCs w:val="24"/>
        </w:rPr>
        <w:t>DA DOTAÇÃO ORÇAMENTÁRIA (art. 92, VIII)</w:t>
      </w:r>
    </w:p>
    <w:p w14:paraId="51A54C61" w14:textId="77777777" w:rsidR="0021281E" w:rsidRPr="00883E1E" w:rsidRDefault="0021281E" w:rsidP="004F1E7A">
      <w:pPr>
        <w:pStyle w:val="PargrafodaLista"/>
        <w:widowControl/>
        <w:numPr>
          <w:ilvl w:val="1"/>
          <w:numId w:val="19"/>
        </w:numPr>
        <w:autoSpaceDE/>
        <w:autoSpaceDN/>
        <w:ind w:left="0" w:firstLine="0"/>
        <w:rPr>
          <w:rFonts w:ascii="Arial" w:hAnsi="Arial" w:cs="Arial"/>
          <w:b/>
          <w:sz w:val="24"/>
          <w:szCs w:val="24"/>
        </w:rPr>
      </w:pPr>
      <w:r w:rsidRPr="00D6758D">
        <w:rPr>
          <w:rFonts w:ascii="Arial" w:hAnsi="Arial" w:cs="Arial"/>
          <w:color w:val="000000" w:themeColor="text1"/>
          <w:sz w:val="24"/>
          <w:szCs w:val="24"/>
        </w:rPr>
        <w:t>As despesas decorrentes da presente contratação correrão à conta de recursos específicos consignados no Orçamento do município</w:t>
      </w:r>
      <w:r>
        <w:rPr>
          <w:rStyle w:val="Refdenotaderodap"/>
          <w:rFonts w:ascii="Arial" w:hAnsi="Arial" w:cs="Arial"/>
          <w:color w:val="000000" w:themeColor="text1"/>
          <w:sz w:val="24"/>
          <w:szCs w:val="24"/>
        </w:rPr>
        <w:footnoteReference w:id="1"/>
      </w:r>
      <w:r w:rsidRPr="00D6758D">
        <w:rPr>
          <w:rFonts w:ascii="Arial" w:hAnsi="Arial" w:cs="Arial"/>
          <w:color w:val="000000" w:themeColor="text1"/>
          <w:sz w:val="24"/>
          <w:szCs w:val="24"/>
        </w:rPr>
        <w:t>.</w:t>
      </w:r>
    </w:p>
    <w:p w14:paraId="4D70121C" w14:textId="77777777" w:rsidR="0021281E" w:rsidRPr="00883E1E" w:rsidRDefault="0021281E" w:rsidP="00883E1E">
      <w:pPr>
        <w:pStyle w:val="PargrafodaLista"/>
        <w:widowControl/>
        <w:autoSpaceDE/>
        <w:autoSpaceDN/>
        <w:ind w:left="0"/>
        <w:rPr>
          <w:rFonts w:ascii="Arial" w:hAnsi="Arial" w:cs="Arial"/>
          <w:bCs/>
          <w:sz w:val="24"/>
          <w:szCs w:val="24"/>
        </w:rPr>
      </w:pPr>
      <w:r w:rsidRPr="009E201A">
        <w:rPr>
          <w:rFonts w:ascii="Arial" w:hAnsi="Arial" w:cs="Arial"/>
          <w:bCs/>
          <w:noProof/>
          <w:sz w:val="24"/>
          <w:szCs w:val="24"/>
        </w:rPr>
        <w:t>____________</w:t>
      </w:r>
    </w:p>
    <w:p w14:paraId="5F739316" w14:textId="77777777" w:rsidR="0021281E" w:rsidRPr="00D6758D" w:rsidRDefault="0021281E" w:rsidP="00D6758D">
      <w:pPr>
        <w:pStyle w:val="PargrafodaLista"/>
        <w:widowControl/>
        <w:autoSpaceDE/>
        <w:autoSpaceDN/>
        <w:ind w:left="0"/>
        <w:rPr>
          <w:rFonts w:ascii="Arial" w:hAnsi="Arial" w:cs="Arial"/>
          <w:b/>
          <w:sz w:val="24"/>
          <w:szCs w:val="24"/>
        </w:rPr>
      </w:pPr>
    </w:p>
    <w:p w14:paraId="6FDEA7CE" w14:textId="77777777" w:rsidR="0021281E" w:rsidRPr="00D6095D" w:rsidRDefault="0021281E" w:rsidP="004F1E7A">
      <w:pPr>
        <w:pStyle w:val="PargrafodaLista"/>
        <w:numPr>
          <w:ilvl w:val="0"/>
          <w:numId w:val="19"/>
        </w:numPr>
        <w:adjustRightInd w:val="0"/>
        <w:ind w:right="7"/>
        <w:rPr>
          <w:rFonts w:ascii="Arial" w:hAnsi="Arial" w:cs="Arial"/>
          <w:b/>
          <w:sz w:val="24"/>
          <w:szCs w:val="24"/>
        </w:rPr>
      </w:pPr>
      <w:r w:rsidRPr="00D6095D">
        <w:rPr>
          <w:rFonts w:ascii="Arial" w:hAnsi="Arial" w:cs="Arial"/>
          <w:b/>
          <w:sz w:val="24"/>
          <w:szCs w:val="24"/>
        </w:rPr>
        <w:t xml:space="preserve">DAS OBRIGAÇÕES </w:t>
      </w:r>
    </w:p>
    <w:p w14:paraId="4BD86A7E" w14:textId="77777777" w:rsidR="0021281E" w:rsidRPr="00D6095D" w:rsidRDefault="0021281E" w:rsidP="000A5AD0">
      <w:pPr>
        <w:pStyle w:val="Nivel01Titulo"/>
        <w:numPr>
          <w:ilvl w:val="0"/>
          <w:numId w:val="0"/>
        </w:numPr>
        <w:spacing w:before="0"/>
        <w:rPr>
          <w:rFonts w:cs="Arial"/>
          <w:color w:val="000000" w:themeColor="text1"/>
          <w:sz w:val="24"/>
          <w:szCs w:val="24"/>
        </w:rPr>
      </w:pPr>
    </w:p>
    <w:p w14:paraId="487A49E7" w14:textId="77777777" w:rsidR="0021281E" w:rsidRPr="00D6095D" w:rsidRDefault="0021281E" w:rsidP="000A5AD0">
      <w:pPr>
        <w:pStyle w:val="Nivel01Titulo"/>
        <w:numPr>
          <w:ilvl w:val="0"/>
          <w:numId w:val="0"/>
        </w:numPr>
        <w:spacing w:before="0"/>
        <w:rPr>
          <w:rFonts w:cs="Arial"/>
          <w:color w:val="000000" w:themeColor="text1"/>
          <w:sz w:val="24"/>
          <w:szCs w:val="24"/>
        </w:rPr>
      </w:pPr>
      <w:r w:rsidRPr="00D6095D">
        <w:rPr>
          <w:rFonts w:cs="Arial"/>
          <w:color w:val="000000" w:themeColor="text1"/>
          <w:sz w:val="24"/>
          <w:szCs w:val="24"/>
        </w:rPr>
        <w:t>Obrigações do Contratante (art. 92, X, XI e XIV)</w:t>
      </w:r>
    </w:p>
    <w:p w14:paraId="1671EC80" w14:textId="77777777" w:rsidR="0021281E" w:rsidRPr="00D6095D" w:rsidRDefault="0021281E" w:rsidP="004F1E7A">
      <w:pPr>
        <w:pStyle w:val="PargrafodaLista"/>
        <w:widowControl/>
        <w:numPr>
          <w:ilvl w:val="1"/>
          <w:numId w:val="19"/>
        </w:numPr>
        <w:autoSpaceDE/>
        <w:autoSpaceDN/>
        <w:ind w:left="1134" w:hanging="567"/>
        <w:rPr>
          <w:rFonts w:ascii="Arial" w:hAnsi="Arial" w:cs="Arial"/>
          <w:b/>
          <w:color w:val="000000" w:themeColor="text1"/>
          <w:sz w:val="24"/>
          <w:szCs w:val="24"/>
        </w:rPr>
      </w:pPr>
      <w:r w:rsidRPr="00D6095D">
        <w:rPr>
          <w:rFonts w:ascii="Arial" w:hAnsi="Arial" w:cs="Arial"/>
          <w:color w:val="000000" w:themeColor="text1"/>
          <w:sz w:val="24"/>
          <w:szCs w:val="24"/>
        </w:rPr>
        <w:t>São obrigações do Contratante:</w:t>
      </w:r>
    </w:p>
    <w:p w14:paraId="2B8AAC37" w14:textId="77777777" w:rsidR="0021281E" w:rsidRPr="00D6095D" w:rsidRDefault="0021281E" w:rsidP="004F1E7A">
      <w:pPr>
        <w:widowControl/>
        <w:numPr>
          <w:ilvl w:val="2"/>
          <w:numId w:val="19"/>
        </w:numPr>
        <w:tabs>
          <w:tab w:val="left" w:pos="1134"/>
        </w:tabs>
        <w:autoSpaceDE/>
        <w:autoSpaceDN/>
        <w:ind w:left="567" w:firstLine="0"/>
        <w:jc w:val="both"/>
        <w:rPr>
          <w:rFonts w:ascii="Arial" w:hAnsi="Arial" w:cs="Arial"/>
          <w:b/>
          <w:color w:val="000000" w:themeColor="text1"/>
          <w:sz w:val="24"/>
          <w:szCs w:val="24"/>
        </w:rPr>
      </w:pPr>
      <w:r w:rsidRPr="00D6095D">
        <w:rPr>
          <w:rFonts w:ascii="Arial" w:hAnsi="Arial" w:cs="Arial"/>
          <w:color w:val="000000" w:themeColor="text1"/>
          <w:sz w:val="24"/>
          <w:szCs w:val="24"/>
        </w:rPr>
        <w:t>Exigir o cumprimento de todas as obrigações assumidas pelo Contratado/detentor da ata de registro de preços, de acordo com o contrato e seus anexos;</w:t>
      </w:r>
    </w:p>
    <w:p w14:paraId="01FD78ED" w14:textId="77777777" w:rsidR="0021281E" w:rsidRPr="00D6095D" w:rsidRDefault="0021281E" w:rsidP="004F1E7A">
      <w:pPr>
        <w:widowControl/>
        <w:numPr>
          <w:ilvl w:val="2"/>
          <w:numId w:val="19"/>
        </w:numPr>
        <w:tabs>
          <w:tab w:val="left" w:pos="1134"/>
        </w:tabs>
        <w:autoSpaceDE/>
        <w:autoSpaceDN/>
        <w:ind w:left="567" w:firstLine="0"/>
        <w:jc w:val="both"/>
        <w:rPr>
          <w:rFonts w:ascii="Arial" w:hAnsi="Arial" w:cs="Arial"/>
          <w:b/>
          <w:color w:val="000000" w:themeColor="text1"/>
          <w:sz w:val="24"/>
          <w:szCs w:val="24"/>
        </w:rPr>
      </w:pPr>
      <w:r w:rsidRPr="00D6095D">
        <w:rPr>
          <w:rFonts w:ascii="Arial" w:hAnsi="Arial" w:cs="Arial"/>
          <w:color w:val="000000" w:themeColor="text1"/>
          <w:sz w:val="24"/>
          <w:szCs w:val="24"/>
        </w:rPr>
        <w:t>Receber o objeto no prazo e condições estabelecidas neste Termo;</w:t>
      </w:r>
    </w:p>
    <w:p w14:paraId="7414BF63" w14:textId="77777777" w:rsidR="0021281E" w:rsidRPr="00D6095D" w:rsidRDefault="0021281E" w:rsidP="004F1E7A">
      <w:pPr>
        <w:widowControl/>
        <w:numPr>
          <w:ilvl w:val="2"/>
          <w:numId w:val="19"/>
        </w:numPr>
        <w:tabs>
          <w:tab w:val="left" w:pos="1134"/>
        </w:tabs>
        <w:autoSpaceDE/>
        <w:autoSpaceDN/>
        <w:ind w:left="567" w:firstLine="0"/>
        <w:jc w:val="both"/>
        <w:rPr>
          <w:rFonts w:ascii="Arial" w:hAnsi="Arial" w:cs="Arial"/>
          <w:b/>
          <w:color w:val="000000" w:themeColor="text1"/>
          <w:sz w:val="24"/>
          <w:szCs w:val="24"/>
        </w:rPr>
      </w:pPr>
      <w:r w:rsidRPr="00D6095D">
        <w:rPr>
          <w:rFonts w:ascii="Arial" w:hAnsi="Arial" w:cs="Arial"/>
          <w:color w:val="000000" w:themeColor="text1"/>
          <w:sz w:val="24"/>
          <w:szCs w:val="24"/>
        </w:rPr>
        <w:t>Notificar o Contratado/detentor da ata de registro de preços, por escrito, sobre vícios, defeitos ou incorreções verificadas no objeto fornecido, para que seja por ele substituído, reparado ou corrigido, no total ou em parte, às suas expensas;</w:t>
      </w:r>
    </w:p>
    <w:p w14:paraId="5AFF2802" w14:textId="77777777" w:rsidR="0021281E" w:rsidRPr="00D6095D" w:rsidRDefault="0021281E" w:rsidP="004F1E7A">
      <w:pPr>
        <w:widowControl/>
        <w:numPr>
          <w:ilvl w:val="2"/>
          <w:numId w:val="19"/>
        </w:numPr>
        <w:tabs>
          <w:tab w:val="left" w:pos="1134"/>
        </w:tabs>
        <w:autoSpaceDE/>
        <w:autoSpaceDN/>
        <w:ind w:left="567" w:firstLine="0"/>
        <w:jc w:val="both"/>
        <w:rPr>
          <w:rFonts w:ascii="Arial" w:hAnsi="Arial" w:cs="Arial"/>
          <w:b/>
          <w:color w:val="000000" w:themeColor="text1"/>
          <w:sz w:val="24"/>
          <w:szCs w:val="24"/>
        </w:rPr>
      </w:pPr>
      <w:r w:rsidRPr="00D6095D">
        <w:rPr>
          <w:rFonts w:ascii="Arial" w:hAnsi="Arial" w:cs="Arial"/>
          <w:color w:val="000000" w:themeColor="text1"/>
          <w:sz w:val="24"/>
          <w:szCs w:val="24"/>
        </w:rPr>
        <w:t>Acompanhar e fiscalizar a execução do contrato/ata de registro de preços e o cumprimento das obrigações pelo Contratado/detentor da ata de registro de preços;</w:t>
      </w:r>
    </w:p>
    <w:p w14:paraId="09AECCFD" w14:textId="77777777" w:rsidR="0021281E" w:rsidRPr="00D6095D" w:rsidRDefault="0021281E" w:rsidP="004F1E7A">
      <w:pPr>
        <w:widowControl/>
        <w:numPr>
          <w:ilvl w:val="2"/>
          <w:numId w:val="19"/>
        </w:numPr>
        <w:tabs>
          <w:tab w:val="left" w:pos="1134"/>
        </w:tabs>
        <w:autoSpaceDE/>
        <w:autoSpaceDN/>
        <w:ind w:left="567" w:firstLine="0"/>
        <w:jc w:val="both"/>
        <w:rPr>
          <w:rFonts w:ascii="Arial" w:hAnsi="Arial" w:cs="Arial"/>
          <w:b/>
          <w:color w:val="000000" w:themeColor="text1"/>
          <w:sz w:val="24"/>
          <w:szCs w:val="24"/>
        </w:rPr>
      </w:pPr>
      <w:r w:rsidRPr="00D6095D">
        <w:rPr>
          <w:rFonts w:ascii="Arial" w:hAnsi="Arial" w:cs="Arial"/>
          <w:color w:val="000000" w:themeColor="text1"/>
          <w:sz w:val="24"/>
          <w:szCs w:val="24"/>
        </w:rPr>
        <w:t>Efetuar o pagamento ao Contratado/detentor da ata de registro de preços</w:t>
      </w:r>
      <w:r w:rsidRPr="00D6095D">
        <w:rPr>
          <w:rFonts w:ascii="Arial" w:hAnsi="Arial" w:cs="Arial"/>
          <w:b/>
          <w:color w:val="000000" w:themeColor="text1"/>
          <w:sz w:val="24"/>
          <w:szCs w:val="24"/>
        </w:rPr>
        <w:t xml:space="preserve"> </w:t>
      </w:r>
      <w:r w:rsidRPr="00D6095D">
        <w:rPr>
          <w:rFonts w:ascii="Arial" w:hAnsi="Arial" w:cs="Arial"/>
          <w:color w:val="000000" w:themeColor="text1"/>
          <w:sz w:val="24"/>
          <w:szCs w:val="24"/>
        </w:rPr>
        <w:t>do valor correspondente ao fornecimento do objeto, no prazo, forma e condições estabelecidos neste termo, no contrato e/ou ata de registro de preços;</w:t>
      </w:r>
    </w:p>
    <w:p w14:paraId="11FACDD8" w14:textId="77777777" w:rsidR="0021281E" w:rsidRPr="00D6095D" w:rsidRDefault="0021281E" w:rsidP="004F1E7A">
      <w:pPr>
        <w:widowControl/>
        <w:numPr>
          <w:ilvl w:val="2"/>
          <w:numId w:val="19"/>
        </w:numPr>
        <w:tabs>
          <w:tab w:val="left" w:pos="1134"/>
        </w:tabs>
        <w:autoSpaceDE/>
        <w:autoSpaceDN/>
        <w:ind w:left="567" w:firstLine="0"/>
        <w:jc w:val="both"/>
        <w:rPr>
          <w:rFonts w:ascii="Arial" w:hAnsi="Arial" w:cs="Arial"/>
          <w:b/>
          <w:color w:val="000000" w:themeColor="text1"/>
          <w:sz w:val="24"/>
          <w:szCs w:val="24"/>
        </w:rPr>
      </w:pPr>
      <w:r w:rsidRPr="00D6095D">
        <w:rPr>
          <w:rFonts w:ascii="Arial" w:hAnsi="Arial" w:cs="Arial"/>
          <w:bCs/>
          <w:color w:val="000000" w:themeColor="text1"/>
          <w:sz w:val="24"/>
          <w:szCs w:val="24"/>
        </w:rPr>
        <w:t xml:space="preserve">Aplicar ao </w:t>
      </w:r>
      <w:r w:rsidRPr="00D6095D">
        <w:rPr>
          <w:rFonts w:ascii="Arial" w:hAnsi="Arial" w:cs="Arial"/>
          <w:color w:val="000000" w:themeColor="text1"/>
          <w:sz w:val="24"/>
          <w:szCs w:val="24"/>
        </w:rPr>
        <w:t>Contratado/detentor da ata de registro de preços</w:t>
      </w:r>
      <w:r w:rsidRPr="00D6095D">
        <w:rPr>
          <w:rFonts w:ascii="Arial" w:hAnsi="Arial" w:cs="Arial"/>
          <w:bCs/>
          <w:color w:val="000000" w:themeColor="text1"/>
          <w:sz w:val="24"/>
          <w:szCs w:val="24"/>
        </w:rPr>
        <w:t xml:space="preserve"> sanções motivadas pela inexecução total ou parcial do ajuste;</w:t>
      </w:r>
    </w:p>
    <w:p w14:paraId="5DB79954" w14:textId="77777777" w:rsidR="0021281E" w:rsidRPr="00D6095D" w:rsidRDefault="0021281E" w:rsidP="004F1E7A">
      <w:pPr>
        <w:widowControl/>
        <w:numPr>
          <w:ilvl w:val="2"/>
          <w:numId w:val="19"/>
        </w:numPr>
        <w:tabs>
          <w:tab w:val="left" w:pos="1134"/>
        </w:tabs>
        <w:autoSpaceDE/>
        <w:autoSpaceDN/>
        <w:ind w:left="567" w:firstLine="0"/>
        <w:jc w:val="both"/>
        <w:rPr>
          <w:rFonts w:ascii="Arial" w:hAnsi="Arial" w:cs="Arial"/>
          <w:bCs/>
          <w:color w:val="000000" w:themeColor="text1"/>
          <w:sz w:val="24"/>
          <w:szCs w:val="24"/>
        </w:rPr>
      </w:pPr>
      <w:r w:rsidRPr="00D6095D">
        <w:rPr>
          <w:rFonts w:ascii="Arial" w:hAnsi="Arial" w:cs="Arial"/>
          <w:bCs/>
          <w:color w:val="000000" w:themeColor="text1"/>
          <w:sz w:val="24"/>
          <w:szCs w:val="24"/>
        </w:rPr>
        <w:t xml:space="preserve">Explicitamente emitir decisão no prazo de 15 dias sobre todas as solicitações e reclamações relacionadas à execução do </w:t>
      </w:r>
      <w:r w:rsidRPr="00D6095D">
        <w:rPr>
          <w:rFonts w:ascii="Arial" w:hAnsi="Arial" w:cs="Arial"/>
          <w:color w:val="000000" w:themeColor="text1"/>
          <w:sz w:val="24"/>
          <w:szCs w:val="24"/>
        </w:rPr>
        <w:t>Contrato/ata de registro de preços</w:t>
      </w:r>
      <w:r w:rsidRPr="00D6095D">
        <w:rPr>
          <w:rFonts w:ascii="Arial" w:hAnsi="Arial" w:cs="Arial"/>
          <w:bCs/>
          <w:color w:val="000000" w:themeColor="text1"/>
          <w:sz w:val="24"/>
          <w:szCs w:val="24"/>
        </w:rPr>
        <w:t>, ressalvados os requerimentos manifestamente impertinentes, meramente protelatórios ou de nenhum interesse para a boa execução do ajuste.</w:t>
      </w:r>
    </w:p>
    <w:p w14:paraId="67821EC1" w14:textId="77777777" w:rsidR="0021281E" w:rsidRPr="00D6095D" w:rsidRDefault="0021281E" w:rsidP="004F1E7A">
      <w:pPr>
        <w:widowControl/>
        <w:numPr>
          <w:ilvl w:val="1"/>
          <w:numId w:val="19"/>
        </w:numPr>
        <w:autoSpaceDE/>
        <w:autoSpaceDN/>
        <w:ind w:left="0" w:firstLine="0"/>
        <w:jc w:val="both"/>
        <w:rPr>
          <w:rFonts w:ascii="Arial" w:hAnsi="Arial" w:cs="Arial"/>
          <w:color w:val="000000" w:themeColor="text1"/>
          <w:sz w:val="24"/>
          <w:szCs w:val="24"/>
        </w:rPr>
      </w:pPr>
      <w:r w:rsidRPr="00D6095D">
        <w:rPr>
          <w:rFonts w:ascii="Arial" w:hAnsi="Arial" w:cs="Arial"/>
          <w:color w:val="000000" w:themeColor="text1"/>
          <w:sz w:val="24"/>
          <w:szCs w:val="24"/>
        </w:rPr>
        <w:t>A Administração não responderá por quaisquer compromissos assumidos pelo Contratado/detentor da ata de registro de preços com terceiros, ainda que vinculados à execução do Contrato/ata de registro de preços, bem como por qualquer dano causado a terceiros em decorrência de ato do Contratado/detentor da ata de registro de preços, de seus empregados, prepostos ou subordinados.</w:t>
      </w:r>
    </w:p>
    <w:p w14:paraId="05E2B9E5" w14:textId="77777777" w:rsidR="0021281E" w:rsidRPr="00D6095D" w:rsidRDefault="0021281E" w:rsidP="007B6569">
      <w:pPr>
        <w:jc w:val="both"/>
        <w:rPr>
          <w:rFonts w:ascii="Arial" w:hAnsi="Arial" w:cs="Arial"/>
          <w:color w:val="000000" w:themeColor="text1"/>
          <w:sz w:val="24"/>
          <w:szCs w:val="24"/>
        </w:rPr>
      </w:pPr>
    </w:p>
    <w:p w14:paraId="66022941" w14:textId="77777777" w:rsidR="0021281E" w:rsidRDefault="0021281E" w:rsidP="007B6569">
      <w:pPr>
        <w:pStyle w:val="Nivel01Titulo"/>
        <w:numPr>
          <w:ilvl w:val="0"/>
          <w:numId w:val="0"/>
        </w:numPr>
        <w:spacing w:before="0"/>
        <w:rPr>
          <w:rFonts w:cs="Arial"/>
          <w:color w:val="000000" w:themeColor="text1"/>
          <w:sz w:val="24"/>
          <w:szCs w:val="24"/>
        </w:rPr>
      </w:pPr>
      <w:r w:rsidRPr="00D6095D">
        <w:rPr>
          <w:rFonts w:cs="Arial"/>
          <w:color w:val="000000" w:themeColor="text1"/>
          <w:sz w:val="24"/>
          <w:szCs w:val="24"/>
        </w:rPr>
        <w:t>Obrigações do Contratado/Detentor da Ata de registro de preços (art. 92, XIV, XVI e XVII)</w:t>
      </w:r>
    </w:p>
    <w:p w14:paraId="7BF5A31D" w14:textId="77777777" w:rsidR="0021281E" w:rsidRPr="00D91BE5" w:rsidRDefault="0021281E" w:rsidP="00D91BE5">
      <w:pPr>
        <w:rPr>
          <w:lang w:eastAsia="pt-BR"/>
        </w:rPr>
      </w:pPr>
    </w:p>
    <w:p w14:paraId="197F7D15" w14:textId="77777777" w:rsidR="0021281E" w:rsidRPr="00D6095D" w:rsidRDefault="0021281E" w:rsidP="004F1E7A">
      <w:pPr>
        <w:widowControl/>
        <w:numPr>
          <w:ilvl w:val="1"/>
          <w:numId w:val="19"/>
        </w:numPr>
        <w:autoSpaceDE/>
        <w:autoSpaceDN/>
        <w:ind w:left="0" w:firstLine="0"/>
        <w:jc w:val="both"/>
        <w:rPr>
          <w:rFonts w:ascii="Arial" w:hAnsi="Arial" w:cs="Arial"/>
          <w:color w:val="000000" w:themeColor="text1"/>
          <w:sz w:val="24"/>
          <w:szCs w:val="24"/>
        </w:rPr>
      </w:pPr>
      <w:r w:rsidRPr="00D6095D">
        <w:rPr>
          <w:rFonts w:ascii="Arial" w:hAnsi="Arial" w:cs="Arial"/>
          <w:color w:val="000000" w:themeColor="text1"/>
          <w:sz w:val="24"/>
          <w:szCs w:val="24"/>
        </w:rPr>
        <w:t>O Contratado/detentor da ata de registro de preços deve cumprir todas as obrigações constantes neste termo, no Contrato/ata de registro de preços, assumindo como exclusivamente seus os riscos e as despesas decorrentes da boa e perfeita execução do objeto, observando, ainda, as obrigações a seguir dispostas:</w:t>
      </w:r>
    </w:p>
    <w:p w14:paraId="4AEE57AF" w14:textId="77777777" w:rsidR="0021281E" w:rsidRPr="00D6095D" w:rsidRDefault="0021281E" w:rsidP="004F1E7A">
      <w:pPr>
        <w:widowControl/>
        <w:numPr>
          <w:ilvl w:val="2"/>
          <w:numId w:val="19"/>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Entregar o objeto acompanhado do manual do usuário (quando for o caso), com uma versão em português, e da relação da rede de assistência técnica autorizada;</w:t>
      </w:r>
    </w:p>
    <w:p w14:paraId="34A6B23C" w14:textId="77777777" w:rsidR="0021281E" w:rsidRPr="00D6095D" w:rsidRDefault="0021281E" w:rsidP="004F1E7A">
      <w:pPr>
        <w:widowControl/>
        <w:numPr>
          <w:ilvl w:val="2"/>
          <w:numId w:val="19"/>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lastRenderedPageBreak/>
        <w:t>Responsabilizar-se pelos vícios e danos decorrentes do objeto, de acordo com os artigos 12, 13 e 17 a 27, do Código de Defesa do Consumidor (Lei nº 8.078, de 1990);</w:t>
      </w:r>
    </w:p>
    <w:p w14:paraId="7A108395" w14:textId="77777777" w:rsidR="0021281E" w:rsidRPr="00D6095D" w:rsidRDefault="0021281E" w:rsidP="004F1E7A">
      <w:pPr>
        <w:widowControl/>
        <w:numPr>
          <w:ilvl w:val="2"/>
          <w:numId w:val="19"/>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Comunicar ao Contratante, no prazo máximo de 24 (vinte e quatro) horas que antecede a data da entrega, os motivos que impossibilitem o cumprimento do prazo previsto, com a devida comprovação;</w:t>
      </w:r>
    </w:p>
    <w:p w14:paraId="6694D886" w14:textId="77777777" w:rsidR="0021281E" w:rsidRPr="00D6095D" w:rsidRDefault="0021281E" w:rsidP="004F1E7A">
      <w:pPr>
        <w:widowControl/>
        <w:numPr>
          <w:ilvl w:val="2"/>
          <w:numId w:val="19"/>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Atender às determinações regulares emitidas pelo fiscal ou gestor do contrato ou autoridade superior (art. 137, II) e prestar todo esclarecimento ou informação por eles solicitados;</w:t>
      </w:r>
    </w:p>
    <w:p w14:paraId="77436E02" w14:textId="77777777" w:rsidR="0021281E" w:rsidRPr="00D6095D" w:rsidRDefault="0021281E" w:rsidP="004F1E7A">
      <w:pPr>
        <w:widowControl/>
        <w:numPr>
          <w:ilvl w:val="2"/>
          <w:numId w:val="19"/>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Reparar, corrigir, remover, reconstruir ou substituir, às suas expensas, no total ou em parte, no prazo fixado pelo fiscal do contrato, os bens nos quais se verificarem vícios, defeitos ou incorreções resultantes da execução ou dos materiais empregados;</w:t>
      </w:r>
    </w:p>
    <w:p w14:paraId="70E0410E" w14:textId="77777777" w:rsidR="0021281E" w:rsidRPr="00D6095D" w:rsidRDefault="0021281E" w:rsidP="004F1E7A">
      <w:pPr>
        <w:widowControl/>
        <w:numPr>
          <w:ilvl w:val="2"/>
          <w:numId w:val="19"/>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662C9984" w14:textId="77777777" w:rsidR="0021281E" w:rsidRPr="00D6095D" w:rsidRDefault="0021281E" w:rsidP="004F1E7A">
      <w:pPr>
        <w:widowControl/>
        <w:numPr>
          <w:ilvl w:val="2"/>
          <w:numId w:val="19"/>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 xml:space="preserve">A empresa contratada deverá entregar ao setor responsável pela fiscalização do contrato, junto com a Nota Fiscal para fins de pagamento, os seguintes documentos: </w:t>
      </w:r>
    </w:p>
    <w:p w14:paraId="580A384A" w14:textId="77777777" w:rsidR="0021281E" w:rsidRPr="00D6095D" w:rsidRDefault="0021281E" w:rsidP="001A7D92">
      <w:pPr>
        <w:widowControl/>
        <w:autoSpaceDE/>
        <w:autoSpaceDN/>
        <w:ind w:left="1134"/>
        <w:jc w:val="both"/>
        <w:rPr>
          <w:rFonts w:ascii="Arial" w:hAnsi="Arial" w:cs="Arial"/>
          <w:color w:val="000000" w:themeColor="text1"/>
          <w:sz w:val="24"/>
          <w:szCs w:val="24"/>
        </w:rPr>
      </w:pPr>
      <w:r w:rsidRPr="00D6095D">
        <w:rPr>
          <w:rFonts w:ascii="Arial" w:hAnsi="Arial" w:cs="Arial"/>
          <w:color w:val="000000" w:themeColor="text1"/>
          <w:sz w:val="24"/>
          <w:szCs w:val="24"/>
        </w:rPr>
        <w:t xml:space="preserve">1) prova de regularidade relativa à Seguridade Social; </w:t>
      </w:r>
    </w:p>
    <w:p w14:paraId="1B1E58D6" w14:textId="77777777" w:rsidR="0021281E" w:rsidRPr="00D6095D" w:rsidRDefault="0021281E" w:rsidP="001A7D92">
      <w:pPr>
        <w:widowControl/>
        <w:autoSpaceDE/>
        <w:autoSpaceDN/>
        <w:ind w:left="1134"/>
        <w:jc w:val="both"/>
        <w:rPr>
          <w:rFonts w:ascii="Arial" w:hAnsi="Arial" w:cs="Arial"/>
          <w:color w:val="000000" w:themeColor="text1"/>
          <w:sz w:val="24"/>
          <w:szCs w:val="24"/>
        </w:rPr>
      </w:pPr>
      <w:r w:rsidRPr="00D6095D">
        <w:rPr>
          <w:rFonts w:ascii="Arial" w:hAnsi="Arial" w:cs="Arial"/>
          <w:color w:val="000000" w:themeColor="text1"/>
          <w:sz w:val="24"/>
          <w:szCs w:val="24"/>
        </w:rPr>
        <w:t xml:space="preserve">2) certidão conjunta relativa aos tributos federais e à Dívida Ativa da União; </w:t>
      </w:r>
    </w:p>
    <w:p w14:paraId="7642B712" w14:textId="77777777" w:rsidR="0021281E" w:rsidRPr="00D6095D" w:rsidRDefault="0021281E" w:rsidP="001A7D92">
      <w:pPr>
        <w:widowControl/>
        <w:autoSpaceDE/>
        <w:autoSpaceDN/>
        <w:ind w:left="1134"/>
        <w:jc w:val="both"/>
        <w:rPr>
          <w:rFonts w:ascii="Arial" w:hAnsi="Arial" w:cs="Arial"/>
          <w:color w:val="000000" w:themeColor="text1"/>
          <w:sz w:val="24"/>
          <w:szCs w:val="24"/>
        </w:rPr>
      </w:pPr>
      <w:r w:rsidRPr="00D6095D">
        <w:rPr>
          <w:rFonts w:ascii="Arial" w:hAnsi="Arial" w:cs="Arial"/>
          <w:color w:val="000000" w:themeColor="text1"/>
          <w:sz w:val="24"/>
          <w:szCs w:val="24"/>
        </w:rPr>
        <w:t xml:space="preserve">3) certidões que comprovem a regularidade perante a Fazenda Estadual ou Distrital do domicílio ou sede do contratado; </w:t>
      </w:r>
    </w:p>
    <w:p w14:paraId="7876299E" w14:textId="77777777" w:rsidR="0021281E" w:rsidRPr="00D6095D" w:rsidRDefault="0021281E" w:rsidP="001A7D92">
      <w:pPr>
        <w:widowControl/>
        <w:autoSpaceDE/>
        <w:autoSpaceDN/>
        <w:ind w:left="1134"/>
        <w:jc w:val="both"/>
        <w:rPr>
          <w:rFonts w:ascii="Arial" w:hAnsi="Arial" w:cs="Arial"/>
          <w:color w:val="000000" w:themeColor="text1"/>
          <w:sz w:val="24"/>
          <w:szCs w:val="24"/>
        </w:rPr>
      </w:pPr>
      <w:r w:rsidRPr="00D6095D">
        <w:rPr>
          <w:rFonts w:ascii="Arial" w:hAnsi="Arial" w:cs="Arial"/>
          <w:color w:val="000000" w:themeColor="text1"/>
          <w:sz w:val="24"/>
          <w:szCs w:val="24"/>
        </w:rPr>
        <w:t xml:space="preserve">4) Certidão de Regularidade do FGTS – CRF, e; </w:t>
      </w:r>
    </w:p>
    <w:p w14:paraId="68278ACE" w14:textId="77777777" w:rsidR="0021281E" w:rsidRPr="00D6095D" w:rsidRDefault="0021281E" w:rsidP="001A7D92">
      <w:pPr>
        <w:widowControl/>
        <w:autoSpaceDE/>
        <w:autoSpaceDN/>
        <w:ind w:left="1134"/>
        <w:jc w:val="both"/>
        <w:rPr>
          <w:rFonts w:ascii="Arial" w:hAnsi="Arial" w:cs="Arial"/>
          <w:color w:val="000000" w:themeColor="text1"/>
          <w:sz w:val="24"/>
          <w:szCs w:val="24"/>
        </w:rPr>
      </w:pPr>
      <w:r w:rsidRPr="00D6095D">
        <w:rPr>
          <w:rFonts w:ascii="Arial" w:hAnsi="Arial" w:cs="Arial"/>
          <w:color w:val="000000" w:themeColor="text1"/>
          <w:sz w:val="24"/>
          <w:szCs w:val="24"/>
        </w:rPr>
        <w:t xml:space="preserve">5) Certidão Negativa de Débitos Trabalhistas – CNDT. </w:t>
      </w:r>
    </w:p>
    <w:p w14:paraId="5004FD24" w14:textId="77777777" w:rsidR="0021281E" w:rsidRPr="00D6095D" w:rsidRDefault="0021281E" w:rsidP="004F1E7A">
      <w:pPr>
        <w:widowControl/>
        <w:numPr>
          <w:ilvl w:val="2"/>
          <w:numId w:val="19"/>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6A703507" w14:textId="77777777" w:rsidR="0021281E" w:rsidRPr="00D6095D" w:rsidRDefault="0021281E" w:rsidP="004F1E7A">
      <w:pPr>
        <w:widowControl/>
        <w:numPr>
          <w:ilvl w:val="2"/>
          <w:numId w:val="19"/>
        </w:numPr>
        <w:autoSpaceDE/>
        <w:autoSpaceDN/>
        <w:ind w:left="567" w:firstLine="0"/>
        <w:jc w:val="both"/>
        <w:rPr>
          <w:rFonts w:ascii="Arial" w:hAnsi="Arial" w:cs="Arial"/>
          <w:color w:val="000000" w:themeColor="text1"/>
          <w:sz w:val="24"/>
          <w:szCs w:val="24"/>
          <w:lang w:eastAsia="pt-BR"/>
        </w:rPr>
      </w:pPr>
      <w:r w:rsidRPr="00D6095D">
        <w:rPr>
          <w:rFonts w:ascii="Arial" w:hAnsi="Arial" w:cs="Arial"/>
          <w:color w:val="000000" w:themeColor="text1"/>
          <w:sz w:val="24"/>
          <w:szCs w:val="24"/>
        </w:rPr>
        <w:t>Comunicar ao Fiscal do contrato, no prazo de 24 (vinte e quatro) horas, qualquer ocorrência anormal ou acidente que se verifique no local da execução do objeto contratual.</w:t>
      </w:r>
    </w:p>
    <w:p w14:paraId="6DAF3D69" w14:textId="77777777" w:rsidR="0021281E" w:rsidRPr="00D6095D" w:rsidRDefault="0021281E" w:rsidP="004F1E7A">
      <w:pPr>
        <w:widowControl/>
        <w:numPr>
          <w:ilvl w:val="2"/>
          <w:numId w:val="19"/>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Paralisar, por determinação do Contratante, qualquer atividade que não esteja sendo executada de acordo com a boa técnica ou que ponha em risco a segurança de pessoas ou bens de terceiros.</w:t>
      </w:r>
    </w:p>
    <w:p w14:paraId="76D3C640" w14:textId="77777777" w:rsidR="0021281E" w:rsidRPr="00D6095D" w:rsidRDefault="0021281E" w:rsidP="004F1E7A">
      <w:pPr>
        <w:widowControl/>
        <w:numPr>
          <w:ilvl w:val="2"/>
          <w:numId w:val="19"/>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 xml:space="preserve">Manter durante toda a vigência do contrato/ata de registro de preços, em compatibilidade com as obrigações assumidas, todas as condições exigidas para habilitação na licitação, ou para qualificação, na contratação direta; </w:t>
      </w:r>
    </w:p>
    <w:p w14:paraId="35696EAD" w14:textId="77777777" w:rsidR="0021281E" w:rsidRPr="00D6095D" w:rsidRDefault="0021281E" w:rsidP="004F1E7A">
      <w:pPr>
        <w:widowControl/>
        <w:numPr>
          <w:ilvl w:val="2"/>
          <w:numId w:val="19"/>
        </w:numPr>
        <w:autoSpaceDE/>
        <w:autoSpaceDN/>
        <w:ind w:left="567" w:firstLine="0"/>
        <w:jc w:val="both"/>
        <w:rPr>
          <w:rFonts w:ascii="Arial" w:hAnsi="Arial" w:cs="Arial"/>
          <w:b/>
          <w:bCs/>
          <w:color w:val="000000" w:themeColor="text1"/>
          <w:sz w:val="24"/>
          <w:szCs w:val="24"/>
        </w:rPr>
      </w:pPr>
      <w:r w:rsidRPr="00D6095D">
        <w:rPr>
          <w:rFonts w:ascii="Arial" w:hAnsi="Arial" w:cs="Arial"/>
          <w:color w:val="000000" w:themeColor="text1"/>
          <w:sz w:val="24"/>
          <w:szCs w:val="24"/>
        </w:rPr>
        <w:t>Cumprir, durante todo o período de execução do contrato/ata de registro de preços, a reserva de cargos prevista em lei para pessoa com deficiência, para reabilitado da Previdência Social ou para aprendiz, bem como as reservas de cargos previstas na legislação (art. 116);</w:t>
      </w:r>
    </w:p>
    <w:p w14:paraId="28C7AC34" w14:textId="77777777" w:rsidR="0021281E" w:rsidRPr="00D6095D" w:rsidRDefault="0021281E" w:rsidP="004F1E7A">
      <w:pPr>
        <w:widowControl/>
        <w:numPr>
          <w:ilvl w:val="2"/>
          <w:numId w:val="19"/>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Comprovar a reserva de cargos a que se refere a cláusula acima, no prazo fixado pelo fiscal do contrato, com a indicação dos empregados que preencheram as referidas vagas (art. 116, parágrafo único);</w:t>
      </w:r>
    </w:p>
    <w:p w14:paraId="0F261A10" w14:textId="77777777" w:rsidR="0021281E" w:rsidRPr="00D6095D" w:rsidRDefault="0021281E" w:rsidP="004F1E7A">
      <w:pPr>
        <w:widowControl/>
        <w:numPr>
          <w:ilvl w:val="2"/>
          <w:numId w:val="19"/>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 xml:space="preserve">  Guardar sigilo sobre todas as informações obtidas em decorrência do cumprimento do contrato/ata de registro de preços; </w:t>
      </w:r>
    </w:p>
    <w:p w14:paraId="43C2A31E" w14:textId="77777777" w:rsidR="0021281E" w:rsidRPr="00D6095D" w:rsidRDefault="0021281E" w:rsidP="004F1E7A">
      <w:pPr>
        <w:widowControl/>
        <w:numPr>
          <w:ilvl w:val="2"/>
          <w:numId w:val="19"/>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 xml:space="preserve">Arcar com o ônus decorrente de eventual equívoco no dimensionamento dos quantitativos de sua proposta, inclusive quanto aos custos variáveis decorrentes de fatores futuros e incertos, devendo complementá-los, caso o previsto inicialmente em sua </w:t>
      </w:r>
      <w:r w:rsidRPr="00D6095D">
        <w:rPr>
          <w:rFonts w:ascii="Arial" w:hAnsi="Arial" w:cs="Arial"/>
          <w:color w:val="000000" w:themeColor="text1"/>
          <w:sz w:val="24"/>
          <w:szCs w:val="24"/>
        </w:rPr>
        <w:lastRenderedPageBreak/>
        <w:t>proposta não seja satisfatório para o atendimento do objeto da contratação, exceto quando ocorrer algum dos eventos arrolados no art. 124, II, d, da Lei nº 14.133, de 2021.</w:t>
      </w:r>
    </w:p>
    <w:p w14:paraId="1CF87E6E" w14:textId="77777777" w:rsidR="0021281E" w:rsidRPr="00D6095D" w:rsidRDefault="0021281E" w:rsidP="004F1E7A">
      <w:pPr>
        <w:widowControl/>
        <w:numPr>
          <w:ilvl w:val="2"/>
          <w:numId w:val="19"/>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Cumprir, além dos postulados legais vigentes de âmbito federal, estadual ou municipal, as normas de segurança do Contratante;</w:t>
      </w:r>
    </w:p>
    <w:p w14:paraId="04171536" w14:textId="77777777" w:rsidR="0021281E" w:rsidRPr="00D6095D" w:rsidRDefault="0021281E" w:rsidP="004F1E7A">
      <w:pPr>
        <w:widowControl/>
        <w:numPr>
          <w:ilvl w:val="2"/>
          <w:numId w:val="19"/>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Nos casos de serviços (se for o caso);</w:t>
      </w:r>
    </w:p>
    <w:p w14:paraId="04956487" w14:textId="77777777" w:rsidR="0021281E" w:rsidRPr="00D6095D" w:rsidRDefault="0021281E" w:rsidP="004F1E7A">
      <w:pPr>
        <w:pStyle w:val="PargrafodaLista"/>
        <w:widowControl/>
        <w:numPr>
          <w:ilvl w:val="3"/>
          <w:numId w:val="19"/>
        </w:numPr>
        <w:autoSpaceDE/>
        <w:autoSpaceDN/>
        <w:spacing w:before="0"/>
        <w:ind w:left="1134" w:firstLine="0"/>
        <w:contextualSpacing/>
        <w:rPr>
          <w:rFonts w:ascii="Arial" w:hAnsi="Arial" w:cs="Arial"/>
          <w:color w:val="000000" w:themeColor="text1"/>
          <w:sz w:val="24"/>
          <w:szCs w:val="24"/>
        </w:rPr>
      </w:pPr>
      <w:r w:rsidRPr="00D6095D">
        <w:rPr>
          <w:rFonts w:ascii="Arial" w:hAnsi="Arial" w:cs="Arial"/>
          <w:color w:val="000000" w:themeColor="text1"/>
          <w:sz w:val="24"/>
          <w:szCs w:val="24"/>
        </w:rPr>
        <w:t xml:space="preserve">Alocar os empregados necessários, com habilitação e conhecimento adequados, ao perfeito cumprimento das obrigações, fornecendo os materiais, equipamentos, </w:t>
      </w:r>
      <w:proofErr w:type="spellStart"/>
      <w:r w:rsidRPr="00D6095D">
        <w:rPr>
          <w:rFonts w:ascii="Arial" w:hAnsi="Arial" w:cs="Arial"/>
          <w:color w:val="000000" w:themeColor="text1"/>
          <w:sz w:val="24"/>
          <w:szCs w:val="24"/>
        </w:rPr>
        <w:t>EPI’s</w:t>
      </w:r>
      <w:proofErr w:type="spellEnd"/>
      <w:r w:rsidRPr="00D6095D">
        <w:rPr>
          <w:rFonts w:ascii="Arial" w:hAnsi="Arial" w:cs="Arial"/>
          <w:color w:val="000000" w:themeColor="text1"/>
          <w:sz w:val="24"/>
          <w:szCs w:val="24"/>
        </w:rPr>
        <w:t>, ferramentas e utensílios demandados, cuja quantidade, qualidade e tecnologia deverão atender às recomendações de boa técnica e a legislação de regência;</w:t>
      </w:r>
    </w:p>
    <w:p w14:paraId="723E5373" w14:textId="77777777" w:rsidR="0021281E" w:rsidRPr="00D6095D" w:rsidRDefault="0021281E" w:rsidP="004F1E7A">
      <w:pPr>
        <w:pStyle w:val="PargrafodaLista"/>
        <w:widowControl/>
        <w:numPr>
          <w:ilvl w:val="3"/>
          <w:numId w:val="19"/>
        </w:numPr>
        <w:autoSpaceDE/>
        <w:autoSpaceDN/>
        <w:spacing w:before="0"/>
        <w:ind w:left="1134" w:firstLine="0"/>
        <w:contextualSpacing/>
        <w:rPr>
          <w:rFonts w:ascii="Arial" w:hAnsi="Arial" w:cs="Arial"/>
          <w:color w:val="000000" w:themeColor="text1"/>
          <w:sz w:val="24"/>
          <w:szCs w:val="24"/>
        </w:rPr>
      </w:pPr>
      <w:r w:rsidRPr="00D6095D">
        <w:rPr>
          <w:rFonts w:ascii="Arial" w:hAnsi="Arial" w:cs="Arial"/>
          <w:color w:val="000000" w:themeColor="text1"/>
          <w:sz w:val="24"/>
          <w:szCs w:val="24"/>
        </w:rPr>
        <w:t>Orientar e treinar seus empregados sobre os deveres previstos na Lei nº 13.709, de 14 de agosto de 2018, adotando medidas eficazes para proteção de dados pessoais a que tenha acesso por força da execução deste contrato;</w:t>
      </w:r>
    </w:p>
    <w:p w14:paraId="5C145CC2" w14:textId="77777777" w:rsidR="0021281E" w:rsidRPr="00D6095D" w:rsidRDefault="0021281E" w:rsidP="004F1E7A">
      <w:pPr>
        <w:pStyle w:val="PargrafodaLista"/>
        <w:widowControl/>
        <w:numPr>
          <w:ilvl w:val="3"/>
          <w:numId w:val="19"/>
        </w:numPr>
        <w:autoSpaceDE/>
        <w:autoSpaceDN/>
        <w:spacing w:before="0"/>
        <w:ind w:left="1134" w:firstLine="0"/>
        <w:contextualSpacing/>
        <w:rPr>
          <w:rFonts w:ascii="Arial" w:hAnsi="Arial" w:cs="Arial"/>
          <w:color w:val="000000" w:themeColor="text1"/>
          <w:sz w:val="24"/>
          <w:szCs w:val="24"/>
        </w:rPr>
      </w:pPr>
      <w:r w:rsidRPr="00D6095D">
        <w:rPr>
          <w:rFonts w:ascii="Arial" w:hAnsi="Arial" w:cs="Arial"/>
          <w:color w:val="000000" w:themeColor="text1"/>
          <w:sz w:val="24"/>
          <w:szCs w:val="24"/>
        </w:rPr>
        <w:t>Conduzir os trabalhos com estrita observância às normas da legislação pertinente, cumprindo as determinações dos Poderes Públicos, mantendo sempre limpo o local dos serviços e nas melhores condições de segurança, higiene e disciplina.</w:t>
      </w:r>
    </w:p>
    <w:p w14:paraId="14377398" w14:textId="77777777" w:rsidR="0021281E" w:rsidRPr="00D6095D" w:rsidRDefault="0021281E" w:rsidP="004F1E7A">
      <w:pPr>
        <w:pStyle w:val="PargrafodaLista"/>
        <w:widowControl/>
        <w:numPr>
          <w:ilvl w:val="3"/>
          <w:numId w:val="19"/>
        </w:numPr>
        <w:autoSpaceDE/>
        <w:autoSpaceDN/>
        <w:spacing w:before="0"/>
        <w:ind w:left="1134" w:firstLine="0"/>
        <w:contextualSpacing/>
        <w:rPr>
          <w:rFonts w:ascii="Arial" w:hAnsi="Arial" w:cs="Arial"/>
          <w:color w:val="000000" w:themeColor="text1"/>
          <w:sz w:val="24"/>
          <w:szCs w:val="24"/>
        </w:rPr>
      </w:pPr>
      <w:r w:rsidRPr="00D6095D">
        <w:rPr>
          <w:rFonts w:ascii="Arial" w:hAnsi="Arial" w:cs="Arial"/>
          <w:color w:val="000000" w:themeColor="text1"/>
          <w:sz w:val="24"/>
          <w:szCs w:val="24"/>
        </w:rPr>
        <w:t>Submeter previamente, por escrito, ao Contratante, para análise e aprovação, quaisquer mudanças nos métodos executivos que fujam às especificações constantes neste termo, projeto, memorial descritivo ou instrumento congênere.</w:t>
      </w:r>
    </w:p>
    <w:p w14:paraId="2E5A3E06" w14:textId="77777777" w:rsidR="0021281E" w:rsidRPr="00D6095D" w:rsidRDefault="0021281E" w:rsidP="004F1E7A">
      <w:pPr>
        <w:pStyle w:val="PargrafodaLista"/>
        <w:widowControl/>
        <w:numPr>
          <w:ilvl w:val="3"/>
          <w:numId w:val="19"/>
        </w:numPr>
        <w:autoSpaceDE/>
        <w:autoSpaceDN/>
        <w:spacing w:before="0"/>
        <w:ind w:left="1134" w:firstLine="0"/>
        <w:contextualSpacing/>
        <w:rPr>
          <w:rFonts w:ascii="Arial" w:hAnsi="Arial" w:cs="Arial"/>
          <w:color w:val="000000" w:themeColor="text1"/>
          <w:sz w:val="24"/>
          <w:szCs w:val="24"/>
        </w:rPr>
      </w:pPr>
      <w:r w:rsidRPr="00D6095D">
        <w:rPr>
          <w:rFonts w:ascii="Arial" w:hAnsi="Arial" w:cs="Arial"/>
          <w:color w:val="000000" w:themeColor="text1"/>
          <w:sz w:val="24"/>
          <w:szCs w:val="24"/>
        </w:rPr>
        <w:t>Não permitir a utilização de qualquer trabalho do menor de dezesseis anos, exceto na condição de aprendiz para os maiores de quatorze anos, nem permitir a utilização do trabalho do menor de dezoito anos em trabalho noturno, perigoso ou insalubre.</w:t>
      </w:r>
    </w:p>
    <w:p w14:paraId="570A41AC" w14:textId="77777777" w:rsidR="0021281E" w:rsidRPr="00D6095D" w:rsidRDefault="0021281E" w:rsidP="004F1E7A">
      <w:pPr>
        <w:pStyle w:val="PargrafodaLista"/>
        <w:widowControl/>
        <w:numPr>
          <w:ilvl w:val="3"/>
          <w:numId w:val="19"/>
        </w:numPr>
        <w:shd w:val="clear" w:color="auto" w:fill="FFFFFF"/>
        <w:autoSpaceDE/>
        <w:autoSpaceDN/>
        <w:ind w:left="1134" w:firstLine="0"/>
        <w:rPr>
          <w:rFonts w:ascii="Arial" w:hAnsi="Arial" w:cs="Arial"/>
          <w:sz w:val="24"/>
          <w:szCs w:val="24"/>
        </w:rPr>
      </w:pPr>
      <w:r w:rsidRPr="00D6095D">
        <w:rPr>
          <w:rFonts w:ascii="Arial" w:hAnsi="Arial" w:cs="Arial"/>
          <w:sz w:val="24"/>
          <w:szCs w:val="24"/>
        </w:rPr>
        <w:t xml:space="preserve">Os serviços deverão ser desenvolvidos, de acordo com a orientação técnica e metodológica, e necessidade da administração. </w:t>
      </w:r>
    </w:p>
    <w:p w14:paraId="3F8646FD" w14:textId="77777777" w:rsidR="0021281E" w:rsidRPr="00D6095D" w:rsidRDefault="0021281E" w:rsidP="004F1E7A">
      <w:pPr>
        <w:pStyle w:val="PargrafodaLista"/>
        <w:widowControl/>
        <w:numPr>
          <w:ilvl w:val="3"/>
          <w:numId w:val="19"/>
        </w:numPr>
        <w:shd w:val="clear" w:color="auto" w:fill="FFFFFF"/>
        <w:autoSpaceDE/>
        <w:autoSpaceDN/>
        <w:ind w:left="1134" w:firstLine="0"/>
        <w:rPr>
          <w:rFonts w:ascii="Arial" w:hAnsi="Arial" w:cs="Arial"/>
          <w:sz w:val="24"/>
          <w:szCs w:val="24"/>
        </w:rPr>
      </w:pPr>
      <w:r w:rsidRPr="00D6095D">
        <w:rPr>
          <w:rFonts w:ascii="Arial" w:hAnsi="Arial" w:cs="Arial"/>
          <w:sz w:val="24"/>
          <w:szCs w:val="24"/>
        </w:rPr>
        <w:t xml:space="preserve">A </w:t>
      </w:r>
      <w:r w:rsidRPr="00D6095D">
        <w:rPr>
          <w:rFonts w:ascii="Arial" w:hAnsi="Arial" w:cs="Arial"/>
          <w:color w:val="000000" w:themeColor="text1"/>
          <w:sz w:val="24"/>
          <w:szCs w:val="24"/>
        </w:rPr>
        <w:t>Contratada/detentora da ata de registro de preços</w:t>
      </w:r>
      <w:r w:rsidRPr="00D6095D">
        <w:rPr>
          <w:rFonts w:ascii="Arial" w:hAnsi="Arial" w:cs="Arial"/>
          <w:sz w:val="24"/>
          <w:szCs w:val="24"/>
        </w:rPr>
        <w:t xml:space="preserve"> deverá alterar os serviços no que for apontado como ausência de detalhe, informação incompleta ou em razão de adequação ou de compatibilização. </w:t>
      </w:r>
    </w:p>
    <w:p w14:paraId="1D5E3A25" w14:textId="77777777" w:rsidR="0021281E" w:rsidRPr="00D6095D" w:rsidRDefault="0021281E" w:rsidP="004F1E7A">
      <w:pPr>
        <w:pStyle w:val="PargrafodaLista"/>
        <w:widowControl/>
        <w:numPr>
          <w:ilvl w:val="3"/>
          <w:numId w:val="19"/>
        </w:numPr>
        <w:shd w:val="clear" w:color="auto" w:fill="FFFFFF"/>
        <w:tabs>
          <w:tab w:val="left" w:pos="567"/>
        </w:tabs>
        <w:autoSpaceDE/>
        <w:autoSpaceDN/>
        <w:ind w:left="1134" w:firstLine="0"/>
        <w:rPr>
          <w:rFonts w:ascii="Arial" w:hAnsi="Arial" w:cs="Arial"/>
          <w:sz w:val="24"/>
          <w:szCs w:val="24"/>
        </w:rPr>
      </w:pPr>
      <w:r w:rsidRPr="00D6095D">
        <w:rPr>
          <w:rFonts w:ascii="Arial" w:hAnsi="Arial" w:cs="Arial"/>
          <w:sz w:val="24"/>
          <w:szCs w:val="24"/>
        </w:rPr>
        <w:t xml:space="preserve">A licitante </w:t>
      </w:r>
      <w:r w:rsidRPr="00D6095D">
        <w:rPr>
          <w:rFonts w:ascii="Arial" w:hAnsi="Arial" w:cs="Arial"/>
          <w:color w:val="000000" w:themeColor="text1"/>
          <w:sz w:val="24"/>
          <w:szCs w:val="24"/>
        </w:rPr>
        <w:t>Contratada/detentora da ata de registro de preços</w:t>
      </w:r>
      <w:r w:rsidRPr="00D6095D">
        <w:rPr>
          <w:rFonts w:ascii="Arial" w:hAnsi="Arial" w:cs="Arial"/>
          <w:sz w:val="24"/>
          <w:szCs w:val="24"/>
        </w:rPr>
        <w:t xml:space="preserve"> deverá guardar absoluto sigilo sob todas as informações recebidas da CONTRATANTE, tal qual como daquelas por si levantadas aos quais não poderão ser utilizadas para finalidades outras que não a do cumprimento do contrato.</w:t>
      </w:r>
    </w:p>
    <w:p w14:paraId="42E955F0" w14:textId="77777777" w:rsidR="0021281E" w:rsidRPr="00D6095D" w:rsidRDefault="0021281E" w:rsidP="004F1E7A">
      <w:pPr>
        <w:pStyle w:val="PargrafodaLista"/>
        <w:widowControl/>
        <w:numPr>
          <w:ilvl w:val="3"/>
          <w:numId w:val="19"/>
        </w:numPr>
        <w:shd w:val="clear" w:color="auto" w:fill="FFFFFF"/>
        <w:autoSpaceDE/>
        <w:autoSpaceDN/>
        <w:ind w:left="1134" w:firstLine="0"/>
        <w:rPr>
          <w:rFonts w:ascii="Arial" w:hAnsi="Arial" w:cs="Arial"/>
          <w:sz w:val="24"/>
          <w:szCs w:val="24"/>
        </w:rPr>
      </w:pPr>
      <w:r w:rsidRPr="00D6095D">
        <w:rPr>
          <w:rFonts w:ascii="Arial" w:hAnsi="Arial" w:cs="Arial"/>
          <w:sz w:val="24"/>
          <w:szCs w:val="24"/>
        </w:rPr>
        <w:t xml:space="preserve">Responsabilizar-se por todos os ônus e obrigações concernentes à legislação fiscal, social, tributária e trabalhista de seus empregados, e ainda por todos os danos e prejuízos que, a qualquer título, causarem aos terceiros em virtude da execução dos serviços, respondendo por si e por seus sucessores; </w:t>
      </w:r>
    </w:p>
    <w:p w14:paraId="0C92B062" w14:textId="77777777" w:rsidR="0021281E" w:rsidRPr="00D6095D" w:rsidRDefault="0021281E" w:rsidP="004F1E7A">
      <w:pPr>
        <w:pStyle w:val="PargrafodaLista"/>
        <w:widowControl/>
        <w:numPr>
          <w:ilvl w:val="3"/>
          <w:numId w:val="19"/>
        </w:numPr>
        <w:shd w:val="clear" w:color="auto" w:fill="FFFFFF"/>
        <w:tabs>
          <w:tab w:val="left" w:pos="2268"/>
        </w:tabs>
        <w:autoSpaceDE/>
        <w:autoSpaceDN/>
        <w:ind w:left="1134" w:firstLine="0"/>
        <w:rPr>
          <w:rFonts w:ascii="Arial" w:hAnsi="Arial" w:cs="Arial"/>
          <w:sz w:val="24"/>
          <w:szCs w:val="24"/>
        </w:rPr>
      </w:pPr>
      <w:r w:rsidRPr="00D6095D">
        <w:rPr>
          <w:rFonts w:ascii="Arial" w:hAnsi="Arial" w:cs="Arial"/>
          <w:sz w:val="24"/>
          <w:szCs w:val="24"/>
        </w:rPr>
        <w:t xml:space="preserve">A licitante </w:t>
      </w:r>
      <w:r w:rsidRPr="00D6095D">
        <w:rPr>
          <w:rFonts w:ascii="Arial" w:hAnsi="Arial" w:cs="Arial"/>
          <w:color w:val="000000" w:themeColor="text1"/>
          <w:sz w:val="24"/>
          <w:szCs w:val="24"/>
        </w:rPr>
        <w:t>Contratada/detentora da ata de registro de preços</w:t>
      </w:r>
      <w:r w:rsidRPr="00D6095D">
        <w:rPr>
          <w:rFonts w:ascii="Arial" w:hAnsi="Arial" w:cs="Arial"/>
          <w:sz w:val="24"/>
          <w:szCs w:val="24"/>
        </w:rPr>
        <w:t xml:space="preserve"> deverá responder por qualquer acidente de trabalho na execução dos serviços, por uso indevido de patentes registradas em nome de terceiros, por danos resultantes de caso fortuito ou de força maior, por qualquer causa de destruição, danificação, defeitos ou incorreções dos serviços, de seus funcionários ou de terceiros, ainda que ocorridos na via pública junto à execução dos serviços;</w:t>
      </w:r>
    </w:p>
    <w:p w14:paraId="72854B0F" w14:textId="77777777" w:rsidR="0021281E" w:rsidRPr="00D6095D" w:rsidRDefault="0021281E" w:rsidP="004F1E7A">
      <w:pPr>
        <w:pStyle w:val="Cabealho"/>
        <w:widowControl/>
        <w:numPr>
          <w:ilvl w:val="3"/>
          <w:numId w:val="19"/>
        </w:numPr>
        <w:shd w:val="clear" w:color="auto" w:fill="FFFFFF"/>
        <w:tabs>
          <w:tab w:val="clear" w:pos="4252"/>
          <w:tab w:val="clear" w:pos="8504"/>
          <w:tab w:val="center" w:pos="1134"/>
          <w:tab w:val="left" w:pos="2268"/>
        </w:tabs>
        <w:autoSpaceDE/>
        <w:autoSpaceDN/>
        <w:ind w:left="1134" w:firstLine="0"/>
        <w:jc w:val="both"/>
        <w:rPr>
          <w:rFonts w:ascii="Arial" w:hAnsi="Arial" w:cs="Arial"/>
          <w:noProof/>
          <w:color w:val="000000"/>
          <w:sz w:val="24"/>
          <w:szCs w:val="24"/>
        </w:rPr>
      </w:pPr>
      <w:r w:rsidRPr="00D6095D">
        <w:rPr>
          <w:rFonts w:ascii="Arial" w:hAnsi="Arial" w:cs="Arial"/>
          <w:sz w:val="24"/>
          <w:szCs w:val="24"/>
        </w:rPr>
        <w:t xml:space="preserve">A licitante </w:t>
      </w:r>
      <w:r w:rsidRPr="00D6095D">
        <w:rPr>
          <w:rFonts w:ascii="Arial" w:hAnsi="Arial" w:cs="Arial"/>
          <w:color w:val="000000" w:themeColor="text1"/>
          <w:sz w:val="24"/>
          <w:szCs w:val="24"/>
        </w:rPr>
        <w:t>Contratada/detentora da ata de registro de preços</w:t>
      </w:r>
      <w:r w:rsidRPr="00D6095D">
        <w:rPr>
          <w:rFonts w:ascii="Arial" w:hAnsi="Arial" w:cs="Arial"/>
          <w:sz w:val="24"/>
          <w:szCs w:val="24"/>
        </w:rPr>
        <w:t xml:space="preserve"> deverá a</w:t>
      </w:r>
      <w:r w:rsidRPr="00D6095D">
        <w:rPr>
          <w:rFonts w:ascii="Arial" w:hAnsi="Arial" w:cs="Arial"/>
          <w:noProof/>
          <w:color w:val="000000"/>
          <w:sz w:val="24"/>
          <w:szCs w:val="24"/>
        </w:rPr>
        <w:t xml:space="preserve">ssumir toda e qualquer responsabilidade sobre os danos causados em bem </w:t>
      </w:r>
      <w:r w:rsidRPr="00D6095D">
        <w:rPr>
          <w:rFonts w:ascii="Arial" w:hAnsi="Arial" w:cs="Arial"/>
          <w:noProof/>
          <w:color w:val="000000"/>
          <w:sz w:val="24"/>
          <w:szCs w:val="24"/>
        </w:rPr>
        <w:lastRenderedPageBreak/>
        <w:t>(Patrimônio Público) ou privado, bem como das obrigações trabalhistas e acidentes pessoais do seu quadro de funcionários;</w:t>
      </w:r>
    </w:p>
    <w:p w14:paraId="7E9D65C6" w14:textId="77777777" w:rsidR="0021281E" w:rsidRPr="00D6095D" w:rsidRDefault="0021281E" w:rsidP="004F1E7A">
      <w:pPr>
        <w:pStyle w:val="Cabealho"/>
        <w:widowControl/>
        <w:numPr>
          <w:ilvl w:val="3"/>
          <w:numId w:val="19"/>
        </w:numPr>
        <w:shd w:val="clear" w:color="auto" w:fill="FFFFFF"/>
        <w:tabs>
          <w:tab w:val="clear" w:pos="4252"/>
          <w:tab w:val="clear" w:pos="8504"/>
          <w:tab w:val="center" w:pos="1134"/>
          <w:tab w:val="right" w:pos="1843"/>
          <w:tab w:val="left" w:pos="2268"/>
        </w:tabs>
        <w:autoSpaceDE/>
        <w:autoSpaceDN/>
        <w:ind w:left="1134" w:firstLine="0"/>
        <w:jc w:val="both"/>
        <w:rPr>
          <w:rFonts w:ascii="Arial" w:hAnsi="Arial" w:cs="Arial"/>
          <w:sz w:val="24"/>
          <w:szCs w:val="24"/>
        </w:rPr>
      </w:pPr>
      <w:r w:rsidRPr="00D6095D">
        <w:rPr>
          <w:rFonts w:ascii="Arial" w:hAnsi="Arial" w:cs="Arial"/>
          <w:sz w:val="24"/>
          <w:szCs w:val="24"/>
        </w:rPr>
        <w:t xml:space="preserve">A licitante </w:t>
      </w:r>
      <w:r w:rsidRPr="00D6095D">
        <w:rPr>
          <w:rFonts w:ascii="Arial" w:hAnsi="Arial" w:cs="Arial"/>
          <w:color w:val="000000" w:themeColor="text1"/>
          <w:sz w:val="24"/>
          <w:szCs w:val="24"/>
        </w:rPr>
        <w:t>Contratada/detentora da ata de registro de preços</w:t>
      </w:r>
      <w:r w:rsidRPr="00D6095D">
        <w:rPr>
          <w:rFonts w:ascii="Arial" w:hAnsi="Arial" w:cs="Arial"/>
          <w:sz w:val="24"/>
          <w:szCs w:val="24"/>
        </w:rPr>
        <w:t xml:space="preserve"> deverá responder, por si e por seus sucessores, integralmente e em qualquer caso, por todos os danos e prejuízos, de qualquer natureza, causados ao Contratante ou a terceiros, decorrentes de sua culpa ou dolo na execução do contrato, não excluindo ou reduzindo essa responsabilidade a fiscalização ou o acompanhamento pelo órgão interessado. Indenizar os danos e prejuízos.</w:t>
      </w:r>
    </w:p>
    <w:p w14:paraId="77564959" w14:textId="77777777" w:rsidR="0021281E" w:rsidRPr="00D6095D" w:rsidRDefault="0021281E" w:rsidP="004F1E7A">
      <w:pPr>
        <w:pStyle w:val="PargrafodaLista"/>
        <w:widowControl/>
        <w:numPr>
          <w:ilvl w:val="3"/>
          <w:numId w:val="19"/>
        </w:numPr>
        <w:shd w:val="clear" w:color="auto" w:fill="FFFFFF"/>
        <w:tabs>
          <w:tab w:val="left" w:pos="2268"/>
        </w:tabs>
        <w:autoSpaceDE/>
        <w:autoSpaceDN/>
        <w:ind w:left="1134" w:firstLine="0"/>
        <w:rPr>
          <w:rFonts w:ascii="Arial" w:hAnsi="Arial" w:cs="Arial"/>
          <w:sz w:val="24"/>
          <w:szCs w:val="24"/>
        </w:rPr>
      </w:pPr>
      <w:r w:rsidRPr="00D6095D">
        <w:rPr>
          <w:rFonts w:ascii="Arial" w:hAnsi="Arial" w:cs="Arial"/>
          <w:sz w:val="24"/>
          <w:szCs w:val="24"/>
        </w:rPr>
        <w:t>Atender aos encargos trabalhistas, previdenciários, fiscais e comerciais decorrentes da execução do presente Contrato;</w:t>
      </w:r>
    </w:p>
    <w:p w14:paraId="4448D53E" w14:textId="77777777" w:rsidR="0021281E" w:rsidRPr="00D6095D" w:rsidRDefault="0021281E" w:rsidP="004F1E7A">
      <w:pPr>
        <w:pStyle w:val="PargrafodaLista"/>
        <w:widowControl/>
        <w:numPr>
          <w:ilvl w:val="3"/>
          <w:numId w:val="19"/>
        </w:numPr>
        <w:shd w:val="clear" w:color="auto" w:fill="FFFFFF"/>
        <w:tabs>
          <w:tab w:val="left" w:pos="2268"/>
        </w:tabs>
        <w:adjustRightInd w:val="0"/>
        <w:ind w:left="1134" w:firstLine="0"/>
        <w:rPr>
          <w:rFonts w:ascii="Arial" w:hAnsi="Arial" w:cs="Arial"/>
          <w:noProof/>
          <w:color w:val="000000"/>
          <w:sz w:val="24"/>
          <w:szCs w:val="24"/>
        </w:rPr>
      </w:pPr>
      <w:r w:rsidRPr="00D6095D">
        <w:rPr>
          <w:rFonts w:ascii="Arial" w:hAnsi="Arial" w:cs="Arial"/>
          <w:noProof/>
          <w:color w:val="000000"/>
          <w:sz w:val="24"/>
          <w:szCs w:val="24"/>
        </w:rPr>
        <w:t xml:space="preserve">As ferramentas, veiculos, equipamentos, </w:t>
      </w:r>
      <w:r w:rsidRPr="00D6095D">
        <w:rPr>
          <w:rFonts w:ascii="Arial" w:hAnsi="Arial" w:cs="Arial"/>
          <w:sz w:val="24"/>
          <w:szCs w:val="24"/>
        </w:rPr>
        <w:t>equipamentos de proteção individual – EPI</w:t>
      </w:r>
      <w:r w:rsidRPr="00D6095D">
        <w:rPr>
          <w:rFonts w:ascii="Arial" w:hAnsi="Arial" w:cs="Arial"/>
          <w:noProof/>
          <w:color w:val="000000"/>
          <w:sz w:val="24"/>
          <w:szCs w:val="24"/>
        </w:rPr>
        <w:t xml:space="preserve"> necessários e inerentes a prestação dos serviços são de responsabilidade da licitante contratada.</w:t>
      </w:r>
    </w:p>
    <w:p w14:paraId="39297361" w14:textId="77777777" w:rsidR="0021281E" w:rsidRPr="00D6095D" w:rsidRDefault="0021281E" w:rsidP="004F1E7A">
      <w:pPr>
        <w:pStyle w:val="PargrafodaLista"/>
        <w:widowControl/>
        <w:numPr>
          <w:ilvl w:val="3"/>
          <w:numId w:val="19"/>
        </w:numPr>
        <w:shd w:val="clear" w:color="auto" w:fill="FFFFFF"/>
        <w:tabs>
          <w:tab w:val="left" w:pos="2268"/>
        </w:tabs>
        <w:adjustRightInd w:val="0"/>
        <w:ind w:left="1134" w:firstLine="0"/>
        <w:rPr>
          <w:rFonts w:ascii="Arial" w:hAnsi="Arial" w:cs="Arial"/>
          <w:noProof/>
          <w:color w:val="000000"/>
          <w:sz w:val="24"/>
          <w:szCs w:val="24"/>
        </w:rPr>
      </w:pPr>
      <w:r w:rsidRPr="00D6095D">
        <w:rPr>
          <w:rFonts w:ascii="Arial" w:hAnsi="Arial" w:cs="Arial"/>
          <w:noProof/>
          <w:color w:val="000000"/>
          <w:sz w:val="24"/>
          <w:szCs w:val="24"/>
        </w:rPr>
        <w:t xml:space="preserve">A licitante contratada ficará responsável por exigir a utilização de EPI’s por seus funcionários. </w:t>
      </w:r>
    </w:p>
    <w:p w14:paraId="063C3180" w14:textId="77777777" w:rsidR="0021281E" w:rsidRPr="00D6095D" w:rsidRDefault="0021281E" w:rsidP="00D63EB0">
      <w:pPr>
        <w:pStyle w:val="PargrafodaLista"/>
        <w:widowControl/>
        <w:autoSpaceDE/>
        <w:autoSpaceDN/>
        <w:spacing w:before="0"/>
        <w:ind w:left="1134"/>
        <w:contextualSpacing/>
        <w:rPr>
          <w:rFonts w:ascii="Arial" w:hAnsi="Arial" w:cs="Arial"/>
          <w:color w:val="000000" w:themeColor="text1"/>
          <w:sz w:val="24"/>
          <w:szCs w:val="24"/>
        </w:rPr>
      </w:pPr>
    </w:p>
    <w:p w14:paraId="4E43A622" w14:textId="77777777" w:rsidR="0021281E" w:rsidRPr="00D6095D" w:rsidRDefault="0021281E" w:rsidP="004F1E7A">
      <w:pPr>
        <w:pStyle w:val="PargrafodaLista"/>
        <w:widowControl/>
        <w:numPr>
          <w:ilvl w:val="0"/>
          <w:numId w:val="19"/>
        </w:numPr>
        <w:tabs>
          <w:tab w:val="left" w:pos="426"/>
        </w:tabs>
        <w:adjustRightInd w:val="0"/>
        <w:spacing w:before="0"/>
        <w:ind w:left="0" w:right="7" w:firstLine="0"/>
        <w:rPr>
          <w:rFonts w:ascii="Arial" w:hAnsi="Arial" w:cs="Arial"/>
          <w:b/>
          <w:bCs/>
          <w:sz w:val="24"/>
          <w:szCs w:val="24"/>
        </w:rPr>
      </w:pPr>
      <w:r w:rsidRPr="00D6095D">
        <w:rPr>
          <w:rFonts w:ascii="Arial" w:hAnsi="Arial" w:cs="Arial"/>
          <w:b/>
          <w:bCs/>
          <w:sz w:val="24"/>
          <w:szCs w:val="24"/>
        </w:rPr>
        <w:t>DOS DOCUMENTOS DE HABILITAÇÃO (Art. 62 da Lei 14.133/21)</w:t>
      </w:r>
    </w:p>
    <w:p w14:paraId="14494DC1" w14:textId="77777777" w:rsidR="0021281E" w:rsidRPr="00D6095D" w:rsidRDefault="0021281E" w:rsidP="005D0E6D">
      <w:pPr>
        <w:pStyle w:val="Ttulo1"/>
        <w:tabs>
          <w:tab w:val="left" w:pos="1343"/>
          <w:tab w:val="left" w:pos="1344"/>
        </w:tabs>
        <w:spacing w:before="0"/>
        <w:ind w:left="0" w:right="7" w:firstLine="0"/>
        <w:jc w:val="both"/>
        <w:rPr>
          <w:sz w:val="24"/>
          <w:szCs w:val="24"/>
        </w:rPr>
      </w:pPr>
    </w:p>
    <w:p w14:paraId="5B38B210" w14:textId="77777777" w:rsidR="0021281E" w:rsidRPr="00D6095D" w:rsidRDefault="0021281E" w:rsidP="004F1E7A">
      <w:pPr>
        <w:pStyle w:val="Ttulo1"/>
        <w:numPr>
          <w:ilvl w:val="1"/>
          <w:numId w:val="19"/>
        </w:numPr>
        <w:tabs>
          <w:tab w:val="left" w:pos="1343"/>
          <w:tab w:val="left" w:pos="1344"/>
        </w:tabs>
        <w:spacing w:before="0"/>
        <w:ind w:right="7" w:hanging="3414"/>
        <w:jc w:val="both"/>
        <w:rPr>
          <w:sz w:val="24"/>
          <w:szCs w:val="24"/>
        </w:rPr>
      </w:pPr>
      <w:r w:rsidRPr="00D6095D">
        <w:rPr>
          <w:sz w:val="24"/>
          <w:szCs w:val="24"/>
        </w:rPr>
        <w:t>Habilitação</w:t>
      </w:r>
      <w:r w:rsidRPr="00D6095D">
        <w:rPr>
          <w:spacing w:val="-12"/>
          <w:sz w:val="24"/>
          <w:szCs w:val="24"/>
        </w:rPr>
        <w:t xml:space="preserve"> </w:t>
      </w:r>
      <w:r w:rsidRPr="00D6095D">
        <w:rPr>
          <w:sz w:val="24"/>
          <w:szCs w:val="24"/>
        </w:rPr>
        <w:t>jurídica (Art. 66 da Lei 14.133/21)</w:t>
      </w:r>
    </w:p>
    <w:p w14:paraId="2913FE8F" w14:textId="77777777" w:rsidR="0021281E" w:rsidRPr="00D6095D" w:rsidRDefault="0021281E" w:rsidP="005D0E6D">
      <w:pPr>
        <w:pStyle w:val="Ttulo1"/>
        <w:tabs>
          <w:tab w:val="left" w:pos="1343"/>
          <w:tab w:val="left" w:pos="1344"/>
        </w:tabs>
        <w:spacing w:before="0"/>
        <w:ind w:left="661" w:right="7" w:firstLine="0"/>
        <w:jc w:val="both"/>
        <w:rPr>
          <w:sz w:val="24"/>
          <w:szCs w:val="24"/>
        </w:rPr>
      </w:pPr>
    </w:p>
    <w:p w14:paraId="7F197941" w14:textId="77777777" w:rsidR="0021281E" w:rsidRPr="00D6095D" w:rsidRDefault="0021281E" w:rsidP="004F1E7A">
      <w:pPr>
        <w:pStyle w:val="PargrafodaLista"/>
        <w:numPr>
          <w:ilvl w:val="2"/>
          <w:numId w:val="19"/>
        </w:numPr>
        <w:tabs>
          <w:tab w:val="left" w:pos="1418"/>
        </w:tabs>
        <w:spacing w:before="0"/>
        <w:ind w:left="567" w:right="7" w:firstLine="0"/>
        <w:rPr>
          <w:rFonts w:ascii="Arial" w:hAnsi="Arial" w:cs="Arial"/>
          <w:sz w:val="24"/>
          <w:szCs w:val="24"/>
        </w:rPr>
      </w:pPr>
      <w:r w:rsidRPr="00D6095D">
        <w:rPr>
          <w:rFonts w:ascii="Arial" w:hAnsi="Arial" w:cs="Arial"/>
          <w:sz w:val="24"/>
          <w:szCs w:val="24"/>
        </w:rPr>
        <w:t>No caso de empresário individual: inscrição no Registro Público de Empresas Mercantis, a cargo da Junta Comercial da respectiva sede;</w:t>
      </w:r>
    </w:p>
    <w:p w14:paraId="0F4DB37E" w14:textId="77777777" w:rsidR="0021281E" w:rsidRPr="00D6095D" w:rsidRDefault="0021281E" w:rsidP="004F1E7A">
      <w:pPr>
        <w:pStyle w:val="PargrafodaLista"/>
        <w:numPr>
          <w:ilvl w:val="2"/>
          <w:numId w:val="19"/>
        </w:numPr>
        <w:tabs>
          <w:tab w:val="left" w:pos="1418"/>
        </w:tabs>
        <w:spacing w:before="0"/>
        <w:ind w:left="567" w:right="7" w:firstLine="0"/>
        <w:rPr>
          <w:rFonts w:ascii="Arial" w:hAnsi="Arial" w:cs="Arial"/>
          <w:sz w:val="24"/>
          <w:szCs w:val="24"/>
        </w:rPr>
      </w:pPr>
      <w:r w:rsidRPr="00D6095D">
        <w:rPr>
          <w:rFonts w:ascii="Arial" w:hAnsi="Arial" w:cs="Arial"/>
          <w:sz w:val="24"/>
          <w:szCs w:val="24"/>
        </w:rPr>
        <w:t xml:space="preserve">Em se tratando de microempreendedor individual – MEI: </w:t>
      </w:r>
      <w:proofErr w:type="spellStart"/>
      <w:r w:rsidRPr="00D6095D">
        <w:rPr>
          <w:rFonts w:ascii="Arial" w:hAnsi="Arial" w:cs="Arial"/>
          <w:sz w:val="24"/>
          <w:szCs w:val="24"/>
        </w:rPr>
        <w:t>Certiﬁcado</w:t>
      </w:r>
      <w:proofErr w:type="spellEnd"/>
      <w:r w:rsidRPr="00D6095D">
        <w:rPr>
          <w:rFonts w:ascii="Arial" w:hAnsi="Arial" w:cs="Arial"/>
          <w:sz w:val="24"/>
          <w:szCs w:val="24"/>
        </w:rPr>
        <w:t xml:space="preserve"> da Condição de Microempreendedor Individual - CCMEI, cuja aceitação </w:t>
      </w:r>
      <w:proofErr w:type="spellStart"/>
      <w:r w:rsidRPr="00D6095D">
        <w:rPr>
          <w:rFonts w:ascii="Arial" w:hAnsi="Arial" w:cs="Arial"/>
          <w:sz w:val="24"/>
          <w:szCs w:val="24"/>
        </w:rPr>
        <w:t>ﬁcará</w:t>
      </w:r>
      <w:proofErr w:type="spellEnd"/>
      <w:r w:rsidRPr="00D6095D">
        <w:rPr>
          <w:rFonts w:ascii="Arial" w:hAnsi="Arial" w:cs="Arial"/>
          <w:sz w:val="24"/>
          <w:szCs w:val="24"/>
        </w:rPr>
        <w:t xml:space="preserve"> condicionada à </w:t>
      </w:r>
      <w:proofErr w:type="spellStart"/>
      <w:r w:rsidRPr="00D6095D">
        <w:rPr>
          <w:rFonts w:ascii="Arial" w:hAnsi="Arial" w:cs="Arial"/>
          <w:sz w:val="24"/>
          <w:szCs w:val="24"/>
        </w:rPr>
        <w:t>veriﬁcação</w:t>
      </w:r>
      <w:proofErr w:type="spellEnd"/>
      <w:r w:rsidRPr="00D6095D">
        <w:rPr>
          <w:rFonts w:ascii="Arial" w:hAnsi="Arial" w:cs="Arial"/>
          <w:sz w:val="24"/>
          <w:szCs w:val="24"/>
        </w:rPr>
        <w:t xml:space="preserve"> da autenticidade no sítio www.portaldoempreendedor.gov.br;</w:t>
      </w:r>
    </w:p>
    <w:p w14:paraId="32EBAC6F" w14:textId="77777777" w:rsidR="0021281E" w:rsidRPr="00D6095D" w:rsidRDefault="0021281E" w:rsidP="004F1E7A">
      <w:pPr>
        <w:pStyle w:val="PargrafodaLista"/>
        <w:numPr>
          <w:ilvl w:val="2"/>
          <w:numId w:val="19"/>
        </w:numPr>
        <w:tabs>
          <w:tab w:val="left" w:pos="1418"/>
        </w:tabs>
        <w:spacing w:before="0"/>
        <w:ind w:left="567" w:right="7" w:firstLine="0"/>
        <w:rPr>
          <w:rFonts w:ascii="Arial" w:hAnsi="Arial" w:cs="Arial"/>
          <w:sz w:val="24"/>
          <w:szCs w:val="24"/>
        </w:rPr>
      </w:pPr>
      <w:r w:rsidRPr="00D6095D">
        <w:rPr>
          <w:rFonts w:ascii="Arial" w:hAnsi="Arial" w:cs="Arial"/>
          <w:sz w:val="24"/>
          <w:szCs w:val="24"/>
        </w:rPr>
        <w:t xml:space="preserve">No caso de sociedade empresária ou empresa individual de responsabilidade limitada - EIRELI: ato constitutivo, estatuto ou contrato social em </w:t>
      </w:r>
      <w:r w:rsidRPr="00D6095D">
        <w:rPr>
          <w:rFonts w:ascii="Arial" w:hAnsi="Arial" w:cs="Arial"/>
          <w:spacing w:val="-4"/>
          <w:sz w:val="24"/>
          <w:szCs w:val="24"/>
        </w:rPr>
        <w:t xml:space="preserve">vigor, </w:t>
      </w:r>
      <w:r w:rsidRPr="00D6095D">
        <w:rPr>
          <w:rFonts w:ascii="Arial" w:hAnsi="Arial" w:cs="Arial"/>
          <w:sz w:val="24"/>
          <w:szCs w:val="24"/>
        </w:rPr>
        <w:t>devidamente registrado na Junta Comercial da respectiva sede, acompanhado de documento comprobatório de seus administradores;</w:t>
      </w:r>
    </w:p>
    <w:p w14:paraId="1642F8FE" w14:textId="77777777" w:rsidR="0021281E" w:rsidRPr="00D6095D" w:rsidRDefault="0021281E" w:rsidP="004F1E7A">
      <w:pPr>
        <w:pStyle w:val="PargrafodaLista"/>
        <w:numPr>
          <w:ilvl w:val="2"/>
          <w:numId w:val="19"/>
        </w:numPr>
        <w:tabs>
          <w:tab w:val="left" w:pos="1418"/>
        </w:tabs>
        <w:spacing w:before="0"/>
        <w:ind w:left="567" w:right="7" w:firstLine="0"/>
        <w:rPr>
          <w:rFonts w:ascii="Arial" w:hAnsi="Arial" w:cs="Arial"/>
          <w:sz w:val="24"/>
          <w:szCs w:val="24"/>
        </w:rPr>
      </w:pPr>
      <w:r w:rsidRPr="00D6095D">
        <w:rPr>
          <w:rFonts w:ascii="Arial" w:hAnsi="Arial" w:cs="Arial"/>
          <w:sz w:val="24"/>
          <w:szCs w:val="24"/>
        </w:rPr>
        <w:t xml:space="preserve">Inscrição no Registro Público de Empresas Mercantis onde opera, com averbação no Registro onde tem sede a matriz, no caso de ser o participante sucursal, </w:t>
      </w:r>
      <w:proofErr w:type="spellStart"/>
      <w:r w:rsidRPr="00D6095D">
        <w:rPr>
          <w:rFonts w:ascii="Arial" w:hAnsi="Arial" w:cs="Arial"/>
          <w:sz w:val="24"/>
          <w:szCs w:val="24"/>
        </w:rPr>
        <w:t>ﬁlial</w:t>
      </w:r>
      <w:proofErr w:type="spellEnd"/>
      <w:r w:rsidRPr="00D6095D">
        <w:rPr>
          <w:rFonts w:ascii="Arial" w:hAnsi="Arial" w:cs="Arial"/>
          <w:sz w:val="24"/>
          <w:szCs w:val="24"/>
        </w:rPr>
        <w:t xml:space="preserve"> ou</w:t>
      </w:r>
      <w:r w:rsidRPr="00D6095D">
        <w:rPr>
          <w:rFonts w:ascii="Arial" w:hAnsi="Arial" w:cs="Arial"/>
          <w:spacing w:val="1"/>
          <w:sz w:val="24"/>
          <w:szCs w:val="24"/>
        </w:rPr>
        <w:t xml:space="preserve"> </w:t>
      </w:r>
      <w:r w:rsidRPr="00D6095D">
        <w:rPr>
          <w:rFonts w:ascii="Arial" w:hAnsi="Arial" w:cs="Arial"/>
          <w:sz w:val="24"/>
          <w:szCs w:val="24"/>
        </w:rPr>
        <w:t>agência;</w:t>
      </w:r>
    </w:p>
    <w:p w14:paraId="2256D382" w14:textId="77777777" w:rsidR="0021281E" w:rsidRPr="00D6095D" w:rsidRDefault="0021281E" w:rsidP="004F1E7A">
      <w:pPr>
        <w:pStyle w:val="PargrafodaLista"/>
        <w:numPr>
          <w:ilvl w:val="2"/>
          <w:numId w:val="19"/>
        </w:numPr>
        <w:tabs>
          <w:tab w:val="left" w:pos="1418"/>
        </w:tabs>
        <w:spacing w:before="0"/>
        <w:ind w:left="567" w:right="7" w:firstLine="0"/>
        <w:rPr>
          <w:rFonts w:ascii="Arial" w:hAnsi="Arial" w:cs="Arial"/>
          <w:sz w:val="24"/>
          <w:szCs w:val="24"/>
        </w:rPr>
      </w:pPr>
      <w:r w:rsidRPr="00D6095D">
        <w:rPr>
          <w:rFonts w:ascii="Arial" w:hAnsi="Arial" w:cs="Arial"/>
          <w:sz w:val="24"/>
          <w:szCs w:val="24"/>
        </w:rPr>
        <w:t>No caso de sociedade simples: inscrição do ato constitutivo no Registro Civil das Pessoas Jurídicas do local de sua sede, acompanhada de prova da indicação dos seus</w:t>
      </w:r>
      <w:r w:rsidRPr="00D6095D">
        <w:rPr>
          <w:rFonts w:ascii="Arial" w:hAnsi="Arial" w:cs="Arial"/>
          <w:spacing w:val="1"/>
          <w:sz w:val="24"/>
          <w:szCs w:val="24"/>
        </w:rPr>
        <w:t xml:space="preserve"> </w:t>
      </w:r>
      <w:r w:rsidRPr="00D6095D">
        <w:rPr>
          <w:rFonts w:ascii="Arial" w:hAnsi="Arial" w:cs="Arial"/>
          <w:sz w:val="24"/>
          <w:szCs w:val="24"/>
        </w:rPr>
        <w:t>administradores;</w:t>
      </w:r>
    </w:p>
    <w:p w14:paraId="77FCF4A5" w14:textId="77777777" w:rsidR="0021281E" w:rsidRPr="00D6095D" w:rsidRDefault="0021281E" w:rsidP="004F1E7A">
      <w:pPr>
        <w:pStyle w:val="PargrafodaLista"/>
        <w:numPr>
          <w:ilvl w:val="2"/>
          <w:numId w:val="19"/>
        </w:numPr>
        <w:tabs>
          <w:tab w:val="left" w:pos="1418"/>
        </w:tabs>
        <w:spacing w:before="0"/>
        <w:ind w:left="567" w:right="7" w:firstLine="0"/>
        <w:rPr>
          <w:rFonts w:ascii="Arial" w:hAnsi="Arial" w:cs="Arial"/>
          <w:sz w:val="24"/>
          <w:szCs w:val="24"/>
        </w:rPr>
      </w:pPr>
      <w:r w:rsidRPr="00D6095D">
        <w:rPr>
          <w:rFonts w:ascii="Arial" w:hAnsi="Arial" w:cs="Arial"/>
          <w:sz w:val="24"/>
          <w:szCs w:val="24"/>
        </w:rPr>
        <w:t xml:space="preserve">No caso de cooperativa: ata de fundação e estatuto social em </w:t>
      </w:r>
      <w:r w:rsidRPr="00D6095D">
        <w:rPr>
          <w:rFonts w:ascii="Arial" w:hAnsi="Arial" w:cs="Arial"/>
          <w:spacing w:val="-4"/>
          <w:sz w:val="24"/>
          <w:szCs w:val="24"/>
        </w:rPr>
        <w:t xml:space="preserve">vigor, </w:t>
      </w:r>
      <w:r w:rsidRPr="00D6095D">
        <w:rPr>
          <w:rFonts w:ascii="Arial" w:hAnsi="Arial" w:cs="Arial"/>
          <w:sz w:val="24"/>
          <w:szCs w:val="24"/>
        </w:rPr>
        <w:t>com a ata da assembleia que o aprovou, devidamente arquivado na Junta Comercial ou inscrito no Registro Civil das Pessoas Jurídicas da respectiva sede, bem como o registro de que trata o art. 107 da Lei nº 5.764, de</w:t>
      </w:r>
      <w:r w:rsidRPr="00D6095D">
        <w:rPr>
          <w:rFonts w:ascii="Arial" w:hAnsi="Arial" w:cs="Arial"/>
          <w:spacing w:val="1"/>
          <w:sz w:val="24"/>
          <w:szCs w:val="24"/>
        </w:rPr>
        <w:t xml:space="preserve"> </w:t>
      </w:r>
      <w:r w:rsidRPr="00D6095D">
        <w:rPr>
          <w:rFonts w:ascii="Arial" w:hAnsi="Arial" w:cs="Arial"/>
          <w:sz w:val="24"/>
          <w:szCs w:val="24"/>
        </w:rPr>
        <w:t>1971;</w:t>
      </w:r>
    </w:p>
    <w:p w14:paraId="3E4256A7" w14:textId="77777777" w:rsidR="0021281E" w:rsidRPr="00D6095D" w:rsidRDefault="0021281E" w:rsidP="004F1E7A">
      <w:pPr>
        <w:pStyle w:val="PargrafodaLista"/>
        <w:numPr>
          <w:ilvl w:val="2"/>
          <w:numId w:val="19"/>
        </w:numPr>
        <w:tabs>
          <w:tab w:val="left" w:pos="1418"/>
        </w:tabs>
        <w:spacing w:before="0"/>
        <w:ind w:left="567" w:right="7" w:firstLine="0"/>
        <w:rPr>
          <w:rFonts w:ascii="Arial" w:hAnsi="Arial" w:cs="Arial"/>
          <w:sz w:val="24"/>
          <w:szCs w:val="24"/>
        </w:rPr>
      </w:pPr>
      <w:r w:rsidRPr="00D6095D">
        <w:rPr>
          <w:rFonts w:ascii="Arial" w:hAnsi="Arial" w:cs="Arial"/>
          <w:sz w:val="24"/>
          <w:szCs w:val="24"/>
        </w:rPr>
        <w:t>No caso de agricultor familiar: Declaração de Aptidão ao Pronaf – DAP ou DAP-P válida, ou, ainda, outros documentos definidos pela Secretaria Especial de Agricultura Familiar e do Desenvolvimento Agrário, nos termos do art. 4º, §2º do Decreto n. 7.775, de 2012.</w:t>
      </w:r>
    </w:p>
    <w:p w14:paraId="12031020" w14:textId="77777777" w:rsidR="0021281E" w:rsidRPr="00D6095D" w:rsidRDefault="0021281E" w:rsidP="004F1E7A">
      <w:pPr>
        <w:pStyle w:val="PargrafodaLista"/>
        <w:numPr>
          <w:ilvl w:val="2"/>
          <w:numId w:val="19"/>
        </w:numPr>
        <w:tabs>
          <w:tab w:val="left" w:pos="1418"/>
        </w:tabs>
        <w:spacing w:before="0"/>
        <w:ind w:left="567" w:right="7" w:firstLine="0"/>
        <w:rPr>
          <w:rFonts w:ascii="Arial" w:hAnsi="Arial" w:cs="Arial"/>
          <w:sz w:val="24"/>
          <w:szCs w:val="24"/>
        </w:rPr>
      </w:pPr>
      <w:r w:rsidRPr="00D6095D">
        <w:rPr>
          <w:rFonts w:ascii="Arial" w:hAnsi="Arial" w:cs="Arial"/>
          <w:sz w:val="24"/>
          <w:szCs w:val="24"/>
        </w:rPr>
        <w:t xml:space="preserve">No caso de produtor rural: matrícula no Cadastro </w:t>
      </w:r>
      <w:proofErr w:type="spellStart"/>
      <w:r w:rsidRPr="00D6095D">
        <w:rPr>
          <w:rFonts w:ascii="Arial" w:hAnsi="Arial" w:cs="Arial"/>
          <w:sz w:val="24"/>
          <w:szCs w:val="24"/>
        </w:rPr>
        <w:t>Especíﬁco</w:t>
      </w:r>
      <w:proofErr w:type="spellEnd"/>
      <w:r w:rsidRPr="00D6095D">
        <w:rPr>
          <w:rFonts w:ascii="Arial" w:hAnsi="Arial" w:cs="Arial"/>
          <w:sz w:val="24"/>
          <w:szCs w:val="24"/>
        </w:rPr>
        <w:t xml:space="preserve"> do INSS – CEI, que comprove a </w:t>
      </w:r>
      <w:proofErr w:type="spellStart"/>
      <w:r w:rsidRPr="00D6095D">
        <w:rPr>
          <w:rFonts w:ascii="Arial" w:hAnsi="Arial" w:cs="Arial"/>
          <w:sz w:val="24"/>
          <w:szCs w:val="24"/>
        </w:rPr>
        <w:t>qualiﬁcação</w:t>
      </w:r>
      <w:proofErr w:type="spellEnd"/>
      <w:r w:rsidRPr="00D6095D">
        <w:rPr>
          <w:rFonts w:ascii="Arial" w:hAnsi="Arial" w:cs="Arial"/>
          <w:sz w:val="24"/>
          <w:szCs w:val="24"/>
        </w:rPr>
        <w:t xml:space="preserve"> como produtor rural pessoa física, nos termos da Instrução Normativa RFB n. 971, de 2009 (</w:t>
      </w:r>
      <w:proofErr w:type="spellStart"/>
      <w:r w:rsidRPr="00D6095D">
        <w:rPr>
          <w:rFonts w:ascii="Arial" w:hAnsi="Arial" w:cs="Arial"/>
          <w:sz w:val="24"/>
          <w:szCs w:val="24"/>
        </w:rPr>
        <w:t>arts</w:t>
      </w:r>
      <w:proofErr w:type="spellEnd"/>
      <w:r w:rsidRPr="00D6095D">
        <w:rPr>
          <w:rFonts w:ascii="Arial" w:hAnsi="Arial" w:cs="Arial"/>
          <w:sz w:val="24"/>
          <w:szCs w:val="24"/>
        </w:rPr>
        <w:t>. 17 a 19 e</w:t>
      </w:r>
      <w:r w:rsidRPr="00D6095D">
        <w:rPr>
          <w:rFonts w:ascii="Arial" w:hAnsi="Arial" w:cs="Arial"/>
          <w:spacing w:val="11"/>
          <w:sz w:val="24"/>
          <w:szCs w:val="24"/>
        </w:rPr>
        <w:t xml:space="preserve"> </w:t>
      </w:r>
      <w:r w:rsidRPr="00D6095D">
        <w:rPr>
          <w:rFonts w:ascii="Arial" w:hAnsi="Arial" w:cs="Arial"/>
          <w:sz w:val="24"/>
          <w:szCs w:val="24"/>
        </w:rPr>
        <w:t>165).</w:t>
      </w:r>
    </w:p>
    <w:p w14:paraId="1A8E4BBB" w14:textId="77777777" w:rsidR="0021281E" w:rsidRPr="00D6095D" w:rsidRDefault="0021281E" w:rsidP="004F1E7A">
      <w:pPr>
        <w:pStyle w:val="PargrafodaLista"/>
        <w:numPr>
          <w:ilvl w:val="2"/>
          <w:numId w:val="19"/>
        </w:numPr>
        <w:tabs>
          <w:tab w:val="left" w:pos="993"/>
          <w:tab w:val="left" w:pos="1418"/>
        </w:tabs>
        <w:spacing w:before="0"/>
        <w:ind w:left="567" w:right="7" w:firstLine="27"/>
        <w:rPr>
          <w:rFonts w:ascii="Arial" w:hAnsi="Arial" w:cs="Arial"/>
          <w:sz w:val="24"/>
          <w:szCs w:val="24"/>
        </w:rPr>
      </w:pPr>
      <w:r w:rsidRPr="00D6095D">
        <w:rPr>
          <w:rFonts w:ascii="Arial" w:hAnsi="Arial" w:cs="Arial"/>
          <w:iCs/>
          <w:sz w:val="24"/>
          <w:szCs w:val="24"/>
        </w:rPr>
        <w:t xml:space="preserve">No </w:t>
      </w:r>
      <w:r w:rsidRPr="00D6095D">
        <w:rPr>
          <w:rFonts w:ascii="Arial" w:hAnsi="Arial" w:cs="Arial"/>
          <w:sz w:val="24"/>
          <w:szCs w:val="24"/>
        </w:rPr>
        <w:t>caso de empresa ou sociedade estrangeira em funcionamento no País: decreto de</w:t>
      </w:r>
      <w:r w:rsidRPr="00D6095D">
        <w:rPr>
          <w:rFonts w:ascii="Arial" w:hAnsi="Arial" w:cs="Arial"/>
          <w:spacing w:val="5"/>
          <w:sz w:val="24"/>
          <w:szCs w:val="24"/>
        </w:rPr>
        <w:t xml:space="preserve"> </w:t>
      </w:r>
      <w:r w:rsidRPr="00D6095D">
        <w:rPr>
          <w:rFonts w:ascii="Arial" w:hAnsi="Arial" w:cs="Arial"/>
          <w:sz w:val="24"/>
          <w:szCs w:val="24"/>
        </w:rPr>
        <w:t>autorização;</w:t>
      </w:r>
    </w:p>
    <w:p w14:paraId="5FFC0FEF" w14:textId="77777777" w:rsidR="0021281E" w:rsidRPr="00D6095D" w:rsidRDefault="0021281E" w:rsidP="004F1E7A">
      <w:pPr>
        <w:pStyle w:val="PargrafodaLista"/>
        <w:numPr>
          <w:ilvl w:val="2"/>
          <w:numId w:val="19"/>
        </w:numPr>
        <w:tabs>
          <w:tab w:val="left" w:pos="1418"/>
          <w:tab w:val="left" w:pos="1560"/>
        </w:tabs>
        <w:spacing w:before="0"/>
        <w:ind w:left="567" w:right="7" w:firstLine="27"/>
        <w:rPr>
          <w:rFonts w:ascii="Arial" w:hAnsi="Arial" w:cs="Arial"/>
          <w:sz w:val="24"/>
          <w:szCs w:val="24"/>
        </w:rPr>
      </w:pPr>
      <w:r w:rsidRPr="00D6095D">
        <w:rPr>
          <w:rFonts w:ascii="Arial" w:hAnsi="Arial" w:cs="Arial"/>
          <w:sz w:val="24"/>
          <w:szCs w:val="24"/>
        </w:rPr>
        <w:lastRenderedPageBreak/>
        <w:t>Os documentos acima deverão estar acompanhados de todas as alterações ou da consolidação</w:t>
      </w:r>
      <w:r w:rsidRPr="00D6095D">
        <w:rPr>
          <w:rFonts w:ascii="Arial" w:hAnsi="Arial" w:cs="Arial"/>
          <w:spacing w:val="10"/>
          <w:sz w:val="24"/>
          <w:szCs w:val="24"/>
        </w:rPr>
        <w:t xml:space="preserve"> </w:t>
      </w:r>
      <w:r w:rsidRPr="00D6095D">
        <w:rPr>
          <w:rFonts w:ascii="Arial" w:hAnsi="Arial" w:cs="Arial"/>
          <w:sz w:val="24"/>
          <w:szCs w:val="24"/>
        </w:rPr>
        <w:t>respectiva.</w:t>
      </w:r>
    </w:p>
    <w:p w14:paraId="63FC3D35" w14:textId="77777777" w:rsidR="0021281E" w:rsidRPr="00D6095D" w:rsidRDefault="0021281E" w:rsidP="00FD7917">
      <w:pPr>
        <w:tabs>
          <w:tab w:val="left" w:pos="2206"/>
          <w:tab w:val="left" w:pos="2207"/>
        </w:tabs>
        <w:ind w:right="7"/>
        <w:rPr>
          <w:rFonts w:ascii="Arial" w:hAnsi="Arial" w:cs="Arial"/>
          <w:sz w:val="24"/>
          <w:szCs w:val="24"/>
        </w:rPr>
      </w:pPr>
    </w:p>
    <w:p w14:paraId="5EC4FDFB" w14:textId="77777777" w:rsidR="0021281E" w:rsidRPr="00D6095D" w:rsidRDefault="0021281E" w:rsidP="004F1E7A">
      <w:pPr>
        <w:pStyle w:val="PargrafodaLista"/>
        <w:numPr>
          <w:ilvl w:val="1"/>
          <w:numId w:val="19"/>
        </w:numPr>
        <w:tabs>
          <w:tab w:val="left" w:pos="709"/>
        </w:tabs>
        <w:ind w:left="0" w:right="7" w:firstLine="0"/>
        <w:rPr>
          <w:rFonts w:ascii="Arial" w:hAnsi="Arial" w:cs="Arial"/>
          <w:b/>
          <w:bCs/>
          <w:sz w:val="24"/>
          <w:szCs w:val="24"/>
        </w:rPr>
      </w:pPr>
      <w:r w:rsidRPr="00D6095D">
        <w:rPr>
          <w:rFonts w:ascii="Arial" w:hAnsi="Arial" w:cs="Arial"/>
          <w:b/>
          <w:bCs/>
          <w:sz w:val="24"/>
          <w:szCs w:val="24"/>
        </w:rPr>
        <w:t>Da comprovação da condição de microempresa e empresa de pequeno porte (Art. 4° da Lei 14.133/21).</w:t>
      </w:r>
    </w:p>
    <w:p w14:paraId="46507D52" w14:textId="77777777" w:rsidR="0021281E" w:rsidRPr="00D6095D" w:rsidRDefault="0021281E" w:rsidP="00FD7917">
      <w:pPr>
        <w:tabs>
          <w:tab w:val="left" w:pos="2206"/>
          <w:tab w:val="left" w:pos="2207"/>
        </w:tabs>
        <w:ind w:right="7"/>
        <w:rPr>
          <w:rFonts w:ascii="Arial" w:hAnsi="Arial" w:cs="Arial"/>
          <w:sz w:val="24"/>
          <w:szCs w:val="24"/>
        </w:rPr>
      </w:pPr>
    </w:p>
    <w:p w14:paraId="18E4854A" w14:textId="77777777" w:rsidR="0021281E" w:rsidRPr="00D6095D" w:rsidRDefault="0021281E" w:rsidP="004F1E7A">
      <w:pPr>
        <w:pStyle w:val="PargrafodaLista"/>
        <w:numPr>
          <w:ilvl w:val="2"/>
          <w:numId w:val="19"/>
        </w:numPr>
        <w:tabs>
          <w:tab w:val="left" w:pos="1276"/>
        </w:tabs>
        <w:ind w:left="567" w:right="7" w:firstLine="0"/>
        <w:rPr>
          <w:rFonts w:ascii="Arial" w:hAnsi="Arial" w:cs="Arial"/>
          <w:sz w:val="24"/>
          <w:szCs w:val="24"/>
        </w:rPr>
      </w:pPr>
      <w:r w:rsidRPr="00D6095D">
        <w:rPr>
          <w:rFonts w:ascii="Arial" w:hAnsi="Arial" w:cs="Arial"/>
          <w:sz w:val="24"/>
          <w:szCs w:val="24"/>
        </w:rPr>
        <w:t xml:space="preserve">Para fins de assegurar os benefícios previstos nos </w:t>
      </w:r>
      <w:proofErr w:type="spellStart"/>
      <w:r w:rsidRPr="00D6095D">
        <w:rPr>
          <w:rFonts w:ascii="Arial" w:hAnsi="Arial" w:cs="Arial"/>
          <w:sz w:val="24"/>
          <w:szCs w:val="24"/>
        </w:rPr>
        <w:t>arts</w:t>
      </w:r>
      <w:proofErr w:type="spellEnd"/>
      <w:r w:rsidRPr="00D6095D">
        <w:rPr>
          <w:rFonts w:ascii="Arial" w:hAnsi="Arial" w:cs="Arial"/>
          <w:sz w:val="24"/>
          <w:szCs w:val="24"/>
        </w:rPr>
        <w:t>. 42 ao 49 da Lei Complementar 123/06, a licitante deverá apresentar as seguintes comprovações:</w:t>
      </w:r>
    </w:p>
    <w:p w14:paraId="11DA1AD6" w14:textId="77777777" w:rsidR="0021281E" w:rsidRPr="00D6095D" w:rsidRDefault="0021281E" w:rsidP="00C83AD2">
      <w:pPr>
        <w:tabs>
          <w:tab w:val="left" w:pos="2206"/>
          <w:tab w:val="left" w:pos="2207"/>
        </w:tabs>
        <w:ind w:left="567" w:right="7"/>
        <w:rPr>
          <w:rFonts w:ascii="Arial" w:hAnsi="Arial" w:cs="Arial"/>
          <w:sz w:val="24"/>
          <w:szCs w:val="24"/>
        </w:rPr>
      </w:pPr>
    </w:p>
    <w:p w14:paraId="77444AFF" w14:textId="77777777" w:rsidR="0021281E" w:rsidRPr="00D6095D" w:rsidRDefault="0021281E" w:rsidP="004F1E7A">
      <w:pPr>
        <w:pStyle w:val="PargrafodaLista"/>
        <w:numPr>
          <w:ilvl w:val="0"/>
          <w:numId w:val="6"/>
        </w:numPr>
        <w:tabs>
          <w:tab w:val="left" w:pos="1276"/>
        </w:tabs>
        <w:ind w:left="1134" w:right="7" w:firstLine="0"/>
        <w:rPr>
          <w:rFonts w:ascii="Arial" w:hAnsi="Arial" w:cs="Arial"/>
          <w:color w:val="000000" w:themeColor="text1"/>
          <w:sz w:val="24"/>
          <w:szCs w:val="24"/>
        </w:rPr>
      </w:pPr>
      <w:r w:rsidRPr="00D6095D">
        <w:rPr>
          <w:rFonts w:ascii="Arial" w:hAnsi="Arial" w:cs="Arial"/>
          <w:color w:val="000000" w:themeColor="text1"/>
          <w:sz w:val="24"/>
          <w:szCs w:val="24"/>
        </w:rPr>
        <w:t xml:space="preserve">Certidão expedida pela Junta Comercial com validade de 180 (cento e oitenta) dias, contados da data de expedição, nos termos do art. 3º da Instrução DREI n. 36/2017. </w:t>
      </w:r>
    </w:p>
    <w:p w14:paraId="11FE0EE0" w14:textId="77777777" w:rsidR="0021281E" w:rsidRPr="00D6095D" w:rsidRDefault="0021281E" w:rsidP="004F1E7A">
      <w:pPr>
        <w:pStyle w:val="PargrafodaLista"/>
        <w:numPr>
          <w:ilvl w:val="0"/>
          <w:numId w:val="6"/>
        </w:numPr>
        <w:tabs>
          <w:tab w:val="left" w:pos="1276"/>
        </w:tabs>
        <w:spacing w:before="0"/>
        <w:ind w:left="1134" w:right="7" w:firstLine="0"/>
        <w:rPr>
          <w:rFonts w:ascii="Arial" w:hAnsi="Arial" w:cs="Arial"/>
          <w:color w:val="000000" w:themeColor="text1"/>
          <w:sz w:val="24"/>
          <w:szCs w:val="24"/>
        </w:rPr>
      </w:pPr>
      <w:r w:rsidRPr="00D6095D">
        <w:rPr>
          <w:rFonts w:ascii="Arial" w:hAnsi="Arial" w:cs="Arial"/>
          <w:color w:val="000000"/>
          <w:sz w:val="24"/>
          <w:szCs w:val="24"/>
        </w:rPr>
        <w:t>Declaração de que, no ano-calendário do corrente ano, ainda não celebrou contratos, cujo os valores somados extrapolem a receita bruta máxima admitida para fins de enquadramento como empresa de pequeno porte, nos termos constantes no art. 4°, §2° da Lei ° 14.133/2021</w:t>
      </w:r>
      <w:r w:rsidRPr="00D6095D">
        <w:rPr>
          <w:rStyle w:val="Refdenotaderodap"/>
          <w:rFonts w:ascii="Arial" w:hAnsi="Arial" w:cs="Arial"/>
          <w:color w:val="000000" w:themeColor="text1"/>
          <w:sz w:val="24"/>
          <w:szCs w:val="24"/>
        </w:rPr>
        <w:footnoteReference w:id="2"/>
      </w:r>
      <w:r w:rsidRPr="00D6095D">
        <w:rPr>
          <w:rFonts w:ascii="Arial" w:hAnsi="Arial" w:cs="Arial"/>
          <w:color w:val="000000"/>
          <w:sz w:val="24"/>
          <w:szCs w:val="24"/>
        </w:rPr>
        <w:t>.</w:t>
      </w:r>
    </w:p>
    <w:p w14:paraId="5A8D7320" w14:textId="77777777" w:rsidR="0021281E" w:rsidRPr="00D6095D" w:rsidRDefault="0021281E" w:rsidP="00C83AD2">
      <w:pPr>
        <w:pStyle w:val="PargrafodaLista"/>
        <w:tabs>
          <w:tab w:val="left" w:pos="1276"/>
        </w:tabs>
        <w:spacing w:before="0"/>
        <w:ind w:left="567" w:right="7"/>
        <w:rPr>
          <w:rFonts w:ascii="Arial" w:hAnsi="Arial" w:cs="Arial"/>
          <w:color w:val="000000" w:themeColor="text1"/>
          <w:sz w:val="24"/>
          <w:szCs w:val="24"/>
        </w:rPr>
      </w:pPr>
    </w:p>
    <w:p w14:paraId="7F8684F6" w14:textId="77777777" w:rsidR="0021281E" w:rsidRPr="00D6095D" w:rsidRDefault="0021281E" w:rsidP="004F1E7A">
      <w:pPr>
        <w:pStyle w:val="PargrafodaLista"/>
        <w:numPr>
          <w:ilvl w:val="2"/>
          <w:numId w:val="19"/>
        </w:numPr>
        <w:ind w:left="567" w:right="7" w:firstLine="0"/>
        <w:rPr>
          <w:rFonts w:ascii="Arial" w:hAnsi="Arial" w:cs="Arial"/>
          <w:color w:val="000000" w:themeColor="text1"/>
          <w:sz w:val="24"/>
          <w:szCs w:val="24"/>
        </w:rPr>
      </w:pPr>
      <w:r w:rsidRPr="00D6095D">
        <w:rPr>
          <w:rFonts w:ascii="Arial" w:hAnsi="Arial" w:cs="Arial"/>
          <w:color w:val="000000" w:themeColor="text1"/>
          <w:sz w:val="24"/>
          <w:szCs w:val="24"/>
        </w:rPr>
        <w:t xml:space="preserve">Além da apresentação da certidão e declaração solicitados para fins de comprovação da qualidade de </w:t>
      </w:r>
      <w:r w:rsidRPr="00D6095D">
        <w:rPr>
          <w:rFonts w:ascii="Arial" w:hAnsi="Arial" w:cs="Arial"/>
          <w:sz w:val="24"/>
          <w:szCs w:val="24"/>
        </w:rPr>
        <w:t>microempresa e empresa de pequeno porte</w:t>
      </w:r>
      <w:r w:rsidRPr="00D6095D">
        <w:rPr>
          <w:rFonts w:ascii="Arial" w:hAnsi="Arial" w:cs="Arial"/>
          <w:color w:val="000000" w:themeColor="text1"/>
          <w:sz w:val="24"/>
          <w:szCs w:val="24"/>
        </w:rPr>
        <w:t xml:space="preserve">, deverá a licitante, quando do cadastramento da proposta inicial de preço a ser digitado no sistema, verificar nos dados cadastrais se assinalou o regime </w:t>
      </w:r>
      <w:r w:rsidRPr="00D6095D">
        <w:rPr>
          <w:rFonts w:ascii="Arial" w:hAnsi="Arial" w:cs="Arial"/>
          <w:sz w:val="24"/>
          <w:szCs w:val="24"/>
        </w:rPr>
        <w:t>microempresa e empresa de pequeno porte</w:t>
      </w:r>
      <w:r w:rsidRPr="00D6095D">
        <w:rPr>
          <w:rFonts w:ascii="Arial" w:hAnsi="Arial" w:cs="Arial"/>
          <w:b/>
          <w:bCs/>
          <w:sz w:val="24"/>
          <w:szCs w:val="24"/>
        </w:rPr>
        <w:t xml:space="preserve"> </w:t>
      </w:r>
      <w:r w:rsidRPr="00D6095D">
        <w:rPr>
          <w:rFonts w:ascii="Arial" w:hAnsi="Arial" w:cs="Arial"/>
          <w:color w:val="000000" w:themeColor="text1"/>
          <w:sz w:val="24"/>
          <w:szCs w:val="24"/>
        </w:rPr>
        <w:t>no sistema conforme o seu regime de tributação para fazer jus aos benefícios da Lei Complementar 123/06, nos termos do item 4.5 do edital.</w:t>
      </w:r>
    </w:p>
    <w:p w14:paraId="66A7D89C" w14:textId="77777777" w:rsidR="0021281E" w:rsidRPr="00D6095D" w:rsidRDefault="0021281E" w:rsidP="00C83AD2">
      <w:pPr>
        <w:pStyle w:val="PargrafodaLista"/>
        <w:spacing w:before="0"/>
        <w:ind w:left="567" w:right="7"/>
        <w:rPr>
          <w:rFonts w:ascii="Arial" w:hAnsi="Arial" w:cs="Arial"/>
          <w:b/>
          <w:bCs/>
          <w:color w:val="000000" w:themeColor="text1"/>
          <w:sz w:val="24"/>
          <w:szCs w:val="24"/>
        </w:rPr>
      </w:pPr>
    </w:p>
    <w:p w14:paraId="502DD3A1" w14:textId="77777777" w:rsidR="0021281E" w:rsidRPr="00D6095D" w:rsidRDefault="0021281E" w:rsidP="004F1E7A">
      <w:pPr>
        <w:pStyle w:val="PargrafodaLista"/>
        <w:numPr>
          <w:ilvl w:val="2"/>
          <w:numId w:val="19"/>
        </w:numPr>
        <w:tabs>
          <w:tab w:val="left" w:pos="1134"/>
          <w:tab w:val="left" w:pos="1560"/>
        </w:tabs>
        <w:ind w:left="567" w:right="7" w:firstLine="0"/>
        <w:rPr>
          <w:rFonts w:ascii="Arial" w:hAnsi="Arial" w:cs="Arial"/>
          <w:color w:val="000000" w:themeColor="text1"/>
          <w:sz w:val="24"/>
          <w:szCs w:val="24"/>
        </w:rPr>
      </w:pPr>
      <w:r w:rsidRPr="00D6095D">
        <w:rPr>
          <w:rFonts w:ascii="Arial" w:hAnsi="Arial" w:cs="Arial"/>
          <w:sz w:val="24"/>
          <w:szCs w:val="24"/>
        </w:rPr>
        <w:t>A falsidade da declaração de que trata da alínea “b” do item 10.2.1, sujeitará a licitante às sanções previstas na Lei nº 14.133, de 2021, e neste Edital.</w:t>
      </w:r>
    </w:p>
    <w:p w14:paraId="091CA41A" w14:textId="77777777" w:rsidR="0021281E" w:rsidRPr="00D6095D" w:rsidRDefault="0021281E" w:rsidP="00FD7917">
      <w:pPr>
        <w:tabs>
          <w:tab w:val="left" w:pos="2206"/>
          <w:tab w:val="left" w:pos="2207"/>
        </w:tabs>
        <w:ind w:right="7"/>
        <w:rPr>
          <w:rFonts w:ascii="Arial" w:hAnsi="Arial" w:cs="Arial"/>
          <w:sz w:val="24"/>
          <w:szCs w:val="24"/>
        </w:rPr>
      </w:pPr>
      <w:r w:rsidRPr="00D6095D">
        <w:rPr>
          <w:rFonts w:ascii="Arial" w:hAnsi="Arial" w:cs="Arial"/>
          <w:noProof/>
          <w:sz w:val="24"/>
          <w:szCs w:val="24"/>
        </w:rPr>
        <mc:AlternateContent>
          <mc:Choice Requires="wps">
            <w:drawing>
              <wp:anchor distT="0" distB="0" distL="114300" distR="114300" simplePos="0" relativeHeight="251659264" behindDoc="1" locked="0" layoutInCell="1" allowOverlap="1" wp14:anchorId="18E09E8C" wp14:editId="7C2F28DD">
                <wp:simplePos x="0" y="0"/>
                <wp:positionH relativeFrom="page">
                  <wp:posOffset>5749925</wp:posOffset>
                </wp:positionH>
                <wp:positionV relativeFrom="paragraph">
                  <wp:posOffset>181610</wp:posOffset>
                </wp:positionV>
                <wp:extent cx="1034415" cy="7620"/>
                <wp:effectExtent l="0" t="0" r="0" b="0"/>
                <wp:wrapNone/>
                <wp:docPr id="24"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34415" cy="7620"/>
                        </a:xfrm>
                        <a:prstGeom prst="rect">
                          <a:avLst/>
                        </a:prstGeom>
                        <a:solidFill>
                          <a:srgbClr val="0000E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11727E" id="Rectangle 16" o:spid="_x0000_s1026" style="position:absolute;margin-left:452.75pt;margin-top:14.3pt;width:81.45pt;height:.6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" fillcolor="#0000ed" stroked="f">
                <w10:wrap anchorx="page"/>
              </v:rect>
            </w:pict>
          </mc:Fallback>
        </mc:AlternateContent>
      </w:r>
    </w:p>
    <w:p w14:paraId="2AD04067" w14:textId="77777777" w:rsidR="0021281E" w:rsidRPr="00D6095D" w:rsidRDefault="0021281E" w:rsidP="004F1E7A">
      <w:pPr>
        <w:pStyle w:val="Ttulo1"/>
        <w:numPr>
          <w:ilvl w:val="1"/>
          <w:numId w:val="19"/>
        </w:numPr>
        <w:spacing w:before="0"/>
        <w:ind w:left="0" w:right="7" w:firstLine="0"/>
        <w:jc w:val="both"/>
        <w:rPr>
          <w:sz w:val="24"/>
          <w:szCs w:val="24"/>
        </w:rPr>
      </w:pPr>
      <w:r w:rsidRPr="00D6095D">
        <w:rPr>
          <w:sz w:val="24"/>
          <w:szCs w:val="24"/>
        </w:rPr>
        <w:t xml:space="preserve">Habilitação </w:t>
      </w:r>
      <w:proofErr w:type="spellStart"/>
      <w:r w:rsidRPr="00D6095D">
        <w:rPr>
          <w:sz w:val="24"/>
          <w:szCs w:val="24"/>
        </w:rPr>
        <w:t>ﬁscal</w:t>
      </w:r>
      <w:proofErr w:type="spellEnd"/>
      <w:r w:rsidRPr="00D6095D">
        <w:rPr>
          <w:sz w:val="24"/>
          <w:szCs w:val="24"/>
        </w:rPr>
        <w:t>, social e trabalhista (Art. 68 da Lei 14.133/21):</w:t>
      </w:r>
    </w:p>
    <w:p w14:paraId="124389C9" w14:textId="77777777" w:rsidR="0021281E" w:rsidRPr="00D6095D" w:rsidRDefault="0021281E" w:rsidP="004F1E7A">
      <w:pPr>
        <w:pStyle w:val="PargrafodaLista"/>
        <w:numPr>
          <w:ilvl w:val="2"/>
          <w:numId w:val="19"/>
        </w:numPr>
        <w:tabs>
          <w:tab w:val="left" w:pos="1418"/>
        </w:tabs>
        <w:spacing w:before="0"/>
        <w:ind w:left="567" w:right="7" w:firstLine="0"/>
        <w:rPr>
          <w:rFonts w:ascii="Arial" w:hAnsi="Arial" w:cs="Arial"/>
          <w:color w:val="000000" w:themeColor="text1"/>
          <w:sz w:val="24"/>
          <w:szCs w:val="24"/>
        </w:rPr>
      </w:pPr>
      <w:r w:rsidRPr="00D6095D">
        <w:rPr>
          <w:rFonts w:ascii="Arial" w:hAnsi="Arial" w:cs="Arial"/>
          <w:color w:val="000000" w:themeColor="text1"/>
          <w:sz w:val="24"/>
          <w:szCs w:val="24"/>
        </w:rPr>
        <w:t>Prova de inscrição no cadastro Nacional de Pessoas Jurídicas (CNPJ);</w:t>
      </w:r>
    </w:p>
    <w:p w14:paraId="440999BE" w14:textId="77777777" w:rsidR="0021281E" w:rsidRPr="00D6095D" w:rsidRDefault="0021281E" w:rsidP="004F1E7A">
      <w:pPr>
        <w:pStyle w:val="PargrafodaLista"/>
        <w:numPr>
          <w:ilvl w:val="2"/>
          <w:numId w:val="19"/>
        </w:numPr>
        <w:tabs>
          <w:tab w:val="left" w:pos="1418"/>
        </w:tabs>
        <w:spacing w:before="0"/>
        <w:ind w:left="567" w:right="7" w:firstLine="0"/>
        <w:rPr>
          <w:rFonts w:ascii="Arial" w:hAnsi="Arial" w:cs="Arial"/>
          <w:color w:val="000000" w:themeColor="text1"/>
          <w:sz w:val="24"/>
          <w:szCs w:val="24"/>
        </w:rPr>
      </w:pPr>
      <w:r w:rsidRPr="00D6095D">
        <w:rPr>
          <w:rFonts w:ascii="Arial" w:hAnsi="Arial" w:cs="Arial"/>
          <w:color w:val="000000" w:themeColor="text1"/>
          <w:sz w:val="24"/>
          <w:szCs w:val="24"/>
        </w:rPr>
        <w:t>Prova de regularidade para com a Fazenda Federal e Dívida Ativa da União, e Contribuições Previdenciárias e às de Terceiros, em conjunto/unificada, na forma da Portaria MF nº 358, de 05 de setembro de 2014, expedido pela secretaria da Receita Federal, do domicílio ou sede do proponente;</w:t>
      </w:r>
    </w:p>
    <w:p w14:paraId="3F5BF0EE" w14:textId="77777777" w:rsidR="0021281E" w:rsidRPr="00D6095D" w:rsidRDefault="0021281E" w:rsidP="004F1E7A">
      <w:pPr>
        <w:pStyle w:val="PargrafodaLista"/>
        <w:numPr>
          <w:ilvl w:val="2"/>
          <w:numId w:val="19"/>
        </w:numPr>
        <w:tabs>
          <w:tab w:val="left" w:pos="1418"/>
        </w:tabs>
        <w:spacing w:before="0"/>
        <w:ind w:left="567" w:right="7" w:firstLine="0"/>
        <w:rPr>
          <w:rFonts w:ascii="Arial" w:hAnsi="Arial" w:cs="Arial"/>
          <w:color w:val="000000" w:themeColor="text1"/>
          <w:sz w:val="24"/>
          <w:szCs w:val="24"/>
        </w:rPr>
      </w:pPr>
      <w:r w:rsidRPr="00D6095D">
        <w:rPr>
          <w:rFonts w:ascii="Arial" w:hAnsi="Arial" w:cs="Arial"/>
          <w:color w:val="000000" w:themeColor="text1"/>
          <w:sz w:val="24"/>
          <w:szCs w:val="24"/>
        </w:rPr>
        <w:t>Prova de regularidade com a Fazenda Estadual do domicílio ou sede do</w:t>
      </w:r>
      <w:r w:rsidRPr="00D6095D">
        <w:rPr>
          <w:rFonts w:ascii="Arial" w:hAnsi="Arial" w:cs="Arial"/>
          <w:color w:val="000000" w:themeColor="text1"/>
          <w:spacing w:val="1"/>
          <w:sz w:val="24"/>
          <w:szCs w:val="24"/>
        </w:rPr>
        <w:t xml:space="preserve"> </w:t>
      </w:r>
      <w:r w:rsidRPr="00D6095D">
        <w:rPr>
          <w:rFonts w:ascii="Arial" w:hAnsi="Arial" w:cs="Arial"/>
          <w:color w:val="000000" w:themeColor="text1"/>
          <w:sz w:val="24"/>
          <w:szCs w:val="24"/>
        </w:rPr>
        <w:t>licitante;</w:t>
      </w:r>
    </w:p>
    <w:p w14:paraId="4536AB4F" w14:textId="77777777" w:rsidR="0021281E" w:rsidRPr="00D6095D" w:rsidRDefault="0021281E" w:rsidP="004F1E7A">
      <w:pPr>
        <w:pStyle w:val="PargrafodaLista"/>
        <w:numPr>
          <w:ilvl w:val="2"/>
          <w:numId w:val="19"/>
        </w:numPr>
        <w:tabs>
          <w:tab w:val="left" w:pos="1418"/>
        </w:tabs>
        <w:spacing w:before="0"/>
        <w:ind w:left="567" w:right="7" w:firstLine="0"/>
        <w:rPr>
          <w:rFonts w:ascii="Arial" w:hAnsi="Arial" w:cs="Arial"/>
          <w:color w:val="000000" w:themeColor="text1"/>
          <w:sz w:val="24"/>
          <w:szCs w:val="24"/>
        </w:rPr>
      </w:pPr>
      <w:r w:rsidRPr="00D6095D">
        <w:rPr>
          <w:rFonts w:ascii="Arial" w:hAnsi="Arial" w:cs="Arial"/>
          <w:color w:val="000000" w:themeColor="text1"/>
          <w:sz w:val="24"/>
          <w:szCs w:val="24"/>
        </w:rPr>
        <w:t>Prova de regularidade para com a Fazenda Municipal, mediante apresentação de Certidão Negativa de Débitos Municipais expedida pelo órgão municipal competente;</w:t>
      </w:r>
    </w:p>
    <w:p w14:paraId="5D56CF2A" w14:textId="77777777" w:rsidR="0021281E" w:rsidRPr="00D6095D" w:rsidRDefault="0021281E" w:rsidP="004F1E7A">
      <w:pPr>
        <w:pStyle w:val="PargrafodaLista"/>
        <w:numPr>
          <w:ilvl w:val="2"/>
          <w:numId w:val="19"/>
        </w:numPr>
        <w:tabs>
          <w:tab w:val="left" w:pos="1418"/>
        </w:tabs>
        <w:spacing w:before="0"/>
        <w:ind w:left="567" w:right="7" w:firstLine="0"/>
        <w:rPr>
          <w:rFonts w:ascii="Arial" w:hAnsi="Arial" w:cs="Arial"/>
          <w:color w:val="000000" w:themeColor="text1"/>
          <w:sz w:val="24"/>
          <w:szCs w:val="24"/>
        </w:rPr>
      </w:pPr>
      <w:r w:rsidRPr="00D6095D">
        <w:rPr>
          <w:rFonts w:ascii="Arial" w:hAnsi="Arial" w:cs="Arial"/>
          <w:color w:val="000000" w:themeColor="text1"/>
          <w:sz w:val="24"/>
          <w:szCs w:val="24"/>
        </w:rPr>
        <w:t xml:space="preserve">Prova de regularidade com o Fundo de Garantia do </w:t>
      </w:r>
      <w:r w:rsidRPr="00D6095D">
        <w:rPr>
          <w:rFonts w:ascii="Arial" w:hAnsi="Arial" w:cs="Arial"/>
          <w:color w:val="000000" w:themeColor="text1"/>
          <w:spacing w:val="-4"/>
          <w:sz w:val="24"/>
          <w:szCs w:val="24"/>
        </w:rPr>
        <w:t xml:space="preserve">Tempo </w:t>
      </w:r>
      <w:r w:rsidRPr="00D6095D">
        <w:rPr>
          <w:rFonts w:ascii="Arial" w:hAnsi="Arial" w:cs="Arial"/>
          <w:color w:val="000000" w:themeColor="text1"/>
          <w:sz w:val="24"/>
          <w:szCs w:val="24"/>
        </w:rPr>
        <w:t>de Serviço</w:t>
      </w:r>
      <w:r w:rsidRPr="00D6095D">
        <w:rPr>
          <w:rFonts w:ascii="Arial" w:hAnsi="Arial" w:cs="Arial"/>
          <w:color w:val="000000" w:themeColor="text1"/>
          <w:spacing w:val="7"/>
          <w:sz w:val="24"/>
          <w:szCs w:val="24"/>
        </w:rPr>
        <w:t xml:space="preserve"> </w:t>
      </w:r>
      <w:r w:rsidRPr="00D6095D">
        <w:rPr>
          <w:rFonts w:ascii="Arial" w:hAnsi="Arial" w:cs="Arial"/>
          <w:color w:val="000000" w:themeColor="text1"/>
          <w:sz w:val="24"/>
          <w:szCs w:val="24"/>
        </w:rPr>
        <w:t>(FGTS);</w:t>
      </w:r>
    </w:p>
    <w:p w14:paraId="66565373" w14:textId="77777777" w:rsidR="0021281E" w:rsidRPr="00D6095D" w:rsidRDefault="0021281E" w:rsidP="004F1E7A">
      <w:pPr>
        <w:pStyle w:val="PargrafodaLista"/>
        <w:numPr>
          <w:ilvl w:val="2"/>
          <w:numId w:val="19"/>
        </w:numPr>
        <w:tabs>
          <w:tab w:val="left" w:pos="1418"/>
        </w:tabs>
        <w:spacing w:before="0"/>
        <w:ind w:left="567" w:right="7" w:firstLine="0"/>
        <w:rPr>
          <w:rFonts w:ascii="Arial" w:hAnsi="Arial" w:cs="Arial"/>
          <w:color w:val="000000" w:themeColor="text1"/>
          <w:sz w:val="24"/>
          <w:szCs w:val="24"/>
        </w:rPr>
      </w:pPr>
      <w:r w:rsidRPr="00D6095D">
        <w:rPr>
          <w:rFonts w:ascii="Arial" w:hAnsi="Arial" w:cs="Arial"/>
          <w:color w:val="000000" w:themeColor="text1"/>
          <w:sz w:val="24"/>
          <w:szCs w:val="24"/>
        </w:rPr>
        <w:t>Prova de inexistência de débitos inadimplidos perante a Justiça do Trabalho, mediante a apresentação de certidão negativa de débitos trabalhistas;</w:t>
      </w:r>
    </w:p>
    <w:p w14:paraId="18CC50C6" w14:textId="77777777" w:rsidR="0021281E" w:rsidRPr="00D6095D" w:rsidRDefault="0021281E" w:rsidP="004F1E7A">
      <w:pPr>
        <w:pStyle w:val="PargrafodaLista"/>
        <w:numPr>
          <w:ilvl w:val="2"/>
          <w:numId w:val="19"/>
        </w:numPr>
        <w:tabs>
          <w:tab w:val="left" w:pos="1418"/>
        </w:tabs>
        <w:spacing w:before="0"/>
        <w:ind w:left="567" w:right="7" w:firstLine="0"/>
        <w:rPr>
          <w:rFonts w:ascii="Arial" w:hAnsi="Arial" w:cs="Arial"/>
          <w:color w:val="000000" w:themeColor="text1"/>
          <w:sz w:val="24"/>
          <w:szCs w:val="24"/>
        </w:rPr>
      </w:pPr>
      <w:r w:rsidRPr="00D6095D">
        <w:rPr>
          <w:rFonts w:ascii="Arial" w:hAnsi="Arial" w:cs="Arial"/>
          <w:color w:val="000000" w:themeColor="text1"/>
          <w:sz w:val="24"/>
          <w:szCs w:val="24"/>
        </w:rPr>
        <w:t>Declaração de que não mantém em seu quadro de pessoal menores de 18 (dezoito) anos em horário noturno de trabalho ou serviços perigosos ou insalubres, não mantendo ainda, em qualquer trabalho, menores de 16 (dezesseis) anos e menores de 14 (quatorze) anos a não ser na condição de aprendiz.</w:t>
      </w:r>
    </w:p>
    <w:p w14:paraId="71438847" w14:textId="77777777" w:rsidR="0021281E" w:rsidRPr="00D6095D" w:rsidRDefault="0021281E" w:rsidP="00FD7917">
      <w:pPr>
        <w:pStyle w:val="Ttulo1"/>
        <w:tabs>
          <w:tab w:val="left" w:pos="1343"/>
          <w:tab w:val="left" w:pos="1344"/>
        </w:tabs>
        <w:spacing w:before="0"/>
        <w:ind w:left="0" w:right="7" w:firstLine="0"/>
        <w:jc w:val="right"/>
        <w:rPr>
          <w:sz w:val="24"/>
          <w:szCs w:val="24"/>
        </w:rPr>
      </w:pPr>
    </w:p>
    <w:p w14:paraId="46D00F84" w14:textId="77777777" w:rsidR="0021281E" w:rsidRDefault="0021281E" w:rsidP="004F1E7A">
      <w:pPr>
        <w:pStyle w:val="Ttulo1"/>
        <w:numPr>
          <w:ilvl w:val="1"/>
          <w:numId w:val="19"/>
        </w:numPr>
        <w:tabs>
          <w:tab w:val="left" w:pos="851"/>
        </w:tabs>
        <w:spacing w:before="0"/>
        <w:ind w:left="0" w:right="7" w:firstLine="0"/>
        <w:jc w:val="both"/>
        <w:rPr>
          <w:sz w:val="24"/>
          <w:szCs w:val="24"/>
        </w:rPr>
      </w:pPr>
      <w:r w:rsidRPr="00D6095D">
        <w:rPr>
          <w:w w:val="95"/>
          <w:sz w:val="24"/>
          <w:szCs w:val="24"/>
        </w:rPr>
        <w:lastRenderedPageBreak/>
        <w:t>Habilitação</w:t>
      </w:r>
      <w:r w:rsidRPr="00D6095D">
        <w:rPr>
          <w:spacing w:val="-10"/>
          <w:w w:val="95"/>
          <w:sz w:val="24"/>
          <w:szCs w:val="24"/>
        </w:rPr>
        <w:t xml:space="preserve"> </w:t>
      </w:r>
      <w:r w:rsidRPr="00D6095D">
        <w:rPr>
          <w:w w:val="95"/>
          <w:sz w:val="24"/>
          <w:szCs w:val="24"/>
        </w:rPr>
        <w:t xml:space="preserve">Econômico-Financeira </w:t>
      </w:r>
      <w:r w:rsidRPr="00D6095D">
        <w:rPr>
          <w:sz w:val="24"/>
          <w:szCs w:val="24"/>
        </w:rPr>
        <w:t>(Art. 68 da Lei 14.133/21):</w:t>
      </w:r>
    </w:p>
    <w:p w14:paraId="36F02162" w14:textId="77777777" w:rsidR="0021281E" w:rsidRPr="00D6095D" w:rsidRDefault="0021281E" w:rsidP="00D91BE5">
      <w:pPr>
        <w:pStyle w:val="Ttulo1"/>
        <w:tabs>
          <w:tab w:val="left" w:pos="851"/>
        </w:tabs>
        <w:spacing w:before="0"/>
        <w:ind w:left="0" w:right="7" w:firstLine="0"/>
        <w:jc w:val="both"/>
        <w:rPr>
          <w:sz w:val="24"/>
          <w:szCs w:val="24"/>
        </w:rPr>
      </w:pPr>
    </w:p>
    <w:p w14:paraId="353D6BB1" w14:textId="6C4ABB82" w:rsidR="0021281E" w:rsidRPr="001F5458" w:rsidRDefault="0021281E" w:rsidP="001F5458">
      <w:pPr>
        <w:pStyle w:val="PargrafodaLista"/>
        <w:numPr>
          <w:ilvl w:val="2"/>
          <w:numId w:val="19"/>
        </w:numPr>
        <w:tabs>
          <w:tab w:val="left" w:pos="1727"/>
          <w:tab w:val="left" w:pos="1728"/>
        </w:tabs>
        <w:ind w:left="567" w:right="7" w:firstLine="0"/>
        <w:rPr>
          <w:rFonts w:ascii="Arial" w:hAnsi="Arial" w:cs="Arial"/>
          <w:noProof/>
          <w:sz w:val="24"/>
          <w:szCs w:val="24"/>
        </w:rPr>
      </w:pPr>
      <w:r w:rsidRPr="001F5458">
        <w:rPr>
          <w:rFonts w:ascii="Arial" w:hAnsi="Arial" w:cs="Arial"/>
          <w:noProof/>
          <w:sz w:val="24"/>
          <w:szCs w:val="24"/>
        </w:rPr>
        <w:t>Certidão negativa de feitos sobre falência expedida pelo distribuidor da sede do licitante, com validade de 180 dias;</w:t>
      </w:r>
    </w:p>
    <w:p w14:paraId="10593CE5" w14:textId="77777777" w:rsidR="0021281E" w:rsidRPr="003510FC" w:rsidRDefault="0021281E" w:rsidP="00883E1E">
      <w:pPr>
        <w:pStyle w:val="PargrafodaLista"/>
        <w:tabs>
          <w:tab w:val="left" w:pos="1727"/>
          <w:tab w:val="left" w:pos="1728"/>
        </w:tabs>
        <w:spacing w:before="0"/>
        <w:ind w:left="709" w:right="7"/>
        <w:rPr>
          <w:rFonts w:ascii="Arial" w:hAnsi="Arial" w:cs="Arial"/>
          <w:b/>
          <w:bCs/>
          <w:sz w:val="24"/>
          <w:szCs w:val="24"/>
        </w:rPr>
      </w:pPr>
    </w:p>
    <w:p w14:paraId="4A81DDA1" w14:textId="77777777" w:rsidR="0021281E" w:rsidRPr="003510FC" w:rsidRDefault="0021281E" w:rsidP="003510FC">
      <w:pPr>
        <w:pStyle w:val="PargrafodaLista"/>
        <w:rPr>
          <w:rFonts w:ascii="Arial" w:hAnsi="Arial" w:cs="Arial"/>
          <w:b/>
          <w:bCs/>
          <w:color w:val="000000"/>
          <w:sz w:val="24"/>
          <w:szCs w:val="24"/>
        </w:rPr>
      </w:pPr>
    </w:p>
    <w:p w14:paraId="73204B6B" w14:textId="77777777" w:rsidR="0021281E" w:rsidRPr="00D6095D" w:rsidRDefault="0021281E" w:rsidP="003C168D">
      <w:pPr>
        <w:pStyle w:val="PargrafodaLista"/>
        <w:numPr>
          <w:ilvl w:val="1"/>
          <w:numId w:val="19"/>
        </w:numPr>
        <w:tabs>
          <w:tab w:val="left" w:pos="1727"/>
          <w:tab w:val="left" w:pos="1728"/>
        </w:tabs>
        <w:spacing w:before="0"/>
        <w:ind w:left="709" w:right="7" w:hanging="709"/>
        <w:rPr>
          <w:rFonts w:ascii="Arial" w:hAnsi="Arial" w:cs="Arial"/>
          <w:b/>
          <w:bCs/>
          <w:sz w:val="24"/>
          <w:szCs w:val="24"/>
        </w:rPr>
      </w:pPr>
      <w:r w:rsidRPr="00D6095D">
        <w:rPr>
          <w:rFonts w:ascii="Arial" w:hAnsi="Arial" w:cs="Arial"/>
          <w:b/>
          <w:bCs/>
          <w:color w:val="000000"/>
          <w:sz w:val="24"/>
          <w:szCs w:val="24"/>
        </w:rPr>
        <w:t>Declarações (Art. 63 da Lei 14.133/21)</w:t>
      </w:r>
    </w:p>
    <w:p w14:paraId="38FA3139" w14:textId="77777777" w:rsidR="0021281E" w:rsidRPr="00D6095D" w:rsidRDefault="0021281E" w:rsidP="003A2758">
      <w:pPr>
        <w:tabs>
          <w:tab w:val="left" w:pos="1727"/>
          <w:tab w:val="left" w:pos="1728"/>
        </w:tabs>
        <w:ind w:right="7"/>
        <w:rPr>
          <w:rFonts w:ascii="Arial" w:hAnsi="Arial" w:cs="Arial"/>
          <w:b/>
          <w:bCs/>
          <w:sz w:val="24"/>
          <w:szCs w:val="24"/>
        </w:rPr>
      </w:pPr>
    </w:p>
    <w:p w14:paraId="713F1A2A" w14:textId="77777777" w:rsidR="0021281E" w:rsidRPr="00D6095D" w:rsidRDefault="0021281E" w:rsidP="004F1E7A">
      <w:pPr>
        <w:pStyle w:val="PargrafodaLista"/>
        <w:widowControl/>
        <w:numPr>
          <w:ilvl w:val="2"/>
          <w:numId w:val="19"/>
        </w:numPr>
        <w:autoSpaceDE/>
        <w:autoSpaceDN/>
        <w:spacing w:before="0"/>
        <w:ind w:left="567" w:firstLine="0"/>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Declaração de que atende aos requisitos de habilitação, e que responderá pela veracidade das informações prestadas, na forma da lei;</w:t>
      </w:r>
    </w:p>
    <w:p w14:paraId="1CDBC1E2" w14:textId="77777777" w:rsidR="0021281E" w:rsidRPr="00D6095D" w:rsidRDefault="0021281E" w:rsidP="004F1E7A">
      <w:pPr>
        <w:pStyle w:val="PargrafodaLista"/>
        <w:widowControl/>
        <w:numPr>
          <w:ilvl w:val="2"/>
          <w:numId w:val="19"/>
        </w:numPr>
        <w:autoSpaceDE/>
        <w:autoSpaceDN/>
        <w:spacing w:before="0"/>
        <w:ind w:left="567" w:firstLine="0"/>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Declaração de que cumpre as exigências de reserva de cargos para pessoa com deficiência e para reabilitado da Previdência Social, previstas em lei e em outras normas específicas.</w:t>
      </w:r>
    </w:p>
    <w:p w14:paraId="35A9C20F" w14:textId="77777777" w:rsidR="0021281E" w:rsidRPr="00D6095D" w:rsidRDefault="0021281E" w:rsidP="004F1E7A">
      <w:pPr>
        <w:pStyle w:val="PargrafodaLista"/>
        <w:widowControl/>
        <w:numPr>
          <w:ilvl w:val="2"/>
          <w:numId w:val="19"/>
        </w:numPr>
        <w:autoSpaceDE/>
        <w:autoSpaceDN/>
        <w:spacing w:before="0"/>
        <w:ind w:left="567" w:firstLine="0"/>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4C8693D0" w14:textId="77777777" w:rsidR="0021281E" w:rsidRPr="00D6095D" w:rsidRDefault="0021281E" w:rsidP="004F1E7A">
      <w:pPr>
        <w:pStyle w:val="PargrafodaLista"/>
        <w:widowControl/>
        <w:numPr>
          <w:ilvl w:val="2"/>
          <w:numId w:val="19"/>
        </w:numPr>
        <w:autoSpaceDE/>
        <w:autoSpaceDN/>
        <w:spacing w:before="0"/>
        <w:ind w:left="567" w:firstLine="0"/>
        <w:rPr>
          <w:rFonts w:ascii="Arial" w:eastAsia="Times New Roman" w:hAnsi="Arial" w:cs="Arial"/>
          <w:color w:val="000000"/>
          <w:sz w:val="24"/>
          <w:szCs w:val="24"/>
          <w:lang w:eastAsia="pt-BR"/>
        </w:rPr>
      </w:pPr>
      <w:r w:rsidRPr="00D6095D">
        <w:rPr>
          <w:rFonts w:ascii="Arial" w:hAnsi="Arial" w:cs="Arial"/>
          <w:sz w:val="24"/>
          <w:szCs w:val="24"/>
        </w:rPr>
        <w:t>Declaração, nos termos contratantes do Anexo II deste edital.</w:t>
      </w:r>
    </w:p>
    <w:p w14:paraId="61E16EA6" w14:textId="77777777" w:rsidR="0021281E" w:rsidRPr="00D6095D" w:rsidRDefault="0021281E" w:rsidP="00690F5A">
      <w:pPr>
        <w:tabs>
          <w:tab w:val="left" w:pos="1727"/>
          <w:tab w:val="left" w:pos="1728"/>
        </w:tabs>
        <w:ind w:right="7"/>
        <w:rPr>
          <w:rFonts w:ascii="Arial" w:hAnsi="Arial" w:cs="Arial"/>
          <w:b/>
          <w:bCs/>
          <w:sz w:val="24"/>
          <w:szCs w:val="24"/>
        </w:rPr>
      </w:pPr>
    </w:p>
    <w:p w14:paraId="205EB936" w14:textId="77777777" w:rsidR="0021281E" w:rsidRPr="00D91BE5" w:rsidRDefault="0021281E" w:rsidP="004F1E7A">
      <w:pPr>
        <w:pStyle w:val="PargrafodaLista"/>
        <w:numPr>
          <w:ilvl w:val="1"/>
          <w:numId w:val="19"/>
        </w:numPr>
        <w:spacing w:before="0"/>
        <w:ind w:left="0" w:right="7" w:firstLine="0"/>
        <w:rPr>
          <w:rFonts w:ascii="Arial" w:hAnsi="Arial" w:cs="Arial"/>
          <w:b/>
          <w:bCs/>
          <w:sz w:val="24"/>
          <w:szCs w:val="24"/>
        </w:rPr>
      </w:pPr>
      <w:r w:rsidRPr="00D6095D">
        <w:rPr>
          <w:rFonts w:ascii="Arial" w:hAnsi="Arial" w:cs="Arial"/>
          <w:b/>
          <w:bCs/>
          <w:color w:val="000000"/>
          <w:sz w:val="24"/>
          <w:szCs w:val="24"/>
        </w:rPr>
        <w:t>Qualificação técnico-profissional e técnico-operacional </w:t>
      </w:r>
      <w:r w:rsidRPr="00D6095D">
        <w:rPr>
          <w:rFonts w:ascii="Arial" w:hAnsi="Arial" w:cs="Arial"/>
          <w:b/>
          <w:bCs/>
          <w:sz w:val="24"/>
          <w:szCs w:val="24"/>
        </w:rPr>
        <w:t>(Art. 67 da Lei 14.133/21):</w:t>
      </w:r>
    </w:p>
    <w:p w14:paraId="6CF41D76" w14:textId="77777777" w:rsidR="0021281E" w:rsidRDefault="0021281E" w:rsidP="00132407">
      <w:pPr>
        <w:pStyle w:val="PargrafodaLista"/>
        <w:spacing w:before="0"/>
        <w:ind w:left="0" w:right="7"/>
        <w:rPr>
          <w:rFonts w:ascii="Arial" w:hAnsi="Arial" w:cs="Arial"/>
          <w:b/>
          <w:bCs/>
          <w:sz w:val="24"/>
          <w:szCs w:val="24"/>
        </w:rPr>
      </w:pPr>
    </w:p>
    <w:p w14:paraId="6C1B37B1" w14:textId="77777777" w:rsidR="0021281E" w:rsidRPr="009E201A" w:rsidRDefault="0021281E" w:rsidP="00E6461D">
      <w:pPr>
        <w:pStyle w:val="PargrafodaLista"/>
        <w:numPr>
          <w:ilvl w:val="2"/>
          <w:numId w:val="19"/>
        </w:numPr>
        <w:ind w:left="567" w:right="7" w:firstLine="0"/>
        <w:rPr>
          <w:rFonts w:ascii="Arial" w:hAnsi="Arial" w:cs="Arial"/>
          <w:noProof/>
          <w:sz w:val="24"/>
          <w:szCs w:val="24"/>
        </w:rPr>
      </w:pPr>
      <w:r w:rsidRPr="009E201A">
        <w:rPr>
          <w:rFonts w:ascii="Arial" w:hAnsi="Arial" w:cs="Arial"/>
          <w:noProof/>
          <w:sz w:val="24"/>
          <w:szCs w:val="24"/>
        </w:rPr>
        <w:t>Licença sanitária emitida pela vigilância sanitária local (municipal ou estadual).</w:t>
      </w:r>
    </w:p>
    <w:p w14:paraId="6B347D01" w14:textId="77777777" w:rsidR="0021281E" w:rsidRPr="009E201A" w:rsidRDefault="0021281E" w:rsidP="00E6461D">
      <w:pPr>
        <w:pStyle w:val="PargrafodaLista"/>
        <w:numPr>
          <w:ilvl w:val="2"/>
          <w:numId w:val="19"/>
        </w:numPr>
        <w:ind w:left="567" w:right="7" w:firstLine="0"/>
        <w:rPr>
          <w:rFonts w:ascii="Arial" w:hAnsi="Arial" w:cs="Arial"/>
          <w:noProof/>
          <w:sz w:val="24"/>
          <w:szCs w:val="24"/>
        </w:rPr>
      </w:pPr>
      <w:r w:rsidRPr="009E201A">
        <w:rPr>
          <w:rFonts w:ascii="Arial" w:hAnsi="Arial" w:cs="Arial"/>
          <w:noProof/>
          <w:sz w:val="24"/>
          <w:szCs w:val="24"/>
        </w:rPr>
        <w:t>Apresentação de atestado de capacidade técnica fornecido por pessoa jurídica de direito público, atestando que a licitante tenha prestado serviço compatível com o objeto desta licitação (conforme item cotado), atestando o bom desempenho da proponente quanto à qualidade dos serviços prestados. Este atestado deverá vir assinado pelo responsável pelo órgão/empresa responsável pela emissão do referido atestado.</w:t>
      </w:r>
    </w:p>
    <w:p w14:paraId="57AC8B5E" w14:textId="77777777" w:rsidR="0021281E" w:rsidRPr="009E201A" w:rsidRDefault="0021281E" w:rsidP="00E6461D">
      <w:pPr>
        <w:pStyle w:val="PargrafodaLista"/>
        <w:numPr>
          <w:ilvl w:val="2"/>
          <w:numId w:val="19"/>
        </w:numPr>
        <w:ind w:left="567" w:right="7" w:firstLine="0"/>
        <w:rPr>
          <w:rFonts w:ascii="Arial" w:hAnsi="Arial" w:cs="Arial"/>
          <w:noProof/>
          <w:sz w:val="24"/>
          <w:szCs w:val="24"/>
        </w:rPr>
      </w:pPr>
      <w:r w:rsidRPr="009E201A">
        <w:rPr>
          <w:rFonts w:ascii="Arial" w:hAnsi="Arial" w:cs="Arial"/>
          <w:noProof/>
          <w:sz w:val="24"/>
          <w:szCs w:val="24"/>
        </w:rPr>
        <w:t>Atestado de visita técnica fornecido pela Prefeitura Municipal de Farol/Pr. A visita será para fim de conhecimentos dos locais onde serão prestados os serviços e obter demais informações necessárias para subsidiar na elaboração da proposta para o cumprimento das obrigações objeto da licitação. A visita poderá ser realizada pelo responsável técnico, responsável legal ou pessoa devidamente designada para tal (através de procuração ou outro instrumento hábil). O atestado de visita poderá ser substituído por Declaração formal assinada pelo responsável técnico ou legal da licitante, acerca do conhecimento pleno das condições e peculiaridades dos serviços, que obteve todas as informações necessárias para o preparo da proposta e que o mesmo não alegará posteriormente, desconhecimento das condições e peculiaridades dos serviços.</w:t>
      </w:r>
    </w:p>
    <w:p w14:paraId="116B86AB" w14:textId="77777777" w:rsidR="0021281E" w:rsidRPr="009E201A" w:rsidRDefault="0021281E" w:rsidP="00E6461D">
      <w:pPr>
        <w:pStyle w:val="PargrafodaLista"/>
        <w:numPr>
          <w:ilvl w:val="2"/>
          <w:numId w:val="19"/>
        </w:numPr>
        <w:ind w:left="567" w:right="7" w:firstLine="0"/>
        <w:rPr>
          <w:rFonts w:ascii="Arial" w:hAnsi="Arial" w:cs="Arial"/>
          <w:noProof/>
          <w:sz w:val="24"/>
          <w:szCs w:val="24"/>
        </w:rPr>
      </w:pPr>
      <w:r w:rsidRPr="009E201A">
        <w:rPr>
          <w:rFonts w:ascii="Arial" w:hAnsi="Arial" w:cs="Arial"/>
          <w:noProof/>
          <w:sz w:val="24"/>
          <w:szCs w:val="24"/>
        </w:rPr>
        <w:t>Declaração devidamente assinada pelo responsável legal da licitante de que:</w:t>
      </w:r>
    </w:p>
    <w:p w14:paraId="651A08B7" w14:textId="77777777" w:rsidR="0021281E" w:rsidRPr="009E201A" w:rsidRDefault="0021281E" w:rsidP="001F5458">
      <w:pPr>
        <w:pStyle w:val="PargrafodaLista"/>
        <w:tabs>
          <w:tab w:val="left" w:pos="1843"/>
        </w:tabs>
        <w:ind w:left="1418" w:right="7"/>
        <w:rPr>
          <w:rFonts w:ascii="Arial" w:hAnsi="Arial" w:cs="Arial"/>
          <w:noProof/>
          <w:sz w:val="24"/>
          <w:szCs w:val="24"/>
        </w:rPr>
      </w:pPr>
      <w:r w:rsidRPr="009E201A">
        <w:rPr>
          <w:rFonts w:ascii="Arial" w:hAnsi="Arial" w:cs="Arial"/>
          <w:noProof/>
          <w:sz w:val="24"/>
          <w:szCs w:val="24"/>
        </w:rPr>
        <w:t>i.</w:t>
      </w:r>
      <w:r w:rsidRPr="009E201A">
        <w:rPr>
          <w:rFonts w:ascii="Arial" w:hAnsi="Arial" w:cs="Arial"/>
          <w:noProof/>
          <w:sz w:val="24"/>
          <w:szCs w:val="24"/>
        </w:rPr>
        <w:tab/>
        <w:t>Prestará os serviços em conformidade com a normatização da ANVISA como também de órgãos de controle ambiental,</w:t>
      </w:r>
    </w:p>
    <w:p w14:paraId="32CD2FF8" w14:textId="08539A8C" w:rsidR="0021281E" w:rsidRPr="009E201A" w:rsidRDefault="001F5458" w:rsidP="001F5458">
      <w:pPr>
        <w:pStyle w:val="PargrafodaLista"/>
        <w:tabs>
          <w:tab w:val="left" w:pos="1843"/>
        </w:tabs>
        <w:ind w:left="1418" w:right="7"/>
        <w:rPr>
          <w:rFonts w:ascii="Arial" w:hAnsi="Arial" w:cs="Arial"/>
          <w:noProof/>
          <w:sz w:val="24"/>
          <w:szCs w:val="24"/>
        </w:rPr>
      </w:pPr>
      <w:r>
        <w:rPr>
          <w:rFonts w:ascii="Arial" w:hAnsi="Arial" w:cs="Arial"/>
          <w:noProof/>
          <w:sz w:val="24"/>
          <w:szCs w:val="24"/>
        </w:rPr>
        <w:t xml:space="preserve">ii. </w:t>
      </w:r>
      <w:r w:rsidR="0021281E" w:rsidRPr="009E201A">
        <w:rPr>
          <w:rFonts w:ascii="Arial" w:hAnsi="Arial" w:cs="Arial"/>
          <w:noProof/>
          <w:sz w:val="24"/>
          <w:szCs w:val="24"/>
        </w:rPr>
        <w:t>Disponibilizará de funcionários técnicos e aplicadores devidamente treinados na prestação de serviço de controle de vetores e pragas urbanas e com registro de acordo com a legislação trabalhista vigente e que atenderá as normas regulamentares de segurança, medicina e higiene do trabalho,</w:t>
      </w:r>
    </w:p>
    <w:p w14:paraId="04B60E9F" w14:textId="0A5C92DA" w:rsidR="0021281E" w:rsidRPr="009E201A" w:rsidRDefault="0021281E" w:rsidP="001F5458">
      <w:pPr>
        <w:pStyle w:val="PargrafodaLista"/>
        <w:tabs>
          <w:tab w:val="left" w:pos="1843"/>
        </w:tabs>
        <w:ind w:left="1418" w:right="7"/>
        <w:rPr>
          <w:rFonts w:ascii="Arial" w:hAnsi="Arial" w:cs="Arial"/>
          <w:noProof/>
          <w:sz w:val="24"/>
          <w:szCs w:val="24"/>
        </w:rPr>
      </w:pPr>
      <w:r w:rsidRPr="009E201A">
        <w:rPr>
          <w:rFonts w:ascii="Arial" w:hAnsi="Arial" w:cs="Arial"/>
          <w:noProof/>
          <w:sz w:val="24"/>
          <w:szCs w:val="24"/>
        </w:rPr>
        <w:t>i</w:t>
      </w:r>
      <w:r w:rsidR="001F5458">
        <w:rPr>
          <w:rFonts w:ascii="Arial" w:hAnsi="Arial" w:cs="Arial"/>
          <w:noProof/>
          <w:sz w:val="24"/>
          <w:szCs w:val="24"/>
        </w:rPr>
        <w:t>i</w:t>
      </w:r>
      <w:r w:rsidRPr="009E201A">
        <w:rPr>
          <w:rFonts w:ascii="Arial" w:hAnsi="Arial" w:cs="Arial"/>
          <w:noProof/>
          <w:sz w:val="24"/>
          <w:szCs w:val="24"/>
        </w:rPr>
        <w:t>i.Utilizará de equipamentos, produtos devidamente certificados pela ANVISA para a prestação dos serviços e,</w:t>
      </w:r>
    </w:p>
    <w:p w14:paraId="575B8EDA" w14:textId="771E607D" w:rsidR="0021281E" w:rsidRPr="00930B77" w:rsidRDefault="001F5458" w:rsidP="001F5458">
      <w:pPr>
        <w:pStyle w:val="PargrafodaLista"/>
        <w:tabs>
          <w:tab w:val="left" w:pos="1843"/>
        </w:tabs>
        <w:spacing w:before="0"/>
        <w:ind w:left="1418" w:right="7"/>
        <w:rPr>
          <w:rFonts w:ascii="Arial" w:hAnsi="Arial" w:cs="Arial"/>
          <w:b/>
          <w:bCs/>
          <w:color w:val="FF0000"/>
          <w:sz w:val="24"/>
          <w:szCs w:val="24"/>
        </w:rPr>
      </w:pPr>
      <w:r>
        <w:rPr>
          <w:rFonts w:ascii="Arial" w:hAnsi="Arial" w:cs="Arial"/>
          <w:noProof/>
          <w:sz w:val="24"/>
          <w:szCs w:val="24"/>
        </w:rPr>
        <w:lastRenderedPageBreak/>
        <w:t xml:space="preserve">iv. </w:t>
      </w:r>
      <w:r w:rsidR="0021281E" w:rsidRPr="009E201A">
        <w:rPr>
          <w:rFonts w:ascii="Arial" w:hAnsi="Arial" w:cs="Arial"/>
          <w:noProof/>
          <w:sz w:val="24"/>
          <w:szCs w:val="24"/>
        </w:rPr>
        <w:t>Emitirá todos os laudos e certificados necessários relativos aos serviços prestados.</w:t>
      </w:r>
    </w:p>
    <w:p w14:paraId="6E8417A9" w14:textId="77777777" w:rsidR="0021281E" w:rsidRDefault="0021281E" w:rsidP="00930B77">
      <w:pPr>
        <w:pStyle w:val="PargrafodaLista"/>
        <w:spacing w:before="0"/>
        <w:ind w:left="567" w:right="7"/>
        <w:jc w:val="left"/>
        <w:rPr>
          <w:rFonts w:ascii="Arial" w:hAnsi="Arial" w:cs="Arial"/>
          <w:b/>
          <w:bCs/>
          <w:color w:val="FF0000"/>
          <w:sz w:val="24"/>
          <w:szCs w:val="24"/>
        </w:rPr>
      </w:pPr>
    </w:p>
    <w:p w14:paraId="5C8C9FC2" w14:textId="77777777" w:rsidR="0021281E" w:rsidRDefault="0021281E" w:rsidP="004F1E7A">
      <w:pPr>
        <w:pStyle w:val="PargrafodaLista"/>
        <w:numPr>
          <w:ilvl w:val="1"/>
          <w:numId w:val="19"/>
        </w:numPr>
        <w:spacing w:before="0"/>
        <w:ind w:right="7"/>
        <w:rPr>
          <w:rFonts w:ascii="Arial" w:hAnsi="Arial" w:cs="Arial"/>
          <w:b/>
          <w:bCs/>
          <w:sz w:val="24"/>
          <w:szCs w:val="24"/>
        </w:rPr>
      </w:pPr>
      <w:r>
        <w:rPr>
          <w:rFonts w:ascii="Arial" w:hAnsi="Arial" w:cs="Arial"/>
          <w:b/>
          <w:bCs/>
          <w:sz w:val="24"/>
          <w:szCs w:val="24"/>
        </w:rPr>
        <w:t>Comprovação de regularidade do produto junto a órgãos regulamentadores:</w:t>
      </w:r>
    </w:p>
    <w:p w14:paraId="19D9CEF0" w14:textId="77777777" w:rsidR="0021281E" w:rsidRDefault="0021281E" w:rsidP="003D54D1">
      <w:pPr>
        <w:pStyle w:val="PargrafodaLista"/>
        <w:spacing w:before="0"/>
        <w:ind w:left="720" w:right="7"/>
        <w:rPr>
          <w:rFonts w:ascii="Arial" w:hAnsi="Arial" w:cs="Arial"/>
          <w:sz w:val="24"/>
          <w:szCs w:val="24"/>
        </w:rPr>
      </w:pPr>
    </w:p>
    <w:p w14:paraId="53E49185" w14:textId="77777777" w:rsidR="0021281E" w:rsidRPr="00930B77" w:rsidRDefault="0021281E" w:rsidP="00930B77">
      <w:pPr>
        <w:pStyle w:val="PargrafodaLista"/>
        <w:numPr>
          <w:ilvl w:val="2"/>
          <w:numId w:val="19"/>
        </w:numPr>
        <w:ind w:left="567" w:right="7" w:firstLine="0"/>
        <w:rPr>
          <w:rFonts w:ascii="Arial" w:hAnsi="Arial" w:cs="Arial"/>
          <w:sz w:val="24"/>
          <w:szCs w:val="24"/>
        </w:rPr>
      </w:pPr>
      <w:r w:rsidRPr="00930B77">
        <w:rPr>
          <w:rFonts w:ascii="Arial" w:hAnsi="Arial" w:cs="Arial"/>
          <w:sz w:val="24"/>
          <w:szCs w:val="24"/>
        </w:rPr>
        <w:t xml:space="preserve">Em conformidade com o previsto no quadro do preâmbulo deste edital e no item 10.8. </w:t>
      </w:r>
    </w:p>
    <w:p w14:paraId="02AF8E56" w14:textId="77777777" w:rsidR="0021281E" w:rsidRPr="00D6095D" w:rsidRDefault="0021281E" w:rsidP="003D54D1">
      <w:pPr>
        <w:pStyle w:val="PargrafodaLista"/>
        <w:spacing w:before="0"/>
        <w:ind w:left="720" w:right="7"/>
        <w:rPr>
          <w:rFonts w:ascii="Arial" w:hAnsi="Arial" w:cs="Arial"/>
          <w:b/>
          <w:bCs/>
          <w:sz w:val="24"/>
          <w:szCs w:val="24"/>
        </w:rPr>
      </w:pPr>
    </w:p>
    <w:p w14:paraId="23F425C0" w14:textId="77777777" w:rsidR="0021281E" w:rsidRPr="00F50D83" w:rsidRDefault="0021281E" w:rsidP="00F50D83">
      <w:pPr>
        <w:pStyle w:val="PargrafodaLista"/>
        <w:numPr>
          <w:ilvl w:val="0"/>
          <w:numId w:val="19"/>
        </w:numPr>
        <w:adjustRightInd w:val="0"/>
        <w:ind w:right="7"/>
        <w:rPr>
          <w:rFonts w:ascii="Arial" w:hAnsi="Arial" w:cs="Arial"/>
          <w:b/>
          <w:bCs/>
          <w:sz w:val="24"/>
          <w:szCs w:val="24"/>
        </w:rPr>
      </w:pPr>
      <w:r w:rsidRPr="00F50D83">
        <w:rPr>
          <w:rFonts w:ascii="Arial" w:hAnsi="Arial" w:cs="Arial"/>
          <w:b/>
          <w:bCs/>
          <w:sz w:val="24"/>
          <w:szCs w:val="24"/>
        </w:rPr>
        <w:t xml:space="preserve"> - DA CLASSIFICAÇÃO DE BENS/SERVIÇOS COMUNS:</w:t>
      </w:r>
    </w:p>
    <w:p w14:paraId="68590C8B" w14:textId="77777777" w:rsidR="0021281E" w:rsidRPr="00D6095D" w:rsidRDefault="0021281E" w:rsidP="00FD7917">
      <w:pPr>
        <w:adjustRightInd w:val="0"/>
        <w:ind w:right="7"/>
        <w:rPr>
          <w:rFonts w:ascii="Arial" w:hAnsi="Arial" w:cs="Arial"/>
          <w:b/>
          <w:bCs/>
          <w:sz w:val="24"/>
          <w:szCs w:val="24"/>
        </w:rPr>
      </w:pPr>
    </w:p>
    <w:p w14:paraId="3B432084" w14:textId="77777777" w:rsidR="0021281E" w:rsidRDefault="0021281E" w:rsidP="00FD7917">
      <w:pPr>
        <w:ind w:right="7"/>
        <w:jc w:val="both"/>
        <w:rPr>
          <w:rFonts w:ascii="Arial" w:hAnsi="Arial" w:cs="Arial"/>
          <w:sz w:val="24"/>
          <w:szCs w:val="24"/>
        </w:rPr>
      </w:pPr>
      <w:r w:rsidRPr="00D6095D">
        <w:rPr>
          <w:rFonts w:ascii="Arial" w:hAnsi="Arial" w:cs="Arial"/>
          <w:sz w:val="24"/>
          <w:szCs w:val="24"/>
        </w:rPr>
        <w:t xml:space="preserve">Os bens/serviços a serem adquiridos se enquadram na classificação de bens e serviços comuns, nos termos do Art. 6°, incisos XIII e XLI da Lei 14.133/21. </w:t>
      </w:r>
    </w:p>
    <w:p w14:paraId="194330A3" w14:textId="77777777" w:rsidR="0021281E" w:rsidRPr="00D6095D" w:rsidRDefault="0021281E" w:rsidP="00FD7917">
      <w:pPr>
        <w:ind w:right="7"/>
        <w:jc w:val="both"/>
        <w:rPr>
          <w:rFonts w:ascii="Arial" w:hAnsi="Arial" w:cs="Arial"/>
          <w:sz w:val="24"/>
          <w:szCs w:val="24"/>
        </w:rPr>
      </w:pPr>
    </w:p>
    <w:p w14:paraId="41AD9809" w14:textId="77777777" w:rsidR="0021281E" w:rsidRPr="000B0581" w:rsidRDefault="0021281E" w:rsidP="000B0581">
      <w:pPr>
        <w:pStyle w:val="PargrafodaLista"/>
        <w:numPr>
          <w:ilvl w:val="0"/>
          <w:numId w:val="19"/>
        </w:numPr>
        <w:ind w:right="7"/>
        <w:rPr>
          <w:rFonts w:ascii="Arial" w:hAnsi="Arial" w:cs="Arial"/>
          <w:noProof/>
          <w:sz w:val="24"/>
          <w:szCs w:val="24"/>
        </w:rPr>
      </w:pPr>
      <w:r w:rsidRPr="000B0581">
        <w:rPr>
          <w:rFonts w:ascii="Arial" w:hAnsi="Arial" w:cs="Arial"/>
          <w:b/>
          <w:bCs/>
          <w:sz w:val="24"/>
          <w:szCs w:val="24"/>
        </w:rPr>
        <w:t>SOBRE O PARCELAMENTO E ADJUDICAÇÃO DO OBJETO</w:t>
      </w:r>
    </w:p>
    <w:p w14:paraId="3BAE5B4D" w14:textId="77777777" w:rsidR="0021281E" w:rsidRDefault="0021281E" w:rsidP="000B0581">
      <w:pPr>
        <w:ind w:right="7"/>
        <w:rPr>
          <w:rFonts w:ascii="Arial" w:hAnsi="Arial" w:cs="Arial"/>
          <w:noProof/>
          <w:sz w:val="24"/>
          <w:szCs w:val="24"/>
        </w:rPr>
      </w:pPr>
    </w:p>
    <w:p w14:paraId="2AF15E22" w14:textId="77777777" w:rsidR="0021281E" w:rsidRPr="009E201A" w:rsidRDefault="0021281E" w:rsidP="00E6461D">
      <w:pPr>
        <w:ind w:right="7"/>
        <w:jc w:val="both"/>
        <w:rPr>
          <w:rFonts w:ascii="Arial" w:hAnsi="Arial" w:cs="Arial"/>
          <w:noProof/>
          <w:sz w:val="24"/>
          <w:szCs w:val="24"/>
        </w:rPr>
      </w:pPr>
      <w:r w:rsidRPr="009E201A">
        <w:rPr>
          <w:rFonts w:ascii="Arial" w:hAnsi="Arial" w:cs="Arial"/>
          <w:noProof/>
          <w:sz w:val="24"/>
          <w:szCs w:val="24"/>
        </w:rPr>
        <w:t>O parcelamento do objeto em itens é uma prática comum em licitações, pois permite que os licitantes possam oferecer preços mais competitivos para cada item, ao invés de oferecer um preço único para o objeto como um todo. Além disso, o parcelamento do objeto em itens também permite que os licitantes possam se especializar em determinados itens, o que pode resultar em melhores preços e qualidade para os itens específicos. Por fim, o parcelamento do objeto em itens também permite que os licitantes possam oferecer preços mais competitivos para itens que possam ser adquiridos de fornecedores diferentes, o que pode resultar em economia de custos para o órgão licitante.</w:t>
      </w:r>
    </w:p>
    <w:p w14:paraId="08B50AEF" w14:textId="77777777" w:rsidR="0021281E" w:rsidRPr="00D6095D" w:rsidRDefault="0021281E" w:rsidP="00FD7917">
      <w:pPr>
        <w:ind w:right="7"/>
        <w:jc w:val="both"/>
        <w:rPr>
          <w:rFonts w:ascii="Arial" w:hAnsi="Arial" w:cs="Arial"/>
          <w:color w:val="FF0000"/>
          <w:sz w:val="24"/>
          <w:szCs w:val="24"/>
        </w:rPr>
      </w:pPr>
    </w:p>
    <w:p w14:paraId="2471185E" w14:textId="77777777" w:rsidR="0021281E" w:rsidRPr="00F50D83" w:rsidRDefault="0021281E" w:rsidP="00F50D83">
      <w:pPr>
        <w:pStyle w:val="PargrafodaLista"/>
        <w:numPr>
          <w:ilvl w:val="0"/>
          <w:numId w:val="19"/>
        </w:numPr>
        <w:tabs>
          <w:tab w:val="left" w:pos="426"/>
        </w:tabs>
        <w:ind w:left="0" w:right="7" w:firstLine="0"/>
        <w:rPr>
          <w:rFonts w:ascii="Arial" w:hAnsi="Arial" w:cs="Arial"/>
          <w:color w:val="FF0000"/>
          <w:sz w:val="24"/>
          <w:szCs w:val="24"/>
        </w:rPr>
      </w:pPr>
      <w:r w:rsidRPr="00F50D83">
        <w:rPr>
          <w:rFonts w:ascii="Arial" w:hAnsi="Arial" w:cs="Arial"/>
          <w:b/>
          <w:bCs/>
          <w:sz w:val="24"/>
          <w:szCs w:val="24"/>
        </w:rPr>
        <w:t xml:space="preserve"> ANÁLISE E AVALIAÇÃO DA CONFORMIDADE DA PROPOSTA (AMOSTRA, EXAME DE CONFORMIDADE E PROVA DE CONCEITO).</w:t>
      </w:r>
    </w:p>
    <w:p w14:paraId="21C081B4" w14:textId="77777777" w:rsidR="0021281E" w:rsidRPr="00D6095D" w:rsidRDefault="0021281E" w:rsidP="00FD7917">
      <w:pPr>
        <w:ind w:right="7"/>
        <w:jc w:val="both"/>
        <w:rPr>
          <w:rFonts w:ascii="Arial" w:hAnsi="Arial" w:cs="Arial"/>
          <w:sz w:val="24"/>
          <w:szCs w:val="24"/>
        </w:rPr>
      </w:pPr>
    </w:p>
    <w:p w14:paraId="713C88AA" w14:textId="77777777" w:rsidR="0021281E" w:rsidRDefault="0021281E" w:rsidP="00FD7917">
      <w:pPr>
        <w:ind w:right="7"/>
        <w:jc w:val="both"/>
        <w:rPr>
          <w:rFonts w:ascii="Arial" w:hAnsi="Arial" w:cs="Arial"/>
          <w:sz w:val="24"/>
          <w:szCs w:val="24"/>
        </w:rPr>
      </w:pPr>
      <w:r w:rsidRPr="009E201A">
        <w:rPr>
          <w:rFonts w:ascii="Arial" w:hAnsi="Arial" w:cs="Arial"/>
          <w:noProof/>
          <w:sz w:val="24"/>
          <w:szCs w:val="24"/>
        </w:rPr>
        <w:t>1. Não exigido</w:t>
      </w:r>
      <w:r w:rsidRPr="00D6095D">
        <w:rPr>
          <w:rFonts w:ascii="Arial" w:hAnsi="Arial" w:cs="Arial"/>
          <w:sz w:val="24"/>
          <w:szCs w:val="24"/>
        </w:rPr>
        <w:t>.</w:t>
      </w:r>
    </w:p>
    <w:p w14:paraId="3A53DD64" w14:textId="77777777" w:rsidR="0021281E" w:rsidRPr="001F5458" w:rsidRDefault="0021281E" w:rsidP="00FD7917">
      <w:pPr>
        <w:ind w:right="7"/>
        <w:jc w:val="both"/>
        <w:rPr>
          <w:rFonts w:ascii="Arial" w:hAnsi="Arial" w:cs="Arial"/>
          <w:color w:val="FFFFFF" w:themeColor="background1"/>
          <w:sz w:val="24"/>
          <w:szCs w:val="24"/>
        </w:rPr>
      </w:pPr>
      <w:r w:rsidRPr="001F5458">
        <w:rPr>
          <w:rFonts w:ascii="Arial" w:hAnsi="Arial" w:cs="Arial"/>
          <w:noProof/>
          <w:color w:val="FFFFFF" w:themeColor="background1"/>
          <w:sz w:val="24"/>
          <w:szCs w:val="24"/>
        </w:rPr>
        <w:t>0</w:t>
      </w:r>
    </w:p>
    <w:p w14:paraId="3E611414" w14:textId="77777777" w:rsidR="0021281E" w:rsidRDefault="0021281E" w:rsidP="00FD7917">
      <w:pPr>
        <w:ind w:right="7"/>
        <w:jc w:val="both"/>
        <w:rPr>
          <w:rFonts w:ascii="Arial" w:hAnsi="Arial" w:cs="Arial"/>
          <w:sz w:val="24"/>
          <w:szCs w:val="24"/>
        </w:rPr>
      </w:pPr>
    </w:p>
    <w:p w14:paraId="2D4C196F" w14:textId="77777777" w:rsidR="0021281E" w:rsidRPr="00930B77" w:rsidRDefault="0021281E" w:rsidP="00930B77">
      <w:pPr>
        <w:pStyle w:val="PargrafodaLista"/>
        <w:numPr>
          <w:ilvl w:val="0"/>
          <w:numId w:val="19"/>
        </w:numPr>
        <w:tabs>
          <w:tab w:val="left" w:pos="567"/>
        </w:tabs>
        <w:ind w:right="127"/>
        <w:rPr>
          <w:rFonts w:ascii="Arial" w:hAnsi="Arial" w:cs="Arial"/>
          <w:sz w:val="24"/>
          <w:szCs w:val="24"/>
        </w:rPr>
      </w:pPr>
      <w:r w:rsidRPr="00930B77">
        <w:rPr>
          <w:rFonts w:ascii="Arial" w:hAnsi="Arial" w:cs="Arial"/>
          <w:b/>
          <w:bCs/>
          <w:sz w:val="24"/>
          <w:szCs w:val="24"/>
        </w:rPr>
        <w:t>DESCRITIVO DOS ITENS:</w:t>
      </w:r>
      <w:r w:rsidRPr="00930B77">
        <w:rPr>
          <w:rFonts w:ascii="Arial" w:hAnsi="Arial" w:cs="Arial"/>
          <w:sz w:val="24"/>
          <w:szCs w:val="24"/>
        </w:rPr>
        <w:t xml:space="preserve"> </w:t>
      </w:r>
    </w:p>
    <w:p w14:paraId="5B788CD1" w14:textId="77777777" w:rsidR="0021281E" w:rsidRDefault="0021281E" w:rsidP="00930B77">
      <w:pPr>
        <w:pStyle w:val="PargrafodaLista"/>
        <w:numPr>
          <w:ilvl w:val="1"/>
          <w:numId w:val="19"/>
        </w:numPr>
        <w:ind w:left="0" w:right="127" w:firstLine="0"/>
        <w:rPr>
          <w:rFonts w:ascii="Arial" w:hAnsi="Arial" w:cs="Arial"/>
          <w:sz w:val="24"/>
          <w:szCs w:val="24"/>
        </w:rPr>
      </w:pPr>
      <w:r>
        <w:rPr>
          <w:rFonts w:ascii="Arial" w:hAnsi="Arial" w:cs="Arial"/>
          <w:sz w:val="24"/>
          <w:szCs w:val="24"/>
        </w:rPr>
        <w:t>A descrição dos referidos itens não induz a uma marca específica, e sim, somente é parâmetro para embasamento da licitante para formalizar sua proposta.</w:t>
      </w:r>
    </w:p>
    <w:p w14:paraId="3ABF116E" w14:textId="77777777" w:rsidR="0021281E" w:rsidRDefault="0021281E" w:rsidP="00F50D83">
      <w:pPr>
        <w:ind w:right="127"/>
        <w:jc w:val="both"/>
        <w:rPr>
          <w:rFonts w:ascii="Arial" w:hAnsi="Arial" w:cs="Arial"/>
          <w:sz w:val="24"/>
          <w:szCs w:val="24"/>
        </w:rPr>
      </w:pPr>
    </w:p>
    <w:p w14:paraId="4F0C8B31" w14:textId="77777777" w:rsidR="0021281E" w:rsidRDefault="0021281E" w:rsidP="00930B77">
      <w:pPr>
        <w:pStyle w:val="PargrafodaLista"/>
        <w:numPr>
          <w:ilvl w:val="1"/>
          <w:numId w:val="19"/>
        </w:numPr>
        <w:ind w:left="0" w:right="127" w:firstLine="0"/>
        <w:rPr>
          <w:rFonts w:ascii="Arial" w:hAnsi="Arial" w:cs="Arial"/>
          <w:sz w:val="24"/>
          <w:szCs w:val="24"/>
        </w:rPr>
      </w:pPr>
      <w:r>
        <w:rPr>
          <w:rFonts w:ascii="Arial" w:hAnsi="Arial" w:cs="Arial"/>
          <w:sz w:val="24"/>
          <w:szCs w:val="24"/>
        </w:rPr>
        <w:t>A descrição dos itens relativos a este pregão constante na tabela abaixo, são para fins de caracterização mínimas dos produtos, sendo assim, serão aceitos produtos com características igual, equivalente ou superior a solicitada, desde que atendam as características de qualidade e funcionalidade mínimas solicitado pelo município.</w:t>
      </w:r>
    </w:p>
    <w:p w14:paraId="2F44B5A9" w14:textId="77777777" w:rsidR="0021281E" w:rsidRDefault="0021281E" w:rsidP="00FD7917">
      <w:pPr>
        <w:ind w:right="7"/>
        <w:jc w:val="both"/>
        <w:rPr>
          <w:rFonts w:ascii="Arial" w:hAnsi="Arial" w:cs="Arial"/>
          <w:sz w:val="24"/>
          <w:szCs w:val="24"/>
        </w:rPr>
      </w:pPr>
    </w:p>
    <w:p w14:paraId="5E737C3B" w14:textId="77777777" w:rsidR="001F5458" w:rsidRDefault="001F5458" w:rsidP="00FD7917">
      <w:pPr>
        <w:ind w:right="7"/>
        <w:jc w:val="both"/>
        <w:rPr>
          <w:rFonts w:ascii="Arial" w:hAnsi="Arial" w:cs="Arial"/>
          <w:sz w:val="24"/>
          <w:szCs w:val="24"/>
        </w:rPr>
      </w:pPr>
    </w:p>
    <w:p w14:paraId="037001A3" w14:textId="77777777" w:rsidR="004F2652" w:rsidRDefault="004F2652" w:rsidP="00FD7917">
      <w:pPr>
        <w:ind w:right="7"/>
        <w:jc w:val="both"/>
        <w:rPr>
          <w:rFonts w:ascii="Arial" w:hAnsi="Arial" w:cs="Arial"/>
          <w:sz w:val="24"/>
          <w:szCs w:val="24"/>
        </w:rPr>
      </w:pPr>
    </w:p>
    <w:p w14:paraId="1C66A1AD" w14:textId="77777777" w:rsidR="004F2652" w:rsidRDefault="004F2652" w:rsidP="00FD7917">
      <w:pPr>
        <w:ind w:right="7"/>
        <w:jc w:val="both"/>
        <w:rPr>
          <w:rFonts w:ascii="Arial" w:hAnsi="Arial" w:cs="Arial"/>
          <w:sz w:val="24"/>
          <w:szCs w:val="24"/>
        </w:rPr>
      </w:pPr>
    </w:p>
    <w:p w14:paraId="6749A8AE" w14:textId="77777777" w:rsidR="004F2652" w:rsidRDefault="004F2652" w:rsidP="00FD7917">
      <w:pPr>
        <w:ind w:right="7"/>
        <w:jc w:val="both"/>
        <w:rPr>
          <w:rFonts w:ascii="Arial" w:hAnsi="Arial" w:cs="Arial"/>
          <w:sz w:val="24"/>
          <w:szCs w:val="24"/>
        </w:rPr>
      </w:pPr>
    </w:p>
    <w:p w14:paraId="14DB5BC1" w14:textId="77777777" w:rsidR="004F2652" w:rsidRDefault="004F2652" w:rsidP="00FD7917">
      <w:pPr>
        <w:ind w:right="7"/>
        <w:jc w:val="both"/>
        <w:rPr>
          <w:rFonts w:ascii="Arial" w:hAnsi="Arial" w:cs="Arial"/>
          <w:sz w:val="24"/>
          <w:szCs w:val="24"/>
        </w:rPr>
      </w:pPr>
    </w:p>
    <w:p w14:paraId="60900E25" w14:textId="77777777" w:rsidR="004F2652" w:rsidRDefault="004F2652" w:rsidP="00FD7917">
      <w:pPr>
        <w:ind w:right="7"/>
        <w:jc w:val="both"/>
        <w:rPr>
          <w:rFonts w:ascii="Arial" w:hAnsi="Arial" w:cs="Arial"/>
          <w:sz w:val="24"/>
          <w:szCs w:val="24"/>
        </w:rPr>
      </w:pPr>
    </w:p>
    <w:p w14:paraId="49A285EA" w14:textId="77777777" w:rsidR="004F2652" w:rsidRPr="00D6095D" w:rsidRDefault="004F2652" w:rsidP="00FD7917">
      <w:pPr>
        <w:ind w:right="7"/>
        <w:jc w:val="both"/>
        <w:rPr>
          <w:rFonts w:ascii="Arial" w:hAnsi="Arial" w:cs="Arial"/>
          <w:sz w:val="24"/>
          <w:szCs w:val="24"/>
        </w:rPr>
      </w:pPr>
    </w:p>
    <w:p w14:paraId="79F9EC95" w14:textId="77777777" w:rsidR="0021281E" w:rsidRPr="00F50D83" w:rsidRDefault="0021281E" w:rsidP="00930B77">
      <w:pPr>
        <w:pStyle w:val="PargrafodaLista"/>
        <w:numPr>
          <w:ilvl w:val="0"/>
          <w:numId w:val="19"/>
        </w:numPr>
        <w:rPr>
          <w:rFonts w:ascii="Arial" w:hAnsi="Arial" w:cs="Arial"/>
          <w:b/>
          <w:bCs/>
          <w:sz w:val="24"/>
          <w:szCs w:val="24"/>
        </w:rPr>
      </w:pPr>
      <w:r w:rsidRPr="00F50D83">
        <w:rPr>
          <w:rFonts w:ascii="Arial" w:hAnsi="Arial" w:cs="Arial"/>
          <w:b/>
          <w:bCs/>
          <w:sz w:val="24"/>
          <w:szCs w:val="24"/>
        </w:rPr>
        <w:lastRenderedPageBreak/>
        <w:t xml:space="preserve"> - ESTIMATIVA DE QUANTIDADE E LEVANTAMENTO DE MERCADO</w:t>
      </w:r>
    </w:p>
    <w:p w14:paraId="03F60851" w14:textId="77777777" w:rsidR="0021281E" w:rsidRDefault="0021281E" w:rsidP="00DC7775">
      <w:pPr>
        <w:jc w:val="both"/>
        <w:rPr>
          <w:rFonts w:ascii="Arial" w:hAnsi="Arial" w:cs="Arial"/>
          <w:b/>
          <w:bCs/>
        </w:rPr>
      </w:pPr>
    </w:p>
    <w:tbl>
      <w:tblPr>
        <w:tblW w:w="98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75"/>
        <w:gridCol w:w="1131"/>
        <w:gridCol w:w="733"/>
        <w:gridCol w:w="3552"/>
        <w:gridCol w:w="1134"/>
        <w:gridCol w:w="1256"/>
        <w:gridCol w:w="1417"/>
      </w:tblGrid>
      <w:tr w:rsidR="00892357" w:rsidRPr="00C0504E" w14:paraId="2712C3C0" w14:textId="77777777" w:rsidTr="003B7516">
        <w:trPr>
          <w:trHeight w:val="705"/>
        </w:trPr>
        <w:tc>
          <w:tcPr>
            <w:tcW w:w="675" w:type="dxa"/>
            <w:shd w:val="clear" w:color="000000" w:fill="0070C0"/>
            <w:hideMark/>
          </w:tcPr>
          <w:p w14:paraId="742A2300" w14:textId="77777777" w:rsidR="00892357" w:rsidRPr="00C0504E" w:rsidRDefault="00892357" w:rsidP="003B7516">
            <w:pPr>
              <w:widowControl/>
              <w:autoSpaceDE/>
              <w:autoSpaceDN/>
              <w:jc w:val="center"/>
              <w:rPr>
                <w:rFonts w:ascii="Arial" w:eastAsia="Times New Roman" w:hAnsi="Arial" w:cs="Arial"/>
                <w:b/>
                <w:bCs/>
                <w:color w:val="FFFFFF"/>
                <w:sz w:val="18"/>
                <w:szCs w:val="18"/>
                <w:lang w:eastAsia="pt-BR"/>
              </w:rPr>
            </w:pPr>
            <w:r w:rsidRPr="00C0504E">
              <w:rPr>
                <w:rFonts w:ascii="Arial" w:eastAsia="Times New Roman" w:hAnsi="Arial" w:cs="Arial"/>
                <w:b/>
                <w:bCs/>
                <w:color w:val="FFFFFF"/>
                <w:sz w:val="18"/>
                <w:szCs w:val="18"/>
                <w:lang w:eastAsia="pt-BR"/>
              </w:rPr>
              <w:t>Item</w:t>
            </w:r>
          </w:p>
        </w:tc>
        <w:tc>
          <w:tcPr>
            <w:tcW w:w="1131" w:type="dxa"/>
            <w:shd w:val="clear" w:color="000000" w:fill="0070C0"/>
            <w:hideMark/>
          </w:tcPr>
          <w:p w14:paraId="0F8DA213" w14:textId="77777777" w:rsidR="00892357" w:rsidRPr="00C0504E" w:rsidRDefault="00892357" w:rsidP="003B7516">
            <w:pPr>
              <w:widowControl/>
              <w:autoSpaceDE/>
              <w:autoSpaceDN/>
              <w:jc w:val="center"/>
              <w:rPr>
                <w:rFonts w:ascii="Arial" w:eastAsia="Times New Roman" w:hAnsi="Arial" w:cs="Arial"/>
                <w:b/>
                <w:bCs/>
                <w:color w:val="FFFFFF"/>
                <w:sz w:val="18"/>
                <w:szCs w:val="18"/>
                <w:lang w:eastAsia="pt-BR"/>
              </w:rPr>
            </w:pPr>
            <w:proofErr w:type="spellStart"/>
            <w:r w:rsidRPr="00C0504E">
              <w:rPr>
                <w:rFonts w:ascii="Arial" w:eastAsia="Times New Roman" w:hAnsi="Arial" w:cs="Arial"/>
                <w:b/>
                <w:bCs/>
                <w:color w:val="FFFFFF"/>
                <w:sz w:val="18"/>
                <w:szCs w:val="18"/>
                <w:lang w:eastAsia="pt-BR"/>
              </w:rPr>
              <w:t>Unid</w:t>
            </w:r>
            <w:proofErr w:type="spellEnd"/>
          </w:p>
        </w:tc>
        <w:tc>
          <w:tcPr>
            <w:tcW w:w="733" w:type="dxa"/>
            <w:shd w:val="clear" w:color="000000" w:fill="0070C0"/>
            <w:hideMark/>
          </w:tcPr>
          <w:p w14:paraId="478F7C1B" w14:textId="77777777" w:rsidR="00892357" w:rsidRPr="00C0504E" w:rsidRDefault="00892357" w:rsidP="003B7516">
            <w:pPr>
              <w:widowControl/>
              <w:autoSpaceDE/>
              <w:autoSpaceDN/>
              <w:jc w:val="center"/>
              <w:rPr>
                <w:rFonts w:ascii="Arial" w:eastAsia="Times New Roman" w:hAnsi="Arial" w:cs="Arial"/>
                <w:b/>
                <w:bCs/>
                <w:color w:val="FFFFFF"/>
                <w:sz w:val="18"/>
                <w:szCs w:val="18"/>
                <w:lang w:eastAsia="pt-BR"/>
              </w:rPr>
            </w:pPr>
            <w:proofErr w:type="spellStart"/>
            <w:r w:rsidRPr="00C0504E">
              <w:rPr>
                <w:rFonts w:ascii="Arial" w:eastAsia="Times New Roman" w:hAnsi="Arial" w:cs="Arial"/>
                <w:b/>
                <w:bCs/>
                <w:color w:val="FFFFFF"/>
                <w:sz w:val="18"/>
                <w:szCs w:val="18"/>
                <w:lang w:eastAsia="pt-BR"/>
              </w:rPr>
              <w:t>Qtde</w:t>
            </w:r>
            <w:proofErr w:type="spellEnd"/>
          </w:p>
        </w:tc>
        <w:tc>
          <w:tcPr>
            <w:tcW w:w="3552" w:type="dxa"/>
            <w:shd w:val="clear" w:color="000000" w:fill="0070C0"/>
            <w:hideMark/>
          </w:tcPr>
          <w:p w14:paraId="66990367" w14:textId="77777777" w:rsidR="00892357" w:rsidRPr="00C0504E" w:rsidRDefault="00892357" w:rsidP="003B7516">
            <w:pPr>
              <w:widowControl/>
              <w:autoSpaceDE/>
              <w:autoSpaceDN/>
              <w:jc w:val="center"/>
              <w:rPr>
                <w:rFonts w:ascii="Arial" w:eastAsia="Times New Roman" w:hAnsi="Arial" w:cs="Arial"/>
                <w:b/>
                <w:bCs/>
                <w:color w:val="FFFFFF"/>
                <w:sz w:val="18"/>
                <w:szCs w:val="18"/>
                <w:lang w:eastAsia="pt-BR"/>
              </w:rPr>
            </w:pPr>
            <w:r w:rsidRPr="00C0504E">
              <w:rPr>
                <w:rFonts w:ascii="Arial" w:eastAsia="Times New Roman" w:hAnsi="Arial" w:cs="Arial"/>
                <w:b/>
                <w:bCs/>
                <w:color w:val="FFFFFF"/>
                <w:sz w:val="18"/>
                <w:szCs w:val="18"/>
                <w:lang w:eastAsia="pt-BR"/>
              </w:rPr>
              <w:t>Objeto</w:t>
            </w:r>
          </w:p>
        </w:tc>
        <w:tc>
          <w:tcPr>
            <w:tcW w:w="1134" w:type="dxa"/>
            <w:shd w:val="clear" w:color="000000" w:fill="0070C0"/>
            <w:hideMark/>
          </w:tcPr>
          <w:p w14:paraId="17248054" w14:textId="77777777" w:rsidR="00892357" w:rsidRPr="00C0504E" w:rsidRDefault="00892357" w:rsidP="003B7516">
            <w:pPr>
              <w:widowControl/>
              <w:autoSpaceDE/>
              <w:autoSpaceDN/>
              <w:jc w:val="center"/>
              <w:rPr>
                <w:rFonts w:ascii="Arial" w:eastAsia="Times New Roman" w:hAnsi="Arial" w:cs="Arial"/>
                <w:b/>
                <w:bCs/>
                <w:color w:val="FFFFFF"/>
                <w:sz w:val="18"/>
                <w:szCs w:val="18"/>
                <w:lang w:eastAsia="pt-BR"/>
              </w:rPr>
            </w:pPr>
            <w:r w:rsidRPr="00C0504E">
              <w:rPr>
                <w:rFonts w:ascii="Arial" w:eastAsia="Times New Roman" w:hAnsi="Arial" w:cs="Arial"/>
                <w:b/>
                <w:bCs/>
                <w:color w:val="FFFFFF"/>
                <w:sz w:val="18"/>
                <w:szCs w:val="18"/>
                <w:lang w:eastAsia="pt-BR"/>
              </w:rPr>
              <w:t>Preço Máximo Unitário</w:t>
            </w:r>
          </w:p>
        </w:tc>
        <w:tc>
          <w:tcPr>
            <w:tcW w:w="1256" w:type="dxa"/>
            <w:shd w:val="clear" w:color="000000" w:fill="0070C0"/>
            <w:hideMark/>
          </w:tcPr>
          <w:p w14:paraId="6E5BDE4B" w14:textId="77777777" w:rsidR="00892357" w:rsidRPr="00C0504E" w:rsidRDefault="00892357" w:rsidP="003B7516">
            <w:pPr>
              <w:widowControl/>
              <w:autoSpaceDE/>
              <w:autoSpaceDN/>
              <w:jc w:val="center"/>
              <w:rPr>
                <w:rFonts w:ascii="Arial" w:eastAsia="Times New Roman" w:hAnsi="Arial" w:cs="Arial"/>
                <w:b/>
                <w:bCs/>
                <w:color w:val="FFFFFF"/>
                <w:sz w:val="18"/>
                <w:szCs w:val="18"/>
                <w:lang w:eastAsia="pt-BR"/>
              </w:rPr>
            </w:pPr>
            <w:r w:rsidRPr="00C0504E">
              <w:rPr>
                <w:rFonts w:ascii="Arial" w:eastAsia="Times New Roman" w:hAnsi="Arial" w:cs="Arial"/>
                <w:b/>
                <w:bCs/>
                <w:color w:val="FFFFFF"/>
                <w:sz w:val="18"/>
                <w:szCs w:val="18"/>
                <w:lang w:eastAsia="pt-BR"/>
              </w:rPr>
              <w:t>Total</w:t>
            </w:r>
          </w:p>
        </w:tc>
        <w:tc>
          <w:tcPr>
            <w:tcW w:w="1417" w:type="dxa"/>
            <w:shd w:val="clear" w:color="000000" w:fill="0070C0"/>
            <w:hideMark/>
          </w:tcPr>
          <w:p w14:paraId="556BE3E6" w14:textId="77777777" w:rsidR="00892357" w:rsidRPr="00C0504E" w:rsidRDefault="00892357" w:rsidP="003B7516">
            <w:pPr>
              <w:widowControl/>
              <w:autoSpaceDE/>
              <w:autoSpaceDN/>
              <w:jc w:val="center"/>
              <w:rPr>
                <w:rFonts w:ascii="Arial" w:eastAsia="Times New Roman" w:hAnsi="Arial" w:cs="Arial"/>
                <w:b/>
                <w:bCs/>
                <w:color w:val="FFFFFF"/>
                <w:sz w:val="18"/>
                <w:szCs w:val="18"/>
                <w:lang w:eastAsia="pt-BR"/>
              </w:rPr>
            </w:pPr>
            <w:r w:rsidRPr="00C0504E">
              <w:rPr>
                <w:rFonts w:ascii="Arial" w:eastAsia="Times New Roman" w:hAnsi="Arial" w:cs="Arial"/>
                <w:b/>
                <w:bCs/>
                <w:color w:val="FFFFFF"/>
                <w:sz w:val="18"/>
                <w:szCs w:val="18"/>
                <w:lang w:eastAsia="pt-BR"/>
              </w:rPr>
              <w:t>DESTINAÇÃO</w:t>
            </w:r>
          </w:p>
        </w:tc>
      </w:tr>
      <w:tr w:rsidR="00892357" w:rsidRPr="00C0504E" w14:paraId="598D5C7A" w14:textId="77777777" w:rsidTr="003B7516">
        <w:trPr>
          <w:trHeight w:val="600"/>
        </w:trPr>
        <w:tc>
          <w:tcPr>
            <w:tcW w:w="675" w:type="dxa"/>
            <w:shd w:val="clear" w:color="000000" w:fill="FFFFFF"/>
            <w:hideMark/>
          </w:tcPr>
          <w:p w14:paraId="15EC6462" w14:textId="77777777" w:rsidR="00892357" w:rsidRPr="00C0504E" w:rsidRDefault="00892357" w:rsidP="003B7516">
            <w:pPr>
              <w:widowControl/>
              <w:autoSpaceDE/>
              <w:autoSpaceDN/>
              <w:jc w:val="center"/>
              <w:rPr>
                <w:rFonts w:ascii="Arial" w:eastAsia="Times New Roman" w:hAnsi="Arial" w:cs="Arial"/>
                <w:color w:val="000000"/>
                <w:sz w:val="18"/>
                <w:szCs w:val="18"/>
                <w:lang w:eastAsia="pt-BR"/>
              </w:rPr>
            </w:pPr>
            <w:r w:rsidRPr="00C0504E">
              <w:rPr>
                <w:rFonts w:ascii="Arial" w:eastAsia="Times New Roman" w:hAnsi="Arial" w:cs="Arial"/>
                <w:color w:val="000000"/>
                <w:sz w:val="18"/>
                <w:szCs w:val="18"/>
                <w:lang w:eastAsia="pt-BR"/>
              </w:rPr>
              <w:t>1</w:t>
            </w:r>
          </w:p>
        </w:tc>
        <w:tc>
          <w:tcPr>
            <w:tcW w:w="1131" w:type="dxa"/>
            <w:shd w:val="clear" w:color="000000" w:fill="FFFFFF"/>
            <w:hideMark/>
          </w:tcPr>
          <w:p w14:paraId="28D3CFF5" w14:textId="77777777" w:rsidR="00892357" w:rsidRPr="00C0504E" w:rsidRDefault="00892357" w:rsidP="003B7516">
            <w:pPr>
              <w:widowControl/>
              <w:autoSpaceDE/>
              <w:autoSpaceDN/>
              <w:jc w:val="center"/>
              <w:rPr>
                <w:rFonts w:ascii="Arial" w:eastAsia="Times New Roman" w:hAnsi="Arial" w:cs="Arial"/>
                <w:color w:val="000000"/>
                <w:sz w:val="18"/>
                <w:szCs w:val="18"/>
                <w:lang w:eastAsia="pt-BR"/>
              </w:rPr>
            </w:pPr>
            <w:r>
              <w:rPr>
                <w:rFonts w:ascii="Arial" w:eastAsia="Times New Roman" w:hAnsi="Arial" w:cs="Arial"/>
                <w:color w:val="000000"/>
                <w:sz w:val="18"/>
                <w:szCs w:val="18"/>
                <w:lang w:eastAsia="pt-BR"/>
              </w:rPr>
              <w:t>M²</w:t>
            </w:r>
          </w:p>
        </w:tc>
        <w:tc>
          <w:tcPr>
            <w:tcW w:w="733" w:type="dxa"/>
            <w:shd w:val="clear" w:color="000000" w:fill="FFFFFF"/>
            <w:hideMark/>
          </w:tcPr>
          <w:p w14:paraId="60DDA100" w14:textId="77777777" w:rsidR="00892357" w:rsidRPr="00C0504E" w:rsidRDefault="00892357" w:rsidP="003B7516">
            <w:pPr>
              <w:widowControl/>
              <w:autoSpaceDE/>
              <w:autoSpaceDN/>
              <w:jc w:val="center"/>
              <w:rPr>
                <w:rFonts w:ascii="Arial" w:eastAsia="Times New Roman" w:hAnsi="Arial" w:cs="Arial"/>
                <w:color w:val="000000"/>
                <w:sz w:val="18"/>
                <w:szCs w:val="18"/>
                <w:lang w:eastAsia="pt-BR"/>
              </w:rPr>
            </w:pPr>
            <w:r w:rsidRPr="006E5643">
              <w:rPr>
                <w:rFonts w:ascii="Arial" w:hAnsi="Arial" w:cs="Arial"/>
                <w:color w:val="000000"/>
                <w:sz w:val="18"/>
                <w:szCs w:val="18"/>
              </w:rPr>
              <w:t>1.875</w:t>
            </w:r>
          </w:p>
        </w:tc>
        <w:tc>
          <w:tcPr>
            <w:tcW w:w="3552" w:type="dxa"/>
            <w:shd w:val="clear" w:color="000000" w:fill="FFFFFF"/>
            <w:hideMark/>
          </w:tcPr>
          <w:p w14:paraId="31766347" w14:textId="77777777" w:rsidR="00892357" w:rsidRPr="00C0504E" w:rsidRDefault="00892357" w:rsidP="003B7516">
            <w:pPr>
              <w:widowControl/>
              <w:autoSpaceDE/>
              <w:autoSpaceDN/>
              <w:jc w:val="both"/>
              <w:rPr>
                <w:rFonts w:ascii="Arial" w:eastAsia="Times New Roman" w:hAnsi="Arial" w:cs="Arial"/>
                <w:color w:val="000000"/>
                <w:sz w:val="18"/>
                <w:szCs w:val="18"/>
                <w:lang w:eastAsia="pt-BR"/>
              </w:rPr>
            </w:pPr>
            <w:r w:rsidRPr="00C0504E">
              <w:rPr>
                <w:rFonts w:ascii="Arial" w:eastAsia="Times New Roman" w:hAnsi="Arial" w:cs="Arial"/>
                <w:color w:val="000000"/>
                <w:sz w:val="18"/>
                <w:szCs w:val="18"/>
                <w:lang w:eastAsia="pt-BR"/>
              </w:rPr>
              <w:t>SERVIÇOS DE CONTROLE DE MORCEGOS, POMBOS E OUTRAS AVES</w:t>
            </w:r>
            <w:r w:rsidRPr="006E5643">
              <w:rPr>
                <w:rFonts w:ascii="Arial" w:eastAsia="Times New Roman" w:hAnsi="Arial" w:cs="Arial"/>
                <w:color w:val="000000"/>
                <w:sz w:val="18"/>
                <w:szCs w:val="18"/>
                <w:lang w:eastAsia="pt-BR"/>
              </w:rPr>
              <w:t xml:space="preserve"> </w:t>
            </w:r>
            <w:r w:rsidRPr="00C0504E">
              <w:rPr>
                <w:rFonts w:ascii="Arial" w:eastAsia="Times New Roman" w:hAnsi="Arial" w:cs="Arial"/>
                <w:color w:val="000000"/>
                <w:sz w:val="18"/>
                <w:szCs w:val="18"/>
                <w:lang w:eastAsia="pt-BR"/>
              </w:rPr>
              <w:t>DE PEQUENO PORTE, COMO PARDAIS, ETC..., NAS UNIDADES EDUCACIONAIS DO MUNICÍPIO</w:t>
            </w:r>
            <w:r w:rsidRPr="006E5643">
              <w:rPr>
                <w:rFonts w:ascii="Arial" w:eastAsia="Times New Roman" w:hAnsi="Arial" w:cs="Arial"/>
                <w:color w:val="000000"/>
                <w:sz w:val="18"/>
                <w:szCs w:val="18"/>
                <w:lang w:eastAsia="pt-BR"/>
              </w:rPr>
              <w:t>, conforme termo de referência</w:t>
            </w:r>
          </w:p>
        </w:tc>
        <w:tc>
          <w:tcPr>
            <w:tcW w:w="1134" w:type="dxa"/>
            <w:shd w:val="clear" w:color="000000" w:fill="FFFFFF"/>
            <w:hideMark/>
          </w:tcPr>
          <w:p w14:paraId="25CB7250" w14:textId="77777777" w:rsidR="00892357" w:rsidRPr="00C0504E" w:rsidRDefault="00892357" w:rsidP="003B7516">
            <w:pPr>
              <w:widowControl/>
              <w:autoSpaceDE/>
              <w:autoSpaceDN/>
              <w:jc w:val="right"/>
              <w:rPr>
                <w:rFonts w:ascii="Arial" w:eastAsia="Times New Roman" w:hAnsi="Arial" w:cs="Arial"/>
                <w:color w:val="000000"/>
                <w:sz w:val="18"/>
                <w:szCs w:val="18"/>
                <w:lang w:eastAsia="pt-BR"/>
              </w:rPr>
            </w:pPr>
            <w:r w:rsidRPr="00C0504E">
              <w:rPr>
                <w:rFonts w:ascii="Arial" w:eastAsia="Times New Roman" w:hAnsi="Arial" w:cs="Arial"/>
                <w:color w:val="000000"/>
                <w:sz w:val="18"/>
                <w:szCs w:val="18"/>
                <w:lang w:eastAsia="pt-BR"/>
              </w:rPr>
              <w:t xml:space="preserve">R$ </w:t>
            </w:r>
            <w:r w:rsidRPr="006E5643">
              <w:rPr>
                <w:rFonts w:ascii="Arial" w:eastAsia="Times New Roman" w:hAnsi="Arial" w:cs="Arial"/>
                <w:color w:val="000000"/>
                <w:sz w:val="18"/>
                <w:szCs w:val="18"/>
                <w:lang w:eastAsia="pt-BR"/>
              </w:rPr>
              <w:t>32,60</w:t>
            </w:r>
          </w:p>
        </w:tc>
        <w:tc>
          <w:tcPr>
            <w:tcW w:w="1256" w:type="dxa"/>
            <w:shd w:val="clear" w:color="000000" w:fill="FFFFFF"/>
            <w:hideMark/>
          </w:tcPr>
          <w:p w14:paraId="08ED2089" w14:textId="77777777" w:rsidR="00892357" w:rsidRPr="00C0504E" w:rsidRDefault="00892357" w:rsidP="003B7516">
            <w:pPr>
              <w:widowControl/>
              <w:autoSpaceDE/>
              <w:autoSpaceDN/>
              <w:jc w:val="right"/>
              <w:rPr>
                <w:rFonts w:ascii="Arial" w:eastAsia="Times New Roman" w:hAnsi="Arial" w:cs="Arial"/>
                <w:color w:val="000000"/>
                <w:sz w:val="18"/>
                <w:szCs w:val="18"/>
                <w:lang w:eastAsia="pt-BR"/>
              </w:rPr>
            </w:pPr>
            <w:r w:rsidRPr="006E5643">
              <w:rPr>
                <w:rFonts w:ascii="Arial" w:hAnsi="Arial" w:cs="Arial"/>
                <w:color w:val="000000"/>
                <w:sz w:val="18"/>
                <w:szCs w:val="18"/>
              </w:rPr>
              <w:t>R$ 61.125,00</w:t>
            </w:r>
          </w:p>
        </w:tc>
        <w:tc>
          <w:tcPr>
            <w:tcW w:w="1417" w:type="dxa"/>
            <w:shd w:val="clear" w:color="000000" w:fill="FFFFFF"/>
            <w:hideMark/>
          </w:tcPr>
          <w:p w14:paraId="0C05E776" w14:textId="77777777" w:rsidR="00892357" w:rsidRPr="00C0504E" w:rsidRDefault="00892357" w:rsidP="003B7516">
            <w:pPr>
              <w:widowControl/>
              <w:autoSpaceDE/>
              <w:autoSpaceDN/>
              <w:jc w:val="center"/>
              <w:rPr>
                <w:rFonts w:ascii="Arial" w:eastAsia="Times New Roman" w:hAnsi="Arial" w:cs="Arial"/>
                <w:color w:val="000000"/>
                <w:sz w:val="18"/>
                <w:szCs w:val="18"/>
                <w:lang w:eastAsia="pt-BR"/>
              </w:rPr>
            </w:pPr>
            <w:r w:rsidRPr="006E5643">
              <w:rPr>
                <w:rFonts w:ascii="Arial" w:hAnsi="Arial" w:cs="Arial"/>
                <w:sz w:val="18"/>
                <w:szCs w:val="18"/>
              </w:rPr>
              <w:t>Ampla participação</w:t>
            </w:r>
          </w:p>
        </w:tc>
      </w:tr>
      <w:tr w:rsidR="00892357" w:rsidRPr="00C0504E" w14:paraId="415C4C22" w14:textId="77777777" w:rsidTr="003B7516">
        <w:trPr>
          <w:trHeight w:val="600"/>
        </w:trPr>
        <w:tc>
          <w:tcPr>
            <w:tcW w:w="675" w:type="dxa"/>
            <w:shd w:val="clear" w:color="000000" w:fill="FFFFFF"/>
          </w:tcPr>
          <w:p w14:paraId="1F21A085" w14:textId="77777777" w:rsidR="00892357" w:rsidRPr="006E5643" w:rsidRDefault="00892357" w:rsidP="003B7516">
            <w:pPr>
              <w:widowControl/>
              <w:autoSpaceDE/>
              <w:autoSpaceDN/>
              <w:jc w:val="center"/>
              <w:rPr>
                <w:rFonts w:ascii="Arial" w:eastAsia="Times New Roman" w:hAnsi="Arial" w:cs="Arial"/>
                <w:color w:val="000000"/>
                <w:sz w:val="18"/>
                <w:szCs w:val="18"/>
                <w:lang w:eastAsia="pt-BR"/>
              </w:rPr>
            </w:pPr>
            <w:r w:rsidRPr="006E5643">
              <w:rPr>
                <w:rFonts w:ascii="Arial" w:eastAsia="Times New Roman" w:hAnsi="Arial" w:cs="Arial"/>
                <w:color w:val="000000"/>
                <w:sz w:val="18"/>
                <w:szCs w:val="18"/>
                <w:lang w:eastAsia="pt-BR"/>
              </w:rPr>
              <w:t>2</w:t>
            </w:r>
          </w:p>
        </w:tc>
        <w:tc>
          <w:tcPr>
            <w:tcW w:w="1131" w:type="dxa"/>
            <w:shd w:val="clear" w:color="000000" w:fill="FFFFFF"/>
          </w:tcPr>
          <w:p w14:paraId="6817CCE1" w14:textId="77777777" w:rsidR="00892357" w:rsidRPr="006E5643" w:rsidRDefault="00892357" w:rsidP="003B7516">
            <w:pPr>
              <w:widowControl/>
              <w:autoSpaceDE/>
              <w:autoSpaceDN/>
              <w:jc w:val="center"/>
              <w:rPr>
                <w:rFonts w:ascii="Arial" w:eastAsia="Times New Roman" w:hAnsi="Arial" w:cs="Arial"/>
                <w:color w:val="000000"/>
                <w:sz w:val="18"/>
                <w:szCs w:val="18"/>
                <w:lang w:eastAsia="pt-BR"/>
              </w:rPr>
            </w:pPr>
            <w:r>
              <w:rPr>
                <w:rFonts w:ascii="Arial" w:eastAsia="Times New Roman" w:hAnsi="Arial" w:cs="Arial"/>
                <w:color w:val="000000"/>
                <w:sz w:val="18"/>
                <w:szCs w:val="18"/>
                <w:lang w:eastAsia="pt-BR"/>
              </w:rPr>
              <w:t>M²</w:t>
            </w:r>
          </w:p>
        </w:tc>
        <w:tc>
          <w:tcPr>
            <w:tcW w:w="733" w:type="dxa"/>
            <w:shd w:val="clear" w:color="000000" w:fill="FFFFFF"/>
          </w:tcPr>
          <w:p w14:paraId="741BC746" w14:textId="77777777" w:rsidR="00892357" w:rsidRPr="006E5643" w:rsidRDefault="00892357" w:rsidP="003B7516">
            <w:pPr>
              <w:widowControl/>
              <w:autoSpaceDE/>
              <w:autoSpaceDN/>
              <w:jc w:val="center"/>
              <w:rPr>
                <w:rFonts w:ascii="Arial" w:eastAsia="Times New Roman" w:hAnsi="Arial" w:cs="Arial"/>
                <w:color w:val="000000"/>
                <w:sz w:val="18"/>
                <w:szCs w:val="18"/>
                <w:lang w:eastAsia="pt-BR"/>
              </w:rPr>
            </w:pPr>
            <w:r w:rsidRPr="006E5643">
              <w:rPr>
                <w:rFonts w:ascii="Arial" w:hAnsi="Arial" w:cs="Arial"/>
                <w:color w:val="000000"/>
                <w:sz w:val="18"/>
                <w:szCs w:val="18"/>
              </w:rPr>
              <w:t>625</w:t>
            </w:r>
          </w:p>
        </w:tc>
        <w:tc>
          <w:tcPr>
            <w:tcW w:w="3552" w:type="dxa"/>
            <w:shd w:val="clear" w:color="000000" w:fill="FFFFFF"/>
          </w:tcPr>
          <w:p w14:paraId="68B8CC14" w14:textId="77777777" w:rsidR="00892357" w:rsidRPr="006E5643" w:rsidRDefault="00892357" w:rsidP="003B7516">
            <w:pPr>
              <w:widowControl/>
              <w:autoSpaceDE/>
              <w:autoSpaceDN/>
              <w:jc w:val="both"/>
              <w:rPr>
                <w:rFonts w:ascii="Arial" w:eastAsia="Times New Roman" w:hAnsi="Arial" w:cs="Arial"/>
                <w:color w:val="000000"/>
                <w:sz w:val="18"/>
                <w:szCs w:val="18"/>
                <w:lang w:eastAsia="pt-BR"/>
              </w:rPr>
            </w:pPr>
            <w:r w:rsidRPr="00C0504E">
              <w:rPr>
                <w:rFonts w:ascii="Arial" w:eastAsia="Times New Roman" w:hAnsi="Arial" w:cs="Arial"/>
                <w:color w:val="000000"/>
                <w:sz w:val="18"/>
                <w:szCs w:val="18"/>
                <w:lang w:eastAsia="pt-BR"/>
              </w:rPr>
              <w:t>SERVIÇOS DE CONTROLE DE MORCEGOS, POMBOS E OUTRAS AVES</w:t>
            </w:r>
            <w:r w:rsidRPr="006E5643">
              <w:rPr>
                <w:rFonts w:ascii="Arial" w:eastAsia="Times New Roman" w:hAnsi="Arial" w:cs="Arial"/>
                <w:color w:val="000000"/>
                <w:sz w:val="18"/>
                <w:szCs w:val="18"/>
                <w:lang w:eastAsia="pt-BR"/>
              </w:rPr>
              <w:t xml:space="preserve"> </w:t>
            </w:r>
            <w:r w:rsidRPr="00C0504E">
              <w:rPr>
                <w:rFonts w:ascii="Arial" w:eastAsia="Times New Roman" w:hAnsi="Arial" w:cs="Arial"/>
                <w:color w:val="000000"/>
                <w:sz w:val="18"/>
                <w:szCs w:val="18"/>
                <w:lang w:eastAsia="pt-BR"/>
              </w:rPr>
              <w:t>DE PEQUENO PORTE, COMO PARDAIS, ETC..., NAS UNIDADES EDUCACIONAIS DO MUNICÍPIO</w:t>
            </w:r>
            <w:r w:rsidRPr="006E5643">
              <w:rPr>
                <w:rFonts w:ascii="Arial" w:eastAsia="Times New Roman" w:hAnsi="Arial" w:cs="Arial"/>
                <w:color w:val="000000"/>
                <w:sz w:val="18"/>
                <w:szCs w:val="18"/>
                <w:lang w:eastAsia="pt-BR"/>
              </w:rPr>
              <w:t>, conforme termo de referência</w:t>
            </w:r>
          </w:p>
        </w:tc>
        <w:tc>
          <w:tcPr>
            <w:tcW w:w="1134" w:type="dxa"/>
            <w:shd w:val="clear" w:color="000000" w:fill="FFFFFF"/>
          </w:tcPr>
          <w:p w14:paraId="1479FAA7" w14:textId="77777777" w:rsidR="00892357" w:rsidRPr="006E5643" w:rsidRDefault="00892357" w:rsidP="003B7516">
            <w:pPr>
              <w:widowControl/>
              <w:autoSpaceDE/>
              <w:autoSpaceDN/>
              <w:jc w:val="right"/>
              <w:rPr>
                <w:rFonts w:ascii="Arial" w:eastAsia="Times New Roman" w:hAnsi="Arial" w:cs="Arial"/>
                <w:color w:val="000000"/>
                <w:sz w:val="18"/>
                <w:szCs w:val="18"/>
                <w:lang w:eastAsia="pt-BR"/>
              </w:rPr>
            </w:pPr>
            <w:r w:rsidRPr="00C0504E">
              <w:rPr>
                <w:rFonts w:ascii="Arial" w:eastAsia="Times New Roman" w:hAnsi="Arial" w:cs="Arial"/>
                <w:color w:val="000000"/>
                <w:sz w:val="18"/>
                <w:szCs w:val="18"/>
                <w:lang w:eastAsia="pt-BR"/>
              </w:rPr>
              <w:t xml:space="preserve">R$ </w:t>
            </w:r>
            <w:r w:rsidRPr="006E5643">
              <w:rPr>
                <w:rFonts w:ascii="Arial" w:eastAsia="Times New Roman" w:hAnsi="Arial" w:cs="Arial"/>
                <w:color w:val="000000"/>
                <w:sz w:val="18"/>
                <w:szCs w:val="18"/>
                <w:lang w:eastAsia="pt-BR"/>
              </w:rPr>
              <w:t>32,60</w:t>
            </w:r>
          </w:p>
        </w:tc>
        <w:tc>
          <w:tcPr>
            <w:tcW w:w="1256" w:type="dxa"/>
            <w:shd w:val="clear" w:color="000000" w:fill="FFFFFF"/>
          </w:tcPr>
          <w:p w14:paraId="269194EA" w14:textId="77777777" w:rsidR="00892357" w:rsidRPr="006E5643" w:rsidRDefault="00892357" w:rsidP="003B7516">
            <w:pPr>
              <w:widowControl/>
              <w:autoSpaceDE/>
              <w:autoSpaceDN/>
              <w:jc w:val="right"/>
              <w:rPr>
                <w:rFonts w:ascii="Arial" w:eastAsia="Times New Roman" w:hAnsi="Arial" w:cs="Arial"/>
                <w:color w:val="000000"/>
                <w:sz w:val="18"/>
                <w:szCs w:val="18"/>
                <w:lang w:eastAsia="pt-BR"/>
              </w:rPr>
            </w:pPr>
            <w:r w:rsidRPr="006E5643">
              <w:rPr>
                <w:rFonts w:ascii="Arial" w:hAnsi="Arial" w:cs="Arial"/>
                <w:color w:val="000000"/>
                <w:sz w:val="18"/>
                <w:szCs w:val="18"/>
              </w:rPr>
              <w:t>R$ 20.375,00</w:t>
            </w:r>
          </w:p>
        </w:tc>
        <w:tc>
          <w:tcPr>
            <w:tcW w:w="1417" w:type="dxa"/>
            <w:shd w:val="clear" w:color="000000" w:fill="FFFFFF"/>
          </w:tcPr>
          <w:p w14:paraId="3A0A89FC" w14:textId="77777777" w:rsidR="00892357" w:rsidRPr="006E5643" w:rsidRDefault="00892357" w:rsidP="003B7516">
            <w:pPr>
              <w:widowControl/>
              <w:autoSpaceDE/>
              <w:autoSpaceDN/>
              <w:jc w:val="center"/>
              <w:rPr>
                <w:rFonts w:ascii="Arial" w:eastAsia="Times New Roman" w:hAnsi="Arial" w:cs="Arial"/>
                <w:color w:val="000000"/>
                <w:sz w:val="18"/>
                <w:szCs w:val="18"/>
                <w:lang w:eastAsia="pt-BR"/>
              </w:rPr>
            </w:pPr>
            <w:r w:rsidRPr="006E5643">
              <w:rPr>
                <w:rFonts w:ascii="Arial" w:eastAsia="Times New Roman" w:hAnsi="Arial" w:cs="Arial"/>
                <w:color w:val="000000"/>
                <w:sz w:val="18"/>
                <w:szCs w:val="18"/>
                <w:lang w:eastAsia="pt-BR"/>
              </w:rPr>
              <w:t>Cota MPE</w:t>
            </w:r>
          </w:p>
        </w:tc>
      </w:tr>
      <w:tr w:rsidR="00892357" w:rsidRPr="00C0504E" w14:paraId="69CC92BB" w14:textId="77777777" w:rsidTr="003B7516">
        <w:trPr>
          <w:trHeight w:val="600"/>
        </w:trPr>
        <w:tc>
          <w:tcPr>
            <w:tcW w:w="675" w:type="dxa"/>
            <w:shd w:val="clear" w:color="000000" w:fill="FFFFFF"/>
            <w:hideMark/>
          </w:tcPr>
          <w:p w14:paraId="0CE1880D" w14:textId="77777777" w:rsidR="00892357" w:rsidRPr="00C0504E" w:rsidRDefault="00892357" w:rsidP="003B7516">
            <w:pPr>
              <w:widowControl/>
              <w:autoSpaceDE/>
              <w:autoSpaceDN/>
              <w:jc w:val="center"/>
              <w:rPr>
                <w:rFonts w:ascii="Arial" w:eastAsia="Times New Roman" w:hAnsi="Arial" w:cs="Arial"/>
                <w:color w:val="000000"/>
                <w:sz w:val="18"/>
                <w:szCs w:val="18"/>
                <w:lang w:eastAsia="pt-BR"/>
              </w:rPr>
            </w:pPr>
            <w:r w:rsidRPr="006E5643">
              <w:rPr>
                <w:rFonts w:ascii="Arial" w:eastAsia="Times New Roman" w:hAnsi="Arial" w:cs="Arial"/>
                <w:color w:val="000000"/>
                <w:sz w:val="18"/>
                <w:szCs w:val="18"/>
                <w:lang w:eastAsia="pt-BR"/>
              </w:rPr>
              <w:t>3</w:t>
            </w:r>
          </w:p>
        </w:tc>
        <w:tc>
          <w:tcPr>
            <w:tcW w:w="1131" w:type="dxa"/>
            <w:shd w:val="clear" w:color="000000" w:fill="FFFFFF"/>
            <w:hideMark/>
          </w:tcPr>
          <w:p w14:paraId="432D0A14" w14:textId="77777777" w:rsidR="00892357" w:rsidRPr="00C0504E" w:rsidRDefault="00892357" w:rsidP="003B7516">
            <w:pPr>
              <w:widowControl/>
              <w:autoSpaceDE/>
              <w:autoSpaceDN/>
              <w:jc w:val="center"/>
              <w:rPr>
                <w:rFonts w:ascii="Arial" w:eastAsia="Times New Roman" w:hAnsi="Arial" w:cs="Arial"/>
                <w:color w:val="000000"/>
                <w:sz w:val="18"/>
                <w:szCs w:val="18"/>
                <w:lang w:eastAsia="pt-BR"/>
              </w:rPr>
            </w:pPr>
            <w:r w:rsidRPr="00C0504E">
              <w:rPr>
                <w:rFonts w:ascii="Arial" w:eastAsia="Times New Roman" w:hAnsi="Arial" w:cs="Arial"/>
                <w:color w:val="000000"/>
                <w:sz w:val="18"/>
                <w:szCs w:val="18"/>
                <w:lang w:eastAsia="pt-BR"/>
              </w:rPr>
              <w:t>SERVIÇO</w:t>
            </w:r>
          </w:p>
        </w:tc>
        <w:tc>
          <w:tcPr>
            <w:tcW w:w="733" w:type="dxa"/>
            <w:shd w:val="clear" w:color="000000" w:fill="FFFFFF"/>
            <w:hideMark/>
          </w:tcPr>
          <w:p w14:paraId="31E87350" w14:textId="77777777" w:rsidR="00892357" w:rsidRPr="00C0504E" w:rsidRDefault="00892357" w:rsidP="003B7516">
            <w:pPr>
              <w:widowControl/>
              <w:autoSpaceDE/>
              <w:autoSpaceDN/>
              <w:jc w:val="center"/>
              <w:rPr>
                <w:rFonts w:ascii="Arial" w:eastAsia="Times New Roman" w:hAnsi="Arial" w:cs="Arial"/>
                <w:color w:val="000000"/>
                <w:sz w:val="18"/>
                <w:szCs w:val="18"/>
                <w:lang w:eastAsia="pt-BR"/>
              </w:rPr>
            </w:pPr>
            <w:r w:rsidRPr="00C0504E">
              <w:rPr>
                <w:rFonts w:ascii="Arial" w:eastAsia="Times New Roman" w:hAnsi="Arial" w:cs="Arial"/>
                <w:color w:val="000000"/>
                <w:sz w:val="18"/>
                <w:szCs w:val="18"/>
                <w:lang w:eastAsia="pt-BR"/>
              </w:rPr>
              <w:t>2</w:t>
            </w:r>
            <w:r w:rsidRPr="006E5643">
              <w:rPr>
                <w:rFonts w:ascii="Arial" w:eastAsia="Times New Roman" w:hAnsi="Arial" w:cs="Arial"/>
                <w:color w:val="000000"/>
                <w:sz w:val="18"/>
                <w:szCs w:val="18"/>
                <w:lang w:eastAsia="pt-BR"/>
              </w:rPr>
              <w:t>5</w:t>
            </w:r>
          </w:p>
        </w:tc>
        <w:tc>
          <w:tcPr>
            <w:tcW w:w="3552" w:type="dxa"/>
            <w:shd w:val="clear" w:color="000000" w:fill="FFFFFF"/>
            <w:hideMark/>
          </w:tcPr>
          <w:p w14:paraId="3D9C99EE" w14:textId="77777777" w:rsidR="00892357" w:rsidRPr="00C0504E" w:rsidRDefault="00892357" w:rsidP="003B7516">
            <w:pPr>
              <w:widowControl/>
              <w:autoSpaceDE/>
              <w:autoSpaceDN/>
              <w:jc w:val="both"/>
              <w:rPr>
                <w:rFonts w:ascii="Arial" w:eastAsia="Times New Roman" w:hAnsi="Arial" w:cs="Arial"/>
                <w:color w:val="000000"/>
                <w:sz w:val="18"/>
                <w:szCs w:val="18"/>
                <w:lang w:eastAsia="pt-BR"/>
              </w:rPr>
            </w:pPr>
            <w:r w:rsidRPr="00C0504E">
              <w:rPr>
                <w:rFonts w:ascii="Arial" w:eastAsia="Times New Roman" w:hAnsi="Arial" w:cs="Arial"/>
                <w:color w:val="000000"/>
                <w:sz w:val="18"/>
                <w:szCs w:val="18"/>
                <w:lang w:eastAsia="pt-BR"/>
              </w:rPr>
              <w:t>SERVIÇOS DE DEDETIZAÇÃO, PULVERIZAÇÃO DE BARATAS, FORMIGAS, INSETOS, NAS UNIDADES EDUCACIONAIS E SAUDE DO MUNICÍPIO</w:t>
            </w:r>
            <w:r w:rsidRPr="006E5643">
              <w:rPr>
                <w:rFonts w:ascii="Arial" w:eastAsia="Times New Roman" w:hAnsi="Arial" w:cs="Arial"/>
                <w:color w:val="000000"/>
                <w:sz w:val="18"/>
                <w:szCs w:val="18"/>
                <w:lang w:eastAsia="pt-BR"/>
              </w:rPr>
              <w:t>, conforme termo de referência</w:t>
            </w:r>
          </w:p>
        </w:tc>
        <w:tc>
          <w:tcPr>
            <w:tcW w:w="1134" w:type="dxa"/>
            <w:shd w:val="clear" w:color="000000" w:fill="FFFFFF"/>
            <w:hideMark/>
          </w:tcPr>
          <w:p w14:paraId="3BCA1F72" w14:textId="77777777" w:rsidR="00892357" w:rsidRPr="00C0504E" w:rsidRDefault="00892357" w:rsidP="003B7516">
            <w:pPr>
              <w:widowControl/>
              <w:autoSpaceDE/>
              <w:autoSpaceDN/>
              <w:jc w:val="right"/>
              <w:rPr>
                <w:rFonts w:ascii="Arial" w:eastAsia="Times New Roman" w:hAnsi="Arial" w:cs="Arial"/>
                <w:color w:val="000000"/>
                <w:sz w:val="18"/>
                <w:szCs w:val="18"/>
                <w:lang w:eastAsia="pt-BR"/>
              </w:rPr>
            </w:pPr>
            <w:r w:rsidRPr="00C0504E">
              <w:rPr>
                <w:rFonts w:ascii="Arial" w:eastAsia="Times New Roman" w:hAnsi="Arial" w:cs="Arial"/>
                <w:color w:val="000000"/>
                <w:sz w:val="18"/>
                <w:szCs w:val="18"/>
                <w:lang w:eastAsia="pt-BR"/>
              </w:rPr>
              <w:t>R$</w:t>
            </w:r>
            <w:r w:rsidRPr="006E5643">
              <w:rPr>
                <w:rFonts w:ascii="Arial" w:eastAsia="Times New Roman" w:hAnsi="Arial" w:cs="Arial"/>
                <w:color w:val="000000"/>
                <w:sz w:val="18"/>
                <w:szCs w:val="18"/>
                <w:lang w:eastAsia="pt-BR"/>
              </w:rPr>
              <w:t xml:space="preserve"> </w:t>
            </w:r>
            <w:r w:rsidRPr="00C0504E">
              <w:rPr>
                <w:rFonts w:ascii="Arial" w:eastAsia="Times New Roman" w:hAnsi="Arial" w:cs="Arial"/>
                <w:color w:val="000000"/>
                <w:sz w:val="18"/>
                <w:szCs w:val="18"/>
                <w:lang w:eastAsia="pt-BR"/>
              </w:rPr>
              <w:t>553,</w:t>
            </w:r>
            <w:r w:rsidRPr="006E5643">
              <w:rPr>
                <w:rFonts w:ascii="Arial" w:eastAsia="Times New Roman" w:hAnsi="Arial" w:cs="Arial"/>
                <w:color w:val="000000"/>
                <w:sz w:val="18"/>
                <w:szCs w:val="18"/>
                <w:lang w:eastAsia="pt-BR"/>
              </w:rPr>
              <w:t>7</w:t>
            </w:r>
            <w:r w:rsidRPr="00C0504E">
              <w:rPr>
                <w:rFonts w:ascii="Arial" w:eastAsia="Times New Roman" w:hAnsi="Arial" w:cs="Arial"/>
                <w:color w:val="000000"/>
                <w:sz w:val="18"/>
                <w:szCs w:val="18"/>
                <w:lang w:eastAsia="pt-BR"/>
              </w:rPr>
              <w:t>4</w:t>
            </w:r>
          </w:p>
        </w:tc>
        <w:tc>
          <w:tcPr>
            <w:tcW w:w="1256" w:type="dxa"/>
            <w:shd w:val="clear" w:color="000000" w:fill="FFFFFF"/>
            <w:hideMark/>
          </w:tcPr>
          <w:p w14:paraId="5425260A" w14:textId="77777777" w:rsidR="00892357" w:rsidRPr="00C0504E" w:rsidRDefault="00892357" w:rsidP="003B7516">
            <w:pPr>
              <w:widowControl/>
              <w:autoSpaceDE/>
              <w:autoSpaceDN/>
              <w:jc w:val="right"/>
              <w:rPr>
                <w:rFonts w:ascii="Arial" w:eastAsia="Times New Roman" w:hAnsi="Arial" w:cs="Arial"/>
                <w:color w:val="000000"/>
                <w:sz w:val="18"/>
                <w:szCs w:val="18"/>
                <w:lang w:eastAsia="pt-BR"/>
              </w:rPr>
            </w:pPr>
            <w:r w:rsidRPr="00C0504E">
              <w:rPr>
                <w:rFonts w:ascii="Arial" w:eastAsia="Times New Roman" w:hAnsi="Arial" w:cs="Arial"/>
                <w:color w:val="000000"/>
                <w:sz w:val="18"/>
                <w:szCs w:val="18"/>
                <w:lang w:eastAsia="pt-BR"/>
              </w:rPr>
              <w:t>R$</w:t>
            </w:r>
            <w:r w:rsidRPr="006E5643">
              <w:rPr>
                <w:rFonts w:ascii="Arial" w:eastAsia="Times New Roman" w:hAnsi="Arial" w:cs="Arial"/>
                <w:color w:val="000000"/>
                <w:sz w:val="18"/>
                <w:szCs w:val="18"/>
                <w:lang w:eastAsia="pt-BR"/>
              </w:rPr>
              <w:t xml:space="preserve"> </w:t>
            </w:r>
            <w:r w:rsidRPr="00C0504E">
              <w:rPr>
                <w:rFonts w:ascii="Arial" w:eastAsia="Times New Roman" w:hAnsi="Arial" w:cs="Arial"/>
                <w:color w:val="000000"/>
                <w:sz w:val="18"/>
                <w:szCs w:val="18"/>
                <w:lang w:eastAsia="pt-BR"/>
              </w:rPr>
              <w:t>13.8</w:t>
            </w:r>
            <w:r w:rsidRPr="006E5643">
              <w:rPr>
                <w:rFonts w:ascii="Arial" w:eastAsia="Times New Roman" w:hAnsi="Arial" w:cs="Arial"/>
                <w:color w:val="000000"/>
                <w:sz w:val="18"/>
                <w:szCs w:val="18"/>
                <w:lang w:eastAsia="pt-BR"/>
              </w:rPr>
              <w:t>43</w:t>
            </w:r>
            <w:r w:rsidRPr="00C0504E">
              <w:rPr>
                <w:rFonts w:ascii="Arial" w:eastAsia="Times New Roman" w:hAnsi="Arial" w:cs="Arial"/>
                <w:color w:val="000000"/>
                <w:sz w:val="18"/>
                <w:szCs w:val="18"/>
                <w:lang w:eastAsia="pt-BR"/>
              </w:rPr>
              <w:t>,50</w:t>
            </w:r>
          </w:p>
        </w:tc>
        <w:tc>
          <w:tcPr>
            <w:tcW w:w="1417" w:type="dxa"/>
            <w:shd w:val="clear" w:color="000000" w:fill="FFFFFF"/>
            <w:hideMark/>
          </w:tcPr>
          <w:p w14:paraId="30312E5E" w14:textId="77777777" w:rsidR="00892357" w:rsidRPr="00C0504E" w:rsidRDefault="00892357" w:rsidP="003B7516">
            <w:pPr>
              <w:widowControl/>
              <w:autoSpaceDE/>
              <w:autoSpaceDN/>
              <w:jc w:val="center"/>
              <w:rPr>
                <w:rFonts w:ascii="Arial" w:eastAsia="Times New Roman" w:hAnsi="Arial" w:cs="Arial"/>
                <w:color w:val="000000"/>
                <w:sz w:val="18"/>
                <w:szCs w:val="18"/>
                <w:lang w:eastAsia="pt-BR"/>
              </w:rPr>
            </w:pPr>
            <w:r w:rsidRPr="00C0504E">
              <w:rPr>
                <w:rFonts w:ascii="Arial" w:eastAsia="Times New Roman" w:hAnsi="Arial" w:cs="Arial"/>
                <w:color w:val="000000"/>
                <w:sz w:val="18"/>
                <w:szCs w:val="18"/>
                <w:lang w:eastAsia="pt-BR"/>
              </w:rPr>
              <w:t>Exclusivo MPE</w:t>
            </w:r>
          </w:p>
        </w:tc>
      </w:tr>
    </w:tbl>
    <w:p w14:paraId="2214DF4D" w14:textId="77777777" w:rsidR="0021281E" w:rsidRPr="006D39C8" w:rsidRDefault="0021281E" w:rsidP="00DC7775">
      <w:pPr>
        <w:jc w:val="both"/>
        <w:rPr>
          <w:rFonts w:ascii="Arial" w:hAnsi="Arial" w:cs="Arial"/>
          <w:b/>
          <w:bCs/>
        </w:rPr>
      </w:pPr>
    </w:p>
    <w:p w14:paraId="15C748FE" w14:textId="77777777" w:rsidR="0021281E" w:rsidRDefault="0021281E" w:rsidP="00883E1E">
      <w:pPr>
        <w:pStyle w:val="PargrafodaLista"/>
        <w:ind w:left="0"/>
        <w:rPr>
          <w:rFonts w:ascii="Arial" w:hAnsi="Arial" w:cs="Arial"/>
          <w:b/>
          <w:bCs/>
        </w:rPr>
      </w:pPr>
      <w:r>
        <w:rPr>
          <w:rFonts w:ascii="Arial" w:hAnsi="Arial" w:cs="Arial"/>
          <w:b/>
          <w:bCs/>
        </w:rPr>
        <w:t>*Legendas:</w:t>
      </w:r>
    </w:p>
    <w:p w14:paraId="1947FEB5" w14:textId="77777777" w:rsidR="0021281E" w:rsidRDefault="0021281E" w:rsidP="00883E1E">
      <w:pPr>
        <w:widowControl/>
        <w:autoSpaceDE/>
        <w:jc w:val="both"/>
        <w:rPr>
          <w:rFonts w:ascii="Arial" w:hAnsi="Arial" w:cs="Arial"/>
        </w:rPr>
      </w:pPr>
      <w:r>
        <w:rPr>
          <w:rFonts w:ascii="Arial" w:eastAsia="Times New Roman" w:hAnsi="Arial" w:cs="Arial"/>
          <w:color w:val="000000"/>
          <w:lang w:eastAsia="pt-BR"/>
        </w:rPr>
        <w:t xml:space="preserve">Cota MPE </w:t>
      </w:r>
      <w:r>
        <w:rPr>
          <w:rFonts w:ascii="Arial" w:hAnsi="Arial" w:cs="Arial"/>
        </w:rPr>
        <w:t>– Cota reservada a participação de micro e pequenas empresas</w:t>
      </w:r>
    </w:p>
    <w:p w14:paraId="7A0335B3" w14:textId="77777777" w:rsidR="0021281E" w:rsidRDefault="0021281E" w:rsidP="00883E1E">
      <w:pPr>
        <w:pStyle w:val="PargrafodaLista"/>
        <w:spacing w:before="0"/>
        <w:ind w:left="0"/>
        <w:rPr>
          <w:rFonts w:ascii="Arial" w:hAnsi="Arial" w:cs="Arial"/>
        </w:rPr>
      </w:pPr>
      <w:r>
        <w:rPr>
          <w:rFonts w:ascii="Arial" w:eastAsia="Times New Roman" w:hAnsi="Arial" w:cs="Arial"/>
          <w:color w:val="000000"/>
          <w:lang w:eastAsia="pt-BR"/>
        </w:rPr>
        <w:t>Exclusivo MPE</w:t>
      </w:r>
      <w:r>
        <w:rPr>
          <w:rFonts w:ascii="Arial" w:hAnsi="Arial" w:cs="Arial"/>
        </w:rPr>
        <w:t xml:space="preserve"> – Item exclusivo a participação de micro e pequenas empresas</w:t>
      </w:r>
    </w:p>
    <w:p w14:paraId="68300CF6" w14:textId="77777777" w:rsidR="0021281E" w:rsidRDefault="0021281E" w:rsidP="00883E1E">
      <w:pPr>
        <w:pStyle w:val="PargrafodaLista"/>
        <w:spacing w:before="0"/>
        <w:ind w:left="0"/>
        <w:rPr>
          <w:rFonts w:ascii="Arial" w:hAnsi="Arial" w:cs="Arial"/>
        </w:rPr>
        <w:sectPr w:rsidR="0021281E" w:rsidSect="00C828AA">
          <w:headerReference w:type="default" r:id="rId8"/>
          <w:footerReference w:type="default" r:id="rId9"/>
          <w:pgSz w:w="11900" w:h="16840"/>
          <w:pgMar w:top="520" w:right="560" w:bottom="426" w:left="1276" w:header="288" w:footer="285" w:gutter="0"/>
          <w:pgNumType w:start="1"/>
          <w:cols w:space="720"/>
          <w:docGrid w:linePitch="299"/>
        </w:sectPr>
      </w:pPr>
      <w:r>
        <w:rPr>
          <w:rFonts w:ascii="Arial" w:hAnsi="Arial" w:cs="Arial"/>
        </w:rPr>
        <w:t>Ampla participação – Item para ampla participação</w:t>
      </w:r>
    </w:p>
    <w:p w14:paraId="166E19CE" w14:textId="77777777" w:rsidR="0021281E" w:rsidRPr="00DC7775" w:rsidRDefault="0021281E" w:rsidP="00883E1E">
      <w:pPr>
        <w:pStyle w:val="PargrafodaLista"/>
        <w:spacing w:before="0"/>
        <w:ind w:left="0"/>
        <w:rPr>
          <w:rFonts w:ascii="Arial" w:hAnsi="Arial" w:cs="Arial"/>
        </w:rPr>
      </w:pPr>
    </w:p>
    <w:sectPr w:rsidR="0021281E" w:rsidRPr="00DC7775" w:rsidSect="0021281E">
      <w:headerReference w:type="default" r:id="rId10"/>
      <w:footerReference w:type="default" r:id="rId11"/>
      <w:type w:val="continuous"/>
      <w:pgSz w:w="11900" w:h="16840"/>
      <w:pgMar w:top="520" w:right="560" w:bottom="426" w:left="1276" w:header="537" w:footer="285"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D4BBD7" w14:textId="77777777" w:rsidR="00A73F74" w:rsidRDefault="00A73F74">
      <w:r>
        <w:separator/>
      </w:r>
    </w:p>
  </w:endnote>
  <w:endnote w:type="continuationSeparator" w:id="0">
    <w:p w14:paraId="26D3D326" w14:textId="77777777" w:rsidR="00A73F74" w:rsidRDefault="00A73F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rlito">
    <w:altName w:val="Calibri"/>
    <w:charset w:val="00"/>
    <w:family w:val="swiss"/>
    <w:pitch w:val="variable"/>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Bookman Old Style">
    <w:panose1 w:val="020506040505050202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Rawline">
    <w:altName w:val="Calibri"/>
    <w:charset w:val="00"/>
    <w:family w:val="auto"/>
    <w:pitch w:val="variable"/>
    <w:sig w:usb0="20000207" w:usb1="00000003" w:usb2="00000000" w:usb3="00000000" w:csb0="00000197" w:csb1="00000000"/>
  </w:font>
  <w:font w:name="Verdana">
    <w:panose1 w:val="020B0604030504040204"/>
    <w:charset w:val="00"/>
    <w:family w:val="swiss"/>
    <w:pitch w:val="variable"/>
    <w:sig w:usb0="A00006FF" w:usb1="4000205B" w:usb2="00000010" w:usb3="00000000" w:csb0="0000019F" w:csb1="00000000"/>
  </w:font>
  <w:font w:name="Zurich BT">
    <w:panose1 w:val="00000000000000000000"/>
    <w:charset w:val="00"/>
    <w:family w:val="roman"/>
    <w:notTrueType/>
    <w:pitch w:val="default"/>
  </w:font>
  <w:font w:name="Minstrella">
    <w:altName w:val="Courier New"/>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2ADC51" w14:textId="77777777" w:rsidR="0021281E" w:rsidRDefault="0021281E" w:rsidP="00A63244">
    <w:pPr>
      <w:pStyle w:val="Ttulo9"/>
      <w:spacing w:before="0"/>
      <w:jc w:val="center"/>
      <w:rPr>
        <w:rFonts w:ascii="Minstrella" w:hAnsi="Minstrella" w:cs="Arial"/>
        <w:bCs/>
        <w:color w:val="008000"/>
        <w:w w:val="150"/>
        <w:sz w:val="16"/>
      </w:rPr>
    </w:pPr>
  </w:p>
  <w:p w14:paraId="1C9DB6A8" w14:textId="77777777" w:rsidR="00D161CF" w:rsidRDefault="00D161CF" w:rsidP="00D161CF">
    <w:pPr>
      <w:pBdr>
        <w:top w:val="single" w:sz="2" w:space="0" w:color="auto"/>
      </w:pBdr>
      <w:ind w:hanging="284"/>
      <w:jc w:val="center"/>
      <w:rPr>
        <w:rFonts w:ascii="Arial Narrow" w:hAnsi="Arial Narrow"/>
        <w:bCs/>
        <w:caps/>
        <w:color w:val="365F91" w:themeColor="accent1" w:themeShade="BF"/>
        <w:w w:val="150"/>
        <w:sz w:val="16"/>
      </w:rPr>
    </w:pPr>
    <w:r>
      <w:rPr>
        <w:rFonts w:ascii="Arial Narrow" w:hAnsi="Arial Narrow"/>
        <w:bCs/>
        <w:caps/>
        <w:color w:val="365F91" w:themeColor="accent1" w:themeShade="BF"/>
        <w:w w:val="150"/>
        <w:sz w:val="16"/>
      </w:rPr>
      <w:t>MUNICIPio DE FAROL – estado do Paraná - Rua Bahia, 880 - Centro - CEP: 87.325-000.</w:t>
    </w:r>
  </w:p>
  <w:p w14:paraId="697516DB" w14:textId="77777777" w:rsidR="00D161CF" w:rsidRDefault="00D161CF" w:rsidP="00D161CF">
    <w:pPr>
      <w:pStyle w:val="Rodap"/>
      <w:ind w:firstLine="1276"/>
    </w:pPr>
    <w:r>
      <w:rPr>
        <w:rFonts w:ascii="Arial Narrow" w:hAnsi="Arial Narrow"/>
        <w:caps/>
        <w:color w:val="365F91" w:themeColor="accent1" w:themeShade="BF"/>
        <w:w w:val="150"/>
        <w:sz w:val="16"/>
      </w:rPr>
      <w:t xml:space="preserve">CNPJ nº 95.640.124/0001-48 - Fone (44) 3563.1101 – </w:t>
    </w:r>
    <w:r>
      <w:rPr>
        <w:rFonts w:ascii="Arial Narrow" w:hAnsi="Arial Narrow"/>
        <w:color w:val="365F91" w:themeColor="accent1" w:themeShade="BF"/>
        <w:w w:val="150"/>
        <w:sz w:val="16"/>
      </w:rPr>
      <w:t>www.farol.pr.gov.br/</w:t>
    </w:r>
  </w:p>
  <w:p w14:paraId="7C52FF5E" w14:textId="77777777" w:rsidR="0021281E" w:rsidRDefault="0021281E" w:rsidP="00A63244">
    <w:pPr>
      <w:pStyle w:val="Rodap"/>
      <w:jc w:val="center"/>
      <w:rPr>
        <w:bCs/>
        <w:sz w:val="20"/>
      </w:rPr>
    </w:pPr>
  </w:p>
  <w:p w14:paraId="171BA160" w14:textId="77777777" w:rsidR="0021281E" w:rsidRDefault="0021281E">
    <w:pPr>
      <w:pStyle w:val="Corpodetexto"/>
      <w:spacing w:before="0" w:line="14" w:lineRule="auto"/>
      <w:ind w:left="0"/>
      <w:jc w:val="left"/>
      <w:rPr>
        <w:sz w:val="20"/>
      </w:rPr>
    </w:pPr>
    <w:r>
      <w:rPr>
        <w:noProof/>
      </w:rPr>
      <mc:AlternateContent>
        <mc:Choice Requires="wps">
          <w:drawing>
            <wp:anchor distT="0" distB="0" distL="114300" distR="114300" simplePos="0" relativeHeight="251662336" behindDoc="1" locked="0" layoutInCell="1" allowOverlap="1" wp14:anchorId="4146B8B7" wp14:editId="5129280F">
              <wp:simplePos x="0" y="0"/>
              <wp:positionH relativeFrom="page">
                <wp:posOffset>323215</wp:posOffset>
              </wp:positionH>
              <wp:positionV relativeFrom="page">
                <wp:posOffset>10371455</wp:posOffset>
              </wp:positionV>
              <wp:extent cx="6910070" cy="140335"/>
              <wp:effectExtent l="0" t="0" r="0" b="0"/>
              <wp:wrapNone/>
              <wp:docPr id="76215841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10070"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865C6A" w14:textId="77777777" w:rsidR="0021281E" w:rsidRDefault="0021281E">
                          <w:pPr>
                            <w:spacing w:before="17"/>
                            <w:ind w:left="20"/>
                            <w:rPr>
                              <w:rFonts w:ascii="Arial" w:hAnsi="Arial"/>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146B8B7" id="_x0000_t202" coordsize="21600,21600" o:spt="202" path="m,l,21600r21600,l21600,xe">
              <v:stroke joinstyle="miter"/>
              <v:path gradientshapeok="t" o:connecttype="rect"/>
            </v:shapetype>
            <v:shape id="Text Box 1" o:spid="_x0000_s1027" type="#_x0000_t202" style="position:absolute;margin-left:25.45pt;margin-top:816.65pt;width:544.1pt;height:11.0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" filled="f" stroked="f">
              <v:textbox inset="0,0,0,0">
                <w:txbxContent>
                  <w:p w14:paraId="17865C6A" w14:textId="77777777" w:rsidR="0021281E" w:rsidRDefault="0021281E">
                    <w:pPr>
                      <w:spacing w:before="17"/>
                      <w:ind w:left="20"/>
                      <w:rPr>
                        <w:rFonts w:ascii="Arial" w:hAnsi="Arial"/>
                        <w:sz w:val="16"/>
                      </w:rPr>
                    </w:pP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FE5551" w14:textId="77777777" w:rsidR="001C760C" w:rsidRDefault="001C760C" w:rsidP="00A63244">
    <w:pPr>
      <w:pStyle w:val="Ttulo9"/>
      <w:spacing w:before="0"/>
      <w:jc w:val="center"/>
      <w:rPr>
        <w:rFonts w:ascii="Minstrella" w:hAnsi="Minstrella" w:cs="Arial"/>
        <w:bCs/>
        <w:color w:val="008000"/>
        <w:w w:val="150"/>
        <w:sz w:val="16"/>
      </w:rPr>
    </w:pPr>
  </w:p>
  <w:p w14:paraId="401BDC3E" w14:textId="77777777" w:rsidR="001C760C" w:rsidRDefault="001C760C" w:rsidP="00A63244">
    <w:pPr>
      <w:pStyle w:val="Rodap"/>
      <w:jc w:val="center"/>
      <w:rPr>
        <w:bCs/>
        <w:sz w:val="20"/>
      </w:rPr>
    </w:pPr>
  </w:p>
  <w:p w14:paraId="07DD0BDF" w14:textId="77777777" w:rsidR="001C760C" w:rsidRDefault="001C760C">
    <w:pPr>
      <w:pStyle w:val="Corpodetexto"/>
      <w:spacing w:before="0" w:line="14" w:lineRule="auto"/>
      <w:ind w:left="0"/>
      <w:jc w:val="left"/>
      <w:rPr>
        <w:sz w:val="20"/>
      </w:rPr>
    </w:pPr>
    <w:r>
      <w:rPr>
        <w:noProof/>
      </w:rPr>
      <mc:AlternateContent>
        <mc:Choice Requires="wps">
          <w:drawing>
            <wp:anchor distT="0" distB="0" distL="114300" distR="114300" simplePos="0" relativeHeight="251659264" behindDoc="1" locked="0" layoutInCell="1" allowOverlap="1" wp14:anchorId="0E019D91" wp14:editId="6F066B9C">
              <wp:simplePos x="0" y="0"/>
              <wp:positionH relativeFrom="page">
                <wp:posOffset>323215</wp:posOffset>
              </wp:positionH>
              <wp:positionV relativeFrom="page">
                <wp:posOffset>10371455</wp:posOffset>
              </wp:positionV>
              <wp:extent cx="6910070" cy="14033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10070"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F4F0D74" w14:textId="77777777" w:rsidR="001C760C" w:rsidRDefault="001C760C">
                          <w:pPr>
                            <w:spacing w:before="17"/>
                            <w:ind w:left="20"/>
                            <w:rPr>
                              <w:rFonts w:ascii="Arial" w:hAnsi="Arial"/>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E019D91" id="_x0000_t202" coordsize="21600,21600" o:spt="202" path="m,l,21600r21600,l21600,xe">
              <v:stroke joinstyle="miter"/>
              <v:path gradientshapeok="t" o:connecttype="rect"/>
            </v:shapetype>
            <v:shape id="_x0000_s1029" type="#_x0000_t202" style="position:absolute;margin-left:25.45pt;margin-top:816.65pt;width:544.1pt;height:11.0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" filled="f" stroked="f">
              <v:textbox inset="0,0,0,0">
                <w:txbxContent>
                  <w:p w14:paraId="1F4F0D74" w14:textId="77777777" w:rsidR="001C760C" w:rsidRDefault="001C760C">
                    <w:pPr>
                      <w:spacing w:before="17"/>
                      <w:ind w:left="20"/>
                      <w:rPr>
                        <w:rFonts w:ascii="Arial" w:hAnsi="Arial"/>
                        <w:sz w:val="16"/>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75E53F" w14:textId="77777777" w:rsidR="00A73F74" w:rsidRDefault="00A73F74">
      <w:r>
        <w:separator/>
      </w:r>
    </w:p>
  </w:footnote>
  <w:footnote w:type="continuationSeparator" w:id="0">
    <w:p w14:paraId="46A3857D" w14:textId="77777777" w:rsidR="00A73F74" w:rsidRDefault="00A73F74">
      <w:r>
        <w:continuationSeparator/>
      </w:r>
    </w:p>
  </w:footnote>
  <w:footnote w:id="1">
    <w:p w14:paraId="645B38C1" w14:textId="77777777" w:rsidR="0021281E" w:rsidRPr="00D91BE5" w:rsidRDefault="0021281E" w:rsidP="00D91BE5">
      <w:pPr>
        <w:pStyle w:val="Ttulo"/>
        <w:tabs>
          <w:tab w:val="left" w:pos="1276"/>
        </w:tabs>
        <w:ind w:left="720" w:right="7"/>
        <w:jc w:val="both"/>
        <w:rPr>
          <w:rFonts w:ascii="Arial" w:hAnsi="Arial" w:cs="Arial"/>
          <w:sz w:val="18"/>
          <w:szCs w:val="18"/>
          <w:lang w:val="pt-BR"/>
        </w:rPr>
      </w:pPr>
      <w:r w:rsidRPr="00D91BE5">
        <w:rPr>
          <w:rStyle w:val="Refdenotaderodap"/>
          <w:rFonts w:ascii="Arial" w:hAnsi="Arial" w:cs="Arial"/>
          <w:sz w:val="18"/>
          <w:szCs w:val="18"/>
        </w:rPr>
        <w:footnoteRef/>
      </w:r>
      <w:r w:rsidRPr="00D91BE5">
        <w:rPr>
          <w:rFonts w:ascii="Arial" w:hAnsi="Arial" w:cs="Arial"/>
          <w:sz w:val="18"/>
          <w:szCs w:val="18"/>
        </w:rPr>
        <w:t xml:space="preserve"> </w:t>
      </w:r>
      <w:r w:rsidRPr="00D91BE5">
        <w:rPr>
          <w:rFonts w:ascii="Arial" w:hAnsi="Arial" w:cs="Arial"/>
          <w:sz w:val="18"/>
          <w:szCs w:val="18"/>
          <w:lang w:val="pt-BR"/>
        </w:rPr>
        <w:t>Nos casos de licitação para registro de preços não é necessária a indicação de dotação orçamentária, que somente será exigida para a efetivação da contratação.</w:t>
      </w:r>
    </w:p>
    <w:p w14:paraId="1A9D3256" w14:textId="77777777" w:rsidR="0021281E" w:rsidRPr="00D91BE5" w:rsidRDefault="0021281E">
      <w:pPr>
        <w:pStyle w:val="Textodenotaderodap"/>
        <w:rPr>
          <w:rFonts w:ascii="Arial" w:hAnsi="Arial" w:cs="Arial"/>
          <w:sz w:val="14"/>
          <w:szCs w:val="14"/>
        </w:rPr>
      </w:pPr>
    </w:p>
  </w:footnote>
  <w:footnote w:id="2">
    <w:p w14:paraId="1BA0C823" w14:textId="77777777" w:rsidR="0021281E" w:rsidRPr="00D91BE5" w:rsidRDefault="0021281E" w:rsidP="00D51273">
      <w:pPr>
        <w:pStyle w:val="Textodenotaderodap"/>
        <w:jc w:val="both"/>
        <w:rPr>
          <w:sz w:val="18"/>
          <w:szCs w:val="18"/>
        </w:rPr>
      </w:pPr>
      <w:r w:rsidRPr="00D91BE5">
        <w:rPr>
          <w:rStyle w:val="Refdenotaderodap"/>
          <w:rFonts w:ascii="Arial" w:hAnsi="Arial" w:cs="Arial"/>
          <w:sz w:val="18"/>
          <w:szCs w:val="18"/>
        </w:rPr>
        <w:footnoteRef/>
      </w:r>
      <w:r w:rsidRPr="00D91BE5">
        <w:rPr>
          <w:sz w:val="18"/>
          <w:szCs w:val="18"/>
        </w:rPr>
        <w:t xml:space="preserve"> </w:t>
      </w:r>
      <w:r w:rsidRPr="00D91BE5">
        <w:rPr>
          <w:rFonts w:ascii="Arial" w:hAnsi="Arial" w:cs="Arial"/>
          <w:color w:val="000000" w:themeColor="text1"/>
          <w:sz w:val="18"/>
          <w:szCs w:val="18"/>
        </w:rPr>
        <w:t>Para a obtenção dos benefícios da Lei Complementar n° 123/2006, fica limitada às microempresas e às empresas de pequeno porte que, no ano-calendário de realização da licitação, ainda não tenham celebrado contratos cujos valores somados extrapolem a receita bruta máxima admitida para fins de enquadramento como empresa de pequeno porte.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6F3EBC" w14:textId="3033D069" w:rsidR="00D161CF" w:rsidRDefault="00C828AA" w:rsidP="00D161CF">
    <w:pPr>
      <w:pStyle w:val="Cabealho"/>
    </w:pPr>
    <w:r>
      <w:rPr>
        <w:noProof/>
      </w:rPr>
      <w:drawing>
        <wp:anchor distT="0" distB="0" distL="114300" distR="114300" simplePos="0" relativeHeight="251674624" behindDoc="1" locked="0" layoutInCell="1" allowOverlap="1" wp14:anchorId="7B7152A4" wp14:editId="13A1843B">
          <wp:simplePos x="0" y="0"/>
          <wp:positionH relativeFrom="margin">
            <wp:posOffset>5488582</wp:posOffset>
          </wp:positionH>
          <wp:positionV relativeFrom="paragraph">
            <wp:posOffset>-57399</wp:posOffset>
          </wp:positionV>
          <wp:extent cx="995045" cy="857250"/>
          <wp:effectExtent l="0" t="0" r="0" b="0"/>
          <wp:wrapNone/>
          <wp:docPr id="661912088" name="Imagem 661912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l="42897" t="42709" r="33118" b="20494"/>
                  <a:stretch>
                    <a:fillRect/>
                  </a:stretch>
                </pic:blipFill>
                <pic:spPr bwMode="auto">
                  <a:xfrm>
                    <a:off x="0" y="0"/>
                    <a:ext cx="995045" cy="8572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2576" behindDoc="1" locked="0" layoutInCell="1" allowOverlap="1" wp14:anchorId="3CED3854" wp14:editId="0C70E323">
          <wp:simplePos x="0" y="0"/>
          <wp:positionH relativeFrom="column">
            <wp:posOffset>4433791</wp:posOffset>
          </wp:positionH>
          <wp:positionV relativeFrom="paragraph">
            <wp:posOffset>138319</wp:posOffset>
          </wp:positionV>
          <wp:extent cx="1057275" cy="571500"/>
          <wp:effectExtent l="0" t="0" r="9525" b="0"/>
          <wp:wrapNone/>
          <wp:docPr id="511154732" name="Imagem 511154732" descr="Prefeitura Farol - Parana"/>
          <wp:cNvGraphicFramePr/>
          <a:graphic xmlns:a="http://schemas.openxmlformats.org/drawingml/2006/main">
            <a:graphicData uri="http://schemas.openxmlformats.org/drawingml/2006/picture">
              <pic:pic xmlns:pic="http://schemas.openxmlformats.org/drawingml/2006/picture">
                <pic:nvPicPr>
                  <pic:cNvPr id="2" name="Imagem 2" descr="Prefeitura Farol - Parana"/>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57275" cy="5715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3600" behindDoc="1" locked="0" layoutInCell="1" allowOverlap="1" wp14:anchorId="615F11D8" wp14:editId="2D8DE126">
          <wp:simplePos x="0" y="0"/>
          <wp:positionH relativeFrom="column">
            <wp:posOffset>497205</wp:posOffset>
          </wp:positionH>
          <wp:positionV relativeFrom="paragraph">
            <wp:posOffset>131445</wp:posOffset>
          </wp:positionV>
          <wp:extent cx="3820160" cy="666750"/>
          <wp:effectExtent l="0" t="0" r="8890" b="0"/>
          <wp:wrapNone/>
          <wp:docPr id="1204465982" name="Imagem 1204465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3820160" cy="6667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1552" behindDoc="1" locked="0" layoutInCell="1" allowOverlap="1" wp14:anchorId="4CE7AD45" wp14:editId="721E562D">
          <wp:simplePos x="0" y="0"/>
          <wp:positionH relativeFrom="leftMargin">
            <wp:posOffset>403639</wp:posOffset>
          </wp:positionH>
          <wp:positionV relativeFrom="paragraph">
            <wp:posOffset>129375</wp:posOffset>
          </wp:positionV>
          <wp:extent cx="762000" cy="723900"/>
          <wp:effectExtent l="0" t="0" r="0" b="0"/>
          <wp:wrapNone/>
          <wp:docPr id="1305963394" name="Imagem 130596339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3"/>
                  <pic:cNvPicPr>
                    <a:picLocks/>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00" cy="723900"/>
                  </a:xfrm>
                  <a:prstGeom prst="rect">
                    <a:avLst/>
                  </a:prstGeom>
                  <a:noFill/>
                </pic:spPr>
              </pic:pic>
            </a:graphicData>
          </a:graphic>
          <wp14:sizeRelH relativeFrom="page">
            <wp14:pctWidth>0</wp14:pctWidth>
          </wp14:sizeRelH>
          <wp14:sizeRelV relativeFrom="page">
            <wp14:pctHeight>0</wp14:pctHeight>
          </wp14:sizeRelV>
        </wp:anchor>
      </w:drawing>
    </w:r>
  </w:p>
  <w:p w14:paraId="6DC68D8F" w14:textId="0B13D12F" w:rsidR="00D161CF" w:rsidRDefault="00D161CF" w:rsidP="00D161CF">
    <w:pPr>
      <w:pStyle w:val="Cabealho"/>
    </w:pPr>
  </w:p>
  <w:p w14:paraId="753189ED" w14:textId="7B7AC711" w:rsidR="00D161CF" w:rsidRDefault="00D161CF" w:rsidP="00D161CF">
    <w:pPr>
      <w:pStyle w:val="Cabealho"/>
      <w:ind w:left="426"/>
    </w:pPr>
    <w:bookmarkStart w:id="0" w:name="_Hlk142468204"/>
    <w:bookmarkStart w:id="1" w:name="_Hlk142468205"/>
  </w:p>
  <w:p w14:paraId="0885475B" w14:textId="77777777" w:rsidR="00D161CF" w:rsidRDefault="00D161CF" w:rsidP="00D161CF">
    <w:pPr>
      <w:pStyle w:val="Cabealho"/>
    </w:pPr>
    <w:bookmarkStart w:id="2" w:name="_Hlk137626735"/>
    <w:bookmarkStart w:id="3" w:name="_Hlk137626736"/>
    <w:bookmarkStart w:id="4" w:name="_Hlk141688584"/>
    <w:bookmarkStart w:id="5" w:name="_Hlk141688585"/>
  </w:p>
  <w:p w14:paraId="7C0F2414" w14:textId="077BD24B" w:rsidR="00D161CF" w:rsidRPr="000F485B" w:rsidRDefault="00D161CF" w:rsidP="00D161CF">
    <w:pPr>
      <w:pStyle w:val="Cabealho"/>
    </w:pPr>
  </w:p>
  <w:bookmarkEnd w:id="2"/>
  <w:bookmarkEnd w:id="3"/>
  <w:bookmarkEnd w:id="4"/>
  <w:bookmarkEnd w:id="5"/>
  <w:p w14:paraId="6BE8120B" w14:textId="343F2CB7" w:rsidR="00D161CF" w:rsidRPr="00634414" w:rsidRDefault="00C828AA" w:rsidP="00D161CF">
    <w:r>
      <w:rPr>
        <w:noProof/>
      </w:rPr>
      <mc:AlternateContent>
        <mc:Choice Requires="wps">
          <w:drawing>
            <wp:anchor distT="0" distB="0" distL="114300" distR="114300" simplePos="0" relativeHeight="251670528" behindDoc="0" locked="0" layoutInCell="1" allowOverlap="1" wp14:anchorId="030D191E" wp14:editId="6CDDFFE5">
              <wp:simplePos x="0" y="0"/>
              <wp:positionH relativeFrom="margin">
                <wp:posOffset>-482600</wp:posOffset>
              </wp:positionH>
              <wp:positionV relativeFrom="paragraph">
                <wp:posOffset>92710</wp:posOffset>
              </wp:positionV>
              <wp:extent cx="6661785" cy="0"/>
              <wp:effectExtent l="0" t="19050" r="43815" b="38100"/>
              <wp:wrapNone/>
              <wp:docPr id="1" name="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661785" cy="0"/>
                      </a:xfrm>
                      <a:prstGeom prst="line">
                        <a:avLst/>
                      </a:prstGeom>
                      <a:noFill/>
                      <a:ln w="57150" cmpd="thickThin">
                        <a:solidFill>
                          <a:srgbClr val="FFFF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B9E243A" id=" 2" o:spid="_x0000_s1026" style="position:absolute;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38pt,7.3pt" to="486.55pt,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" strokecolor="yellow" strokeweight="4.5pt">
              <v:stroke linestyle="thickThin"/>
              <o:lock v:ext="edit" shapetype="f"/>
              <w10:wrap anchorx="margin"/>
            </v:line>
          </w:pict>
        </mc:Fallback>
      </mc:AlternateContent>
    </w:r>
  </w:p>
  <w:p w14:paraId="7C383B9D" w14:textId="77777777" w:rsidR="00D161CF" w:rsidRDefault="00D161CF" w:rsidP="00D161CF">
    <w:pPr>
      <w:pStyle w:val="Corpodetexto"/>
      <w:spacing w:before="0" w:line="14" w:lineRule="auto"/>
      <w:ind w:left="0"/>
      <w:jc w:val="left"/>
      <w:rPr>
        <w:sz w:val="20"/>
      </w:rPr>
    </w:pPr>
  </w:p>
  <w:p w14:paraId="78FFCE37" w14:textId="1BAEDE84" w:rsidR="00D161CF" w:rsidRDefault="00D161CF" w:rsidP="00D161CF">
    <w:pPr>
      <w:pStyle w:val="Corpodetexto"/>
      <w:spacing w:before="0" w:line="14" w:lineRule="auto"/>
      <w:ind w:left="0"/>
      <w:jc w:val="left"/>
      <w:rPr>
        <w:sz w:val="20"/>
      </w:rPr>
    </w:pPr>
    <w:r>
      <w:rPr>
        <w:noProof/>
      </w:rPr>
      <mc:AlternateContent>
        <mc:Choice Requires="wps">
          <w:drawing>
            <wp:anchor distT="0" distB="0" distL="114300" distR="114300" simplePos="0" relativeHeight="251669504" behindDoc="1" locked="0" layoutInCell="1" allowOverlap="1" wp14:anchorId="34368E8D" wp14:editId="2C0792F0">
              <wp:simplePos x="0" y="0"/>
              <wp:positionH relativeFrom="page">
                <wp:posOffset>323215</wp:posOffset>
              </wp:positionH>
              <wp:positionV relativeFrom="page">
                <wp:posOffset>174625</wp:posOffset>
              </wp:positionV>
              <wp:extent cx="534035" cy="139065"/>
              <wp:effectExtent l="0" t="0" r="0" b="0"/>
              <wp:wrapNone/>
              <wp:docPr id="3"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E0D88F1" w14:textId="77777777" w:rsidR="00D161CF" w:rsidRDefault="00D161CF" w:rsidP="00D161CF">
                          <w:pPr>
                            <w:spacing w:before="14"/>
                            <w:ind w:left="20"/>
                            <w:rPr>
                              <w:rFonts w:ascii="Arial"/>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4368E8D" id="_x0000_t202" coordsize="21600,21600" o:spt="202" path="m,l,21600r21600,l21600,xe">
              <v:stroke joinstyle="miter"/>
              <v:path gradientshapeok="t" o:connecttype="rect"/>
            </v:shapetype>
            <v:shape id="Text Box 6" o:spid="_x0000_s1026" type="#_x0000_t202" style="position:absolute;margin-left:25.45pt;margin-top:13.75pt;width:42.05pt;height:10.95pt;z-index:-2516469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" filled="f" stroked="f">
              <v:textbox inset="0,0,0,0">
                <w:txbxContent>
                  <w:p w14:paraId="4E0D88F1" w14:textId="77777777" w:rsidR="00D161CF" w:rsidRDefault="00D161CF" w:rsidP="00D161CF">
                    <w:pPr>
                      <w:spacing w:before="14"/>
                      <w:ind w:left="20"/>
                      <w:rPr>
                        <w:rFonts w:ascii="Arial"/>
                        <w:sz w:val="16"/>
                      </w:rPr>
                    </w:pPr>
                  </w:p>
                </w:txbxContent>
              </v:textbox>
              <w10:wrap anchorx="page" anchory="page"/>
            </v:shape>
          </w:pict>
        </mc:Fallback>
      </mc:AlternateContent>
    </w:r>
    <w:bookmarkEnd w:id="0"/>
    <w:bookmarkEnd w:id="1"/>
    <w:r>
      <w:rPr>
        <w:noProof/>
      </w:rPr>
      <mc:AlternateContent>
        <mc:Choice Requires="wps">
          <w:drawing>
            <wp:anchor distT="0" distB="0" distL="114300" distR="114300" simplePos="0" relativeHeight="251668480" behindDoc="1" locked="0" layoutInCell="1" allowOverlap="1" wp14:anchorId="399CC140" wp14:editId="4DAE99B4">
              <wp:simplePos x="0" y="0"/>
              <wp:positionH relativeFrom="page">
                <wp:posOffset>323215</wp:posOffset>
              </wp:positionH>
              <wp:positionV relativeFrom="page">
                <wp:posOffset>174625</wp:posOffset>
              </wp:positionV>
              <wp:extent cx="534035" cy="139065"/>
              <wp:effectExtent l="0" t="0" r="0" b="0"/>
              <wp:wrapNone/>
              <wp:docPr id="1888700141"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07D1B26" w14:textId="77777777" w:rsidR="00D161CF" w:rsidRDefault="00D161CF" w:rsidP="00D161CF">
                          <w:pPr>
                            <w:spacing w:before="14"/>
                            <w:ind w:left="20"/>
                            <w:rPr>
                              <w:rFonts w:ascii="Arial"/>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99CC140" id="_x0000_s1027" type="#_x0000_t202" style="position:absolute;margin-left:25.45pt;margin-top:13.75pt;width:42.05pt;height:10.95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" filled="f" stroked="f">
              <v:textbox inset="0,0,0,0">
                <w:txbxContent>
                  <w:p w14:paraId="007D1B26" w14:textId="77777777" w:rsidR="00D161CF" w:rsidRDefault="00D161CF" w:rsidP="00D161CF">
                    <w:pPr>
                      <w:spacing w:before="14"/>
                      <w:ind w:left="20"/>
                      <w:rPr>
                        <w:rFonts w:ascii="Arial"/>
                        <w:sz w:val="16"/>
                      </w:rPr>
                    </w:pPr>
                  </w:p>
                </w:txbxContent>
              </v:textbox>
              <w10:wrap anchorx="page" anchory="page"/>
            </v:shape>
          </w:pict>
        </mc:Fallback>
      </mc:AlternateContent>
    </w:r>
    <w:r>
      <w:rPr>
        <w:noProof/>
      </w:rPr>
      <mc:AlternateContent>
        <mc:Choice Requires="wps">
          <w:drawing>
            <wp:anchor distT="0" distB="0" distL="114300" distR="114300" simplePos="0" relativeHeight="251667456" behindDoc="1" locked="0" layoutInCell="1" allowOverlap="1" wp14:anchorId="3E4B65FB" wp14:editId="6D9434FC">
              <wp:simplePos x="0" y="0"/>
              <wp:positionH relativeFrom="page">
                <wp:posOffset>323215</wp:posOffset>
              </wp:positionH>
              <wp:positionV relativeFrom="page">
                <wp:posOffset>174625</wp:posOffset>
              </wp:positionV>
              <wp:extent cx="534035" cy="139065"/>
              <wp:effectExtent l="0" t="0" r="0" b="0"/>
              <wp:wrapNone/>
              <wp:docPr id="1471878609"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EFC0AB2" w14:textId="77777777" w:rsidR="00D161CF" w:rsidRDefault="00D161CF" w:rsidP="00D161CF">
                          <w:pPr>
                            <w:spacing w:before="14"/>
                            <w:ind w:left="20"/>
                            <w:rPr>
                              <w:rFonts w:ascii="Arial"/>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4B65FB" id="_x0000_s1028" type="#_x0000_t202" style="position:absolute;margin-left:25.45pt;margin-top:13.75pt;width:42.05pt;height:10.95pt;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" filled="f" stroked="f">
              <v:textbox inset="0,0,0,0">
                <w:txbxContent>
                  <w:p w14:paraId="0EFC0AB2" w14:textId="77777777" w:rsidR="00D161CF" w:rsidRDefault="00D161CF" w:rsidP="00D161CF">
                    <w:pPr>
                      <w:spacing w:before="14"/>
                      <w:ind w:left="20"/>
                      <w:rPr>
                        <w:rFonts w:ascii="Arial"/>
                        <w:sz w:val="16"/>
                      </w:rPr>
                    </w:pPr>
                  </w:p>
                </w:txbxContent>
              </v:textbox>
              <w10:wrap anchorx="page" anchory="page"/>
            </v:shape>
          </w:pict>
        </mc:Fallback>
      </mc:AlternateContent>
    </w:r>
    <w:r>
      <w:rPr>
        <w:noProof/>
      </w:rPr>
      <mc:AlternateContent>
        <mc:Choice Requires="wps">
          <w:drawing>
            <wp:anchor distT="0" distB="0" distL="114300" distR="114300" simplePos="0" relativeHeight="251666432" behindDoc="1" locked="0" layoutInCell="1" allowOverlap="1" wp14:anchorId="69C1897A" wp14:editId="40C3F6BF">
              <wp:simplePos x="0" y="0"/>
              <wp:positionH relativeFrom="page">
                <wp:posOffset>323215</wp:posOffset>
              </wp:positionH>
              <wp:positionV relativeFrom="page">
                <wp:posOffset>174625</wp:posOffset>
              </wp:positionV>
              <wp:extent cx="534035" cy="139065"/>
              <wp:effectExtent l="0" t="0" r="0" b="0"/>
              <wp:wrapNone/>
              <wp:docPr id="880287938"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FAEFC31" w14:textId="77777777" w:rsidR="00D161CF" w:rsidRDefault="00D161CF" w:rsidP="00D161CF">
                          <w:pPr>
                            <w:spacing w:before="14"/>
                            <w:ind w:left="20"/>
                            <w:rPr>
                              <w:rFonts w:ascii="Arial"/>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9C1897A" id="_x0000_s1029" type="#_x0000_t202" style="position:absolute;margin-left:25.45pt;margin-top:13.75pt;width:42.05pt;height:10.95pt;z-index:-251650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" filled="f" stroked="f">
              <v:textbox inset="0,0,0,0">
                <w:txbxContent>
                  <w:p w14:paraId="1FAEFC31" w14:textId="77777777" w:rsidR="00D161CF" w:rsidRDefault="00D161CF" w:rsidP="00D161CF">
                    <w:pPr>
                      <w:spacing w:before="14"/>
                      <w:ind w:left="20"/>
                      <w:rPr>
                        <w:rFonts w:ascii="Arial"/>
                        <w:sz w:val="16"/>
                      </w:rPr>
                    </w:pPr>
                  </w:p>
                </w:txbxContent>
              </v:textbox>
              <w10:wrap anchorx="page" anchory="page"/>
            </v:shape>
          </w:pict>
        </mc:Fallback>
      </mc:AlternateContent>
    </w:r>
  </w:p>
  <w:p w14:paraId="08971B28" w14:textId="77777777" w:rsidR="00D161CF" w:rsidRDefault="00D161CF" w:rsidP="00D161CF">
    <w:pPr>
      <w:pStyle w:val="Corpodetexto"/>
      <w:spacing w:before="0" w:line="14" w:lineRule="auto"/>
      <w:ind w:left="0"/>
      <w:jc w:val="left"/>
      <w:rPr>
        <w:sz w:val="20"/>
      </w:rPr>
    </w:pPr>
  </w:p>
  <w:p w14:paraId="27F974B8" w14:textId="77777777" w:rsidR="00D161CF" w:rsidRDefault="00D161CF" w:rsidP="00D161CF">
    <w:pPr>
      <w:pStyle w:val="Corpodetexto"/>
      <w:spacing w:before="0" w:line="14" w:lineRule="auto"/>
      <w:ind w:left="0"/>
      <w:jc w:val="left"/>
      <w:rPr>
        <w:sz w:val="20"/>
      </w:rPr>
    </w:pPr>
  </w:p>
  <w:p w14:paraId="27FF909C" w14:textId="77777777" w:rsidR="00D161CF" w:rsidRDefault="00D161CF" w:rsidP="00D161CF">
    <w:pPr>
      <w:pStyle w:val="Corpodetexto"/>
      <w:spacing w:before="0" w:line="14" w:lineRule="auto"/>
      <w:ind w:left="0"/>
      <w:jc w:val="left"/>
      <w:rPr>
        <w:sz w:val="20"/>
      </w:rPr>
    </w:pPr>
  </w:p>
  <w:p w14:paraId="125B7B61" w14:textId="77777777" w:rsidR="00D161CF" w:rsidRDefault="00D161CF" w:rsidP="00D161CF">
    <w:pPr>
      <w:pStyle w:val="Corpodetexto"/>
      <w:spacing w:before="0" w:line="14" w:lineRule="auto"/>
      <w:ind w:left="0"/>
      <w:jc w:val="left"/>
      <w:rPr>
        <w:sz w:val="20"/>
      </w:rPr>
    </w:pPr>
  </w:p>
  <w:p w14:paraId="5A98EF62" w14:textId="77777777" w:rsidR="00D161CF" w:rsidRDefault="00D161CF" w:rsidP="00D161CF">
    <w:pPr>
      <w:pStyle w:val="Corpodetexto"/>
      <w:spacing w:before="0" w:line="14" w:lineRule="auto"/>
      <w:ind w:left="0"/>
      <w:jc w:val="left"/>
      <w:rPr>
        <w:sz w:val="20"/>
      </w:rPr>
    </w:pPr>
    <w:r>
      <w:rPr>
        <w:noProof/>
      </w:rPr>
      <mc:AlternateContent>
        <mc:Choice Requires="wps">
          <w:drawing>
            <wp:anchor distT="0" distB="0" distL="114300" distR="114300" simplePos="0" relativeHeight="251665408" behindDoc="1" locked="0" layoutInCell="1" allowOverlap="1" wp14:anchorId="38DDC6AB" wp14:editId="2F1B5A53">
              <wp:simplePos x="0" y="0"/>
              <wp:positionH relativeFrom="page">
                <wp:posOffset>323215</wp:posOffset>
              </wp:positionH>
              <wp:positionV relativeFrom="page">
                <wp:posOffset>174625</wp:posOffset>
              </wp:positionV>
              <wp:extent cx="534035" cy="139065"/>
              <wp:effectExtent l="0" t="0" r="0" b="0"/>
              <wp:wrapNone/>
              <wp:docPr id="123976143"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EED1669" w14:textId="77777777" w:rsidR="00D161CF" w:rsidRDefault="00D161CF" w:rsidP="00D161CF">
                          <w:pPr>
                            <w:spacing w:before="14"/>
                            <w:ind w:left="20"/>
                            <w:rPr>
                              <w:rFonts w:ascii="Arial"/>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DDC6AB" id="_x0000_s1030" type="#_x0000_t202" style="position:absolute;margin-left:25.45pt;margin-top:13.75pt;width:42.05pt;height:10.9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" filled="f" stroked="f">
              <v:textbox inset="0,0,0,0">
                <w:txbxContent>
                  <w:p w14:paraId="7EED1669" w14:textId="77777777" w:rsidR="00D161CF" w:rsidRDefault="00D161CF" w:rsidP="00D161CF">
                    <w:pPr>
                      <w:spacing w:before="14"/>
                      <w:ind w:left="20"/>
                      <w:rPr>
                        <w:rFonts w:ascii="Arial"/>
                        <w:sz w:val="16"/>
                      </w:rPr>
                    </w:pPr>
                  </w:p>
                </w:txbxContent>
              </v:textbox>
              <w10:wrap anchorx="page" anchory="page"/>
            </v:shape>
          </w:pict>
        </mc:Fallback>
      </mc:AlternateContent>
    </w:r>
  </w:p>
  <w:p w14:paraId="382476D1" w14:textId="77777777" w:rsidR="00D161CF" w:rsidRDefault="00D161CF" w:rsidP="00D161CF">
    <w:pPr>
      <w:pStyle w:val="Corpodetexto"/>
      <w:spacing w:before="0" w:line="14" w:lineRule="auto"/>
      <w:ind w:left="0"/>
      <w:jc w:val="left"/>
      <w:rPr>
        <w:sz w:val="20"/>
      </w:rPr>
    </w:pPr>
  </w:p>
  <w:p w14:paraId="69EEFF33" w14:textId="77777777" w:rsidR="00D161CF" w:rsidRDefault="00D161CF" w:rsidP="00D161CF">
    <w:pPr>
      <w:pStyle w:val="Corpodetexto"/>
      <w:spacing w:before="0" w:line="14" w:lineRule="auto"/>
      <w:ind w:left="0"/>
      <w:jc w:val="left"/>
      <w:rPr>
        <w:sz w:val="20"/>
      </w:rPr>
    </w:pPr>
  </w:p>
  <w:p w14:paraId="10C1281D" w14:textId="77777777" w:rsidR="00D161CF" w:rsidRDefault="00D161CF" w:rsidP="00D161CF">
    <w:pPr>
      <w:pStyle w:val="Corpodetexto"/>
      <w:spacing w:before="0" w:line="14" w:lineRule="auto"/>
      <w:ind w:left="0"/>
      <w:jc w:val="left"/>
      <w:rPr>
        <w:sz w:val="20"/>
      </w:rPr>
    </w:pPr>
  </w:p>
  <w:p w14:paraId="2786BDD3" w14:textId="77777777" w:rsidR="0021281E" w:rsidRDefault="0021281E" w:rsidP="00D11673">
    <w:pPr>
      <w:pStyle w:val="Corpodetexto"/>
      <w:spacing w:before="0" w:line="14" w:lineRule="auto"/>
      <w:ind w:left="0"/>
      <w:jc w:val="left"/>
      <w:rPr>
        <w:sz w:val="20"/>
      </w:rPr>
    </w:pPr>
  </w:p>
  <w:p w14:paraId="772D1041" w14:textId="77777777" w:rsidR="0021281E" w:rsidRDefault="0021281E" w:rsidP="00D11673">
    <w:pPr>
      <w:pStyle w:val="Corpodetexto"/>
      <w:spacing w:before="0" w:line="14" w:lineRule="auto"/>
      <w:ind w:left="0"/>
      <w:jc w:val="left"/>
      <w:rPr>
        <w:sz w:val="20"/>
      </w:rPr>
    </w:pPr>
  </w:p>
  <w:p w14:paraId="16D58E31" w14:textId="77777777" w:rsidR="0021281E" w:rsidRDefault="0021281E" w:rsidP="00D11673">
    <w:pPr>
      <w:pStyle w:val="Corpodetexto"/>
      <w:spacing w:before="0" w:line="14" w:lineRule="auto"/>
      <w:ind w:left="0"/>
      <w:jc w:val="left"/>
      <w:rPr>
        <w:sz w:val="20"/>
      </w:rPr>
    </w:pPr>
  </w:p>
  <w:p w14:paraId="0C806240" w14:textId="3261D5A2" w:rsidR="0021281E" w:rsidRPr="00D161CF" w:rsidRDefault="0021281E" w:rsidP="00D161CF">
    <w:pPr>
      <w:pStyle w:val="Corpodetexto"/>
      <w:spacing w:before="0" w:line="14" w:lineRule="auto"/>
      <w:ind w:left="0"/>
      <w:jc w:val="left"/>
      <w:rPr>
        <w:sz w:val="20"/>
      </w:rPr>
    </w:pPr>
    <w:r>
      <w:rPr>
        <w:noProof/>
      </w:rPr>
      <mc:AlternateContent>
        <mc:Choice Requires="wps">
          <w:drawing>
            <wp:anchor distT="0" distB="0" distL="114300" distR="114300" simplePos="0" relativeHeight="251663360" behindDoc="1" locked="0" layoutInCell="1" allowOverlap="1" wp14:anchorId="450B6940" wp14:editId="61D19B7B">
              <wp:simplePos x="0" y="0"/>
              <wp:positionH relativeFrom="page">
                <wp:posOffset>323215</wp:posOffset>
              </wp:positionH>
              <wp:positionV relativeFrom="page">
                <wp:posOffset>174625</wp:posOffset>
              </wp:positionV>
              <wp:extent cx="534035" cy="139065"/>
              <wp:effectExtent l="0" t="0" r="0" b="0"/>
              <wp:wrapNone/>
              <wp:docPr id="25509028"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22AA5F1" w14:textId="77777777" w:rsidR="0021281E" w:rsidRDefault="0021281E" w:rsidP="00D11673">
                          <w:pPr>
                            <w:spacing w:before="14"/>
                            <w:ind w:left="20"/>
                            <w:rPr>
                              <w:rFonts w:ascii="Arial"/>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50B6940" id="_x0000_t202" coordsize="21600,21600" o:spt="202" path="m,l,21600r21600,l21600,xe">
              <v:stroke joinstyle="miter"/>
              <v:path gradientshapeok="t" o:connecttype="rect"/>
            </v:shapetype>
            <v:shape id="Text Box 6" o:spid="_x0000_s1026" type="#_x0000_t202" style="position:absolute;margin-left:25.45pt;margin-top:13.75pt;width:42.05pt;height:10.9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" filled="f" stroked="f">
              <v:textbox inset="0,0,0,0">
                <w:txbxContent>
                  <w:p w14:paraId="122AA5F1" w14:textId="77777777" w:rsidR="0021281E" w:rsidRDefault="0021281E" w:rsidP="00D11673">
                    <w:pPr>
                      <w:spacing w:before="14"/>
                      <w:ind w:left="20"/>
                      <w:rPr>
                        <w:rFonts w:ascii="Arial"/>
                        <w:sz w:val="16"/>
                      </w:rPr>
                    </w:pP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950966" w14:textId="77777777" w:rsidR="001C760C" w:rsidRDefault="001C760C" w:rsidP="00D11673">
    <w:pPr>
      <w:pStyle w:val="Cabealho"/>
      <w:ind w:left="426"/>
    </w:pPr>
  </w:p>
  <w:p w14:paraId="3E96535D" w14:textId="77777777" w:rsidR="001C760C" w:rsidRPr="00634414" w:rsidRDefault="001C760C" w:rsidP="00D11673">
    <w:pPr>
      <w:pStyle w:val="Cabealho"/>
    </w:pPr>
  </w:p>
  <w:p w14:paraId="2808F14D" w14:textId="77777777" w:rsidR="001C760C" w:rsidRDefault="001C760C" w:rsidP="00D11673">
    <w:pPr>
      <w:pStyle w:val="Corpodetexto"/>
      <w:spacing w:before="0" w:line="14" w:lineRule="auto"/>
      <w:ind w:left="0"/>
      <w:jc w:val="left"/>
      <w:rPr>
        <w:sz w:val="20"/>
      </w:rPr>
    </w:pPr>
  </w:p>
  <w:p w14:paraId="7A1DDAA1" w14:textId="77777777" w:rsidR="001C760C" w:rsidRDefault="001C760C" w:rsidP="00D11673">
    <w:pPr>
      <w:pStyle w:val="Corpodetexto"/>
      <w:spacing w:before="0" w:line="14" w:lineRule="auto"/>
      <w:ind w:left="0"/>
      <w:jc w:val="left"/>
      <w:rPr>
        <w:sz w:val="20"/>
      </w:rPr>
    </w:pPr>
  </w:p>
  <w:p w14:paraId="66595383" w14:textId="77777777" w:rsidR="001C760C" w:rsidRDefault="001C760C" w:rsidP="00D11673">
    <w:pPr>
      <w:pStyle w:val="Corpodetexto"/>
      <w:spacing w:before="0" w:line="14" w:lineRule="auto"/>
      <w:ind w:left="0"/>
      <w:jc w:val="left"/>
      <w:rPr>
        <w:sz w:val="20"/>
      </w:rPr>
    </w:pPr>
  </w:p>
  <w:p w14:paraId="0BE5C0B4" w14:textId="77777777" w:rsidR="001C760C" w:rsidRDefault="001C760C" w:rsidP="00D11673">
    <w:pPr>
      <w:pStyle w:val="Corpodetexto"/>
      <w:spacing w:before="0" w:line="14" w:lineRule="auto"/>
      <w:ind w:left="0"/>
      <w:jc w:val="left"/>
      <w:rPr>
        <w:sz w:val="20"/>
      </w:rPr>
    </w:pPr>
  </w:p>
  <w:p w14:paraId="081E7364" w14:textId="77777777" w:rsidR="001C760C" w:rsidRDefault="001C760C" w:rsidP="00D11673">
    <w:pPr>
      <w:pStyle w:val="Corpodetexto"/>
      <w:spacing w:before="0" w:line="14" w:lineRule="auto"/>
      <w:ind w:left="0"/>
      <w:jc w:val="left"/>
      <w:rPr>
        <w:sz w:val="20"/>
      </w:rPr>
    </w:pPr>
  </w:p>
  <w:p w14:paraId="133D6712" w14:textId="77777777" w:rsidR="001C760C" w:rsidRDefault="001C760C" w:rsidP="00D11673">
    <w:pPr>
      <w:pStyle w:val="Corpodetexto"/>
      <w:spacing w:before="0" w:line="14" w:lineRule="auto"/>
      <w:ind w:left="0"/>
      <w:jc w:val="left"/>
      <w:rPr>
        <w:sz w:val="20"/>
      </w:rPr>
    </w:pPr>
  </w:p>
  <w:p w14:paraId="35A7E9AB" w14:textId="77777777" w:rsidR="001C760C" w:rsidRDefault="001C760C" w:rsidP="00D11673">
    <w:pPr>
      <w:pStyle w:val="Corpodetexto"/>
      <w:spacing w:before="0" w:line="14" w:lineRule="auto"/>
      <w:ind w:left="0"/>
      <w:jc w:val="left"/>
      <w:rPr>
        <w:sz w:val="20"/>
      </w:rPr>
    </w:pPr>
  </w:p>
  <w:p w14:paraId="05BC0D95" w14:textId="77777777" w:rsidR="001C760C" w:rsidRDefault="001C760C" w:rsidP="00D11673">
    <w:pPr>
      <w:pStyle w:val="Corpodetexto"/>
      <w:spacing w:before="0" w:line="14" w:lineRule="auto"/>
      <w:ind w:left="0"/>
      <w:jc w:val="left"/>
      <w:rPr>
        <w:sz w:val="20"/>
      </w:rPr>
    </w:pPr>
  </w:p>
  <w:p w14:paraId="1A61B30C" w14:textId="77777777" w:rsidR="001C760C" w:rsidRDefault="001C760C" w:rsidP="00D11673">
    <w:pPr>
      <w:pStyle w:val="Corpodetexto"/>
      <w:spacing w:before="0" w:line="14" w:lineRule="auto"/>
      <w:ind w:left="0"/>
      <w:jc w:val="left"/>
      <w:rPr>
        <w:sz w:val="20"/>
      </w:rPr>
    </w:pPr>
  </w:p>
  <w:p w14:paraId="311E8364" w14:textId="77777777" w:rsidR="001C760C" w:rsidRDefault="001C760C" w:rsidP="00D11673">
    <w:pPr>
      <w:pStyle w:val="Corpodetexto"/>
      <w:spacing w:before="0" w:line="14" w:lineRule="auto"/>
      <w:ind w:left="0"/>
      <w:jc w:val="left"/>
      <w:rPr>
        <w:sz w:val="20"/>
      </w:rPr>
    </w:pPr>
  </w:p>
  <w:p w14:paraId="7AA3575C" w14:textId="77777777" w:rsidR="001C760C" w:rsidRDefault="001C760C" w:rsidP="00D11673">
    <w:pPr>
      <w:pStyle w:val="Corpodetexto"/>
      <w:spacing w:before="0" w:line="14" w:lineRule="auto"/>
      <w:ind w:left="0"/>
      <w:jc w:val="left"/>
      <w:rPr>
        <w:sz w:val="20"/>
      </w:rPr>
    </w:pPr>
  </w:p>
  <w:p w14:paraId="675B61ED" w14:textId="77777777" w:rsidR="001C760C" w:rsidRDefault="001C760C" w:rsidP="00D11673">
    <w:pPr>
      <w:pStyle w:val="Corpodetexto"/>
      <w:spacing w:before="0" w:line="14" w:lineRule="auto"/>
      <w:ind w:left="0"/>
      <w:jc w:val="left"/>
      <w:rPr>
        <w:sz w:val="20"/>
      </w:rPr>
    </w:pPr>
    <w:r>
      <w:rPr>
        <w:noProof/>
      </w:rPr>
      <mc:AlternateContent>
        <mc:Choice Requires="wps">
          <w:drawing>
            <wp:anchor distT="0" distB="0" distL="114300" distR="114300" simplePos="0" relativeHeight="251660288" behindDoc="1" locked="0" layoutInCell="1" allowOverlap="1" wp14:anchorId="32F2B0A6" wp14:editId="236FAB0B">
              <wp:simplePos x="0" y="0"/>
              <wp:positionH relativeFrom="page">
                <wp:posOffset>323215</wp:posOffset>
              </wp:positionH>
              <wp:positionV relativeFrom="page">
                <wp:posOffset>174625</wp:posOffset>
              </wp:positionV>
              <wp:extent cx="534035" cy="139065"/>
              <wp:effectExtent l="0" t="0" r="0" b="0"/>
              <wp:wrapNone/>
              <wp:docPr id="64"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BD6A885" w14:textId="77777777" w:rsidR="001C760C" w:rsidRDefault="001C760C" w:rsidP="00D11673">
                          <w:pPr>
                            <w:spacing w:before="14"/>
                            <w:ind w:left="20"/>
                            <w:rPr>
                              <w:rFonts w:ascii="Arial"/>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2F2B0A6" id="_x0000_t202" coordsize="21600,21600" o:spt="202" path="m,l,21600r21600,l21600,xe">
              <v:stroke joinstyle="miter"/>
              <v:path gradientshapeok="t" o:connecttype="rect"/>
            </v:shapetype>
            <v:shape id="_x0000_s1028" type="#_x0000_t202" style="position:absolute;margin-left:25.45pt;margin-top:13.75pt;width:42.05pt;height:10.9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" filled="f" stroked="f">
              <v:textbox inset="0,0,0,0">
                <w:txbxContent>
                  <w:p w14:paraId="3BD6A885" w14:textId="77777777" w:rsidR="001C760C" w:rsidRDefault="001C760C" w:rsidP="00D11673">
                    <w:pPr>
                      <w:spacing w:before="14"/>
                      <w:ind w:left="20"/>
                      <w:rPr>
                        <w:rFonts w:ascii="Arial"/>
                        <w:sz w:val="16"/>
                      </w:rPr>
                    </w:pPr>
                  </w:p>
                </w:txbxContent>
              </v:textbox>
              <w10:wrap anchorx="page" anchory="page"/>
            </v:shape>
          </w:pict>
        </mc:Fallback>
      </mc:AlternateContent>
    </w:r>
  </w:p>
  <w:p w14:paraId="37C8A487" w14:textId="77777777" w:rsidR="001C760C" w:rsidRPr="00EB644B" w:rsidRDefault="001C760C" w:rsidP="00EB644B">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0028332E"/>
    <w:multiLevelType w:val="multilevel"/>
    <w:tmpl w:val="52340DC6"/>
    <w:lvl w:ilvl="0">
      <w:start w:val="2"/>
      <w:numFmt w:val="decimal"/>
      <w:lvlText w:val="%1."/>
      <w:lvlJc w:val="left"/>
      <w:pPr>
        <w:ind w:left="540" w:hanging="54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1">
    <w:nsid w:val="042116D3"/>
    <w:multiLevelType w:val="hybridMultilevel"/>
    <w:tmpl w:val="93DCD1C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1">
    <w:nsid w:val="04EA412B"/>
    <w:multiLevelType w:val="hybridMultilevel"/>
    <w:tmpl w:val="03845A0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1">
    <w:nsid w:val="07307EEF"/>
    <w:multiLevelType w:val="multilevel"/>
    <w:tmpl w:val="6A12B6D6"/>
    <w:lvl w:ilvl="0">
      <w:start w:val="2"/>
      <w:numFmt w:val="decimal"/>
      <w:lvlText w:val="%1."/>
      <w:lvlJc w:val="left"/>
      <w:pPr>
        <w:ind w:left="540" w:hanging="540"/>
      </w:pPr>
      <w:rPr>
        <w:rFonts w:hint="default"/>
      </w:rPr>
    </w:lvl>
    <w:lvl w:ilvl="1">
      <w:start w:val="1"/>
      <w:numFmt w:val="decimal"/>
      <w:lvlText w:val="%1.%2."/>
      <w:lvlJc w:val="left"/>
      <w:pPr>
        <w:ind w:left="900" w:hanging="720"/>
      </w:pPr>
      <w:rPr>
        <w:rFonts w:hint="default"/>
      </w:rPr>
    </w:lvl>
    <w:lvl w:ilvl="2">
      <w:start w:val="4"/>
      <w:numFmt w:val="decimal"/>
      <w:lvlText w:val="%1.%2.%3."/>
      <w:lvlJc w:val="left"/>
      <w:pPr>
        <w:ind w:left="1080" w:hanging="720"/>
      </w:pPr>
      <w:rPr>
        <w:rFonts w:hint="default"/>
      </w:rPr>
    </w:lvl>
    <w:lvl w:ilvl="3">
      <w:start w:val="1"/>
      <w:numFmt w:val="decimal"/>
      <w:lvlText w:val="%1.%2.%3.%4."/>
      <w:lvlJc w:val="left"/>
      <w:pPr>
        <w:ind w:left="1620" w:hanging="1080"/>
      </w:pPr>
      <w:rPr>
        <w:rFonts w:hint="default"/>
        <w:b w:val="0"/>
        <w:bCs w:val="0"/>
      </w:rPr>
    </w:lvl>
    <w:lvl w:ilvl="4">
      <w:start w:val="1"/>
      <w:numFmt w:val="decimal"/>
      <w:lvlText w:val="%1.%2.%3.%4.%5."/>
      <w:lvlJc w:val="left"/>
      <w:pPr>
        <w:ind w:left="1800" w:hanging="1080"/>
      </w:pPr>
      <w:rPr>
        <w:rFonts w:hint="default"/>
        <w:b w:val="0"/>
        <w:bCs w:val="0"/>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4" w15:restartNumberingAfterBreak="1">
    <w:nsid w:val="0EF45BE5"/>
    <w:multiLevelType w:val="multilevel"/>
    <w:tmpl w:val="C212BDD0"/>
    <w:lvl w:ilvl="0">
      <w:start w:val="13"/>
      <w:numFmt w:val="decimal"/>
      <w:lvlText w:val="%1."/>
      <w:lvlJc w:val="left"/>
      <w:pPr>
        <w:ind w:left="360" w:hanging="360"/>
      </w:pPr>
      <w:rPr>
        <w:rFonts w:hint="default"/>
        <w:b/>
        <w:bCs/>
      </w:rPr>
    </w:lvl>
    <w:lvl w:ilvl="1">
      <w:start w:val="1"/>
      <w:numFmt w:val="decimal"/>
      <w:lvlText w:val="%1.%2."/>
      <w:lvlJc w:val="left"/>
      <w:pPr>
        <w:ind w:left="1146" w:hanging="720"/>
      </w:pPr>
      <w:rPr>
        <w:rFonts w:ascii="Arial" w:hAnsi="Arial" w:cs="Arial" w:hint="default"/>
        <w:b/>
        <w:bCs w:val="0"/>
        <w:i w:val="0"/>
        <w:iCs/>
        <w:sz w:val="24"/>
        <w:szCs w:val="24"/>
      </w:rPr>
    </w:lvl>
    <w:lvl w:ilvl="2">
      <w:start w:val="1"/>
      <w:numFmt w:val="decimal"/>
      <w:lvlText w:val="%1.%2.%3."/>
      <w:lvlJc w:val="left"/>
      <w:pPr>
        <w:ind w:left="720" w:hanging="720"/>
      </w:pPr>
      <w:rPr>
        <w:rFonts w:hint="default"/>
        <w:b w:val="0"/>
        <w:i w:val="0"/>
        <w:iCs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5" w15:restartNumberingAfterBreak="1">
    <w:nsid w:val="10B074D8"/>
    <w:multiLevelType w:val="hybridMultilevel"/>
    <w:tmpl w:val="AB1AB304"/>
    <w:lvl w:ilvl="0" w:tplc="D3087CBC">
      <w:start w:val="1"/>
      <w:numFmt w:val="lowerLetter"/>
      <w:lvlText w:val="%1)"/>
      <w:lvlJc w:val="left"/>
      <w:pPr>
        <w:ind w:left="1035" w:hanging="360"/>
      </w:pPr>
      <w:rPr>
        <w:rFonts w:hint="default"/>
      </w:rPr>
    </w:lvl>
    <w:lvl w:ilvl="1" w:tplc="04160019" w:tentative="1">
      <w:start w:val="1"/>
      <w:numFmt w:val="lowerLetter"/>
      <w:lvlText w:val="%2."/>
      <w:lvlJc w:val="left"/>
      <w:pPr>
        <w:ind w:left="1755" w:hanging="360"/>
      </w:pPr>
    </w:lvl>
    <w:lvl w:ilvl="2" w:tplc="0416001B" w:tentative="1">
      <w:start w:val="1"/>
      <w:numFmt w:val="lowerRoman"/>
      <w:lvlText w:val="%3."/>
      <w:lvlJc w:val="right"/>
      <w:pPr>
        <w:ind w:left="2475" w:hanging="180"/>
      </w:pPr>
    </w:lvl>
    <w:lvl w:ilvl="3" w:tplc="0416000F" w:tentative="1">
      <w:start w:val="1"/>
      <w:numFmt w:val="decimal"/>
      <w:lvlText w:val="%4."/>
      <w:lvlJc w:val="left"/>
      <w:pPr>
        <w:ind w:left="3195" w:hanging="360"/>
      </w:pPr>
    </w:lvl>
    <w:lvl w:ilvl="4" w:tplc="04160019" w:tentative="1">
      <w:start w:val="1"/>
      <w:numFmt w:val="lowerLetter"/>
      <w:lvlText w:val="%5."/>
      <w:lvlJc w:val="left"/>
      <w:pPr>
        <w:ind w:left="3915" w:hanging="360"/>
      </w:pPr>
    </w:lvl>
    <w:lvl w:ilvl="5" w:tplc="0416001B" w:tentative="1">
      <w:start w:val="1"/>
      <w:numFmt w:val="lowerRoman"/>
      <w:lvlText w:val="%6."/>
      <w:lvlJc w:val="right"/>
      <w:pPr>
        <w:ind w:left="4635" w:hanging="180"/>
      </w:pPr>
    </w:lvl>
    <w:lvl w:ilvl="6" w:tplc="0416000F" w:tentative="1">
      <w:start w:val="1"/>
      <w:numFmt w:val="decimal"/>
      <w:lvlText w:val="%7."/>
      <w:lvlJc w:val="left"/>
      <w:pPr>
        <w:ind w:left="5355" w:hanging="360"/>
      </w:pPr>
    </w:lvl>
    <w:lvl w:ilvl="7" w:tplc="04160019" w:tentative="1">
      <w:start w:val="1"/>
      <w:numFmt w:val="lowerLetter"/>
      <w:lvlText w:val="%8."/>
      <w:lvlJc w:val="left"/>
      <w:pPr>
        <w:ind w:left="6075" w:hanging="360"/>
      </w:pPr>
    </w:lvl>
    <w:lvl w:ilvl="8" w:tplc="0416001B" w:tentative="1">
      <w:start w:val="1"/>
      <w:numFmt w:val="lowerRoman"/>
      <w:lvlText w:val="%9."/>
      <w:lvlJc w:val="right"/>
      <w:pPr>
        <w:ind w:left="6795" w:hanging="180"/>
      </w:pPr>
    </w:lvl>
  </w:abstractNum>
  <w:abstractNum w:abstractNumId="6" w15:restartNumberingAfterBreak="1">
    <w:nsid w:val="10DD312E"/>
    <w:multiLevelType w:val="multilevel"/>
    <w:tmpl w:val="04C8C794"/>
    <w:lvl w:ilvl="0">
      <w:start w:val="13"/>
      <w:numFmt w:val="decimal"/>
      <w:lvlText w:val="%1."/>
      <w:lvlJc w:val="left"/>
      <w:pPr>
        <w:ind w:left="840" w:hanging="840"/>
      </w:pPr>
      <w:rPr>
        <w:rFonts w:eastAsia="Arial" w:hint="default"/>
      </w:rPr>
    </w:lvl>
    <w:lvl w:ilvl="1">
      <w:start w:val="1"/>
      <w:numFmt w:val="decimal"/>
      <w:lvlText w:val="%1.%2."/>
      <w:lvlJc w:val="left"/>
      <w:pPr>
        <w:ind w:left="840" w:hanging="840"/>
      </w:pPr>
      <w:rPr>
        <w:rFonts w:ascii="Arial" w:eastAsia="Arial" w:hAnsi="Arial" w:cs="Arial" w:hint="default"/>
        <w:i w:val="0"/>
        <w:iCs/>
      </w:rPr>
    </w:lvl>
    <w:lvl w:ilvl="2">
      <w:start w:val="2"/>
      <w:numFmt w:val="decimal"/>
      <w:lvlText w:val="%1.%2.%3."/>
      <w:lvlJc w:val="left"/>
      <w:pPr>
        <w:ind w:left="840" w:hanging="840"/>
      </w:pPr>
      <w:rPr>
        <w:rFonts w:eastAsia="Arial" w:hint="default"/>
      </w:rPr>
    </w:lvl>
    <w:lvl w:ilvl="3">
      <w:start w:val="1"/>
      <w:numFmt w:val="decimal"/>
      <w:lvlText w:val="%1.%2.%3.%4."/>
      <w:lvlJc w:val="left"/>
      <w:pPr>
        <w:ind w:left="1080" w:hanging="1080"/>
      </w:pPr>
      <w:rPr>
        <w:rFonts w:ascii="Arial" w:eastAsia="Arial" w:hAnsi="Arial" w:cs="Arial" w:hint="default"/>
      </w:rPr>
    </w:lvl>
    <w:lvl w:ilvl="4">
      <w:start w:val="1"/>
      <w:numFmt w:val="decimal"/>
      <w:lvlText w:val="%1.%2.%3.%4.%5."/>
      <w:lvlJc w:val="left"/>
      <w:pPr>
        <w:ind w:left="1080" w:hanging="1080"/>
      </w:pPr>
      <w:rPr>
        <w:rFonts w:eastAsia="Arial" w:hint="default"/>
      </w:rPr>
    </w:lvl>
    <w:lvl w:ilvl="5">
      <w:start w:val="1"/>
      <w:numFmt w:val="decimal"/>
      <w:lvlText w:val="%1.%2.%3.%4.%5.%6."/>
      <w:lvlJc w:val="left"/>
      <w:pPr>
        <w:ind w:left="1440" w:hanging="1440"/>
      </w:pPr>
      <w:rPr>
        <w:rFonts w:eastAsia="Arial" w:hint="default"/>
      </w:rPr>
    </w:lvl>
    <w:lvl w:ilvl="6">
      <w:start w:val="1"/>
      <w:numFmt w:val="decimal"/>
      <w:lvlText w:val="%1.%2.%3.%4.%5.%6.%7."/>
      <w:lvlJc w:val="left"/>
      <w:pPr>
        <w:ind w:left="1440" w:hanging="1440"/>
      </w:pPr>
      <w:rPr>
        <w:rFonts w:eastAsia="Arial" w:hint="default"/>
      </w:rPr>
    </w:lvl>
    <w:lvl w:ilvl="7">
      <w:start w:val="1"/>
      <w:numFmt w:val="decimal"/>
      <w:lvlText w:val="%1.%2.%3.%4.%5.%6.%7.%8."/>
      <w:lvlJc w:val="left"/>
      <w:pPr>
        <w:ind w:left="1800" w:hanging="1800"/>
      </w:pPr>
      <w:rPr>
        <w:rFonts w:eastAsia="Arial" w:hint="default"/>
      </w:rPr>
    </w:lvl>
    <w:lvl w:ilvl="8">
      <w:start w:val="1"/>
      <w:numFmt w:val="decimal"/>
      <w:lvlText w:val="%1.%2.%3.%4.%5.%6.%7.%8.%9."/>
      <w:lvlJc w:val="left"/>
      <w:pPr>
        <w:ind w:left="1800" w:hanging="1800"/>
      </w:pPr>
      <w:rPr>
        <w:rFonts w:eastAsia="Arial" w:hint="default"/>
      </w:rPr>
    </w:lvl>
  </w:abstractNum>
  <w:abstractNum w:abstractNumId="7" w15:restartNumberingAfterBreak="1">
    <w:nsid w:val="19690C21"/>
    <w:multiLevelType w:val="hybridMultilevel"/>
    <w:tmpl w:val="D458D84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1">
    <w:nsid w:val="1D5C100D"/>
    <w:multiLevelType w:val="multilevel"/>
    <w:tmpl w:val="FB5A5E16"/>
    <w:lvl w:ilvl="0">
      <w:start w:val="1"/>
      <w:numFmt w:val="decimal"/>
      <w:pStyle w:val="Nivel01"/>
      <w:lvlText w:val="%1."/>
      <w:lvlJc w:val="left"/>
      <w:pPr>
        <w:ind w:left="360" w:hanging="360"/>
      </w:pPr>
      <w:rPr>
        <w:rFonts w:hint="default"/>
        <w:b/>
      </w:rPr>
    </w:lvl>
    <w:lvl w:ilvl="1">
      <w:start w:val="1"/>
      <w:numFmt w:val="decimal"/>
      <w:lvlText w:val="%1.%2."/>
      <w:lvlJc w:val="left"/>
      <w:pPr>
        <w:ind w:left="999" w:hanging="432"/>
      </w:pPr>
      <w:rPr>
        <w:rFonts w:ascii="Arial" w:hAnsi="Arial" w:cs="Arial" w:hint="default"/>
        <w:b w:val="0"/>
        <w:i w:val="0"/>
        <w:strike w:val="0"/>
        <w:color w:val="auto"/>
        <w:sz w:val="20"/>
        <w:szCs w:val="20"/>
        <w:u w:val="none"/>
      </w:rPr>
    </w:lvl>
    <w:lvl w:ilvl="2">
      <w:start w:val="1"/>
      <w:numFmt w:val="upperRoman"/>
      <w:lvlText w:val="%3."/>
      <w:lvlJc w:val="left"/>
      <w:pPr>
        <w:ind w:left="1638" w:hanging="504"/>
      </w:pPr>
      <w:rPr>
        <w:rFonts w:ascii="Arial" w:eastAsia="Carlito" w:hAnsi="Arial" w:cs="Arial"/>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1">
    <w:nsid w:val="1F52443D"/>
    <w:multiLevelType w:val="hybridMultilevel"/>
    <w:tmpl w:val="4386F0F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1">
    <w:nsid w:val="205D51CC"/>
    <w:multiLevelType w:val="hybridMultilevel"/>
    <w:tmpl w:val="A178270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1">
    <w:nsid w:val="292662F3"/>
    <w:multiLevelType w:val="multilevel"/>
    <w:tmpl w:val="7DBE5BFA"/>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1">
    <w:nsid w:val="2A28761A"/>
    <w:multiLevelType w:val="multilevel"/>
    <w:tmpl w:val="79F08D48"/>
    <w:lvl w:ilvl="0">
      <w:start w:val="4"/>
      <w:numFmt w:val="decimal"/>
      <w:lvlText w:val="%1."/>
      <w:lvlJc w:val="left"/>
      <w:pPr>
        <w:ind w:left="360" w:hanging="360"/>
      </w:pPr>
      <w:rPr>
        <w:rFonts w:eastAsia="Carlito" w:hint="default"/>
        <w:b/>
        <w:bCs/>
        <w:color w:val="auto"/>
      </w:rPr>
    </w:lvl>
    <w:lvl w:ilvl="1">
      <w:start w:val="1"/>
      <w:numFmt w:val="decimal"/>
      <w:lvlText w:val="%1.%2."/>
      <w:lvlJc w:val="left"/>
      <w:pPr>
        <w:ind w:left="720" w:hanging="720"/>
      </w:pPr>
      <w:rPr>
        <w:rFonts w:eastAsia="Carlito" w:hint="default"/>
      </w:rPr>
    </w:lvl>
    <w:lvl w:ilvl="2">
      <w:start w:val="1"/>
      <w:numFmt w:val="decimal"/>
      <w:lvlText w:val="%1.%2.%3."/>
      <w:lvlJc w:val="left"/>
      <w:pPr>
        <w:ind w:left="720" w:hanging="720"/>
      </w:pPr>
      <w:rPr>
        <w:rFonts w:eastAsia="Carlito" w:hint="default"/>
        <w:b w:val="0"/>
        <w:bCs w:val="0"/>
        <w:color w:val="000000" w:themeColor="text1"/>
      </w:rPr>
    </w:lvl>
    <w:lvl w:ilvl="3">
      <w:start w:val="1"/>
      <w:numFmt w:val="decimal"/>
      <w:lvlText w:val="%1.%2.%3.%4."/>
      <w:lvlJc w:val="left"/>
      <w:pPr>
        <w:ind w:left="1080" w:hanging="1080"/>
      </w:pPr>
      <w:rPr>
        <w:rFonts w:eastAsia="Carlito" w:hint="default"/>
      </w:rPr>
    </w:lvl>
    <w:lvl w:ilvl="4">
      <w:start w:val="1"/>
      <w:numFmt w:val="decimal"/>
      <w:lvlText w:val="%1.%2.%3.%4.%5."/>
      <w:lvlJc w:val="left"/>
      <w:pPr>
        <w:ind w:left="1080" w:hanging="1080"/>
      </w:pPr>
      <w:rPr>
        <w:rFonts w:eastAsia="Carlito" w:hint="default"/>
      </w:rPr>
    </w:lvl>
    <w:lvl w:ilvl="5">
      <w:start w:val="1"/>
      <w:numFmt w:val="decimal"/>
      <w:lvlText w:val="%1.%2.%3.%4.%5.%6."/>
      <w:lvlJc w:val="left"/>
      <w:pPr>
        <w:ind w:left="1440" w:hanging="1440"/>
      </w:pPr>
      <w:rPr>
        <w:rFonts w:eastAsia="Carlito" w:hint="default"/>
      </w:rPr>
    </w:lvl>
    <w:lvl w:ilvl="6">
      <w:start w:val="1"/>
      <w:numFmt w:val="decimal"/>
      <w:lvlText w:val="%1.%2.%3.%4.%5.%6.%7."/>
      <w:lvlJc w:val="left"/>
      <w:pPr>
        <w:ind w:left="1440" w:hanging="1440"/>
      </w:pPr>
      <w:rPr>
        <w:rFonts w:eastAsia="Carlito" w:hint="default"/>
      </w:rPr>
    </w:lvl>
    <w:lvl w:ilvl="7">
      <w:start w:val="1"/>
      <w:numFmt w:val="decimal"/>
      <w:lvlText w:val="%1.%2.%3.%4.%5.%6.%7.%8."/>
      <w:lvlJc w:val="left"/>
      <w:pPr>
        <w:ind w:left="1800" w:hanging="1800"/>
      </w:pPr>
      <w:rPr>
        <w:rFonts w:eastAsia="Carlito" w:hint="default"/>
      </w:rPr>
    </w:lvl>
    <w:lvl w:ilvl="8">
      <w:start w:val="1"/>
      <w:numFmt w:val="decimal"/>
      <w:lvlText w:val="%1.%2.%3.%4.%5.%6.%7.%8.%9."/>
      <w:lvlJc w:val="left"/>
      <w:pPr>
        <w:ind w:left="1800" w:hanging="1800"/>
      </w:pPr>
      <w:rPr>
        <w:rFonts w:eastAsia="Carlito" w:hint="default"/>
      </w:rPr>
    </w:lvl>
  </w:abstractNum>
  <w:abstractNum w:abstractNumId="13" w15:restartNumberingAfterBreak="1">
    <w:nsid w:val="31926557"/>
    <w:multiLevelType w:val="hybridMultilevel"/>
    <w:tmpl w:val="16228AB8"/>
    <w:lvl w:ilvl="0" w:tplc="04160017">
      <w:start w:val="1"/>
      <w:numFmt w:val="lowerLetter"/>
      <w:lvlText w:val="%1)"/>
      <w:lvlJc w:val="left"/>
      <w:pPr>
        <w:ind w:left="2988" w:hanging="360"/>
      </w:pPr>
    </w:lvl>
    <w:lvl w:ilvl="1" w:tplc="04160019" w:tentative="1">
      <w:start w:val="1"/>
      <w:numFmt w:val="lowerLetter"/>
      <w:lvlText w:val="%2."/>
      <w:lvlJc w:val="left"/>
      <w:pPr>
        <w:ind w:left="3708" w:hanging="360"/>
      </w:pPr>
    </w:lvl>
    <w:lvl w:ilvl="2" w:tplc="0416001B" w:tentative="1">
      <w:start w:val="1"/>
      <w:numFmt w:val="lowerRoman"/>
      <w:lvlText w:val="%3."/>
      <w:lvlJc w:val="right"/>
      <w:pPr>
        <w:ind w:left="4428" w:hanging="180"/>
      </w:pPr>
    </w:lvl>
    <w:lvl w:ilvl="3" w:tplc="0416000F" w:tentative="1">
      <w:start w:val="1"/>
      <w:numFmt w:val="decimal"/>
      <w:lvlText w:val="%4."/>
      <w:lvlJc w:val="left"/>
      <w:pPr>
        <w:ind w:left="5148" w:hanging="360"/>
      </w:pPr>
    </w:lvl>
    <w:lvl w:ilvl="4" w:tplc="04160019" w:tentative="1">
      <w:start w:val="1"/>
      <w:numFmt w:val="lowerLetter"/>
      <w:lvlText w:val="%5."/>
      <w:lvlJc w:val="left"/>
      <w:pPr>
        <w:ind w:left="5868" w:hanging="360"/>
      </w:pPr>
    </w:lvl>
    <w:lvl w:ilvl="5" w:tplc="0416001B" w:tentative="1">
      <w:start w:val="1"/>
      <w:numFmt w:val="lowerRoman"/>
      <w:lvlText w:val="%6."/>
      <w:lvlJc w:val="right"/>
      <w:pPr>
        <w:ind w:left="6588" w:hanging="180"/>
      </w:pPr>
    </w:lvl>
    <w:lvl w:ilvl="6" w:tplc="0416000F" w:tentative="1">
      <w:start w:val="1"/>
      <w:numFmt w:val="decimal"/>
      <w:lvlText w:val="%7."/>
      <w:lvlJc w:val="left"/>
      <w:pPr>
        <w:ind w:left="7308" w:hanging="360"/>
      </w:pPr>
    </w:lvl>
    <w:lvl w:ilvl="7" w:tplc="04160019" w:tentative="1">
      <w:start w:val="1"/>
      <w:numFmt w:val="lowerLetter"/>
      <w:lvlText w:val="%8."/>
      <w:lvlJc w:val="left"/>
      <w:pPr>
        <w:ind w:left="8028" w:hanging="360"/>
      </w:pPr>
    </w:lvl>
    <w:lvl w:ilvl="8" w:tplc="0416001B" w:tentative="1">
      <w:start w:val="1"/>
      <w:numFmt w:val="lowerRoman"/>
      <w:lvlText w:val="%9."/>
      <w:lvlJc w:val="right"/>
      <w:pPr>
        <w:ind w:left="8748" w:hanging="180"/>
      </w:pPr>
    </w:lvl>
  </w:abstractNum>
  <w:abstractNum w:abstractNumId="14" w15:restartNumberingAfterBreak="1">
    <w:nsid w:val="33574BA7"/>
    <w:multiLevelType w:val="multilevel"/>
    <w:tmpl w:val="AD1219C6"/>
    <w:lvl w:ilvl="0">
      <w:start w:val="8"/>
      <w:numFmt w:val="decimal"/>
      <w:lvlText w:val="%1."/>
      <w:lvlJc w:val="left"/>
      <w:pPr>
        <w:ind w:left="360" w:hanging="360"/>
      </w:pPr>
      <w:rPr>
        <w:rFonts w:hint="default"/>
        <w:b w:val="0"/>
      </w:rPr>
    </w:lvl>
    <w:lvl w:ilvl="1">
      <w:start w:val="1"/>
      <w:numFmt w:val="decimal"/>
      <w:lvlText w:val="%1.%2."/>
      <w:lvlJc w:val="left"/>
      <w:pPr>
        <w:ind w:left="1146" w:hanging="720"/>
      </w:pPr>
      <w:rPr>
        <w:rFonts w:ascii="Arial" w:hAnsi="Arial" w:cs="Arial" w:hint="default"/>
        <w:b w:val="0"/>
        <w:i w:val="0"/>
        <w:iCs/>
      </w:rPr>
    </w:lvl>
    <w:lvl w:ilvl="2">
      <w:start w:val="1"/>
      <w:numFmt w:val="decimal"/>
      <w:lvlText w:val="%1.%2.%3."/>
      <w:lvlJc w:val="left"/>
      <w:pPr>
        <w:ind w:left="720" w:hanging="720"/>
      </w:pPr>
      <w:rPr>
        <w:rFonts w:hint="default"/>
        <w:b w:val="0"/>
        <w:i w:val="0"/>
        <w:iCs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15" w15:restartNumberingAfterBreak="1">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6" w15:restartNumberingAfterBreak="1">
    <w:nsid w:val="34BA7228"/>
    <w:multiLevelType w:val="multilevel"/>
    <w:tmpl w:val="C46AB5B2"/>
    <w:lvl w:ilvl="0">
      <w:start w:val="7"/>
      <w:numFmt w:val="decimal"/>
      <w:lvlText w:val="%1."/>
      <w:lvlJc w:val="left"/>
      <w:pPr>
        <w:ind w:left="360" w:hanging="360"/>
      </w:pPr>
      <w:rPr>
        <w:rFonts w:hint="default"/>
      </w:rPr>
    </w:lvl>
    <w:lvl w:ilvl="1">
      <w:start w:val="2"/>
      <w:numFmt w:val="decimal"/>
      <w:lvlText w:val="%1.%2."/>
      <w:lvlJc w:val="left"/>
      <w:pPr>
        <w:ind w:left="301" w:hanging="360"/>
      </w:pPr>
      <w:rPr>
        <w:rFonts w:hint="default"/>
        <w:i w:val="0"/>
        <w:iCs/>
      </w:rPr>
    </w:lvl>
    <w:lvl w:ilvl="2">
      <w:start w:val="1"/>
      <w:numFmt w:val="decimal"/>
      <w:lvlText w:val="%1.%2.%3."/>
      <w:lvlJc w:val="left"/>
      <w:pPr>
        <w:ind w:left="602" w:hanging="720"/>
      </w:pPr>
      <w:rPr>
        <w:rFonts w:hint="default"/>
        <w:i w:val="0"/>
        <w:iCs/>
      </w:rPr>
    </w:lvl>
    <w:lvl w:ilvl="3">
      <w:start w:val="1"/>
      <w:numFmt w:val="decimal"/>
      <w:lvlText w:val="%1.%2.%3.%4."/>
      <w:lvlJc w:val="left"/>
      <w:pPr>
        <w:ind w:left="543" w:hanging="720"/>
      </w:pPr>
      <w:rPr>
        <w:rFonts w:hint="default"/>
      </w:rPr>
    </w:lvl>
    <w:lvl w:ilvl="4">
      <w:start w:val="1"/>
      <w:numFmt w:val="decimal"/>
      <w:lvlText w:val="%1.%2.%3.%4.%5."/>
      <w:lvlJc w:val="left"/>
      <w:pPr>
        <w:ind w:left="844" w:hanging="1080"/>
      </w:pPr>
      <w:rPr>
        <w:rFonts w:hint="default"/>
      </w:rPr>
    </w:lvl>
    <w:lvl w:ilvl="5">
      <w:start w:val="1"/>
      <w:numFmt w:val="decimal"/>
      <w:lvlText w:val="%1.%2.%3.%4.%5.%6."/>
      <w:lvlJc w:val="left"/>
      <w:pPr>
        <w:ind w:left="785" w:hanging="1080"/>
      </w:pPr>
      <w:rPr>
        <w:rFonts w:hint="default"/>
      </w:rPr>
    </w:lvl>
    <w:lvl w:ilvl="6">
      <w:start w:val="1"/>
      <w:numFmt w:val="decimal"/>
      <w:lvlText w:val="%1.%2.%3.%4.%5.%6.%7."/>
      <w:lvlJc w:val="left"/>
      <w:pPr>
        <w:ind w:left="1086" w:hanging="1440"/>
      </w:pPr>
      <w:rPr>
        <w:rFonts w:hint="default"/>
      </w:rPr>
    </w:lvl>
    <w:lvl w:ilvl="7">
      <w:start w:val="1"/>
      <w:numFmt w:val="decimal"/>
      <w:lvlText w:val="%1.%2.%3.%4.%5.%6.%7.%8."/>
      <w:lvlJc w:val="left"/>
      <w:pPr>
        <w:ind w:left="1027" w:hanging="1440"/>
      </w:pPr>
      <w:rPr>
        <w:rFonts w:hint="default"/>
      </w:rPr>
    </w:lvl>
    <w:lvl w:ilvl="8">
      <w:start w:val="1"/>
      <w:numFmt w:val="decimal"/>
      <w:lvlText w:val="%1.%2.%3.%4.%5.%6.%7.%8.%9."/>
      <w:lvlJc w:val="left"/>
      <w:pPr>
        <w:ind w:left="1328" w:hanging="1800"/>
      </w:pPr>
      <w:rPr>
        <w:rFonts w:hint="default"/>
      </w:rPr>
    </w:lvl>
  </w:abstractNum>
  <w:abstractNum w:abstractNumId="17" w15:restartNumberingAfterBreak="1">
    <w:nsid w:val="39DE49BD"/>
    <w:multiLevelType w:val="multilevel"/>
    <w:tmpl w:val="6F849CC6"/>
    <w:lvl w:ilvl="0">
      <w:start w:val="3"/>
      <w:numFmt w:val="decimal"/>
      <w:lvlText w:val="%1."/>
      <w:lvlJc w:val="left"/>
      <w:pPr>
        <w:ind w:left="360" w:hanging="360"/>
      </w:pPr>
      <w:rPr>
        <w:rFonts w:hint="default"/>
      </w:rPr>
    </w:lvl>
    <w:lvl w:ilvl="1">
      <w:start w:val="2"/>
      <w:numFmt w:val="decimal"/>
      <w:lvlText w:val="%1.%2."/>
      <w:lvlJc w:val="left"/>
      <w:pPr>
        <w:ind w:left="720" w:hanging="720"/>
      </w:pPr>
      <w:rPr>
        <w:rFonts w:ascii="Arial" w:hAnsi="Arial" w:cs="Arial"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1">
    <w:nsid w:val="3D1E5DB1"/>
    <w:multiLevelType w:val="multilevel"/>
    <w:tmpl w:val="D70445D0"/>
    <w:lvl w:ilvl="0">
      <w:start w:val="3"/>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9" w15:restartNumberingAfterBreak="1">
    <w:nsid w:val="480E72D6"/>
    <w:multiLevelType w:val="multilevel"/>
    <w:tmpl w:val="A48C152C"/>
    <w:lvl w:ilvl="0">
      <w:start w:val="1"/>
      <w:numFmt w:val="decimal"/>
      <w:lvlText w:val="%1."/>
      <w:lvlJc w:val="left"/>
      <w:pPr>
        <w:ind w:left="1343" w:hanging="1133"/>
        <w:jc w:val="right"/>
      </w:pPr>
      <w:rPr>
        <w:rFonts w:ascii="Arial" w:eastAsia="Carlito" w:hAnsi="Arial" w:cs="Arial" w:hint="default"/>
        <w:w w:val="100"/>
        <w:sz w:val="22"/>
        <w:szCs w:val="22"/>
        <w:lang w:val="pt-PT" w:eastAsia="en-US" w:bidi="ar-SA"/>
      </w:rPr>
    </w:lvl>
    <w:lvl w:ilvl="1">
      <w:start w:val="1"/>
      <w:numFmt w:val="decimal"/>
      <w:lvlText w:val="%1.%2."/>
      <w:lvlJc w:val="left"/>
      <w:pPr>
        <w:ind w:left="595" w:hanging="2204"/>
      </w:pPr>
      <w:rPr>
        <w:rFonts w:ascii="Arial" w:eastAsia="Carlito" w:hAnsi="Arial" w:cs="Arial" w:hint="default"/>
        <w:i w:val="0"/>
        <w:iCs/>
        <w:spacing w:val="-1"/>
        <w:w w:val="100"/>
        <w:sz w:val="24"/>
        <w:szCs w:val="24"/>
        <w:lang w:val="pt-PT" w:eastAsia="en-US" w:bidi="ar-SA"/>
      </w:rPr>
    </w:lvl>
    <w:lvl w:ilvl="2">
      <w:start w:val="1"/>
      <w:numFmt w:val="decimal"/>
      <w:lvlText w:val="%1.%2.%3."/>
      <w:lvlJc w:val="left"/>
      <w:pPr>
        <w:ind w:left="1074" w:hanging="1133"/>
      </w:pPr>
      <w:rPr>
        <w:rFonts w:ascii="Arial" w:eastAsia="Carlito" w:hAnsi="Arial" w:cs="Arial" w:hint="default"/>
        <w:spacing w:val="-1"/>
        <w:w w:val="100"/>
        <w:sz w:val="22"/>
        <w:szCs w:val="22"/>
        <w:lang w:val="pt-PT" w:eastAsia="en-US" w:bidi="ar-SA"/>
      </w:rPr>
    </w:lvl>
    <w:lvl w:ilvl="3">
      <w:start w:val="1"/>
      <w:numFmt w:val="decimal"/>
      <w:lvlText w:val="%1.%2.%3.%4."/>
      <w:lvlJc w:val="left"/>
      <w:pPr>
        <w:ind w:left="1553" w:hanging="1133"/>
      </w:pPr>
      <w:rPr>
        <w:rFonts w:ascii="Arial" w:eastAsia="Carlito" w:hAnsi="Arial" w:cs="Arial" w:hint="default"/>
        <w:spacing w:val="-1"/>
        <w:w w:val="100"/>
        <w:sz w:val="22"/>
        <w:szCs w:val="22"/>
        <w:lang w:val="pt-PT" w:eastAsia="en-US" w:bidi="ar-SA"/>
      </w:rPr>
    </w:lvl>
    <w:lvl w:ilvl="4">
      <w:numFmt w:val="bullet"/>
      <w:lvlText w:val="•"/>
      <w:lvlJc w:val="left"/>
      <w:pPr>
        <w:ind w:left="1560" w:hanging="1133"/>
      </w:pPr>
      <w:rPr>
        <w:rFonts w:hint="default"/>
        <w:lang w:val="pt-PT" w:eastAsia="en-US" w:bidi="ar-SA"/>
      </w:rPr>
    </w:lvl>
    <w:lvl w:ilvl="5">
      <w:numFmt w:val="bullet"/>
      <w:lvlText w:val="•"/>
      <w:lvlJc w:val="left"/>
      <w:pPr>
        <w:ind w:left="1720" w:hanging="1133"/>
      </w:pPr>
      <w:rPr>
        <w:rFonts w:hint="default"/>
        <w:lang w:val="pt-PT" w:eastAsia="en-US" w:bidi="ar-SA"/>
      </w:rPr>
    </w:lvl>
    <w:lvl w:ilvl="6">
      <w:numFmt w:val="bullet"/>
      <w:lvlText w:val="•"/>
      <w:lvlJc w:val="left"/>
      <w:pPr>
        <w:ind w:left="2200" w:hanging="1133"/>
      </w:pPr>
      <w:rPr>
        <w:rFonts w:hint="default"/>
        <w:lang w:val="pt-PT" w:eastAsia="en-US" w:bidi="ar-SA"/>
      </w:rPr>
    </w:lvl>
    <w:lvl w:ilvl="7">
      <w:numFmt w:val="bullet"/>
      <w:lvlText w:val="•"/>
      <w:lvlJc w:val="left"/>
      <w:pPr>
        <w:ind w:left="4374" w:hanging="1133"/>
      </w:pPr>
      <w:rPr>
        <w:rFonts w:hint="default"/>
        <w:lang w:val="pt-PT" w:eastAsia="en-US" w:bidi="ar-SA"/>
      </w:rPr>
    </w:lvl>
    <w:lvl w:ilvl="8">
      <w:numFmt w:val="bullet"/>
      <w:lvlText w:val="•"/>
      <w:lvlJc w:val="left"/>
      <w:pPr>
        <w:ind w:left="6549" w:hanging="1133"/>
      </w:pPr>
      <w:rPr>
        <w:rFonts w:hint="default"/>
        <w:lang w:val="pt-PT" w:eastAsia="en-US" w:bidi="ar-SA"/>
      </w:rPr>
    </w:lvl>
  </w:abstractNum>
  <w:abstractNum w:abstractNumId="20" w15:restartNumberingAfterBreak="1">
    <w:nsid w:val="4877509B"/>
    <w:multiLevelType w:val="hybridMultilevel"/>
    <w:tmpl w:val="5FDE2A7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1">
    <w:nsid w:val="491F6A3F"/>
    <w:multiLevelType w:val="hybridMultilevel"/>
    <w:tmpl w:val="FCEC8EBC"/>
    <w:lvl w:ilvl="0" w:tplc="057CCBB4">
      <w:start w:val="1"/>
      <w:numFmt w:val="lowerLetter"/>
      <w:lvlText w:val="%1)"/>
      <w:lvlJc w:val="left"/>
      <w:pPr>
        <w:ind w:left="301" w:hanging="360"/>
      </w:pPr>
      <w:rPr>
        <w:rFonts w:hint="default"/>
      </w:rPr>
    </w:lvl>
    <w:lvl w:ilvl="1" w:tplc="9BFCA9A0">
      <w:start w:val="1"/>
      <w:numFmt w:val="lowerRoman"/>
      <w:lvlText w:val="%2)"/>
      <w:lvlJc w:val="left"/>
      <w:pPr>
        <w:ind w:left="1021" w:hanging="360"/>
      </w:pPr>
      <w:rPr>
        <w:rFonts w:ascii="Arial" w:eastAsia="Carlito" w:hAnsi="Arial" w:cs="Arial"/>
      </w:rPr>
    </w:lvl>
    <w:lvl w:ilvl="2" w:tplc="58C60586">
      <w:start w:val="4"/>
      <w:numFmt w:val="decimal"/>
      <w:lvlText w:val="%3"/>
      <w:lvlJc w:val="left"/>
      <w:pPr>
        <w:ind w:left="1921" w:hanging="360"/>
      </w:pPr>
      <w:rPr>
        <w:rFonts w:hint="default"/>
      </w:rPr>
    </w:lvl>
    <w:lvl w:ilvl="3" w:tplc="0416000F" w:tentative="1">
      <w:start w:val="1"/>
      <w:numFmt w:val="decimal"/>
      <w:lvlText w:val="%4."/>
      <w:lvlJc w:val="left"/>
      <w:pPr>
        <w:ind w:left="2461" w:hanging="360"/>
      </w:pPr>
    </w:lvl>
    <w:lvl w:ilvl="4" w:tplc="04160019" w:tentative="1">
      <w:start w:val="1"/>
      <w:numFmt w:val="lowerLetter"/>
      <w:lvlText w:val="%5."/>
      <w:lvlJc w:val="left"/>
      <w:pPr>
        <w:ind w:left="3181" w:hanging="360"/>
      </w:pPr>
    </w:lvl>
    <w:lvl w:ilvl="5" w:tplc="0416001B" w:tentative="1">
      <w:start w:val="1"/>
      <w:numFmt w:val="lowerRoman"/>
      <w:lvlText w:val="%6."/>
      <w:lvlJc w:val="right"/>
      <w:pPr>
        <w:ind w:left="3901" w:hanging="180"/>
      </w:pPr>
    </w:lvl>
    <w:lvl w:ilvl="6" w:tplc="0416000F" w:tentative="1">
      <w:start w:val="1"/>
      <w:numFmt w:val="decimal"/>
      <w:lvlText w:val="%7."/>
      <w:lvlJc w:val="left"/>
      <w:pPr>
        <w:ind w:left="4621" w:hanging="360"/>
      </w:pPr>
    </w:lvl>
    <w:lvl w:ilvl="7" w:tplc="04160019" w:tentative="1">
      <w:start w:val="1"/>
      <w:numFmt w:val="lowerLetter"/>
      <w:lvlText w:val="%8."/>
      <w:lvlJc w:val="left"/>
      <w:pPr>
        <w:ind w:left="5341" w:hanging="360"/>
      </w:pPr>
    </w:lvl>
    <w:lvl w:ilvl="8" w:tplc="0416001B" w:tentative="1">
      <w:start w:val="1"/>
      <w:numFmt w:val="lowerRoman"/>
      <w:lvlText w:val="%9."/>
      <w:lvlJc w:val="right"/>
      <w:pPr>
        <w:ind w:left="6061" w:hanging="180"/>
      </w:pPr>
    </w:lvl>
  </w:abstractNum>
  <w:abstractNum w:abstractNumId="22" w15:restartNumberingAfterBreak="1">
    <w:nsid w:val="4C0E672D"/>
    <w:multiLevelType w:val="multilevel"/>
    <w:tmpl w:val="8D6E53A2"/>
    <w:lvl w:ilvl="0">
      <w:start w:val="4"/>
      <w:numFmt w:val="decimal"/>
      <w:lvlText w:val="%1."/>
      <w:lvlJc w:val="left"/>
      <w:pPr>
        <w:ind w:left="360" w:hanging="360"/>
      </w:pPr>
      <w:rPr>
        <w:rFonts w:hint="default"/>
      </w:rPr>
    </w:lvl>
    <w:lvl w:ilvl="1">
      <w:start w:val="1"/>
      <w:numFmt w:val="decimal"/>
      <w:lvlText w:val="%1.%2."/>
      <w:lvlJc w:val="left"/>
      <w:pPr>
        <w:ind w:left="301" w:hanging="360"/>
      </w:pPr>
      <w:rPr>
        <w:rFonts w:hint="default"/>
      </w:rPr>
    </w:lvl>
    <w:lvl w:ilvl="2">
      <w:start w:val="1"/>
      <w:numFmt w:val="decimal"/>
      <w:lvlText w:val="%1.%2.%3."/>
      <w:lvlJc w:val="left"/>
      <w:pPr>
        <w:ind w:left="602" w:hanging="720"/>
      </w:pPr>
      <w:rPr>
        <w:rFonts w:hint="default"/>
        <w:i w:val="0"/>
        <w:iCs/>
      </w:rPr>
    </w:lvl>
    <w:lvl w:ilvl="3">
      <w:start w:val="1"/>
      <w:numFmt w:val="decimal"/>
      <w:lvlText w:val="%1.%2.%3.%4."/>
      <w:lvlJc w:val="left"/>
      <w:pPr>
        <w:ind w:left="543" w:hanging="720"/>
      </w:pPr>
      <w:rPr>
        <w:rFonts w:hint="default"/>
      </w:rPr>
    </w:lvl>
    <w:lvl w:ilvl="4">
      <w:start w:val="1"/>
      <w:numFmt w:val="decimal"/>
      <w:lvlText w:val="%1.%2.%3.%4.%5."/>
      <w:lvlJc w:val="left"/>
      <w:pPr>
        <w:ind w:left="844" w:hanging="1080"/>
      </w:pPr>
      <w:rPr>
        <w:rFonts w:hint="default"/>
      </w:rPr>
    </w:lvl>
    <w:lvl w:ilvl="5">
      <w:start w:val="1"/>
      <w:numFmt w:val="decimal"/>
      <w:lvlText w:val="%1.%2.%3.%4.%5.%6."/>
      <w:lvlJc w:val="left"/>
      <w:pPr>
        <w:ind w:left="785" w:hanging="1080"/>
      </w:pPr>
      <w:rPr>
        <w:rFonts w:hint="default"/>
      </w:rPr>
    </w:lvl>
    <w:lvl w:ilvl="6">
      <w:start w:val="1"/>
      <w:numFmt w:val="decimal"/>
      <w:lvlText w:val="%1.%2.%3.%4.%5.%6.%7."/>
      <w:lvlJc w:val="left"/>
      <w:pPr>
        <w:ind w:left="1086" w:hanging="1440"/>
      </w:pPr>
      <w:rPr>
        <w:rFonts w:hint="default"/>
      </w:rPr>
    </w:lvl>
    <w:lvl w:ilvl="7">
      <w:start w:val="1"/>
      <w:numFmt w:val="decimal"/>
      <w:lvlText w:val="%1.%2.%3.%4.%5.%6.%7.%8."/>
      <w:lvlJc w:val="left"/>
      <w:pPr>
        <w:ind w:left="1027" w:hanging="1440"/>
      </w:pPr>
      <w:rPr>
        <w:rFonts w:hint="default"/>
      </w:rPr>
    </w:lvl>
    <w:lvl w:ilvl="8">
      <w:start w:val="1"/>
      <w:numFmt w:val="decimal"/>
      <w:lvlText w:val="%1.%2.%3.%4.%5.%6.%7.%8.%9."/>
      <w:lvlJc w:val="left"/>
      <w:pPr>
        <w:ind w:left="1328" w:hanging="1800"/>
      </w:pPr>
      <w:rPr>
        <w:rFonts w:hint="default"/>
      </w:rPr>
    </w:lvl>
  </w:abstractNum>
  <w:abstractNum w:abstractNumId="23" w15:restartNumberingAfterBreak="1">
    <w:nsid w:val="4D364C4B"/>
    <w:multiLevelType w:val="hybridMultilevel"/>
    <w:tmpl w:val="541E845C"/>
    <w:lvl w:ilvl="0" w:tplc="565A5766">
      <w:start w:val="1"/>
      <w:numFmt w:val="lowerLetter"/>
      <w:lvlText w:val="%1)"/>
      <w:lvlJc w:val="left"/>
      <w:pPr>
        <w:ind w:left="1080" w:hanging="360"/>
      </w:pPr>
      <w:rPr>
        <w:rFonts w:hint="default"/>
        <w:b w:val="0"/>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4" w15:restartNumberingAfterBreak="1">
    <w:nsid w:val="4F21711D"/>
    <w:multiLevelType w:val="multilevel"/>
    <w:tmpl w:val="E9D4EDC8"/>
    <w:lvl w:ilvl="0">
      <w:start w:val="8"/>
      <w:numFmt w:val="decimal"/>
      <w:lvlText w:val="%1."/>
      <w:lvlJc w:val="left"/>
      <w:pPr>
        <w:ind w:left="360" w:hanging="360"/>
      </w:pPr>
      <w:rPr>
        <w:rFonts w:hint="default"/>
      </w:rPr>
    </w:lvl>
    <w:lvl w:ilvl="1">
      <w:start w:val="1"/>
      <w:numFmt w:val="decimal"/>
      <w:lvlText w:val="%1.%2."/>
      <w:lvlJc w:val="left"/>
      <w:pPr>
        <w:ind w:left="661" w:hanging="720"/>
      </w:pPr>
      <w:rPr>
        <w:rFonts w:hint="default"/>
        <w:i w:val="0"/>
        <w:iCs/>
      </w:rPr>
    </w:lvl>
    <w:lvl w:ilvl="2">
      <w:start w:val="1"/>
      <w:numFmt w:val="decimal"/>
      <w:lvlText w:val="%1.%2.%3."/>
      <w:lvlJc w:val="left"/>
      <w:pPr>
        <w:ind w:left="602" w:hanging="720"/>
      </w:pPr>
      <w:rPr>
        <w:rFonts w:hint="default"/>
        <w:i w:val="0"/>
        <w:iCs w:val="0"/>
      </w:rPr>
    </w:lvl>
    <w:lvl w:ilvl="3">
      <w:start w:val="1"/>
      <w:numFmt w:val="decimal"/>
      <w:lvlText w:val="%1.%2.%3.%4."/>
      <w:lvlJc w:val="left"/>
      <w:pPr>
        <w:ind w:left="903" w:hanging="1080"/>
      </w:pPr>
      <w:rPr>
        <w:rFonts w:hint="default"/>
      </w:rPr>
    </w:lvl>
    <w:lvl w:ilvl="4">
      <w:start w:val="1"/>
      <w:numFmt w:val="decimal"/>
      <w:lvlText w:val="%1.%2.%3.%4.%5."/>
      <w:lvlJc w:val="left"/>
      <w:pPr>
        <w:ind w:left="844" w:hanging="1080"/>
      </w:pPr>
      <w:rPr>
        <w:rFonts w:hint="default"/>
      </w:rPr>
    </w:lvl>
    <w:lvl w:ilvl="5">
      <w:start w:val="1"/>
      <w:numFmt w:val="decimal"/>
      <w:lvlText w:val="%1.%2.%3.%4.%5.%6."/>
      <w:lvlJc w:val="left"/>
      <w:pPr>
        <w:ind w:left="1145" w:hanging="1440"/>
      </w:pPr>
      <w:rPr>
        <w:rFonts w:hint="default"/>
      </w:rPr>
    </w:lvl>
    <w:lvl w:ilvl="6">
      <w:start w:val="1"/>
      <w:numFmt w:val="decimal"/>
      <w:lvlText w:val="%1.%2.%3.%4.%5.%6.%7."/>
      <w:lvlJc w:val="left"/>
      <w:pPr>
        <w:ind w:left="1086" w:hanging="1440"/>
      </w:pPr>
      <w:rPr>
        <w:rFonts w:hint="default"/>
      </w:rPr>
    </w:lvl>
    <w:lvl w:ilvl="7">
      <w:start w:val="1"/>
      <w:numFmt w:val="decimal"/>
      <w:lvlText w:val="%1.%2.%3.%4.%5.%6.%7.%8."/>
      <w:lvlJc w:val="left"/>
      <w:pPr>
        <w:ind w:left="1387" w:hanging="1800"/>
      </w:pPr>
      <w:rPr>
        <w:rFonts w:hint="default"/>
      </w:rPr>
    </w:lvl>
    <w:lvl w:ilvl="8">
      <w:start w:val="1"/>
      <w:numFmt w:val="decimal"/>
      <w:lvlText w:val="%1.%2.%3.%4.%5.%6.%7.%8.%9."/>
      <w:lvlJc w:val="left"/>
      <w:pPr>
        <w:ind w:left="1328" w:hanging="1800"/>
      </w:pPr>
      <w:rPr>
        <w:rFonts w:hint="default"/>
      </w:rPr>
    </w:lvl>
  </w:abstractNum>
  <w:abstractNum w:abstractNumId="25" w15:restartNumberingAfterBreak="1">
    <w:nsid w:val="507F5A3B"/>
    <w:multiLevelType w:val="hybridMultilevel"/>
    <w:tmpl w:val="88A242B6"/>
    <w:lvl w:ilvl="0" w:tplc="D44C29D8">
      <w:start w:val="1"/>
      <w:numFmt w:val="lowerRoman"/>
      <w:lvlText w:val="%1."/>
      <w:lvlJc w:val="left"/>
      <w:pPr>
        <w:ind w:left="202" w:hanging="183"/>
      </w:pPr>
      <w:rPr>
        <w:rFonts w:ascii="Arial" w:eastAsia="Carlito" w:hAnsi="Arial" w:cs="Arial"/>
        <w:b w:val="0"/>
        <w:bCs/>
        <w:w w:val="100"/>
        <w:sz w:val="24"/>
        <w:szCs w:val="24"/>
        <w:lang w:val="pt-BR" w:eastAsia="pt-BR" w:bidi="pt-BR"/>
      </w:rPr>
    </w:lvl>
    <w:lvl w:ilvl="1" w:tplc="3C6A2B7E">
      <w:numFmt w:val="bullet"/>
      <w:lvlText w:val="•"/>
      <w:lvlJc w:val="left"/>
      <w:pPr>
        <w:ind w:left="1134" w:hanging="183"/>
      </w:pPr>
      <w:rPr>
        <w:rFonts w:hint="default"/>
        <w:lang w:val="pt-BR" w:eastAsia="pt-BR" w:bidi="pt-BR"/>
      </w:rPr>
    </w:lvl>
    <w:lvl w:ilvl="2" w:tplc="D4F415FA">
      <w:numFmt w:val="bullet"/>
      <w:lvlText w:val="•"/>
      <w:lvlJc w:val="left"/>
      <w:pPr>
        <w:ind w:left="2069" w:hanging="183"/>
      </w:pPr>
      <w:rPr>
        <w:rFonts w:hint="default"/>
        <w:lang w:val="pt-BR" w:eastAsia="pt-BR" w:bidi="pt-BR"/>
      </w:rPr>
    </w:lvl>
    <w:lvl w:ilvl="3" w:tplc="71789CEA">
      <w:numFmt w:val="bullet"/>
      <w:lvlText w:val="•"/>
      <w:lvlJc w:val="left"/>
      <w:pPr>
        <w:ind w:left="3003" w:hanging="183"/>
      </w:pPr>
      <w:rPr>
        <w:rFonts w:hint="default"/>
        <w:lang w:val="pt-BR" w:eastAsia="pt-BR" w:bidi="pt-BR"/>
      </w:rPr>
    </w:lvl>
    <w:lvl w:ilvl="4" w:tplc="6D0E2AA2">
      <w:numFmt w:val="bullet"/>
      <w:lvlText w:val="•"/>
      <w:lvlJc w:val="left"/>
      <w:pPr>
        <w:ind w:left="3938" w:hanging="183"/>
      </w:pPr>
      <w:rPr>
        <w:rFonts w:hint="default"/>
        <w:lang w:val="pt-BR" w:eastAsia="pt-BR" w:bidi="pt-BR"/>
      </w:rPr>
    </w:lvl>
    <w:lvl w:ilvl="5" w:tplc="CCEE4612">
      <w:numFmt w:val="bullet"/>
      <w:lvlText w:val="•"/>
      <w:lvlJc w:val="left"/>
      <w:pPr>
        <w:ind w:left="4873" w:hanging="183"/>
      </w:pPr>
      <w:rPr>
        <w:rFonts w:hint="default"/>
        <w:lang w:val="pt-BR" w:eastAsia="pt-BR" w:bidi="pt-BR"/>
      </w:rPr>
    </w:lvl>
    <w:lvl w:ilvl="6" w:tplc="A58C6AAC">
      <w:numFmt w:val="bullet"/>
      <w:lvlText w:val="•"/>
      <w:lvlJc w:val="left"/>
      <w:pPr>
        <w:ind w:left="5807" w:hanging="183"/>
      </w:pPr>
      <w:rPr>
        <w:rFonts w:hint="default"/>
        <w:lang w:val="pt-BR" w:eastAsia="pt-BR" w:bidi="pt-BR"/>
      </w:rPr>
    </w:lvl>
    <w:lvl w:ilvl="7" w:tplc="CF16388C">
      <w:numFmt w:val="bullet"/>
      <w:lvlText w:val="•"/>
      <w:lvlJc w:val="left"/>
      <w:pPr>
        <w:ind w:left="6742" w:hanging="183"/>
      </w:pPr>
      <w:rPr>
        <w:rFonts w:hint="default"/>
        <w:lang w:val="pt-BR" w:eastAsia="pt-BR" w:bidi="pt-BR"/>
      </w:rPr>
    </w:lvl>
    <w:lvl w:ilvl="8" w:tplc="A5BA494C">
      <w:numFmt w:val="bullet"/>
      <w:lvlText w:val="•"/>
      <w:lvlJc w:val="left"/>
      <w:pPr>
        <w:ind w:left="7677" w:hanging="183"/>
      </w:pPr>
      <w:rPr>
        <w:rFonts w:hint="default"/>
        <w:lang w:val="pt-BR" w:eastAsia="pt-BR" w:bidi="pt-BR"/>
      </w:rPr>
    </w:lvl>
  </w:abstractNum>
  <w:abstractNum w:abstractNumId="26" w15:restartNumberingAfterBreak="1">
    <w:nsid w:val="5AD577DE"/>
    <w:multiLevelType w:val="hybridMultilevel"/>
    <w:tmpl w:val="49E40D2E"/>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7" w15:restartNumberingAfterBreak="1">
    <w:nsid w:val="603A64F6"/>
    <w:multiLevelType w:val="multilevel"/>
    <w:tmpl w:val="26502CD8"/>
    <w:lvl w:ilvl="0">
      <w:start w:val="3"/>
      <w:numFmt w:val="decimal"/>
      <w:lvlText w:val="%1."/>
      <w:lvlJc w:val="left"/>
      <w:pPr>
        <w:ind w:left="360" w:hanging="360"/>
      </w:pPr>
      <w:rPr>
        <w:rFonts w:hint="default"/>
      </w:rPr>
    </w:lvl>
    <w:lvl w:ilvl="1">
      <w:start w:val="4"/>
      <w:numFmt w:val="decimal"/>
      <w:lvlText w:val="%1.%2."/>
      <w:lvlJc w:val="left"/>
      <w:pPr>
        <w:ind w:left="661" w:hanging="720"/>
      </w:pPr>
      <w:rPr>
        <w:rFonts w:hint="default"/>
      </w:rPr>
    </w:lvl>
    <w:lvl w:ilvl="2">
      <w:start w:val="1"/>
      <w:numFmt w:val="decimal"/>
      <w:lvlText w:val="%1.%2.%3."/>
      <w:lvlJc w:val="left"/>
      <w:pPr>
        <w:ind w:left="602" w:hanging="720"/>
      </w:pPr>
      <w:rPr>
        <w:rFonts w:hint="default"/>
      </w:rPr>
    </w:lvl>
    <w:lvl w:ilvl="3">
      <w:start w:val="1"/>
      <w:numFmt w:val="decimal"/>
      <w:lvlText w:val="%1.%2.%3.%4."/>
      <w:lvlJc w:val="left"/>
      <w:pPr>
        <w:ind w:left="903" w:hanging="1080"/>
      </w:pPr>
      <w:rPr>
        <w:rFonts w:hint="default"/>
      </w:rPr>
    </w:lvl>
    <w:lvl w:ilvl="4">
      <w:start w:val="1"/>
      <w:numFmt w:val="decimal"/>
      <w:lvlText w:val="%1.%2.%3.%4.%5."/>
      <w:lvlJc w:val="left"/>
      <w:pPr>
        <w:ind w:left="844" w:hanging="1080"/>
      </w:pPr>
      <w:rPr>
        <w:rFonts w:hint="default"/>
      </w:rPr>
    </w:lvl>
    <w:lvl w:ilvl="5">
      <w:start w:val="1"/>
      <w:numFmt w:val="decimal"/>
      <w:lvlText w:val="%1.%2.%3.%4.%5.%6."/>
      <w:lvlJc w:val="left"/>
      <w:pPr>
        <w:ind w:left="1145" w:hanging="1440"/>
      </w:pPr>
      <w:rPr>
        <w:rFonts w:hint="default"/>
      </w:rPr>
    </w:lvl>
    <w:lvl w:ilvl="6">
      <w:start w:val="1"/>
      <w:numFmt w:val="decimal"/>
      <w:lvlText w:val="%1.%2.%3.%4.%5.%6.%7."/>
      <w:lvlJc w:val="left"/>
      <w:pPr>
        <w:ind w:left="1086" w:hanging="1440"/>
      </w:pPr>
      <w:rPr>
        <w:rFonts w:hint="default"/>
      </w:rPr>
    </w:lvl>
    <w:lvl w:ilvl="7">
      <w:start w:val="1"/>
      <w:numFmt w:val="decimal"/>
      <w:lvlText w:val="%1.%2.%3.%4.%5.%6.%7.%8."/>
      <w:lvlJc w:val="left"/>
      <w:pPr>
        <w:ind w:left="1387" w:hanging="1800"/>
      </w:pPr>
      <w:rPr>
        <w:rFonts w:hint="default"/>
      </w:rPr>
    </w:lvl>
    <w:lvl w:ilvl="8">
      <w:start w:val="1"/>
      <w:numFmt w:val="decimal"/>
      <w:lvlText w:val="%1.%2.%3.%4.%5.%6.%7.%8.%9."/>
      <w:lvlJc w:val="left"/>
      <w:pPr>
        <w:ind w:left="1328" w:hanging="1800"/>
      </w:pPr>
      <w:rPr>
        <w:rFonts w:hint="default"/>
      </w:rPr>
    </w:lvl>
  </w:abstractNum>
  <w:abstractNum w:abstractNumId="28" w15:restartNumberingAfterBreak="1">
    <w:nsid w:val="61DD361E"/>
    <w:multiLevelType w:val="multilevel"/>
    <w:tmpl w:val="87B48728"/>
    <w:lvl w:ilvl="0">
      <w:start w:val="1"/>
      <w:numFmt w:val="decimal"/>
      <w:pStyle w:val="Nivel01Titulo"/>
      <w:lvlText w:val="%1."/>
      <w:lvlJc w:val="left"/>
      <w:pPr>
        <w:ind w:left="1070" w:hanging="360"/>
      </w:pPr>
      <w:rPr>
        <w:rFonts w:hint="default"/>
        <w:b/>
        <w:bCs/>
        <w:i w:val="0"/>
      </w:rPr>
    </w:lvl>
    <w:lvl w:ilvl="1">
      <w:start w:val="1"/>
      <w:numFmt w:val="decimal"/>
      <w:suff w:val="space"/>
      <w:lvlText w:val="%1.%2."/>
      <w:lvlJc w:val="left"/>
      <w:pPr>
        <w:ind w:left="426" w:firstLine="0"/>
      </w:pPr>
      <w:rPr>
        <w:rFonts w:ascii="Arial" w:hAnsi="Arial" w:cs="Arial" w:hint="default"/>
        <w:b w:val="0"/>
        <w:i w:val="0"/>
        <w:color w:val="auto"/>
        <w:sz w:val="24"/>
        <w:szCs w:val="24"/>
      </w:rPr>
    </w:lvl>
    <w:lvl w:ilvl="2">
      <w:start w:val="1"/>
      <w:numFmt w:val="decimal"/>
      <w:suff w:val="space"/>
      <w:lvlText w:val="%1.%2.%3."/>
      <w:lvlJc w:val="left"/>
      <w:pPr>
        <w:ind w:left="1135" w:firstLine="0"/>
      </w:pPr>
      <w:rPr>
        <w:rFonts w:hint="default"/>
        <w:b w:val="0"/>
        <w:i w:val="0"/>
        <w:color w:val="auto"/>
        <w:sz w:val="24"/>
        <w:szCs w:val="24"/>
      </w:rPr>
    </w:lvl>
    <w:lvl w:ilvl="3">
      <w:start w:val="1"/>
      <w:numFmt w:val="decimal"/>
      <w:suff w:val="space"/>
      <w:lvlText w:val="%1.%2.%3.%4."/>
      <w:lvlJc w:val="left"/>
      <w:pPr>
        <w:ind w:left="1985"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9" w15:restartNumberingAfterBreak="1">
    <w:nsid w:val="6DF772C3"/>
    <w:multiLevelType w:val="hybridMultilevel"/>
    <w:tmpl w:val="57CC85FC"/>
    <w:lvl w:ilvl="0" w:tplc="80F49262">
      <w:start w:val="1"/>
      <w:numFmt w:val="lowerLetter"/>
      <w:lvlText w:val="%1)"/>
      <w:lvlJc w:val="left"/>
      <w:pPr>
        <w:ind w:left="720" w:hanging="360"/>
      </w:pPr>
      <w:rPr>
        <w:rFonts w:hint="default"/>
        <w:i w:val="0"/>
        <w:i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1">
    <w:nsid w:val="6E19058C"/>
    <w:multiLevelType w:val="multilevel"/>
    <w:tmpl w:val="6AC21D24"/>
    <w:lvl w:ilvl="0">
      <w:start w:val="52"/>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val="0"/>
        <w:bCs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1" w15:restartNumberingAfterBreak="1">
    <w:nsid w:val="6FCB7FA3"/>
    <w:multiLevelType w:val="hybridMultilevel"/>
    <w:tmpl w:val="4C8C062E"/>
    <w:lvl w:ilvl="0" w:tplc="6284BC1A">
      <w:start w:val="1"/>
      <w:numFmt w:val="lowerLetter"/>
      <w:lvlText w:val="%1)"/>
      <w:lvlJc w:val="left"/>
      <w:pPr>
        <w:ind w:left="927" w:hanging="360"/>
      </w:pPr>
      <w:rPr>
        <w:rFonts w:ascii="Arial" w:eastAsia="Carlito" w:hAnsi="Arial" w:cs="Arial"/>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2" w15:restartNumberingAfterBreak="1">
    <w:nsid w:val="73EC71C2"/>
    <w:multiLevelType w:val="multilevel"/>
    <w:tmpl w:val="DD9C6DEC"/>
    <w:lvl w:ilvl="0">
      <w:start w:val="15"/>
      <w:numFmt w:val="decimal"/>
      <w:lvlText w:val="%1."/>
      <w:lvlJc w:val="left"/>
      <w:pPr>
        <w:ind w:left="480" w:hanging="480"/>
      </w:pPr>
      <w:rPr>
        <w:rFonts w:hint="default"/>
      </w:rPr>
    </w:lvl>
    <w:lvl w:ilvl="1">
      <w:start w:val="1"/>
      <w:numFmt w:val="decimal"/>
      <w:lvlText w:val="%1.%2."/>
      <w:lvlJc w:val="left"/>
      <w:pPr>
        <w:ind w:left="3981" w:hanging="72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3" w15:restartNumberingAfterBreak="1">
    <w:nsid w:val="770D7249"/>
    <w:multiLevelType w:val="multilevel"/>
    <w:tmpl w:val="5964D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1">
    <w:nsid w:val="7C9D789E"/>
    <w:multiLevelType w:val="multilevel"/>
    <w:tmpl w:val="BC0A6188"/>
    <w:lvl w:ilvl="0">
      <w:start w:val="8"/>
      <w:numFmt w:val="decimal"/>
      <w:lvlText w:val="%1."/>
      <w:lvlJc w:val="left"/>
      <w:pPr>
        <w:ind w:left="958" w:hanging="390"/>
      </w:pPr>
      <w:rPr>
        <w:rFonts w:ascii="Arial" w:hAnsi="Arial" w:cs="Arial" w:hint="default"/>
        <w:b/>
        <w:bCs/>
      </w:rPr>
    </w:lvl>
    <w:lvl w:ilvl="1">
      <w:start w:val="1"/>
      <w:numFmt w:val="decimal"/>
      <w:lvlText w:val="%1.%2."/>
      <w:lvlJc w:val="left"/>
      <w:pPr>
        <w:ind w:left="1121" w:hanging="720"/>
      </w:pPr>
    </w:lvl>
    <w:lvl w:ilvl="2">
      <w:start w:val="1"/>
      <w:numFmt w:val="decimal"/>
      <w:lvlText w:val="%1.%2.%3."/>
      <w:lvlJc w:val="left"/>
      <w:pPr>
        <w:ind w:left="1522" w:hanging="720"/>
      </w:pPr>
    </w:lvl>
    <w:lvl w:ilvl="3">
      <w:start w:val="1"/>
      <w:numFmt w:val="decimal"/>
      <w:lvlText w:val="%1.%2.%3.%4."/>
      <w:lvlJc w:val="left"/>
      <w:pPr>
        <w:ind w:left="2283" w:hanging="1080"/>
      </w:pPr>
    </w:lvl>
    <w:lvl w:ilvl="4">
      <w:start w:val="1"/>
      <w:numFmt w:val="decimal"/>
      <w:lvlText w:val="%1.%2.%3.%4.%5."/>
      <w:lvlJc w:val="left"/>
      <w:pPr>
        <w:ind w:left="2684" w:hanging="1080"/>
      </w:pPr>
    </w:lvl>
    <w:lvl w:ilvl="5">
      <w:start w:val="1"/>
      <w:numFmt w:val="decimal"/>
      <w:lvlText w:val="%1.%2.%3.%4.%5.%6."/>
      <w:lvlJc w:val="left"/>
      <w:pPr>
        <w:ind w:left="3445" w:hanging="1440"/>
      </w:pPr>
    </w:lvl>
    <w:lvl w:ilvl="6">
      <w:start w:val="1"/>
      <w:numFmt w:val="decimal"/>
      <w:lvlText w:val="%1.%2.%3.%4.%5.%6.%7."/>
      <w:lvlJc w:val="left"/>
      <w:pPr>
        <w:ind w:left="3846" w:hanging="1440"/>
      </w:pPr>
    </w:lvl>
    <w:lvl w:ilvl="7">
      <w:start w:val="1"/>
      <w:numFmt w:val="decimal"/>
      <w:lvlText w:val="%1.%2.%3.%4.%5.%6.%7.%8."/>
      <w:lvlJc w:val="left"/>
      <w:pPr>
        <w:ind w:left="4607" w:hanging="1800"/>
      </w:pPr>
    </w:lvl>
    <w:lvl w:ilvl="8">
      <w:start w:val="1"/>
      <w:numFmt w:val="decimal"/>
      <w:lvlText w:val="%1.%2.%3.%4.%5.%6.%7.%8.%9."/>
      <w:lvlJc w:val="left"/>
      <w:pPr>
        <w:ind w:left="5368" w:hanging="2160"/>
      </w:pPr>
    </w:lvl>
  </w:abstractNum>
  <w:num w:numId="1" w16cid:durableId="327370376">
    <w:abstractNumId w:val="19"/>
  </w:num>
  <w:num w:numId="2" w16cid:durableId="1187477387">
    <w:abstractNumId w:val="27"/>
  </w:num>
  <w:num w:numId="3" w16cid:durableId="124929420">
    <w:abstractNumId w:val="29"/>
  </w:num>
  <w:num w:numId="4" w16cid:durableId="1174420205">
    <w:abstractNumId w:val="8"/>
  </w:num>
  <w:num w:numId="5" w16cid:durableId="2138793750">
    <w:abstractNumId w:val="17"/>
  </w:num>
  <w:num w:numId="6" w16cid:durableId="1629628499">
    <w:abstractNumId w:val="31"/>
  </w:num>
  <w:num w:numId="7" w16cid:durableId="393627144">
    <w:abstractNumId w:val="25"/>
  </w:num>
  <w:num w:numId="8" w16cid:durableId="1358120441">
    <w:abstractNumId w:val="3"/>
  </w:num>
  <w:num w:numId="9" w16cid:durableId="1607150082">
    <w:abstractNumId w:val="0"/>
  </w:num>
  <w:num w:numId="10" w16cid:durableId="835733130">
    <w:abstractNumId w:val="11"/>
  </w:num>
  <w:num w:numId="11" w16cid:durableId="1079449378">
    <w:abstractNumId w:val="14"/>
  </w:num>
  <w:num w:numId="12" w16cid:durableId="1527017552">
    <w:abstractNumId w:val="22"/>
  </w:num>
  <w:num w:numId="13" w16cid:durableId="230699204">
    <w:abstractNumId w:val="32"/>
  </w:num>
  <w:num w:numId="14" w16cid:durableId="586155872">
    <w:abstractNumId w:val="28"/>
  </w:num>
  <w:num w:numId="15" w16cid:durableId="2114935245">
    <w:abstractNumId w:val="13"/>
  </w:num>
  <w:num w:numId="16" w16cid:durableId="1739278504">
    <w:abstractNumId w:val="21"/>
  </w:num>
  <w:num w:numId="17" w16cid:durableId="982001516">
    <w:abstractNumId w:val="26"/>
  </w:num>
  <w:num w:numId="18" w16cid:durableId="1574776941">
    <w:abstractNumId w:val="16"/>
  </w:num>
  <w:num w:numId="19" w16cid:durableId="1735468924">
    <w:abstractNumId w:val="12"/>
  </w:num>
  <w:num w:numId="20" w16cid:durableId="259532197">
    <w:abstractNumId w:val="33"/>
  </w:num>
  <w:num w:numId="21" w16cid:durableId="1798916266">
    <w:abstractNumId w:val="23"/>
  </w:num>
  <w:num w:numId="22" w16cid:durableId="510991376">
    <w:abstractNumId w:val="24"/>
  </w:num>
  <w:num w:numId="23" w16cid:durableId="523716531">
    <w:abstractNumId w:val="6"/>
  </w:num>
  <w:num w:numId="24" w16cid:durableId="1915779071">
    <w:abstractNumId w:val="9"/>
  </w:num>
  <w:num w:numId="25" w16cid:durableId="2031830913">
    <w:abstractNumId w:val="4"/>
  </w:num>
  <w:num w:numId="26" w16cid:durableId="1977448771">
    <w:abstractNumId w:val="34"/>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802889240">
    <w:abstractNumId w:val="1"/>
  </w:num>
  <w:num w:numId="28" w16cid:durableId="1087266315">
    <w:abstractNumId w:val="18"/>
  </w:num>
  <w:num w:numId="29" w16cid:durableId="126166134">
    <w:abstractNumId w:val="5"/>
  </w:num>
  <w:num w:numId="30" w16cid:durableId="2100978953">
    <w:abstractNumId w:val="2"/>
  </w:num>
  <w:num w:numId="31" w16cid:durableId="568462185">
    <w:abstractNumId w:val="7"/>
  </w:num>
  <w:num w:numId="32" w16cid:durableId="1581212725">
    <w:abstractNumId w:val="30"/>
  </w:num>
  <w:num w:numId="33" w16cid:durableId="1957372712">
    <w:abstractNumId w:val="10"/>
  </w:num>
  <w:num w:numId="34" w16cid:durableId="1661228580">
    <w:abstractNumId w:val="20"/>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2210"/>
    <w:rsid w:val="00000312"/>
    <w:rsid w:val="00002210"/>
    <w:rsid w:val="00002C34"/>
    <w:rsid w:val="00004928"/>
    <w:rsid w:val="0000684A"/>
    <w:rsid w:val="00006F7B"/>
    <w:rsid w:val="00007738"/>
    <w:rsid w:val="00016F4F"/>
    <w:rsid w:val="00020347"/>
    <w:rsid w:val="00022DF0"/>
    <w:rsid w:val="000254BD"/>
    <w:rsid w:val="0002604D"/>
    <w:rsid w:val="000261A1"/>
    <w:rsid w:val="000268EB"/>
    <w:rsid w:val="00030D02"/>
    <w:rsid w:val="0003147E"/>
    <w:rsid w:val="00031BD9"/>
    <w:rsid w:val="00032857"/>
    <w:rsid w:val="00032D8C"/>
    <w:rsid w:val="00034970"/>
    <w:rsid w:val="00034A8E"/>
    <w:rsid w:val="00035D29"/>
    <w:rsid w:val="000363D8"/>
    <w:rsid w:val="00036C46"/>
    <w:rsid w:val="0003756F"/>
    <w:rsid w:val="000417F0"/>
    <w:rsid w:val="0004190B"/>
    <w:rsid w:val="000506A4"/>
    <w:rsid w:val="0005108C"/>
    <w:rsid w:val="00052E64"/>
    <w:rsid w:val="000553A7"/>
    <w:rsid w:val="00055786"/>
    <w:rsid w:val="0005588D"/>
    <w:rsid w:val="00057664"/>
    <w:rsid w:val="000600A1"/>
    <w:rsid w:val="00060305"/>
    <w:rsid w:val="0006196E"/>
    <w:rsid w:val="00061B8B"/>
    <w:rsid w:val="000636BF"/>
    <w:rsid w:val="00063E27"/>
    <w:rsid w:val="000641E7"/>
    <w:rsid w:val="00065230"/>
    <w:rsid w:val="00066AD2"/>
    <w:rsid w:val="000676E0"/>
    <w:rsid w:val="0007374E"/>
    <w:rsid w:val="0007404F"/>
    <w:rsid w:val="00075456"/>
    <w:rsid w:val="000809F3"/>
    <w:rsid w:val="00080D06"/>
    <w:rsid w:val="00080EB2"/>
    <w:rsid w:val="000818CF"/>
    <w:rsid w:val="0008239B"/>
    <w:rsid w:val="00082441"/>
    <w:rsid w:val="00082D20"/>
    <w:rsid w:val="000832E2"/>
    <w:rsid w:val="0008387D"/>
    <w:rsid w:val="0008569C"/>
    <w:rsid w:val="000862FD"/>
    <w:rsid w:val="00090C9A"/>
    <w:rsid w:val="0009455A"/>
    <w:rsid w:val="00094761"/>
    <w:rsid w:val="00094A6D"/>
    <w:rsid w:val="00094D1E"/>
    <w:rsid w:val="00095257"/>
    <w:rsid w:val="000974EA"/>
    <w:rsid w:val="000A13E0"/>
    <w:rsid w:val="000A1691"/>
    <w:rsid w:val="000A1DAA"/>
    <w:rsid w:val="000A2B6D"/>
    <w:rsid w:val="000A3E31"/>
    <w:rsid w:val="000A3FE9"/>
    <w:rsid w:val="000A40A3"/>
    <w:rsid w:val="000A4ECF"/>
    <w:rsid w:val="000A590A"/>
    <w:rsid w:val="000A5AD0"/>
    <w:rsid w:val="000B0581"/>
    <w:rsid w:val="000B1EAB"/>
    <w:rsid w:val="000B347B"/>
    <w:rsid w:val="000B3C1B"/>
    <w:rsid w:val="000B6460"/>
    <w:rsid w:val="000B6750"/>
    <w:rsid w:val="000B7EF4"/>
    <w:rsid w:val="000C30F2"/>
    <w:rsid w:val="000C52C3"/>
    <w:rsid w:val="000C5E48"/>
    <w:rsid w:val="000D0AB7"/>
    <w:rsid w:val="000D0CFF"/>
    <w:rsid w:val="000D20F8"/>
    <w:rsid w:val="000D2341"/>
    <w:rsid w:val="000D2C46"/>
    <w:rsid w:val="000D460C"/>
    <w:rsid w:val="000D53B7"/>
    <w:rsid w:val="000D7699"/>
    <w:rsid w:val="000D7871"/>
    <w:rsid w:val="000D7B94"/>
    <w:rsid w:val="000D7F64"/>
    <w:rsid w:val="000E0ADE"/>
    <w:rsid w:val="000E1A37"/>
    <w:rsid w:val="000E28B5"/>
    <w:rsid w:val="000E5222"/>
    <w:rsid w:val="000E56BE"/>
    <w:rsid w:val="000E6004"/>
    <w:rsid w:val="000E7D9B"/>
    <w:rsid w:val="000F0D38"/>
    <w:rsid w:val="000F0E85"/>
    <w:rsid w:val="000F20C7"/>
    <w:rsid w:val="000F4E9D"/>
    <w:rsid w:val="000F5768"/>
    <w:rsid w:val="000F5870"/>
    <w:rsid w:val="000F683D"/>
    <w:rsid w:val="000F6A52"/>
    <w:rsid w:val="000F6FCD"/>
    <w:rsid w:val="000F7235"/>
    <w:rsid w:val="000F778F"/>
    <w:rsid w:val="000F7C59"/>
    <w:rsid w:val="000F7DEA"/>
    <w:rsid w:val="001009D7"/>
    <w:rsid w:val="0010159D"/>
    <w:rsid w:val="00102212"/>
    <w:rsid w:val="0010264B"/>
    <w:rsid w:val="00103E36"/>
    <w:rsid w:val="0010569C"/>
    <w:rsid w:val="001064E7"/>
    <w:rsid w:val="0010706B"/>
    <w:rsid w:val="001077F9"/>
    <w:rsid w:val="001078D1"/>
    <w:rsid w:val="00107E9F"/>
    <w:rsid w:val="001108DF"/>
    <w:rsid w:val="0011399C"/>
    <w:rsid w:val="00114796"/>
    <w:rsid w:val="00115CE5"/>
    <w:rsid w:val="001173BA"/>
    <w:rsid w:val="001175F4"/>
    <w:rsid w:val="0012068A"/>
    <w:rsid w:val="00120E5B"/>
    <w:rsid w:val="001226C2"/>
    <w:rsid w:val="00123C55"/>
    <w:rsid w:val="0012422C"/>
    <w:rsid w:val="00125766"/>
    <w:rsid w:val="00125C97"/>
    <w:rsid w:val="00126601"/>
    <w:rsid w:val="001317C0"/>
    <w:rsid w:val="00132407"/>
    <w:rsid w:val="00132B62"/>
    <w:rsid w:val="0013549B"/>
    <w:rsid w:val="00140133"/>
    <w:rsid w:val="00140DBF"/>
    <w:rsid w:val="00141425"/>
    <w:rsid w:val="00141810"/>
    <w:rsid w:val="001505BF"/>
    <w:rsid w:val="001507E1"/>
    <w:rsid w:val="00152644"/>
    <w:rsid w:val="00162217"/>
    <w:rsid w:val="00163CC1"/>
    <w:rsid w:val="00165715"/>
    <w:rsid w:val="001670EE"/>
    <w:rsid w:val="00170F45"/>
    <w:rsid w:val="00172032"/>
    <w:rsid w:val="00172C83"/>
    <w:rsid w:val="00173DF0"/>
    <w:rsid w:val="001743EF"/>
    <w:rsid w:val="00174866"/>
    <w:rsid w:val="00175BDB"/>
    <w:rsid w:val="00181AAA"/>
    <w:rsid w:val="00181C14"/>
    <w:rsid w:val="00183342"/>
    <w:rsid w:val="001866C3"/>
    <w:rsid w:val="00190208"/>
    <w:rsid w:val="0019318F"/>
    <w:rsid w:val="00194EEF"/>
    <w:rsid w:val="00195488"/>
    <w:rsid w:val="001978D2"/>
    <w:rsid w:val="001A0BE8"/>
    <w:rsid w:val="001A115F"/>
    <w:rsid w:val="001A767E"/>
    <w:rsid w:val="001A7D92"/>
    <w:rsid w:val="001B49A4"/>
    <w:rsid w:val="001B4D2F"/>
    <w:rsid w:val="001B7F73"/>
    <w:rsid w:val="001C0C9C"/>
    <w:rsid w:val="001C0D58"/>
    <w:rsid w:val="001C16C2"/>
    <w:rsid w:val="001C2DDC"/>
    <w:rsid w:val="001C3964"/>
    <w:rsid w:val="001C4E9D"/>
    <w:rsid w:val="001C587E"/>
    <w:rsid w:val="001C760C"/>
    <w:rsid w:val="001C7BF6"/>
    <w:rsid w:val="001D1015"/>
    <w:rsid w:val="001D16EC"/>
    <w:rsid w:val="001D18E2"/>
    <w:rsid w:val="001D36DE"/>
    <w:rsid w:val="001D4476"/>
    <w:rsid w:val="001D5254"/>
    <w:rsid w:val="001D77EF"/>
    <w:rsid w:val="001E0E41"/>
    <w:rsid w:val="001E0E6D"/>
    <w:rsid w:val="001E19BB"/>
    <w:rsid w:val="001E1A6A"/>
    <w:rsid w:val="001E1B37"/>
    <w:rsid w:val="001E28DF"/>
    <w:rsid w:val="001E3CBA"/>
    <w:rsid w:val="001E3E34"/>
    <w:rsid w:val="001E5ECF"/>
    <w:rsid w:val="001E604D"/>
    <w:rsid w:val="001E6457"/>
    <w:rsid w:val="001E7C53"/>
    <w:rsid w:val="001F01DA"/>
    <w:rsid w:val="001F1565"/>
    <w:rsid w:val="001F21E7"/>
    <w:rsid w:val="001F492A"/>
    <w:rsid w:val="001F523F"/>
    <w:rsid w:val="001F5458"/>
    <w:rsid w:val="001F7972"/>
    <w:rsid w:val="0020139A"/>
    <w:rsid w:val="00201708"/>
    <w:rsid w:val="0020267D"/>
    <w:rsid w:val="002035C9"/>
    <w:rsid w:val="00204365"/>
    <w:rsid w:val="00205240"/>
    <w:rsid w:val="00205874"/>
    <w:rsid w:val="00206A7F"/>
    <w:rsid w:val="00206EF9"/>
    <w:rsid w:val="00211881"/>
    <w:rsid w:val="0021281E"/>
    <w:rsid w:val="00214E13"/>
    <w:rsid w:val="00217EA3"/>
    <w:rsid w:val="002201BD"/>
    <w:rsid w:val="00220988"/>
    <w:rsid w:val="00221179"/>
    <w:rsid w:val="00221A83"/>
    <w:rsid w:val="0022430B"/>
    <w:rsid w:val="00224876"/>
    <w:rsid w:val="002261DC"/>
    <w:rsid w:val="00231BA9"/>
    <w:rsid w:val="00232752"/>
    <w:rsid w:val="0023599A"/>
    <w:rsid w:val="00236017"/>
    <w:rsid w:val="00241815"/>
    <w:rsid w:val="0024267C"/>
    <w:rsid w:val="00242A60"/>
    <w:rsid w:val="00242F15"/>
    <w:rsid w:val="00243B7B"/>
    <w:rsid w:val="00246CB1"/>
    <w:rsid w:val="00246D5C"/>
    <w:rsid w:val="002521BD"/>
    <w:rsid w:val="00254EB9"/>
    <w:rsid w:val="00256807"/>
    <w:rsid w:val="002570C7"/>
    <w:rsid w:val="00257C93"/>
    <w:rsid w:val="00257F00"/>
    <w:rsid w:val="00262A02"/>
    <w:rsid w:val="00262A8F"/>
    <w:rsid w:val="00266C9A"/>
    <w:rsid w:val="00267498"/>
    <w:rsid w:val="00270330"/>
    <w:rsid w:val="00273B9C"/>
    <w:rsid w:val="0027494C"/>
    <w:rsid w:val="0027578D"/>
    <w:rsid w:val="00275E32"/>
    <w:rsid w:val="002760C7"/>
    <w:rsid w:val="00276F62"/>
    <w:rsid w:val="00277DC2"/>
    <w:rsid w:val="00280CAC"/>
    <w:rsid w:val="002824AA"/>
    <w:rsid w:val="00282DEF"/>
    <w:rsid w:val="00285C16"/>
    <w:rsid w:val="00286B2B"/>
    <w:rsid w:val="002903D0"/>
    <w:rsid w:val="00291C22"/>
    <w:rsid w:val="00292C96"/>
    <w:rsid w:val="00293304"/>
    <w:rsid w:val="00293482"/>
    <w:rsid w:val="00294C0B"/>
    <w:rsid w:val="0029506E"/>
    <w:rsid w:val="00295E3D"/>
    <w:rsid w:val="00296DB1"/>
    <w:rsid w:val="00296F58"/>
    <w:rsid w:val="0029758F"/>
    <w:rsid w:val="002A073E"/>
    <w:rsid w:val="002A2316"/>
    <w:rsid w:val="002A320C"/>
    <w:rsid w:val="002A362E"/>
    <w:rsid w:val="002A3909"/>
    <w:rsid w:val="002A3DDE"/>
    <w:rsid w:val="002A47EF"/>
    <w:rsid w:val="002A4FBC"/>
    <w:rsid w:val="002A50E3"/>
    <w:rsid w:val="002A5140"/>
    <w:rsid w:val="002A6A7A"/>
    <w:rsid w:val="002A76CB"/>
    <w:rsid w:val="002A7C60"/>
    <w:rsid w:val="002B01DB"/>
    <w:rsid w:val="002B0CC4"/>
    <w:rsid w:val="002B4B62"/>
    <w:rsid w:val="002B5DEA"/>
    <w:rsid w:val="002B7924"/>
    <w:rsid w:val="002C03C9"/>
    <w:rsid w:val="002C1A77"/>
    <w:rsid w:val="002C2B32"/>
    <w:rsid w:val="002C48FE"/>
    <w:rsid w:val="002C4AA5"/>
    <w:rsid w:val="002C4D31"/>
    <w:rsid w:val="002C50BD"/>
    <w:rsid w:val="002C50C7"/>
    <w:rsid w:val="002C56A9"/>
    <w:rsid w:val="002C5E5F"/>
    <w:rsid w:val="002C7AF9"/>
    <w:rsid w:val="002D16EA"/>
    <w:rsid w:val="002D18DF"/>
    <w:rsid w:val="002D2973"/>
    <w:rsid w:val="002D3AD8"/>
    <w:rsid w:val="002D5012"/>
    <w:rsid w:val="002D799D"/>
    <w:rsid w:val="002E1E78"/>
    <w:rsid w:val="002E23B7"/>
    <w:rsid w:val="002E44B6"/>
    <w:rsid w:val="002E45C1"/>
    <w:rsid w:val="002E5D67"/>
    <w:rsid w:val="002E723A"/>
    <w:rsid w:val="002E7446"/>
    <w:rsid w:val="002E7893"/>
    <w:rsid w:val="002F03EA"/>
    <w:rsid w:val="002F0B90"/>
    <w:rsid w:val="002F3811"/>
    <w:rsid w:val="002F6899"/>
    <w:rsid w:val="00300400"/>
    <w:rsid w:val="00301CA8"/>
    <w:rsid w:val="00303981"/>
    <w:rsid w:val="003052EB"/>
    <w:rsid w:val="00307D18"/>
    <w:rsid w:val="00310083"/>
    <w:rsid w:val="00310171"/>
    <w:rsid w:val="003106E7"/>
    <w:rsid w:val="00313E3B"/>
    <w:rsid w:val="00314548"/>
    <w:rsid w:val="003146FB"/>
    <w:rsid w:val="00314E5F"/>
    <w:rsid w:val="00316281"/>
    <w:rsid w:val="00317AF9"/>
    <w:rsid w:val="00320A72"/>
    <w:rsid w:val="00320B52"/>
    <w:rsid w:val="00320DD7"/>
    <w:rsid w:val="00322035"/>
    <w:rsid w:val="003254F7"/>
    <w:rsid w:val="0032584F"/>
    <w:rsid w:val="00326408"/>
    <w:rsid w:val="00326CF3"/>
    <w:rsid w:val="0032774D"/>
    <w:rsid w:val="00332EFE"/>
    <w:rsid w:val="00333460"/>
    <w:rsid w:val="003335E2"/>
    <w:rsid w:val="00333A75"/>
    <w:rsid w:val="00335655"/>
    <w:rsid w:val="00335F2C"/>
    <w:rsid w:val="0033693D"/>
    <w:rsid w:val="00336C49"/>
    <w:rsid w:val="00341B4E"/>
    <w:rsid w:val="003460C9"/>
    <w:rsid w:val="00347145"/>
    <w:rsid w:val="003474C9"/>
    <w:rsid w:val="003476C1"/>
    <w:rsid w:val="003476DF"/>
    <w:rsid w:val="00350082"/>
    <w:rsid w:val="003507AB"/>
    <w:rsid w:val="0035101F"/>
    <w:rsid w:val="003510FC"/>
    <w:rsid w:val="00353057"/>
    <w:rsid w:val="00356825"/>
    <w:rsid w:val="00357031"/>
    <w:rsid w:val="00357945"/>
    <w:rsid w:val="0036188A"/>
    <w:rsid w:val="00364357"/>
    <w:rsid w:val="00370A88"/>
    <w:rsid w:val="0037248F"/>
    <w:rsid w:val="0037351E"/>
    <w:rsid w:val="003736B7"/>
    <w:rsid w:val="00373AC7"/>
    <w:rsid w:val="00374035"/>
    <w:rsid w:val="00375DCD"/>
    <w:rsid w:val="00376A7A"/>
    <w:rsid w:val="003774DF"/>
    <w:rsid w:val="00380826"/>
    <w:rsid w:val="003808A0"/>
    <w:rsid w:val="00381E0F"/>
    <w:rsid w:val="00382753"/>
    <w:rsid w:val="003833F9"/>
    <w:rsid w:val="003840CD"/>
    <w:rsid w:val="00384147"/>
    <w:rsid w:val="00384AB0"/>
    <w:rsid w:val="0038616B"/>
    <w:rsid w:val="003864B9"/>
    <w:rsid w:val="003865EA"/>
    <w:rsid w:val="003902F2"/>
    <w:rsid w:val="0039106F"/>
    <w:rsid w:val="00391A3B"/>
    <w:rsid w:val="00391A8E"/>
    <w:rsid w:val="00391EFA"/>
    <w:rsid w:val="00391F10"/>
    <w:rsid w:val="003923C8"/>
    <w:rsid w:val="00392F53"/>
    <w:rsid w:val="00393294"/>
    <w:rsid w:val="00395379"/>
    <w:rsid w:val="003959C9"/>
    <w:rsid w:val="00395A0C"/>
    <w:rsid w:val="00397A38"/>
    <w:rsid w:val="003A2758"/>
    <w:rsid w:val="003A28DA"/>
    <w:rsid w:val="003A5A6E"/>
    <w:rsid w:val="003A6782"/>
    <w:rsid w:val="003A70F7"/>
    <w:rsid w:val="003B088E"/>
    <w:rsid w:val="003B2FDD"/>
    <w:rsid w:val="003B38B3"/>
    <w:rsid w:val="003B3917"/>
    <w:rsid w:val="003B5173"/>
    <w:rsid w:val="003B568C"/>
    <w:rsid w:val="003C0629"/>
    <w:rsid w:val="003C168D"/>
    <w:rsid w:val="003C18BC"/>
    <w:rsid w:val="003C29E8"/>
    <w:rsid w:val="003C2C8E"/>
    <w:rsid w:val="003C331C"/>
    <w:rsid w:val="003C46CA"/>
    <w:rsid w:val="003C5645"/>
    <w:rsid w:val="003C6A37"/>
    <w:rsid w:val="003C6CAE"/>
    <w:rsid w:val="003D21A3"/>
    <w:rsid w:val="003D2574"/>
    <w:rsid w:val="003D54D1"/>
    <w:rsid w:val="003D570E"/>
    <w:rsid w:val="003D59A5"/>
    <w:rsid w:val="003D59A9"/>
    <w:rsid w:val="003D6002"/>
    <w:rsid w:val="003D6105"/>
    <w:rsid w:val="003D71CF"/>
    <w:rsid w:val="003D779D"/>
    <w:rsid w:val="003D7FF7"/>
    <w:rsid w:val="003E08CD"/>
    <w:rsid w:val="003E122A"/>
    <w:rsid w:val="003E1382"/>
    <w:rsid w:val="003E2E36"/>
    <w:rsid w:val="003E4FFA"/>
    <w:rsid w:val="003E6159"/>
    <w:rsid w:val="003E7F8F"/>
    <w:rsid w:val="003F013B"/>
    <w:rsid w:val="003F1F43"/>
    <w:rsid w:val="003F3AD1"/>
    <w:rsid w:val="003F4037"/>
    <w:rsid w:val="003F6FBB"/>
    <w:rsid w:val="003F7DA1"/>
    <w:rsid w:val="00402745"/>
    <w:rsid w:val="00402A85"/>
    <w:rsid w:val="0040648C"/>
    <w:rsid w:val="00406CEC"/>
    <w:rsid w:val="00406FB3"/>
    <w:rsid w:val="00407F2C"/>
    <w:rsid w:val="00411419"/>
    <w:rsid w:val="004131CA"/>
    <w:rsid w:val="00417E76"/>
    <w:rsid w:val="0042005F"/>
    <w:rsid w:val="00422DF3"/>
    <w:rsid w:val="0042360C"/>
    <w:rsid w:val="00423F00"/>
    <w:rsid w:val="00430D0F"/>
    <w:rsid w:val="00431F03"/>
    <w:rsid w:val="00432913"/>
    <w:rsid w:val="00435A07"/>
    <w:rsid w:val="00436726"/>
    <w:rsid w:val="00437556"/>
    <w:rsid w:val="0044080E"/>
    <w:rsid w:val="00441E7E"/>
    <w:rsid w:val="00441EE1"/>
    <w:rsid w:val="004440E1"/>
    <w:rsid w:val="00444120"/>
    <w:rsid w:val="00444970"/>
    <w:rsid w:val="00446166"/>
    <w:rsid w:val="00446C41"/>
    <w:rsid w:val="0045014D"/>
    <w:rsid w:val="00451339"/>
    <w:rsid w:val="00452CE7"/>
    <w:rsid w:val="00455EA8"/>
    <w:rsid w:val="00457016"/>
    <w:rsid w:val="004576C1"/>
    <w:rsid w:val="0045778C"/>
    <w:rsid w:val="0046067C"/>
    <w:rsid w:val="00462C9D"/>
    <w:rsid w:val="004656C8"/>
    <w:rsid w:val="004656D3"/>
    <w:rsid w:val="004667B4"/>
    <w:rsid w:val="00467371"/>
    <w:rsid w:val="0046770E"/>
    <w:rsid w:val="004705AD"/>
    <w:rsid w:val="004734A9"/>
    <w:rsid w:val="00473EE9"/>
    <w:rsid w:val="00476380"/>
    <w:rsid w:val="00480B51"/>
    <w:rsid w:val="00481515"/>
    <w:rsid w:val="00481552"/>
    <w:rsid w:val="00481DFE"/>
    <w:rsid w:val="00482AFD"/>
    <w:rsid w:val="00483BB5"/>
    <w:rsid w:val="00484FA6"/>
    <w:rsid w:val="00485456"/>
    <w:rsid w:val="00485C2D"/>
    <w:rsid w:val="004861F3"/>
    <w:rsid w:val="00486DD1"/>
    <w:rsid w:val="00491ED9"/>
    <w:rsid w:val="004921E0"/>
    <w:rsid w:val="00493A0C"/>
    <w:rsid w:val="004941A8"/>
    <w:rsid w:val="0049610C"/>
    <w:rsid w:val="004A1A3D"/>
    <w:rsid w:val="004A317A"/>
    <w:rsid w:val="004A36F3"/>
    <w:rsid w:val="004A4F6D"/>
    <w:rsid w:val="004A615B"/>
    <w:rsid w:val="004B29F6"/>
    <w:rsid w:val="004B3B3D"/>
    <w:rsid w:val="004B6B7C"/>
    <w:rsid w:val="004B79FE"/>
    <w:rsid w:val="004C2345"/>
    <w:rsid w:val="004C3586"/>
    <w:rsid w:val="004C4116"/>
    <w:rsid w:val="004C4651"/>
    <w:rsid w:val="004C4D70"/>
    <w:rsid w:val="004C5B96"/>
    <w:rsid w:val="004C6E2F"/>
    <w:rsid w:val="004C7160"/>
    <w:rsid w:val="004C7978"/>
    <w:rsid w:val="004C7B5A"/>
    <w:rsid w:val="004D1419"/>
    <w:rsid w:val="004D3DA6"/>
    <w:rsid w:val="004D4929"/>
    <w:rsid w:val="004D5DDC"/>
    <w:rsid w:val="004D64C6"/>
    <w:rsid w:val="004D6D6C"/>
    <w:rsid w:val="004D7BBF"/>
    <w:rsid w:val="004E06A7"/>
    <w:rsid w:val="004E21D2"/>
    <w:rsid w:val="004E2E93"/>
    <w:rsid w:val="004E4E94"/>
    <w:rsid w:val="004E521B"/>
    <w:rsid w:val="004E63FF"/>
    <w:rsid w:val="004F1566"/>
    <w:rsid w:val="004F1E7A"/>
    <w:rsid w:val="004F2045"/>
    <w:rsid w:val="004F25D4"/>
    <w:rsid w:val="004F2652"/>
    <w:rsid w:val="004F28F2"/>
    <w:rsid w:val="004F29CD"/>
    <w:rsid w:val="004F5207"/>
    <w:rsid w:val="004F6638"/>
    <w:rsid w:val="005011D6"/>
    <w:rsid w:val="00503E60"/>
    <w:rsid w:val="00504485"/>
    <w:rsid w:val="0050487A"/>
    <w:rsid w:val="00504E00"/>
    <w:rsid w:val="00507210"/>
    <w:rsid w:val="00507CD8"/>
    <w:rsid w:val="00507F86"/>
    <w:rsid w:val="0051103B"/>
    <w:rsid w:val="00511AD7"/>
    <w:rsid w:val="00512B20"/>
    <w:rsid w:val="005136BD"/>
    <w:rsid w:val="00513FB6"/>
    <w:rsid w:val="00515275"/>
    <w:rsid w:val="005162FB"/>
    <w:rsid w:val="0052049F"/>
    <w:rsid w:val="00522756"/>
    <w:rsid w:val="0052297C"/>
    <w:rsid w:val="00522B5D"/>
    <w:rsid w:val="005234C3"/>
    <w:rsid w:val="00526977"/>
    <w:rsid w:val="00533E20"/>
    <w:rsid w:val="0053471B"/>
    <w:rsid w:val="00536030"/>
    <w:rsid w:val="00536713"/>
    <w:rsid w:val="00537CE2"/>
    <w:rsid w:val="00542CB0"/>
    <w:rsid w:val="0054376D"/>
    <w:rsid w:val="00543AC7"/>
    <w:rsid w:val="00543D6D"/>
    <w:rsid w:val="0054490B"/>
    <w:rsid w:val="005461AA"/>
    <w:rsid w:val="0054789C"/>
    <w:rsid w:val="00547D83"/>
    <w:rsid w:val="00556B2E"/>
    <w:rsid w:val="00560943"/>
    <w:rsid w:val="005610C3"/>
    <w:rsid w:val="0056129E"/>
    <w:rsid w:val="005620DF"/>
    <w:rsid w:val="00565596"/>
    <w:rsid w:val="0056747D"/>
    <w:rsid w:val="00570AC5"/>
    <w:rsid w:val="005732D3"/>
    <w:rsid w:val="00577EF0"/>
    <w:rsid w:val="005806AC"/>
    <w:rsid w:val="0058086D"/>
    <w:rsid w:val="0058190B"/>
    <w:rsid w:val="00581CD7"/>
    <w:rsid w:val="0058386E"/>
    <w:rsid w:val="00585D11"/>
    <w:rsid w:val="00590624"/>
    <w:rsid w:val="00590A9F"/>
    <w:rsid w:val="00593A74"/>
    <w:rsid w:val="00594449"/>
    <w:rsid w:val="0059457B"/>
    <w:rsid w:val="00594A4B"/>
    <w:rsid w:val="005A1F56"/>
    <w:rsid w:val="005A22F6"/>
    <w:rsid w:val="005A2339"/>
    <w:rsid w:val="005A2811"/>
    <w:rsid w:val="005A51A4"/>
    <w:rsid w:val="005A54CC"/>
    <w:rsid w:val="005A7D00"/>
    <w:rsid w:val="005B2E5D"/>
    <w:rsid w:val="005B323A"/>
    <w:rsid w:val="005B3734"/>
    <w:rsid w:val="005B3AB7"/>
    <w:rsid w:val="005B3D39"/>
    <w:rsid w:val="005B43D7"/>
    <w:rsid w:val="005B45CF"/>
    <w:rsid w:val="005C15DC"/>
    <w:rsid w:val="005C2787"/>
    <w:rsid w:val="005C387A"/>
    <w:rsid w:val="005C4A5D"/>
    <w:rsid w:val="005C4F78"/>
    <w:rsid w:val="005C7944"/>
    <w:rsid w:val="005C795F"/>
    <w:rsid w:val="005D0E6D"/>
    <w:rsid w:val="005D295A"/>
    <w:rsid w:val="005D2A3D"/>
    <w:rsid w:val="005D3A0C"/>
    <w:rsid w:val="005D5462"/>
    <w:rsid w:val="005D5768"/>
    <w:rsid w:val="005D64EE"/>
    <w:rsid w:val="005E024D"/>
    <w:rsid w:val="005E0255"/>
    <w:rsid w:val="005E268C"/>
    <w:rsid w:val="005E48EB"/>
    <w:rsid w:val="005E5DC4"/>
    <w:rsid w:val="005E6FDF"/>
    <w:rsid w:val="005E755D"/>
    <w:rsid w:val="005E7B90"/>
    <w:rsid w:val="005E7F96"/>
    <w:rsid w:val="005F011F"/>
    <w:rsid w:val="005F04F9"/>
    <w:rsid w:val="005F079A"/>
    <w:rsid w:val="005F3C6B"/>
    <w:rsid w:val="005F4850"/>
    <w:rsid w:val="005F5F1C"/>
    <w:rsid w:val="005F5F78"/>
    <w:rsid w:val="005F751D"/>
    <w:rsid w:val="0060083C"/>
    <w:rsid w:val="00601342"/>
    <w:rsid w:val="00604BDF"/>
    <w:rsid w:val="00605E8B"/>
    <w:rsid w:val="00606D2D"/>
    <w:rsid w:val="00610D56"/>
    <w:rsid w:val="00612EC6"/>
    <w:rsid w:val="00612FBC"/>
    <w:rsid w:val="00613288"/>
    <w:rsid w:val="0061725C"/>
    <w:rsid w:val="00620B37"/>
    <w:rsid w:val="00621C69"/>
    <w:rsid w:val="006221D4"/>
    <w:rsid w:val="00622A7B"/>
    <w:rsid w:val="00623422"/>
    <w:rsid w:val="0063005C"/>
    <w:rsid w:val="00630306"/>
    <w:rsid w:val="006311FC"/>
    <w:rsid w:val="00634543"/>
    <w:rsid w:val="006412D5"/>
    <w:rsid w:val="006416D8"/>
    <w:rsid w:val="0064545E"/>
    <w:rsid w:val="00645EB9"/>
    <w:rsid w:val="00646AA9"/>
    <w:rsid w:val="00647FA0"/>
    <w:rsid w:val="006506BB"/>
    <w:rsid w:val="00651CE1"/>
    <w:rsid w:val="0065472A"/>
    <w:rsid w:val="0065756E"/>
    <w:rsid w:val="0066044B"/>
    <w:rsid w:val="006617BE"/>
    <w:rsid w:val="00662171"/>
    <w:rsid w:val="00663EFF"/>
    <w:rsid w:val="0066497D"/>
    <w:rsid w:val="0067124F"/>
    <w:rsid w:val="00674B8D"/>
    <w:rsid w:val="00674BD5"/>
    <w:rsid w:val="0067601F"/>
    <w:rsid w:val="00676021"/>
    <w:rsid w:val="006769C0"/>
    <w:rsid w:val="006819D2"/>
    <w:rsid w:val="00683201"/>
    <w:rsid w:val="0068787E"/>
    <w:rsid w:val="00687EDB"/>
    <w:rsid w:val="00690B57"/>
    <w:rsid w:val="00690F5A"/>
    <w:rsid w:val="00693570"/>
    <w:rsid w:val="006949F6"/>
    <w:rsid w:val="00694AB7"/>
    <w:rsid w:val="006961CD"/>
    <w:rsid w:val="006A0B1A"/>
    <w:rsid w:val="006A29AD"/>
    <w:rsid w:val="006A2DD8"/>
    <w:rsid w:val="006A36A3"/>
    <w:rsid w:val="006A7F7F"/>
    <w:rsid w:val="006B0A1A"/>
    <w:rsid w:val="006B1A5E"/>
    <w:rsid w:val="006B25B5"/>
    <w:rsid w:val="006B434F"/>
    <w:rsid w:val="006B63AF"/>
    <w:rsid w:val="006C3F03"/>
    <w:rsid w:val="006C52FB"/>
    <w:rsid w:val="006C54E8"/>
    <w:rsid w:val="006C5E57"/>
    <w:rsid w:val="006C7049"/>
    <w:rsid w:val="006C780A"/>
    <w:rsid w:val="006C7C96"/>
    <w:rsid w:val="006D11D9"/>
    <w:rsid w:val="006D162D"/>
    <w:rsid w:val="006D2D60"/>
    <w:rsid w:val="006D3355"/>
    <w:rsid w:val="006D3470"/>
    <w:rsid w:val="006D39C8"/>
    <w:rsid w:val="006D71C4"/>
    <w:rsid w:val="006D7FD3"/>
    <w:rsid w:val="006E2147"/>
    <w:rsid w:val="006E3D44"/>
    <w:rsid w:val="006E4454"/>
    <w:rsid w:val="006E5AF9"/>
    <w:rsid w:val="006E5C9C"/>
    <w:rsid w:val="006E6C3A"/>
    <w:rsid w:val="006E6C97"/>
    <w:rsid w:val="006F2583"/>
    <w:rsid w:val="006F2CA5"/>
    <w:rsid w:val="006F612A"/>
    <w:rsid w:val="006F74A2"/>
    <w:rsid w:val="006F76F1"/>
    <w:rsid w:val="00700943"/>
    <w:rsid w:val="0070114A"/>
    <w:rsid w:val="007028DF"/>
    <w:rsid w:val="00702C85"/>
    <w:rsid w:val="00703110"/>
    <w:rsid w:val="00703BE2"/>
    <w:rsid w:val="0070519E"/>
    <w:rsid w:val="007067AB"/>
    <w:rsid w:val="00706C22"/>
    <w:rsid w:val="00707243"/>
    <w:rsid w:val="007116AB"/>
    <w:rsid w:val="007132F1"/>
    <w:rsid w:val="007154C4"/>
    <w:rsid w:val="0071635F"/>
    <w:rsid w:val="00716BB2"/>
    <w:rsid w:val="00717F6B"/>
    <w:rsid w:val="00723DC2"/>
    <w:rsid w:val="00723EDF"/>
    <w:rsid w:val="0072485D"/>
    <w:rsid w:val="00725361"/>
    <w:rsid w:val="0072652D"/>
    <w:rsid w:val="007269E3"/>
    <w:rsid w:val="00731A3A"/>
    <w:rsid w:val="00733166"/>
    <w:rsid w:val="00733C80"/>
    <w:rsid w:val="00733E07"/>
    <w:rsid w:val="007342F2"/>
    <w:rsid w:val="00736675"/>
    <w:rsid w:val="00736C29"/>
    <w:rsid w:val="00737FBE"/>
    <w:rsid w:val="00740D08"/>
    <w:rsid w:val="00741195"/>
    <w:rsid w:val="00742B41"/>
    <w:rsid w:val="00743733"/>
    <w:rsid w:val="00745756"/>
    <w:rsid w:val="00745EA3"/>
    <w:rsid w:val="0075140D"/>
    <w:rsid w:val="007519D8"/>
    <w:rsid w:val="00752F2D"/>
    <w:rsid w:val="00753E5B"/>
    <w:rsid w:val="0075432A"/>
    <w:rsid w:val="00755D98"/>
    <w:rsid w:val="007568CF"/>
    <w:rsid w:val="0075710A"/>
    <w:rsid w:val="00761931"/>
    <w:rsid w:val="007634FE"/>
    <w:rsid w:val="00763C12"/>
    <w:rsid w:val="00766644"/>
    <w:rsid w:val="00767CFD"/>
    <w:rsid w:val="0077041C"/>
    <w:rsid w:val="0077202A"/>
    <w:rsid w:val="00775556"/>
    <w:rsid w:val="00781437"/>
    <w:rsid w:val="007814CC"/>
    <w:rsid w:val="00787483"/>
    <w:rsid w:val="00787DE2"/>
    <w:rsid w:val="00790031"/>
    <w:rsid w:val="00790C8A"/>
    <w:rsid w:val="00791368"/>
    <w:rsid w:val="00791793"/>
    <w:rsid w:val="00792727"/>
    <w:rsid w:val="00795515"/>
    <w:rsid w:val="00795958"/>
    <w:rsid w:val="00796760"/>
    <w:rsid w:val="007968C8"/>
    <w:rsid w:val="007A2540"/>
    <w:rsid w:val="007A2AEB"/>
    <w:rsid w:val="007A51CC"/>
    <w:rsid w:val="007A5EE1"/>
    <w:rsid w:val="007A600A"/>
    <w:rsid w:val="007A6583"/>
    <w:rsid w:val="007B0FD2"/>
    <w:rsid w:val="007B6569"/>
    <w:rsid w:val="007B6CE4"/>
    <w:rsid w:val="007B6EEA"/>
    <w:rsid w:val="007B7E62"/>
    <w:rsid w:val="007C02E6"/>
    <w:rsid w:val="007C13E9"/>
    <w:rsid w:val="007C1FE0"/>
    <w:rsid w:val="007C2070"/>
    <w:rsid w:val="007C3BBF"/>
    <w:rsid w:val="007C54CC"/>
    <w:rsid w:val="007C6CE8"/>
    <w:rsid w:val="007D1243"/>
    <w:rsid w:val="007D25C7"/>
    <w:rsid w:val="007D35D1"/>
    <w:rsid w:val="007D3A43"/>
    <w:rsid w:val="007D533E"/>
    <w:rsid w:val="007D53DF"/>
    <w:rsid w:val="007D59CF"/>
    <w:rsid w:val="007D5A37"/>
    <w:rsid w:val="007D6917"/>
    <w:rsid w:val="007D6F25"/>
    <w:rsid w:val="007D70C9"/>
    <w:rsid w:val="007D7497"/>
    <w:rsid w:val="007E21B5"/>
    <w:rsid w:val="007E44B8"/>
    <w:rsid w:val="007F2D75"/>
    <w:rsid w:val="007F42D4"/>
    <w:rsid w:val="007F477B"/>
    <w:rsid w:val="007F48F3"/>
    <w:rsid w:val="007F5302"/>
    <w:rsid w:val="007F6D00"/>
    <w:rsid w:val="007F7A38"/>
    <w:rsid w:val="008005E3"/>
    <w:rsid w:val="00800E72"/>
    <w:rsid w:val="00801413"/>
    <w:rsid w:val="0080267B"/>
    <w:rsid w:val="00807FA2"/>
    <w:rsid w:val="00811EF3"/>
    <w:rsid w:val="008149D0"/>
    <w:rsid w:val="0081522D"/>
    <w:rsid w:val="00816D7C"/>
    <w:rsid w:val="00820ED4"/>
    <w:rsid w:val="00821385"/>
    <w:rsid w:val="00823032"/>
    <w:rsid w:val="00825FB9"/>
    <w:rsid w:val="00826C73"/>
    <w:rsid w:val="00827472"/>
    <w:rsid w:val="00830684"/>
    <w:rsid w:val="00830A98"/>
    <w:rsid w:val="008327A2"/>
    <w:rsid w:val="008331E0"/>
    <w:rsid w:val="0083361E"/>
    <w:rsid w:val="0083526A"/>
    <w:rsid w:val="008352BA"/>
    <w:rsid w:val="00835E43"/>
    <w:rsid w:val="00836039"/>
    <w:rsid w:val="008370AA"/>
    <w:rsid w:val="008374DF"/>
    <w:rsid w:val="008404A4"/>
    <w:rsid w:val="008415CE"/>
    <w:rsid w:val="00842865"/>
    <w:rsid w:val="00843D05"/>
    <w:rsid w:val="008444F6"/>
    <w:rsid w:val="00850383"/>
    <w:rsid w:val="008517AD"/>
    <w:rsid w:val="00853AE6"/>
    <w:rsid w:val="0085410F"/>
    <w:rsid w:val="008551E4"/>
    <w:rsid w:val="00857198"/>
    <w:rsid w:val="00857705"/>
    <w:rsid w:val="00860267"/>
    <w:rsid w:val="00860A8B"/>
    <w:rsid w:val="0086200F"/>
    <w:rsid w:val="0086260F"/>
    <w:rsid w:val="00865E6D"/>
    <w:rsid w:val="008668C2"/>
    <w:rsid w:val="0086708C"/>
    <w:rsid w:val="00871E97"/>
    <w:rsid w:val="00872D94"/>
    <w:rsid w:val="00873B65"/>
    <w:rsid w:val="0087462B"/>
    <w:rsid w:val="00876486"/>
    <w:rsid w:val="00876B05"/>
    <w:rsid w:val="00876B31"/>
    <w:rsid w:val="00877DDF"/>
    <w:rsid w:val="008800FA"/>
    <w:rsid w:val="0088012B"/>
    <w:rsid w:val="008816B6"/>
    <w:rsid w:val="00883E1E"/>
    <w:rsid w:val="00884E4E"/>
    <w:rsid w:val="00884ECE"/>
    <w:rsid w:val="0088578C"/>
    <w:rsid w:val="00885CEB"/>
    <w:rsid w:val="00885E38"/>
    <w:rsid w:val="00887F0C"/>
    <w:rsid w:val="00887FF5"/>
    <w:rsid w:val="00890951"/>
    <w:rsid w:val="00892357"/>
    <w:rsid w:val="00894462"/>
    <w:rsid w:val="00894CAE"/>
    <w:rsid w:val="00895346"/>
    <w:rsid w:val="00896C64"/>
    <w:rsid w:val="00897014"/>
    <w:rsid w:val="00897CE6"/>
    <w:rsid w:val="00897EED"/>
    <w:rsid w:val="008A036B"/>
    <w:rsid w:val="008A03D3"/>
    <w:rsid w:val="008A362F"/>
    <w:rsid w:val="008A3E4A"/>
    <w:rsid w:val="008A7649"/>
    <w:rsid w:val="008B0735"/>
    <w:rsid w:val="008B0E4C"/>
    <w:rsid w:val="008B218A"/>
    <w:rsid w:val="008B21D1"/>
    <w:rsid w:val="008B41E4"/>
    <w:rsid w:val="008B4D04"/>
    <w:rsid w:val="008B6144"/>
    <w:rsid w:val="008B7455"/>
    <w:rsid w:val="008C121C"/>
    <w:rsid w:val="008C16D9"/>
    <w:rsid w:val="008C3A03"/>
    <w:rsid w:val="008C61BF"/>
    <w:rsid w:val="008C641D"/>
    <w:rsid w:val="008C705B"/>
    <w:rsid w:val="008C7D94"/>
    <w:rsid w:val="008D12F3"/>
    <w:rsid w:val="008D3F46"/>
    <w:rsid w:val="008D4FB2"/>
    <w:rsid w:val="008E21C1"/>
    <w:rsid w:val="008E2675"/>
    <w:rsid w:val="008E2DD0"/>
    <w:rsid w:val="008E44DB"/>
    <w:rsid w:val="008E4AD2"/>
    <w:rsid w:val="008E5992"/>
    <w:rsid w:val="008E59D7"/>
    <w:rsid w:val="008E693D"/>
    <w:rsid w:val="008E6C12"/>
    <w:rsid w:val="008E7DB2"/>
    <w:rsid w:val="008F0C24"/>
    <w:rsid w:val="008F142B"/>
    <w:rsid w:val="008F3436"/>
    <w:rsid w:val="008F3A55"/>
    <w:rsid w:val="008F4675"/>
    <w:rsid w:val="008F55CD"/>
    <w:rsid w:val="008F5AC8"/>
    <w:rsid w:val="008F5B04"/>
    <w:rsid w:val="008F7C9B"/>
    <w:rsid w:val="0090080F"/>
    <w:rsid w:val="009009D8"/>
    <w:rsid w:val="009012B0"/>
    <w:rsid w:val="009019CC"/>
    <w:rsid w:val="00902286"/>
    <w:rsid w:val="0090258A"/>
    <w:rsid w:val="009026A1"/>
    <w:rsid w:val="009026B6"/>
    <w:rsid w:val="009031AA"/>
    <w:rsid w:val="009043E2"/>
    <w:rsid w:val="00910747"/>
    <w:rsid w:val="00910A40"/>
    <w:rsid w:val="0091107C"/>
    <w:rsid w:val="0091242A"/>
    <w:rsid w:val="009144CE"/>
    <w:rsid w:val="00920063"/>
    <w:rsid w:val="00920431"/>
    <w:rsid w:val="00920A4A"/>
    <w:rsid w:val="00921E39"/>
    <w:rsid w:val="0092242D"/>
    <w:rsid w:val="00922ECB"/>
    <w:rsid w:val="00923435"/>
    <w:rsid w:val="009235B1"/>
    <w:rsid w:val="00925370"/>
    <w:rsid w:val="009259EF"/>
    <w:rsid w:val="0092601F"/>
    <w:rsid w:val="0092667E"/>
    <w:rsid w:val="00926930"/>
    <w:rsid w:val="0093035E"/>
    <w:rsid w:val="00930B77"/>
    <w:rsid w:val="00933DAD"/>
    <w:rsid w:val="009341E6"/>
    <w:rsid w:val="00935DBB"/>
    <w:rsid w:val="00936BE6"/>
    <w:rsid w:val="00940C8F"/>
    <w:rsid w:val="00940E07"/>
    <w:rsid w:val="009412A6"/>
    <w:rsid w:val="00941CBE"/>
    <w:rsid w:val="00945B6D"/>
    <w:rsid w:val="00945E27"/>
    <w:rsid w:val="0094616B"/>
    <w:rsid w:val="0095096E"/>
    <w:rsid w:val="00950A39"/>
    <w:rsid w:val="00951EDB"/>
    <w:rsid w:val="00951F25"/>
    <w:rsid w:val="009533B6"/>
    <w:rsid w:val="00957F3F"/>
    <w:rsid w:val="00961409"/>
    <w:rsid w:val="0096156D"/>
    <w:rsid w:val="00961B28"/>
    <w:rsid w:val="00962BCC"/>
    <w:rsid w:val="009647A5"/>
    <w:rsid w:val="009649B8"/>
    <w:rsid w:val="00965664"/>
    <w:rsid w:val="009702BC"/>
    <w:rsid w:val="00971542"/>
    <w:rsid w:val="00972B56"/>
    <w:rsid w:val="0097356C"/>
    <w:rsid w:val="00975722"/>
    <w:rsid w:val="00977561"/>
    <w:rsid w:val="00977FC0"/>
    <w:rsid w:val="0098002F"/>
    <w:rsid w:val="009810BF"/>
    <w:rsid w:val="00982B22"/>
    <w:rsid w:val="00982D3E"/>
    <w:rsid w:val="00982FA6"/>
    <w:rsid w:val="00984F52"/>
    <w:rsid w:val="00986F4E"/>
    <w:rsid w:val="0099109E"/>
    <w:rsid w:val="00991A2A"/>
    <w:rsid w:val="00991F0D"/>
    <w:rsid w:val="009920C5"/>
    <w:rsid w:val="009943FA"/>
    <w:rsid w:val="00997CA9"/>
    <w:rsid w:val="009A0161"/>
    <w:rsid w:val="009A1180"/>
    <w:rsid w:val="009A3354"/>
    <w:rsid w:val="009A3873"/>
    <w:rsid w:val="009A4C1F"/>
    <w:rsid w:val="009A59F1"/>
    <w:rsid w:val="009A5D31"/>
    <w:rsid w:val="009A5FDC"/>
    <w:rsid w:val="009A634F"/>
    <w:rsid w:val="009A799D"/>
    <w:rsid w:val="009B0095"/>
    <w:rsid w:val="009B243C"/>
    <w:rsid w:val="009B316B"/>
    <w:rsid w:val="009B4B06"/>
    <w:rsid w:val="009C11C6"/>
    <w:rsid w:val="009C77E8"/>
    <w:rsid w:val="009C7D09"/>
    <w:rsid w:val="009D0E2A"/>
    <w:rsid w:val="009D1C16"/>
    <w:rsid w:val="009D2781"/>
    <w:rsid w:val="009D28FF"/>
    <w:rsid w:val="009D420B"/>
    <w:rsid w:val="009D4CAD"/>
    <w:rsid w:val="009D4D9E"/>
    <w:rsid w:val="009D6BC9"/>
    <w:rsid w:val="009D6D9C"/>
    <w:rsid w:val="009D797E"/>
    <w:rsid w:val="009D7FF6"/>
    <w:rsid w:val="009E02A0"/>
    <w:rsid w:val="009E0CAC"/>
    <w:rsid w:val="009E2FA2"/>
    <w:rsid w:val="009E3222"/>
    <w:rsid w:val="009E3936"/>
    <w:rsid w:val="009E3DD6"/>
    <w:rsid w:val="009E6B43"/>
    <w:rsid w:val="009E73AF"/>
    <w:rsid w:val="009E7847"/>
    <w:rsid w:val="009F18C4"/>
    <w:rsid w:val="009F1CD8"/>
    <w:rsid w:val="009F26EF"/>
    <w:rsid w:val="009F320C"/>
    <w:rsid w:val="009F366E"/>
    <w:rsid w:val="009F484B"/>
    <w:rsid w:val="009F5BCA"/>
    <w:rsid w:val="009F79F0"/>
    <w:rsid w:val="009F7A00"/>
    <w:rsid w:val="00A00553"/>
    <w:rsid w:val="00A01CA2"/>
    <w:rsid w:val="00A02D5A"/>
    <w:rsid w:val="00A03E05"/>
    <w:rsid w:val="00A0507E"/>
    <w:rsid w:val="00A06130"/>
    <w:rsid w:val="00A06680"/>
    <w:rsid w:val="00A06DCA"/>
    <w:rsid w:val="00A126B4"/>
    <w:rsid w:val="00A1330D"/>
    <w:rsid w:val="00A136EF"/>
    <w:rsid w:val="00A1370D"/>
    <w:rsid w:val="00A14780"/>
    <w:rsid w:val="00A14DBF"/>
    <w:rsid w:val="00A151CA"/>
    <w:rsid w:val="00A15882"/>
    <w:rsid w:val="00A158F9"/>
    <w:rsid w:val="00A16D0A"/>
    <w:rsid w:val="00A21A08"/>
    <w:rsid w:val="00A243AC"/>
    <w:rsid w:val="00A25A44"/>
    <w:rsid w:val="00A26EC4"/>
    <w:rsid w:val="00A32C44"/>
    <w:rsid w:val="00A34444"/>
    <w:rsid w:val="00A368D7"/>
    <w:rsid w:val="00A401C3"/>
    <w:rsid w:val="00A40969"/>
    <w:rsid w:val="00A41DD3"/>
    <w:rsid w:val="00A42805"/>
    <w:rsid w:val="00A43D76"/>
    <w:rsid w:val="00A44C19"/>
    <w:rsid w:val="00A45512"/>
    <w:rsid w:val="00A45CF1"/>
    <w:rsid w:val="00A45DFA"/>
    <w:rsid w:val="00A460F5"/>
    <w:rsid w:val="00A473BC"/>
    <w:rsid w:val="00A514BB"/>
    <w:rsid w:val="00A51BBB"/>
    <w:rsid w:val="00A527E2"/>
    <w:rsid w:val="00A53FD2"/>
    <w:rsid w:val="00A5797E"/>
    <w:rsid w:val="00A6173A"/>
    <w:rsid w:val="00A63244"/>
    <w:rsid w:val="00A648E9"/>
    <w:rsid w:val="00A67076"/>
    <w:rsid w:val="00A6719B"/>
    <w:rsid w:val="00A67E15"/>
    <w:rsid w:val="00A7045F"/>
    <w:rsid w:val="00A73F74"/>
    <w:rsid w:val="00A74653"/>
    <w:rsid w:val="00A82238"/>
    <w:rsid w:val="00A825C8"/>
    <w:rsid w:val="00A828C2"/>
    <w:rsid w:val="00A83820"/>
    <w:rsid w:val="00A83E5C"/>
    <w:rsid w:val="00A91D46"/>
    <w:rsid w:val="00A93CC1"/>
    <w:rsid w:val="00A95306"/>
    <w:rsid w:val="00A9566A"/>
    <w:rsid w:val="00A966A2"/>
    <w:rsid w:val="00A96EDA"/>
    <w:rsid w:val="00A97519"/>
    <w:rsid w:val="00A97EC7"/>
    <w:rsid w:val="00AA0DE0"/>
    <w:rsid w:val="00AA1336"/>
    <w:rsid w:val="00AA1FF3"/>
    <w:rsid w:val="00AA3F50"/>
    <w:rsid w:val="00AA4A13"/>
    <w:rsid w:val="00AA5A87"/>
    <w:rsid w:val="00AA7CBE"/>
    <w:rsid w:val="00AB136B"/>
    <w:rsid w:val="00AB2FC3"/>
    <w:rsid w:val="00AB44CE"/>
    <w:rsid w:val="00AB48D9"/>
    <w:rsid w:val="00AC0D12"/>
    <w:rsid w:val="00AC0F94"/>
    <w:rsid w:val="00AC1730"/>
    <w:rsid w:val="00AC18DE"/>
    <w:rsid w:val="00AC2D83"/>
    <w:rsid w:val="00AC5B73"/>
    <w:rsid w:val="00AC6059"/>
    <w:rsid w:val="00AC608E"/>
    <w:rsid w:val="00AC653A"/>
    <w:rsid w:val="00AC6586"/>
    <w:rsid w:val="00AD052E"/>
    <w:rsid w:val="00AD103E"/>
    <w:rsid w:val="00AD1770"/>
    <w:rsid w:val="00AD196C"/>
    <w:rsid w:val="00AD1BF2"/>
    <w:rsid w:val="00AD4DED"/>
    <w:rsid w:val="00AD57B3"/>
    <w:rsid w:val="00AD59CD"/>
    <w:rsid w:val="00AD699D"/>
    <w:rsid w:val="00AE4B03"/>
    <w:rsid w:val="00AE6254"/>
    <w:rsid w:val="00AE6794"/>
    <w:rsid w:val="00AE6B62"/>
    <w:rsid w:val="00AE71A0"/>
    <w:rsid w:val="00AF085C"/>
    <w:rsid w:val="00AF0DC8"/>
    <w:rsid w:val="00AF2230"/>
    <w:rsid w:val="00AF23A0"/>
    <w:rsid w:val="00AF2D48"/>
    <w:rsid w:val="00AF40B5"/>
    <w:rsid w:val="00AF502F"/>
    <w:rsid w:val="00AF5B7C"/>
    <w:rsid w:val="00AF5EFD"/>
    <w:rsid w:val="00AF62AA"/>
    <w:rsid w:val="00AF645A"/>
    <w:rsid w:val="00B01849"/>
    <w:rsid w:val="00B0195F"/>
    <w:rsid w:val="00B02765"/>
    <w:rsid w:val="00B02976"/>
    <w:rsid w:val="00B043CF"/>
    <w:rsid w:val="00B045EB"/>
    <w:rsid w:val="00B049EC"/>
    <w:rsid w:val="00B04B13"/>
    <w:rsid w:val="00B05C33"/>
    <w:rsid w:val="00B11A7E"/>
    <w:rsid w:val="00B11F3D"/>
    <w:rsid w:val="00B12BDF"/>
    <w:rsid w:val="00B13E83"/>
    <w:rsid w:val="00B14016"/>
    <w:rsid w:val="00B15F64"/>
    <w:rsid w:val="00B17CE1"/>
    <w:rsid w:val="00B2147B"/>
    <w:rsid w:val="00B24629"/>
    <w:rsid w:val="00B26159"/>
    <w:rsid w:val="00B307C4"/>
    <w:rsid w:val="00B3152D"/>
    <w:rsid w:val="00B33E67"/>
    <w:rsid w:val="00B36826"/>
    <w:rsid w:val="00B36B0E"/>
    <w:rsid w:val="00B406D6"/>
    <w:rsid w:val="00B425DD"/>
    <w:rsid w:val="00B43A70"/>
    <w:rsid w:val="00B441AA"/>
    <w:rsid w:val="00B4598A"/>
    <w:rsid w:val="00B468BB"/>
    <w:rsid w:val="00B52639"/>
    <w:rsid w:val="00B527C6"/>
    <w:rsid w:val="00B548F5"/>
    <w:rsid w:val="00B5567B"/>
    <w:rsid w:val="00B5585B"/>
    <w:rsid w:val="00B572F3"/>
    <w:rsid w:val="00B5783B"/>
    <w:rsid w:val="00B616CD"/>
    <w:rsid w:val="00B61D56"/>
    <w:rsid w:val="00B620D8"/>
    <w:rsid w:val="00B62C9A"/>
    <w:rsid w:val="00B64D4C"/>
    <w:rsid w:val="00B66C7D"/>
    <w:rsid w:val="00B66FD6"/>
    <w:rsid w:val="00B67BBC"/>
    <w:rsid w:val="00B71F7F"/>
    <w:rsid w:val="00B73D89"/>
    <w:rsid w:val="00B74E0A"/>
    <w:rsid w:val="00B76CCD"/>
    <w:rsid w:val="00B77512"/>
    <w:rsid w:val="00B86201"/>
    <w:rsid w:val="00B873A3"/>
    <w:rsid w:val="00B8759C"/>
    <w:rsid w:val="00B926B4"/>
    <w:rsid w:val="00B939F3"/>
    <w:rsid w:val="00B93E3A"/>
    <w:rsid w:val="00B941E2"/>
    <w:rsid w:val="00B94803"/>
    <w:rsid w:val="00B94D7E"/>
    <w:rsid w:val="00B97BAB"/>
    <w:rsid w:val="00BA0197"/>
    <w:rsid w:val="00BA16F6"/>
    <w:rsid w:val="00BA2C67"/>
    <w:rsid w:val="00BA491B"/>
    <w:rsid w:val="00BA53F8"/>
    <w:rsid w:val="00BA6437"/>
    <w:rsid w:val="00BA7924"/>
    <w:rsid w:val="00BA7EA5"/>
    <w:rsid w:val="00BB0825"/>
    <w:rsid w:val="00BB1238"/>
    <w:rsid w:val="00BB1B20"/>
    <w:rsid w:val="00BB2768"/>
    <w:rsid w:val="00BB5EB6"/>
    <w:rsid w:val="00BB5FC7"/>
    <w:rsid w:val="00BB6B8B"/>
    <w:rsid w:val="00BB72D8"/>
    <w:rsid w:val="00BC1603"/>
    <w:rsid w:val="00BC1A21"/>
    <w:rsid w:val="00BC1A69"/>
    <w:rsid w:val="00BC2536"/>
    <w:rsid w:val="00BC394D"/>
    <w:rsid w:val="00BC52C4"/>
    <w:rsid w:val="00BC52DA"/>
    <w:rsid w:val="00BC64D4"/>
    <w:rsid w:val="00BC661F"/>
    <w:rsid w:val="00BC6FEA"/>
    <w:rsid w:val="00BC7182"/>
    <w:rsid w:val="00BC77F0"/>
    <w:rsid w:val="00BC7B4A"/>
    <w:rsid w:val="00BD0D92"/>
    <w:rsid w:val="00BD37EF"/>
    <w:rsid w:val="00BD4914"/>
    <w:rsid w:val="00BD5F2C"/>
    <w:rsid w:val="00BD63EB"/>
    <w:rsid w:val="00BE0FB0"/>
    <w:rsid w:val="00BE210B"/>
    <w:rsid w:val="00BE22A1"/>
    <w:rsid w:val="00BE4723"/>
    <w:rsid w:val="00BE5891"/>
    <w:rsid w:val="00BE645D"/>
    <w:rsid w:val="00BE6F0F"/>
    <w:rsid w:val="00BE70EC"/>
    <w:rsid w:val="00BF0C8E"/>
    <w:rsid w:val="00BF0F96"/>
    <w:rsid w:val="00BF300D"/>
    <w:rsid w:val="00BF3FB1"/>
    <w:rsid w:val="00BF4EE5"/>
    <w:rsid w:val="00BF5CD1"/>
    <w:rsid w:val="00BF6C92"/>
    <w:rsid w:val="00BF7E37"/>
    <w:rsid w:val="00C0043F"/>
    <w:rsid w:val="00C017AB"/>
    <w:rsid w:val="00C017B6"/>
    <w:rsid w:val="00C02280"/>
    <w:rsid w:val="00C027F3"/>
    <w:rsid w:val="00C02D01"/>
    <w:rsid w:val="00C03353"/>
    <w:rsid w:val="00C03B9D"/>
    <w:rsid w:val="00C03C9D"/>
    <w:rsid w:val="00C0504E"/>
    <w:rsid w:val="00C06B0D"/>
    <w:rsid w:val="00C06E09"/>
    <w:rsid w:val="00C10BC2"/>
    <w:rsid w:val="00C11B8D"/>
    <w:rsid w:val="00C11E35"/>
    <w:rsid w:val="00C1231C"/>
    <w:rsid w:val="00C127C7"/>
    <w:rsid w:val="00C12ACC"/>
    <w:rsid w:val="00C12B2D"/>
    <w:rsid w:val="00C12C33"/>
    <w:rsid w:val="00C14791"/>
    <w:rsid w:val="00C14BAD"/>
    <w:rsid w:val="00C16360"/>
    <w:rsid w:val="00C175AB"/>
    <w:rsid w:val="00C17BA0"/>
    <w:rsid w:val="00C17BF0"/>
    <w:rsid w:val="00C20388"/>
    <w:rsid w:val="00C22377"/>
    <w:rsid w:val="00C245CC"/>
    <w:rsid w:val="00C24A89"/>
    <w:rsid w:val="00C26E97"/>
    <w:rsid w:val="00C26ED3"/>
    <w:rsid w:val="00C272B2"/>
    <w:rsid w:val="00C2739D"/>
    <w:rsid w:val="00C3100B"/>
    <w:rsid w:val="00C31030"/>
    <w:rsid w:val="00C31812"/>
    <w:rsid w:val="00C321F8"/>
    <w:rsid w:val="00C35F45"/>
    <w:rsid w:val="00C372F0"/>
    <w:rsid w:val="00C42669"/>
    <w:rsid w:val="00C43DA3"/>
    <w:rsid w:val="00C44323"/>
    <w:rsid w:val="00C44847"/>
    <w:rsid w:val="00C44EAE"/>
    <w:rsid w:val="00C456A5"/>
    <w:rsid w:val="00C46C79"/>
    <w:rsid w:val="00C5002D"/>
    <w:rsid w:val="00C5008B"/>
    <w:rsid w:val="00C522F8"/>
    <w:rsid w:val="00C524B5"/>
    <w:rsid w:val="00C53D79"/>
    <w:rsid w:val="00C54042"/>
    <w:rsid w:val="00C55290"/>
    <w:rsid w:val="00C561A5"/>
    <w:rsid w:val="00C57D30"/>
    <w:rsid w:val="00C60965"/>
    <w:rsid w:val="00C63475"/>
    <w:rsid w:val="00C64E12"/>
    <w:rsid w:val="00C65BB3"/>
    <w:rsid w:val="00C7003F"/>
    <w:rsid w:val="00C71743"/>
    <w:rsid w:val="00C72009"/>
    <w:rsid w:val="00C72CAC"/>
    <w:rsid w:val="00C73A32"/>
    <w:rsid w:val="00C73BE4"/>
    <w:rsid w:val="00C7650C"/>
    <w:rsid w:val="00C76E6B"/>
    <w:rsid w:val="00C77AE6"/>
    <w:rsid w:val="00C81445"/>
    <w:rsid w:val="00C81F64"/>
    <w:rsid w:val="00C82654"/>
    <w:rsid w:val="00C828AA"/>
    <w:rsid w:val="00C83921"/>
    <w:rsid w:val="00C83AD2"/>
    <w:rsid w:val="00C84185"/>
    <w:rsid w:val="00C85F2B"/>
    <w:rsid w:val="00C91703"/>
    <w:rsid w:val="00C91B08"/>
    <w:rsid w:val="00C91D6C"/>
    <w:rsid w:val="00C92A19"/>
    <w:rsid w:val="00C95D1A"/>
    <w:rsid w:val="00C96A5B"/>
    <w:rsid w:val="00CA19DE"/>
    <w:rsid w:val="00CA2E49"/>
    <w:rsid w:val="00CA352D"/>
    <w:rsid w:val="00CA42F3"/>
    <w:rsid w:val="00CA55ED"/>
    <w:rsid w:val="00CB0554"/>
    <w:rsid w:val="00CB4FBC"/>
    <w:rsid w:val="00CB5554"/>
    <w:rsid w:val="00CC031A"/>
    <w:rsid w:val="00CC0D9B"/>
    <w:rsid w:val="00CC17F6"/>
    <w:rsid w:val="00CC18FD"/>
    <w:rsid w:val="00CC3B38"/>
    <w:rsid w:val="00CC60DF"/>
    <w:rsid w:val="00CC6A45"/>
    <w:rsid w:val="00CC7D41"/>
    <w:rsid w:val="00CD00E9"/>
    <w:rsid w:val="00CD173C"/>
    <w:rsid w:val="00CD199A"/>
    <w:rsid w:val="00CD1AD8"/>
    <w:rsid w:val="00CD3F2B"/>
    <w:rsid w:val="00CD4A57"/>
    <w:rsid w:val="00CD5C78"/>
    <w:rsid w:val="00CD63FF"/>
    <w:rsid w:val="00CE25BD"/>
    <w:rsid w:val="00CE3D9D"/>
    <w:rsid w:val="00CE3DDA"/>
    <w:rsid w:val="00CE5195"/>
    <w:rsid w:val="00CE6F81"/>
    <w:rsid w:val="00CE73A6"/>
    <w:rsid w:val="00CF050D"/>
    <w:rsid w:val="00CF14E7"/>
    <w:rsid w:val="00CF3776"/>
    <w:rsid w:val="00CF7023"/>
    <w:rsid w:val="00D009F7"/>
    <w:rsid w:val="00D010D4"/>
    <w:rsid w:val="00D01106"/>
    <w:rsid w:val="00D01ECE"/>
    <w:rsid w:val="00D026C3"/>
    <w:rsid w:val="00D036B8"/>
    <w:rsid w:val="00D03B86"/>
    <w:rsid w:val="00D11673"/>
    <w:rsid w:val="00D11A07"/>
    <w:rsid w:val="00D13A74"/>
    <w:rsid w:val="00D161CF"/>
    <w:rsid w:val="00D167E3"/>
    <w:rsid w:val="00D170F0"/>
    <w:rsid w:val="00D17FF4"/>
    <w:rsid w:val="00D20F4F"/>
    <w:rsid w:val="00D23E30"/>
    <w:rsid w:val="00D23E6F"/>
    <w:rsid w:val="00D2632E"/>
    <w:rsid w:val="00D26466"/>
    <w:rsid w:val="00D30135"/>
    <w:rsid w:val="00D301C9"/>
    <w:rsid w:val="00D302BC"/>
    <w:rsid w:val="00D31FBE"/>
    <w:rsid w:val="00D32BED"/>
    <w:rsid w:val="00D32DA7"/>
    <w:rsid w:val="00D339D8"/>
    <w:rsid w:val="00D340EB"/>
    <w:rsid w:val="00D34F7B"/>
    <w:rsid w:val="00D35328"/>
    <w:rsid w:val="00D4334E"/>
    <w:rsid w:val="00D45108"/>
    <w:rsid w:val="00D45EB8"/>
    <w:rsid w:val="00D46FDE"/>
    <w:rsid w:val="00D477EE"/>
    <w:rsid w:val="00D51273"/>
    <w:rsid w:val="00D51DEE"/>
    <w:rsid w:val="00D55453"/>
    <w:rsid w:val="00D56DD8"/>
    <w:rsid w:val="00D56DDE"/>
    <w:rsid w:val="00D6095D"/>
    <w:rsid w:val="00D620F6"/>
    <w:rsid w:val="00D630BB"/>
    <w:rsid w:val="00D63EB0"/>
    <w:rsid w:val="00D641F3"/>
    <w:rsid w:val="00D64B07"/>
    <w:rsid w:val="00D66E2E"/>
    <w:rsid w:val="00D67559"/>
    <w:rsid w:val="00D6758D"/>
    <w:rsid w:val="00D71A09"/>
    <w:rsid w:val="00D726C8"/>
    <w:rsid w:val="00D742E6"/>
    <w:rsid w:val="00D75ADC"/>
    <w:rsid w:val="00D81924"/>
    <w:rsid w:val="00D81AC9"/>
    <w:rsid w:val="00D81E8E"/>
    <w:rsid w:val="00D82C21"/>
    <w:rsid w:val="00D91BE5"/>
    <w:rsid w:val="00D91D9A"/>
    <w:rsid w:val="00D92C2C"/>
    <w:rsid w:val="00D93D31"/>
    <w:rsid w:val="00D94ABF"/>
    <w:rsid w:val="00D94F2C"/>
    <w:rsid w:val="00D959F8"/>
    <w:rsid w:val="00DA05AC"/>
    <w:rsid w:val="00DA141B"/>
    <w:rsid w:val="00DA161F"/>
    <w:rsid w:val="00DA5A78"/>
    <w:rsid w:val="00DA6D71"/>
    <w:rsid w:val="00DA77AC"/>
    <w:rsid w:val="00DB1365"/>
    <w:rsid w:val="00DB1ED2"/>
    <w:rsid w:val="00DB3554"/>
    <w:rsid w:val="00DB5170"/>
    <w:rsid w:val="00DB693F"/>
    <w:rsid w:val="00DB77B1"/>
    <w:rsid w:val="00DC022C"/>
    <w:rsid w:val="00DC1842"/>
    <w:rsid w:val="00DC2E8A"/>
    <w:rsid w:val="00DC37D4"/>
    <w:rsid w:val="00DC5D56"/>
    <w:rsid w:val="00DC5D67"/>
    <w:rsid w:val="00DC7775"/>
    <w:rsid w:val="00DD1EDD"/>
    <w:rsid w:val="00DD5624"/>
    <w:rsid w:val="00DD692C"/>
    <w:rsid w:val="00DE0E85"/>
    <w:rsid w:val="00DE194B"/>
    <w:rsid w:val="00DE367E"/>
    <w:rsid w:val="00DE379E"/>
    <w:rsid w:val="00DE5E92"/>
    <w:rsid w:val="00DF0EA3"/>
    <w:rsid w:val="00DF16AB"/>
    <w:rsid w:val="00DF2924"/>
    <w:rsid w:val="00DF4220"/>
    <w:rsid w:val="00DF45E8"/>
    <w:rsid w:val="00DF7706"/>
    <w:rsid w:val="00E004D2"/>
    <w:rsid w:val="00E02025"/>
    <w:rsid w:val="00E03308"/>
    <w:rsid w:val="00E0670D"/>
    <w:rsid w:val="00E06DB9"/>
    <w:rsid w:val="00E070DB"/>
    <w:rsid w:val="00E07B88"/>
    <w:rsid w:val="00E11FE2"/>
    <w:rsid w:val="00E12A4F"/>
    <w:rsid w:val="00E12BDB"/>
    <w:rsid w:val="00E14A36"/>
    <w:rsid w:val="00E14EA7"/>
    <w:rsid w:val="00E15918"/>
    <w:rsid w:val="00E16AEF"/>
    <w:rsid w:val="00E1765E"/>
    <w:rsid w:val="00E22B3E"/>
    <w:rsid w:val="00E22E36"/>
    <w:rsid w:val="00E24747"/>
    <w:rsid w:val="00E256B7"/>
    <w:rsid w:val="00E267F1"/>
    <w:rsid w:val="00E271A0"/>
    <w:rsid w:val="00E31F10"/>
    <w:rsid w:val="00E33264"/>
    <w:rsid w:val="00E3442E"/>
    <w:rsid w:val="00E40722"/>
    <w:rsid w:val="00E41B49"/>
    <w:rsid w:val="00E42475"/>
    <w:rsid w:val="00E428D7"/>
    <w:rsid w:val="00E42B86"/>
    <w:rsid w:val="00E45552"/>
    <w:rsid w:val="00E45584"/>
    <w:rsid w:val="00E4740F"/>
    <w:rsid w:val="00E50B71"/>
    <w:rsid w:val="00E55804"/>
    <w:rsid w:val="00E56B93"/>
    <w:rsid w:val="00E635DF"/>
    <w:rsid w:val="00E63704"/>
    <w:rsid w:val="00E63DDE"/>
    <w:rsid w:val="00E64439"/>
    <w:rsid w:val="00E6461D"/>
    <w:rsid w:val="00E66568"/>
    <w:rsid w:val="00E70D24"/>
    <w:rsid w:val="00E72252"/>
    <w:rsid w:val="00E72FDA"/>
    <w:rsid w:val="00E74608"/>
    <w:rsid w:val="00E7604C"/>
    <w:rsid w:val="00E77D03"/>
    <w:rsid w:val="00E809A9"/>
    <w:rsid w:val="00E83ED0"/>
    <w:rsid w:val="00E84C24"/>
    <w:rsid w:val="00E86E39"/>
    <w:rsid w:val="00E8784B"/>
    <w:rsid w:val="00E90E40"/>
    <w:rsid w:val="00E9139C"/>
    <w:rsid w:val="00E919D8"/>
    <w:rsid w:val="00E9227E"/>
    <w:rsid w:val="00E93F2F"/>
    <w:rsid w:val="00E9500B"/>
    <w:rsid w:val="00E951DE"/>
    <w:rsid w:val="00E9584D"/>
    <w:rsid w:val="00E95ED2"/>
    <w:rsid w:val="00E96B6C"/>
    <w:rsid w:val="00EA22D5"/>
    <w:rsid w:val="00EA4BE3"/>
    <w:rsid w:val="00EA5303"/>
    <w:rsid w:val="00EB08AC"/>
    <w:rsid w:val="00EB0BBC"/>
    <w:rsid w:val="00EB3216"/>
    <w:rsid w:val="00EB5DBC"/>
    <w:rsid w:val="00EB644B"/>
    <w:rsid w:val="00EB702D"/>
    <w:rsid w:val="00EB73E2"/>
    <w:rsid w:val="00EB790A"/>
    <w:rsid w:val="00EC092A"/>
    <w:rsid w:val="00EC2E37"/>
    <w:rsid w:val="00EC3240"/>
    <w:rsid w:val="00EC58B0"/>
    <w:rsid w:val="00ED2291"/>
    <w:rsid w:val="00ED2973"/>
    <w:rsid w:val="00ED2C69"/>
    <w:rsid w:val="00ED459D"/>
    <w:rsid w:val="00ED45D8"/>
    <w:rsid w:val="00ED590B"/>
    <w:rsid w:val="00ED5E35"/>
    <w:rsid w:val="00ED604B"/>
    <w:rsid w:val="00ED6D81"/>
    <w:rsid w:val="00EE202C"/>
    <w:rsid w:val="00EE230E"/>
    <w:rsid w:val="00EE25A4"/>
    <w:rsid w:val="00EE2970"/>
    <w:rsid w:val="00EE3AFB"/>
    <w:rsid w:val="00EE3B5C"/>
    <w:rsid w:val="00EE3E50"/>
    <w:rsid w:val="00EE4B7B"/>
    <w:rsid w:val="00EE51C0"/>
    <w:rsid w:val="00EF051F"/>
    <w:rsid w:val="00EF15AD"/>
    <w:rsid w:val="00EF4A9C"/>
    <w:rsid w:val="00EF5301"/>
    <w:rsid w:val="00EF58D5"/>
    <w:rsid w:val="00EF7468"/>
    <w:rsid w:val="00F01454"/>
    <w:rsid w:val="00F03C71"/>
    <w:rsid w:val="00F04C86"/>
    <w:rsid w:val="00F050BC"/>
    <w:rsid w:val="00F0592F"/>
    <w:rsid w:val="00F05BE0"/>
    <w:rsid w:val="00F1120C"/>
    <w:rsid w:val="00F124AE"/>
    <w:rsid w:val="00F1484D"/>
    <w:rsid w:val="00F14D16"/>
    <w:rsid w:val="00F17B8E"/>
    <w:rsid w:val="00F208E5"/>
    <w:rsid w:val="00F224B7"/>
    <w:rsid w:val="00F2254C"/>
    <w:rsid w:val="00F225A3"/>
    <w:rsid w:val="00F23958"/>
    <w:rsid w:val="00F24CA1"/>
    <w:rsid w:val="00F2519D"/>
    <w:rsid w:val="00F254FA"/>
    <w:rsid w:val="00F321CC"/>
    <w:rsid w:val="00F335D5"/>
    <w:rsid w:val="00F33F88"/>
    <w:rsid w:val="00F34422"/>
    <w:rsid w:val="00F350BD"/>
    <w:rsid w:val="00F36F98"/>
    <w:rsid w:val="00F41F7A"/>
    <w:rsid w:val="00F4673B"/>
    <w:rsid w:val="00F46F0E"/>
    <w:rsid w:val="00F50753"/>
    <w:rsid w:val="00F50ABB"/>
    <w:rsid w:val="00F50D83"/>
    <w:rsid w:val="00F51FAE"/>
    <w:rsid w:val="00F531AE"/>
    <w:rsid w:val="00F5658D"/>
    <w:rsid w:val="00F56E9F"/>
    <w:rsid w:val="00F632DA"/>
    <w:rsid w:val="00F6476F"/>
    <w:rsid w:val="00F64C94"/>
    <w:rsid w:val="00F65692"/>
    <w:rsid w:val="00F6651A"/>
    <w:rsid w:val="00F673A9"/>
    <w:rsid w:val="00F674B7"/>
    <w:rsid w:val="00F70257"/>
    <w:rsid w:val="00F70DDD"/>
    <w:rsid w:val="00F7138E"/>
    <w:rsid w:val="00F72A6E"/>
    <w:rsid w:val="00F77CBE"/>
    <w:rsid w:val="00F80E17"/>
    <w:rsid w:val="00F80FA8"/>
    <w:rsid w:val="00F81228"/>
    <w:rsid w:val="00F82272"/>
    <w:rsid w:val="00F82FB2"/>
    <w:rsid w:val="00F8312E"/>
    <w:rsid w:val="00F84DE8"/>
    <w:rsid w:val="00F85199"/>
    <w:rsid w:val="00F85566"/>
    <w:rsid w:val="00F86638"/>
    <w:rsid w:val="00F86FBF"/>
    <w:rsid w:val="00F87D7D"/>
    <w:rsid w:val="00F90EE8"/>
    <w:rsid w:val="00F942F3"/>
    <w:rsid w:val="00F97C8B"/>
    <w:rsid w:val="00FA3693"/>
    <w:rsid w:val="00FA4544"/>
    <w:rsid w:val="00FA52D9"/>
    <w:rsid w:val="00FA5BD4"/>
    <w:rsid w:val="00FA7C3B"/>
    <w:rsid w:val="00FB15B1"/>
    <w:rsid w:val="00FB26CD"/>
    <w:rsid w:val="00FB2C76"/>
    <w:rsid w:val="00FB355F"/>
    <w:rsid w:val="00FB7F8E"/>
    <w:rsid w:val="00FC021B"/>
    <w:rsid w:val="00FC69B4"/>
    <w:rsid w:val="00FC76A7"/>
    <w:rsid w:val="00FD1864"/>
    <w:rsid w:val="00FD2391"/>
    <w:rsid w:val="00FD2524"/>
    <w:rsid w:val="00FD2923"/>
    <w:rsid w:val="00FD43C0"/>
    <w:rsid w:val="00FD5780"/>
    <w:rsid w:val="00FD62D4"/>
    <w:rsid w:val="00FD69D9"/>
    <w:rsid w:val="00FD76E4"/>
    <w:rsid w:val="00FD7917"/>
    <w:rsid w:val="00FE1169"/>
    <w:rsid w:val="00FE1BC5"/>
    <w:rsid w:val="00FE3C2B"/>
    <w:rsid w:val="00FE4454"/>
    <w:rsid w:val="00FE44FF"/>
    <w:rsid w:val="00FE50E3"/>
    <w:rsid w:val="00FF0BFA"/>
    <w:rsid w:val="00FF1BFB"/>
    <w:rsid w:val="00FF2247"/>
    <w:rsid w:val="00FF2F53"/>
    <w:rsid w:val="00FF35A9"/>
    <w:rsid w:val="00FF3761"/>
    <w:rsid w:val="00FF4136"/>
    <w:rsid w:val="00FF615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ECEA5F"/>
  <w15:docId w15:val="{7B3927A8-F71C-446B-AFBD-1B0C50DACC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iPriority="0"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rlito" w:eastAsia="Carlito" w:hAnsi="Carlito" w:cs="Carlito"/>
      <w:lang w:val="pt-BR"/>
    </w:rPr>
  </w:style>
  <w:style w:type="paragraph" w:styleId="Ttulo1">
    <w:name w:val="heading 1"/>
    <w:basedOn w:val="Normal"/>
    <w:link w:val="Ttulo1Char"/>
    <w:qFormat/>
    <w:pPr>
      <w:spacing w:before="93"/>
      <w:ind w:left="1343" w:hanging="1133"/>
      <w:outlineLvl w:val="0"/>
    </w:pPr>
    <w:rPr>
      <w:rFonts w:ascii="Arial" w:eastAsia="Arial" w:hAnsi="Arial" w:cs="Arial"/>
      <w:b/>
      <w:bCs/>
      <w:sz w:val="19"/>
      <w:szCs w:val="19"/>
    </w:rPr>
  </w:style>
  <w:style w:type="paragraph" w:styleId="Ttulo2">
    <w:name w:val="heading 2"/>
    <w:basedOn w:val="Normal"/>
    <w:next w:val="Normal"/>
    <w:link w:val="Ttulo2Char"/>
    <w:qFormat/>
    <w:rsid w:val="00EB73E2"/>
    <w:pPr>
      <w:keepNext/>
      <w:widowControl/>
      <w:autoSpaceDE/>
      <w:autoSpaceDN/>
      <w:ind w:firstLine="708"/>
      <w:jc w:val="both"/>
      <w:outlineLvl w:val="1"/>
    </w:pPr>
    <w:rPr>
      <w:rFonts w:ascii="Times" w:eastAsia="Times" w:hAnsi="Times" w:cs="Times New Roman"/>
      <w:b/>
      <w:bCs/>
      <w:sz w:val="24"/>
      <w:szCs w:val="20"/>
      <w:lang w:val="en-US" w:eastAsia="pt-BR"/>
    </w:rPr>
  </w:style>
  <w:style w:type="paragraph" w:styleId="Ttulo3">
    <w:name w:val="heading 3"/>
    <w:basedOn w:val="Normal"/>
    <w:next w:val="Normal"/>
    <w:link w:val="Ttulo3Char"/>
    <w:qFormat/>
    <w:rsid w:val="00EB73E2"/>
    <w:pPr>
      <w:keepNext/>
      <w:widowControl/>
      <w:autoSpaceDE/>
      <w:autoSpaceDN/>
      <w:ind w:left="720"/>
      <w:jc w:val="both"/>
      <w:outlineLvl w:val="2"/>
    </w:pPr>
    <w:rPr>
      <w:rFonts w:ascii="Times" w:eastAsia="Times" w:hAnsi="Times" w:cs="Times New Roman"/>
      <w:b/>
      <w:bCs/>
      <w:sz w:val="24"/>
      <w:szCs w:val="20"/>
      <w:lang w:val="en-US" w:eastAsia="pt-BR"/>
    </w:rPr>
  </w:style>
  <w:style w:type="paragraph" w:styleId="Ttulo4">
    <w:name w:val="heading 4"/>
    <w:basedOn w:val="Normal"/>
    <w:next w:val="Normal"/>
    <w:link w:val="Ttulo4Char"/>
    <w:qFormat/>
    <w:rsid w:val="00EB73E2"/>
    <w:pPr>
      <w:keepNext/>
      <w:widowControl/>
      <w:tabs>
        <w:tab w:val="left" w:pos="4185"/>
      </w:tabs>
      <w:autoSpaceDE/>
      <w:autoSpaceDN/>
      <w:ind w:firstLine="900"/>
      <w:jc w:val="both"/>
      <w:outlineLvl w:val="3"/>
    </w:pPr>
    <w:rPr>
      <w:rFonts w:ascii="Arial" w:eastAsia="Arial Unicode MS" w:hAnsi="Arial" w:cs="Arial"/>
      <w:b/>
      <w:bCs/>
      <w:sz w:val="24"/>
      <w:szCs w:val="20"/>
      <w:lang w:val="en-US" w:eastAsia="pt-BR"/>
    </w:rPr>
  </w:style>
  <w:style w:type="paragraph" w:styleId="Ttulo5">
    <w:name w:val="heading 5"/>
    <w:basedOn w:val="Normal"/>
    <w:next w:val="Normal"/>
    <w:link w:val="Ttulo5Char"/>
    <w:qFormat/>
    <w:rsid w:val="00EB73E2"/>
    <w:pPr>
      <w:keepNext/>
      <w:widowControl/>
      <w:tabs>
        <w:tab w:val="left" w:pos="4695"/>
        <w:tab w:val="center" w:pos="5026"/>
        <w:tab w:val="left" w:pos="5445"/>
      </w:tabs>
      <w:autoSpaceDE/>
      <w:autoSpaceDN/>
      <w:jc w:val="center"/>
      <w:outlineLvl w:val="4"/>
    </w:pPr>
    <w:rPr>
      <w:rFonts w:ascii="Times" w:eastAsia="Times" w:hAnsi="Times" w:cs="Times New Roman"/>
      <w:b/>
      <w:bCs/>
      <w:sz w:val="24"/>
      <w:szCs w:val="20"/>
      <w:lang w:val="en-US" w:eastAsia="pt-BR"/>
    </w:rPr>
  </w:style>
  <w:style w:type="paragraph" w:styleId="Ttulo6">
    <w:name w:val="heading 6"/>
    <w:basedOn w:val="Normal"/>
    <w:next w:val="Normal"/>
    <w:link w:val="Ttulo6Char"/>
    <w:qFormat/>
    <w:rsid w:val="00EB73E2"/>
    <w:pPr>
      <w:keepNext/>
      <w:widowControl/>
      <w:autoSpaceDE/>
      <w:autoSpaceDN/>
      <w:ind w:firstLine="708"/>
      <w:outlineLvl w:val="5"/>
    </w:pPr>
    <w:rPr>
      <w:rFonts w:ascii="Times" w:eastAsia="Times" w:hAnsi="Times" w:cs="Times New Roman"/>
      <w:b/>
      <w:bCs/>
      <w:sz w:val="24"/>
      <w:szCs w:val="20"/>
      <w:lang w:val="en-US" w:eastAsia="pt-BR"/>
    </w:rPr>
  </w:style>
  <w:style w:type="paragraph" w:styleId="Ttulo7">
    <w:name w:val="heading 7"/>
    <w:basedOn w:val="Normal"/>
    <w:next w:val="Normal"/>
    <w:link w:val="Ttulo7Char"/>
    <w:qFormat/>
    <w:rsid w:val="00EB73E2"/>
    <w:pPr>
      <w:keepNext/>
      <w:widowControl/>
      <w:autoSpaceDE/>
      <w:autoSpaceDN/>
      <w:ind w:firstLine="709"/>
      <w:jc w:val="center"/>
      <w:outlineLvl w:val="6"/>
    </w:pPr>
    <w:rPr>
      <w:rFonts w:ascii="Times" w:eastAsia="Times" w:hAnsi="Times" w:cs="Times New Roman"/>
      <w:b/>
      <w:bCs/>
      <w:sz w:val="24"/>
      <w:szCs w:val="20"/>
      <w:lang w:val="en-US" w:eastAsia="pt-BR"/>
    </w:rPr>
  </w:style>
  <w:style w:type="paragraph" w:styleId="Ttulo8">
    <w:name w:val="heading 8"/>
    <w:basedOn w:val="Normal"/>
    <w:next w:val="Normal"/>
    <w:link w:val="Ttulo8Char"/>
    <w:qFormat/>
    <w:rsid w:val="00EB73E2"/>
    <w:pPr>
      <w:widowControl/>
      <w:autoSpaceDE/>
      <w:autoSpaceDN/>
      <w:spacing w:before="240" w:after="60"/>
      <w:outlineLvl w:val="7"/>
    </w:pPr>
    <w:rPr>
      <w:rFonts w:ascii="Times" w:eastAsia="Times" w:hAnsi="Times" w:cs="Times New Roman"/>
      <w:i/>
      <w:iCs/>
      <w:sz w:val="24"/>
      <w:szCs w:val="20"/>
      <w:lang w:val="en-US" w:eastAsia="pt-BR"/>
    </w:rPr>
  </w:style>
  <w:style w:type="paragraph" w:styleId="Ttulo9">
    <w:name w:val="heading 9"/>
    <w:basedOn w:val="Normal"/>
    <w:next w:val="Normal"/>
    <w:link w:val="Ttulo9Char"/>
    <w:unhideWhenUsed/>
    <w:qFormat/>
    <w:rsid w:val="00A63244"/>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99"/>
    <w:qFormat/>
    <w:pPr>
      <w:spacing w:before="97"/>
      <w:ind w:left="595"/>
      <w:jc w:val="both"/>
    </w:pPr>
    <w:rPr>
      <w:sz w:val="19"/>
      <w:szCs w:val="19"/>
    </w:rPr>
  </w:style>
  <w:style w:type="paragraph" w:styleId="PargrafodaLista">
    <w:name w:val="List Paragraph"/>
    <w:basedOn w:val="Normal"/>
    <w:link w:val="PargrafodaListaChar"/>
    <w:uiPriority w:val="34"/>
    <w:qFormat/>
    <w:pPr>
      <w:spacing w:before="97"/>
      <w:ind w:left="595"/>
      <w:jc w:val="both"/>
    </w:pPr>
  </w:style>
  <w:style w:type="paragraph" w:customStyle="1" w:styleId="TableParagraph">
    <w:name w:val="Table Paragraph"/>
    <w:basedOn w:val="Normal"/>
    <w:uiPriority w:val="1"/>
    <w:qFormat/>
    <w:pPr>
      <w:ind w:left="109"/>
    </w:pPr>
  </w:style>
  <w:style w:type="paragraph" w:styleId="Cabealho">
    <w:name w:val="header"/>
    <w:aliases w:val="ho,header odd, Char,encabezado,Char"/>
    <w:basedOn w:val="Normal"/>
    <w:link w:val="CabealhoChar"/>
    <w:unhideWhenUsed/>
    <w:rsid w:val="001B7F73"/>
    <w:pPr>
      <w:tabs>
        <w:tab w:val="center" w:pos="4252"/>
        <w:tab w:val="right" w:pos="8504"/>
      </w:tabs>
    </w:pPr>
  </w:style>
  <w:style w:type="character" w:customStyle="1" w:styleId="CabealhoChar">
    <w:name w:val="Cabeçalho Char"/>
    <w:aliases w:val="ho Char,header odd Char, Char Char,encabezado Char,Char Char"/>
    <w:basedOn w:val="Fontepargpadro"/>
    <w:link w:val="Cabealho"/>
    <w:rsid w:val="001B7F73"/>
    <w:rPr>
      <w:rFonts w:ascii="Carlito" w:eastAsia="Carlito" w:hAnsi="Carlito" w:cs="Carlito"/>
      <w:lang w:val="pt-PT"/>
    </w:rPr>
  </w:style>
  <w:style w:type="paragraph" w:styleId="Rodap">
    <w:name w:val="footer"/>
    <w:basedOn w:val="Normal"/>
    <w:link w:val="RodapChar"/>
    <w:uiPriority w:val="99"/>
    <w:unhideWhenUsed/>
    <w:rsid w:val="001B7F73"/>
    <w:pPr>
      <w:tabs>
        <w:tab w:val="center" w:pos="4252"/>
        <w:tab w:val="right" w:pos="8504"/>
      </w:tabs>
    </w:pPr>
  </w:style>
  <w:style w:type="character" w:customStyle="1" w:styleId="RodapChar">
    <w:name w:val="Rodapé Char"/>
    <w:basedOn w:val="Fontepargpadro"/>
    <w:link w:val="Rodap"/>
    <w:uiPriority w:val="99"/>
    <w:rsid w:val="001B7F73"/>
    <w:rPr>
      <w:rFonts w:ascii="Carlito" w:eastAsia="Carlito" w:hAnsi="Carlito" w:cs="Carlito"/>
      <w:lang w:val="pt-PT"/>
    </w:rPr>
  </w:style>
  <w:style w:type="table" w:styleId="Tabelacomgrade">
    <w:name w:val="Table Grid"/>
    <w:basedOn w:val="Tabelanormal"/>
    <w:uiPriority w:val="59"/>
    <w:rsid w:val="00066A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FB15B1"/>
    <w:rPr>
      <w:color w:val="0000FF" w:themeColor="hyperlink"/>
      <w:u w:val="single"/>
    </w:rPr>
  </w:style>
  <w:style w:type="character" w:styleId="MenoPendente">
    <w:name w:val="Unresolved Mention"/>
    <w:basedOn w:val="Fontepargpadro"/>
    <w:uiPriority w:val="99"/>
    <w:semiHidden/>
    <w:unhideWhenUsed/>
    <w:rsid w:val="00FB15B1"/>
    <w:rPr>
      <w:color w:val="605E5C"/>
      <w:shd w:val="clear" w:color="auto" w:fill="E1DFDD"/>
    </w:rPr>
  </w:style>
  <w:style w:type="character" w:customStyle="1" w:styleId="Ttulo9Char">
    <w:name w:val="Título 9 Char"/>
    <w:basedOn w:val="Fontepargpadro"/>
    <w:link w:val="Ttulo9"/>
    <w:rsid w:val="00A63244"/>
    <w:rPr>
      <w:rFonts w:asciiTheme="majorHAnsi" w:eastAsiaTheme="majorEastAsia" w:hAnsiTheme="majorHAnsi" w:cstheme="majorBidi"/>
      <w:i/>
      <w:iCs/>
      <w:color w:val="272727" w:themeColor="text1" w:themeTint="D8"/>
      <w:sz w:val="21"/>
      <w:szCs w:val="21"/>
      <w:lang w:val="pt-PT"/>
    </w:rPr>
  </w:style>
  <w:style w:type="paragraph" w:styleId="Ttulo">
    <w:name w:val="Title"/>
    <w:basedOn w:val="Normal"/>
    <w:link w:val="TtuloChar"/>
    <w:qFormat/>
    <w:rsid w:val="00444970"/>
    <w:pPr>
      <w:widowControl/>
      <w:autoSpaceDE/>
      <w:autoSpaceDN/>
      <w:jc w:val="center"/>
    </w:pPr>
    <w:rPr>
      <w:rFonts w:ascii="Times" w:eastAsia="Times" w:hAnsi="Times" w:cs="Times New Roman"/>
      <w:sz w:val="52"/>
      <w:szCs w:val="20"/>
      <w:lang w:val="en-US" w:eastAsia="x-none"/>
    </w:rPr>
  </w:style>
  <w:style w:type="character" w:customStyle="1" w:styleId="TtuloChar">
    <w:name w:val="Título Char"/>
    <w:basedOn w:val="Fontepargpadro"/>
    <w:link w:val="Ttulo"/>
    <w:rsid w:val="00444970"/>
    <w:rPr>
      <w:rFonts w:ascii="Times" w:eastAsia="Times" w:hAnsi="Times" w:cs="Times New Roman"/>
      <w:sz w:val="52"/>
      <w:szCs w:val="20"/>
      <w:lang w:eastAsia="x-none"/>
    </w:rPr>
  </w:style>
  <w:style w:type="paragraph" w:styleId="Corpodetexto3">
    <w:name w:val="Body Text 3"/>
    <w:basedOn w:val="Normal"/>
    <w:link w:val="Corpodetexto3Char"/>
    <w:unhideWhenUsed/>
    <w:rsid w:val="00090C9A"/>
    <w:pPr>
      <w:spacing w:after="120"/>
    </w:pPr>
    <w:rPr>
      <w:sz w:val="16"/>
      <w:szCs w:val="16"/>
    </w:rPr>
  </w:style>
  <w:style w:type="character" w:customStyle="1" w:styleId="Corpodetexto3Char">
    <w:name w:val="Corpo de texto 3 Char"/>
    <w:basedOn w:val="Fontepargpadro"/>
    <w:link w:val="Corpodetexto3"/>
    <w:rsid w:val="00090C9A"/>
    <w:rPr>
      <w:rFonts w:ascii="Carlito" w:eastAsia="Carlito" w:hAnsi="Carlito" w:cs="Carlito"/>
      <w:sz w:val="16"/>
      <w:szCs w:val="16"/>
      <w:lang w:val="pt-PT"/>
    </w:rPr>
  </w:style>
  <w:style w:type="character" w:customStyle="1" w:styleId="apple-converted-space">
    <w:name w:val="apple-converted-space"/>
    <w:rsid w:val="007A5EE1"/>
  </w:style>
  <w:style w:type="character" w:styleId="Forte">
    <w:name w:val="Strong"/>
    <w:uiPriority w:val="22"/>
    <w:qFormat/>
    <w:rsid w:val="007A5EE1"/>
    <w:rPr>
      <w:b/>
      <w:bCs/>
    </w:rPr>
  </w:style>
  <w:style w:type="character" w:customStyle="1" w:styleId="skucrm35nbbna">
    <w:name w:val="sku_crm35nbbna"/>
    <w:rsid w:val="007A5EE1"/>
  </w:style>
  <w:style w:type="character" w:customStyle="1" w:styleId="skucrm35nbana">
    <w:name w:val="sku_crm35nbana"/>
    <w:rsid w:val="007A5EE1"/>
  </w:style>
  <w:style w:type="paragraph" w:styleId="Textodebalo">
    <w:name w:val="Balloon Text"/>
    <w:basedOn w:val="Normal"/>
    <w:link w:val="TextodebaloChar"/>
    <w:uiPriority w:val="99"/>
    <w:unhideWhenUsed/>
    <w:rsid w:val="00CD5C78"/>
    <w:pPr>
      <w:widowControl/>
      <w:autoSpaceDE/>
      <w:autoSpaceDN/>
    </w:pPr>
    <w:rPr>
      <w:rFonts w:ascii="Tahoma" w:eastAsia="Calibri" w:hAnsi="Tahoma" w:cs="Times New Roman"/>
      <w:sz w:val="16"/>
      <w:szCs w:val="16"/>
    </w:rPr>
  </w:style>
  <w:style w:type="character" w:customStyle="1" w:styleId="TextodebaloChar">
    <w:name w:val="Texto de balão Char"/>
    <w:basedOn w:val="Fontepargpadro"/>
    <w:link w:val="Textodebalo"/>
    <w:uiPriority w:val="99"/>
    <w:rsid w:val="00CD5C78"/>
    <w:rPr>
      <w:rFonts w:ascii="Tahoma" w:eastAsia="Calibri" w:hAnsi="Tahoma" w:cs="Times New Roman"/>
      <w:sz w:val="16"/>
      <w:szCs w:val="16"/>
      <w:lang w:val="pt-BR"/>
    </w:rPr>
  </w:style>
  <w:style w:type="paragraph" w:customStyle="1" w:styleId="Nivel01">
    <w:name w:val="Nivel 01"/>
    <w:basedOn w:val="Ttulo1"/>
    <w:next w:val="Normal"/>
    <w:link w:val="Nivel01Char"/>
    <w:qFormat/>
    <w:rsid w:val="003B3917"/>
    <w:pPr>
      <w:keepNext/>
      <w:keepLines/>
      <w:widowControl/>
      <w:numPr>
        <w:numId w:val="4"/>
      </w:numPr>
      <w:tabs>
        <w:tab w:val="left" w:pos="567"/>
      </w:tabs>
      <w:autoSpaceDE/>
      <w:autoSpaceDN/>
      <w:spacing w:before="240"/>
      <w:jc w:val="both"/>
    </w:pPr>
    <w:rPr>
      <w:rFonts w:ascii="Ecofont_Spranq_eco_Sans" w:eastAsiaTheme="majorEastAsia" w:hAnsi="Ecofont_Spranq_eco_Sans" w:cs="Times New Roman"/>
      <w:color w:val="000000"/>
      <w:sz w:val="20"/>
      <w:szCs w:val="20"/>
      <w:lang w:eastAsia="pt-BR"/>
    </w:rPr>
  </w:style>
  <w:style w:type="paragraph" w:customStyle="1" w:styleId="textbody">
    <w:name w:val="textbody"/>
    <w:basedOn w:val="Normal"/>
    <w:rsid w:val="00220988"/>
    <w:pPr>
      <w:widowControl/>
      <w:autoSpaceDE/>
      <w:autoSpaceDN/>
      <w:spacing w:before="100" w:beforeAutospacing="1" w:after="100" w:afterAutospacing="1"/>
    </w:pPr>
    <w:rPr>
      <w:rFonts w:ascii="Times New Roman" w:eastAsia="Times New Roman" w:hAnsi="Times New Roman" w:cs="Times New Roman"/>
      <w:sz w:val="24"/>
      <w:szCs w:val="24"/>
      <w:lang w:eastAsia="pt-BR"/>
    </w:rPr>
  </w:style>
  <w:style w:type="character" w:customStyle="1" w:styleId="Nivel01Char">
    <w:name w:val="Nivel 01 Char"/>
    <w:basedOn w:val="TtuloChar"/>
    <w:link w:val="Nivel01"/>
    <w:rsid w:val="00C17BF0"/>
    <w:rPr>
      <w:rFonts w:ascii="Ecofont_Spranq_eco_Sans" w:eastAsiaTheme="majorEastAsia" w:hAnsi="Ecofont_Spranq_eco_Sans" w:cs="Times New Roman"/>
      <w:b/>
      <w:bCs/>
      <w:color w:val="000000"/>
      <w:sz w:val="20"/>
      <w:szCs w:val="20"/>
      <w:lang w:val="pt-BR" w:eastAsia="pt-BR"/>
    </w:rPr>
  </w:style>
  <w:style w:type="paragraph" w:customStyle="1" w:styleId="PADRO">
    <w:name w:val="PADRÃO"/>
    <w:rsid w:val="00126601"/>
    <w:pPr>
      <w:keepNext/>
      <w:shd w:val="clear" w:color="auto" w:fill="FFFFFF"/>
      <w:autoSpaceDE/>
      <w:autoSpaceDN/>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character" w:customStyle="1" w:styleId="highlight">
    <w:name w:val="highlight"/>
    <w:rsid w:val="00820ED4"/>
  </w:style>
  <w:style w:type="character" w:customStyle="1" w:styleId="Ttulo2Char">
    <w:name w:val="Título 2 Char"/>
    <w:basedOn w:val="Fontepargpadro"/>
    <w:link w:val="Ttulo2"/>
    <w:rsid w:val="00EB73E2"/>
    <w:rPr>
      <w:rFonts w:ascii="Times" w:eastAsia="Times" w:hAnsi="Times" w:cs="Times New Roman"/>
      <w:b/>
      <w:bCs/>
      <w:sz w:val="24"/>
      <w:szCs w:val="20"/>
      <w:lang w:eastAsia="pt-BR"/>
    </w:rPr>
  </w:style>
  <w:style w:type="character" w:customStyle="1" w:styleId="Ttulo3Char">
    <w:name w:val="Título 3 Char"/>
    <w:basedOn w:val="Fontepargpadro"/>
    <w:link w:val="Ttulo3"/>
    <w:rsid w:val="00EB73E2"/>
    <w:rPr>
      <w:rFonts w:ascii="Times" w:eastAsia="Times" w:hAnsi="Times" w:cs="Times New Roman"/>
      <w:b/>
      <w:bCs/>
      <w:sz w:val="24"/>
      <w:szCs w:val="20"/>
      <w:lang w:eastAsia="pt-BR"/>
    </w:rPr>
  </w:style>
  <w:style w:type="character" w:customStyle="1" w:styleId="Ttulo4Char">
    <w:name w:val="Título 4 Char"/>
    <w:basedOn w:val="Fontepargpadro"/>
    <w:link w:val="Ttulo4"/>
    <w:rsid w:val="00EB73E2"/>
    <w:rPr>
      <w:rFonts w:ascii="Arial" w:eastAsia="Arial Unicode MS" w:hAnsi="Arial" w:cs="Arial"/>
      <w:b/>
      <w:bCs/>
      <w:sz w:val="24"/>
      <w:szCs w:val="20"/>
      <w:lang w:eastAsia="pt-BR"/>
    </w:rPr>
  </w:style>
  <w:style w:type="character" w:customStyle="1" w:styleId="Ttulo5Char">
    <w:name w:val="Título 5 Char"/>
    <w:basedOn w:val="Fontepargpadro"/>
    <w:link w:val="Ttulo5"/>
    <w:rsid w:val="00EB73E2"/>
    <w:rPr>
      <w:rFonts w:ascii="Times" w:eastAsia="Times" w:hAnsi="Times" w:cs="Times New Roman"/>
      <w:b/>
      <w:bCs/>
      <w:sz w:val="24"/>
      <w:szCs w:val="20"/>
      <w:lang w:eastAsia="pt-BR"/>
    </w:rPr>
  </w:style>
  <w:style w:type="character" w:customStyle="1" w:styleId="Ttulo6Char">
    <w:name w:val="Título 6 Char"/>
    <w:basedOn w:val="Fontepargpadro"/>
    <w:link w:val="Ttulo6"/>
    <w:rsid w:val="00EB73E2"/>
    <w:rPr>
      <w:rFonts w:ascii="Times" w:eastAsia="Times" w:hAnsi="Times" w:cs="Times New Roman"/>
      <w:b/>
      <w:bCs/>
      <w:sz w:val="24"/>
      <w:szCs w:val="20"/>
      <w:lang w:eastAsia="pt-BR"/>
    </w:rPr>
  </w:style>
  <w:style w:type="character" w:customStyle="1" w:styleId="Ttulo7Char">
    <w:name w:val="Título 7 Char"/>
    <w:basedOn w:val="Fontepargpadro"/>
    <w:link w:val="Ttulo7"/>
    <w:rsid w:val="00EB73E2"/>
    <w:rPr>
      <w:rFonts w:ascii="Times" w:eastAsia="Times" w:hAnsi="Times" w:cs="Times New Roman"/>
      <w:b/>
      <w:bCs/>
      <w:sz w:val="24"/>
      <w:szCs w:val="20"/>
      <w:lang w:eastAsia="pt-BR"/>
    </w:rPr>
  </w:style>
  <w:style w:type="character" w:customStyle="1" w:styleId="Ttulo8Char">
    <w:name w:val="Título 8 Char"/>
    <w:basedOn w:val="Fontepargpadro"/>
    <w:link w:val="Ttulo8"/>
    <w:rsid w:val="00EB73E2"/>
    <w:rPr>
      <w:rFonts w:ascii="Times" w:eastAsia="Times" w:hAnsi="Times" w:cs="Times New Roman"/>
      <w:i/>
      <w:iCs/>
      <w:sz w:val="24"/>
      <w:szCs w:val="20"/>
      <w:lang w:eastAsia="pt-BR"/>
    </w:rPr>
  </w:style>
  <w:style w:type="character" w:customStyle="1" w:styleId="Ttulo1Char">
    <w:name w:val="Título 1 Char"/>
    <w:link w:val="Ttulo1"/>
    <w:rsid w:val="00EB73E2"/>
    <w:rPr>
      <w:rFonts w:ascii="Arial" w:eastAsia="Arial" w:hAnsi="Arial" w:cs="Arial"/>
      <w:b/>
      <w:bCs/>
      <w:sz w:val="19"/>
      <w:szCs w:val="19"/>
      <w:lang w:val="pt-PT"/>
    </w:rPr>
  </w:style>
  <w:style w:type="paragraph" w:styleId="Recuodecorpodetexto">
    <w:name w:val="Body Text Indent"/>
    <w:basedOn w:val="Normal"/>
    <w:link w:val="RecuodecorpodetextoChar"/>
    <w:rsid w:val="00EB73E2"/>
    <w:pPr>
      <w:widowControl/>
      <w:autoSpaceDE/>
      <w:autoSpaceDN/>
      <w:ind w:firstLine="1260"/>
    </w:pPr>
    <w:rPr>
      <w:rFonts w:ascii="Times" w:eastAsia="Times" w:hAnsi="Times" w:cs="Times New Roman"/>
      <w:sz w:val="28"/>
      <w:szCs w:val="20"/>
      <w:lang w:val="en-US" w:eastAsia="pt-BR"/>
    </w:rPr>
  </w:style>
  <w:style w:type="character" w:customStyle="1" w:styleId="RecuodecorpodetextoChar">
    <w:name w:val="Recuo de corpo de texto Char"/>
    <w:basedOn w:val="Fontepargpadro"/>
    <w:link w:val="Recuodecorpodetexto"/>
    <w:rsid w:val="00EB73E2"/>
    <w:rPr>
      <w:rFonts w:ascii="Times" w:eastAsia="Times" w:hAnsi="Times" w:cs="Times New Roman"/>
      <w:sz w:val="28"/>
      <w:szCs w:val="20"/>
      <w:lang w:eastAsia="pt-BR"/>
    </w:rPr>
  </w:style>
  <w:style w:type="paragraph" w:styleId="Recuodecorpodetexto2">
    <w:name w:val="Body Text Indent 2"/>
    <w:basedOn w:val="Normal"/>
    <w:link w:val="Recuodecorpodetexto2Char"/>
    <w:rsid w:val="00EB73E2"/>
    <w:pPr>
      <w:widowControl/>
      <w:autoSpaceDE/>
      <w:autoSpaceDN/>
      <w:ind w:firstLine="720"/>
      <w:jc w:val="both"/>
    </w:pPr>
    <w:rPr>
      <w:rFonts w:ascii="Times" w:eastAsia="Times" w:hAnsi="Times" w:cs="Times New Roman"/>
      <w:sz w:val="24"/>
      <w:szCs w:val="20"/>
      <w:lang w:val="en-US" w:eastAsia="pt-BR"/>
    </w:rPr>
  </w:style>
  <w:style w:type="character" w:customStyle="1" w:styleId="Recuodecorpodetexto2Char">
    <w:name w:val="Recuo de corpo de texto 2 Char"/>
    <w:basedOn w:val="Fontepargpadro"/>
    <w:link w:val="Recuodecorpodetexto2"/>
    <w:rsid w:val="00EB73E2"/>
    <w:rPr>
      <w:rFonts w:ascii="Times" w:eastAsia="Times" w:hAnsi="Times" w:cs="Times New Roman"/>
      <w:sz w:val="24"/>
      <w:szCs w:val="20"/>
      <w:lang w:eastAsia="pt-BR"/>
    </w:rPr>
  </w:style>
  <w:style w:type="paragraph" w:styleId="Recuodecorpodetexto3">
    <w:name w:val="Body Text Indent 3"/>
    <w:basedOn w:val="Normal"/>
    <w:link w:val="Recuodecorpodetexto3Char"/>
    <w:rsid w:val="00EB73E2"/>
    <w:pPr>
      <w:widowControl/>
      <w:autoSpaceDE/>
      <w:autoSpaceDN/>
      <w:ind w:firstLine="708"/>
      <w:jc w:val="both"/>
    </w:pPr>
    <w:rPr>
      <w:rFonts w:ascii="Times" w:eastAsia="Times" w:hAnsi="Times" w:cs="Times New Roman"/>
      <w:sz w:val="24"/>
      <w:szCs w:val="20"/>
      <w:lang w:val="en-US" w:eastAsia="pt-BR"/>
    </w:rPr>
  </w:style>
  <w:style w:type="character" w:customStyle="1" w:styleId="Recuodecorpodetexto3Char">
    <w:name w:val="Recuo de corpo de texto 3 Char"/>
    <w:basedOn w:val="Fontepargpadro"/>
    <w:link w:val="Recuodecorpodetexto3"/>
    <w:rsid w:val="00EB73E2"/>
    <w:rPr>
      <w:rFonts w:ascii="Times" w:eastAsia="Times" w:hAnsi="Times" w:cs="Times New Roman"/>
      <w:sz w:val="24"/>
      <w:szCs w:val="20"/>
      <w:lang w:eastAsia="pt-BR"/>
    </w:rPr>
  </w:style>
  <w:style w:type="paragraph" w:styleId="Subttulo">
    <w:name w:val="Subtitle"/>
    <w:basedOn w:val="Normal"/>
    <w:link w:val="SubttuloChar"/>
    <w:qFormat/>
    <w:rsid w:val="00EB73E2"/>
    <w:pPr>
      <w:widowControl/>
      <w:autoSpaceDE/>
      <w:autoSpaceDN/>
      <w:jc w:val="both"/>
    </w:pPr>
    <w:rPr>
      <w:rFonts w:ascii="Times" w:eastAsia="Times" w:hAnsi="Times" w:cs="Times New Roman"/>
      <w:b/>
      <w:bCs/>
      <w:sz w:val="24"/>
      <w:szCs w:val="20"/>
      <w:lang w:val="en-US" w:eastAsia="pt-BR"/>
    </w:rPr>
  </w:style>
  <w:style w:type="character" w:customStyle="1" w:styleId="SubttuloChar">
    <w:name w:val="Subtítulo Char"/>
    <w:basedOn w:val="Fontepargpadro"/>
    <w:link w:val="Subttulo"/>
    <w:rsid w:val="00EB73E2"/>
    <w:rPr>
      <w:rFonts w:ascii="Times" w:eastAsia="Times" w:hAnsi="Times" w:cs="Times New Roman"/>
      <w:b/>
      <w:bCs/>
      <w:sz w:val="24"/>
      <w:szCs w:val="20"/>
      <w:lang w:eastAsia="pt-BR"/>
    </w:rPr>
  </w:style>
  <w:style w:type="paragraph" w:styleId="Corpodetexto2">
    <w:name w:val="Body Text 2"/>
    <w:basedOn w:val="Normal"/>
    <w:link w:val="Corpodetexto2Char"/>
    <w:rsid w:val="00EB73E2"/>
    <w:pPr>
      <w:widowControl/>
      <w:tabs>
        <w:tab w:val="left" w:pos="900"/>
      </w:tabs>
      <w:autoSpaceDE/>
      <w:autoSpaceDN/>
      <w:jc w:val="both"/>
    </w:pPr>
    <w:rPr>
      <w:rFonts w:ascii="Arial" w:eastAsia="Times" w:hAnsi="Arial" w:cs="Arial"/>
      <w:b/>
      <w:bCs/>
      <w:sz w:val="24"/>
      <w:szCs w:val="20"/>
      <w:lang w:val="en-US" w:eastAsia="pt-BR"/>
    </w:rPr>
  </w:style>
  <w:style w:type="character" w:customStyle="1" w:styleId="Corpodetexto2Char">
    <w:name w:val="Corpo de texto 2 Char"/>
    <w:basedOn w:val="Fontepargpadro"/>
    <w:link w:val="Corpodetexto2"/>
    <w:rsid w:val="00EB73E2"/>
    <w:rPr>
      <w:rFonts w:ascii="Arial" w:eastAsia="Times" w:hAnsi="Arial" w:cs="Arial"/>
      <w:b/>
      <w:bCs/>
      <w:sz w:val="24"/>
      <w:szCs w:val="20"/>
      <w:lang w:eastAsia="pt-BR"/>
    </w:rPr>
  </w:style>
  <w:style w:type="paragraph" w:styleId="TextosemFormatao">
    <w:name w:val="Plain Text"/>
    <w:basedOn w:val="Normal"/>
    <w:link w:val="TextosemFormataoChar"/>
    <w:rsid w:val="00EB73E2"/>
    <w:pPr>
      <w:widowControl/>
      <w:autoSpaceDE/>
      <w:autoSpaceDN/>
    </w:pPr>
    <w:rPr>
      <w:rFonts w:ascii="Courier New" w:eastAsia="Times" w:hAnsi="Courier New" w:cs="Times New Roman"/>
      <w:sz w:val="20"/>
      <w:szCs w:val="20"/>
      <w:lang w:val="en-US" w:eastAsia="pt-BR"/>
    </w:rPr>
  </w:style>
  <w:style w:type="character" w:customStyle="1" w:styleId="TextosemFormataoChar">
    <w:name w:val="Texto sem Formatação Char"/>
    <w:basedOn w:val="Fontepargpadro"/>
    <w:link w:val="TextosemFormatao"/>
    <w:rsid w:val="00EB73E2"/>
    <w:rPr>
      <w:rFonts w:ascii="Courier New" w:eastAsia="Times" w:hAnsi="Courier New" w:cs="Times New Roman"/>
      <w:sz w:val="20"/>
      <w:szCs w:val="20"/>
      <w:lang w:eastAsia="pt-BR"/>
    </w:rPr>
  </w:style>
  <w:style w:type="character" w:styleId="Nmerodepgina">
    <w:name w:val="page number"/>
    <w:basedOn w:val="Fontepargpadro"/>
    <w:rsid w:val="00EB73E2"/>
  </w:style>
  <w:style w:type="table" w:styleId="Tabelacomefeitos3D2">
    <w:name w:val="Table 3D effects 2"/>
    <w:basedOn w:val="Tabelanormal"/>
    <w:rsid w:val="00EB73E2"/>
    <w:pPr>
      <w:widowControl/>
      <w:autoSpaceDE/>
      <w:autoSpaceDN/>
    </w:pPr>
    <w:rPr>
      <w:rFonts w:ascii="Times New Roman" w:eastAsia="Times New Roman" w:hAnsi="Times New Roman" w:cs="Times New Roman"/>
      <w:sz w:val="20"/>
      <w:szCs w:val="20"/>
      <w:lang w:val="pt-BR" w:eastAsia="pt-B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comgrade1">
    <w:name w:val="Table Grid 1"/>
    <w:basedOn w:val="Tabelanormal"/>
    <w:rsid w:val="00EB73E2"/>
    <w:pPr>
      <w:widowControl/>
      <w:autoSpaceDE/>
      <w:autoSpaceDN/>
    </w:pPr>
    <w:rPr>
      <w:rFonts w:ascii="Times New Roman" w:eastAsia="Times New Roman" w:hAnsi="Times New Roman" w:cs="Times New Roman"/>
      <w:sz w:val="20"/>
      <w:szCs w:val="20"/>
      <w:lang w:val="pt-BR" w:eastAsia="pt-B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xl36">
    <w:name w:val="xl36"/>
    <w:basedOn w:val="Normal"/>
    <w:rsid w:val="00EB73E2"/>
    <w:pPr>
      <w:widowControl/>
      <w:autoSpaceDE/>
      <w:autoSpaceDN/>
      <w:spacing w:before="100" w:beforeAutospacing="1" w:after="100" w:afterAutospacing="1"/>
      <w:jc w:val="center"/>
    </w:pPr>
    <w:rPr>
      <w:rFonts w:ascii="Arial" w:eastAsia="Arial Unicode MS" w:hAnsi="Arial" w:cs="Arial"/>
      <w:b/>
      <w:bCs/>
      <w:sz w:val="24"/>
      <w:szCs w:val="24"/>
      <w:lang w:eastAsia="pt-BR"/>
    </w:rPr>
  </w:style>
  <w:style w:type="paragraph" w:styleId="NormalWeb">
    <w:name w:val="Normal (Web)"/>
    <w:basedOn w:val="Normal"/>
    <w:uiPriority w:val="99"/>
    <w:unhideWhenUsed/>
    <w:rsid w:val="00EB73E2"/>
    <w:pPr>
      <w:widowControl/>
      <w:autoSpaceDE/>
      <w:autoSpaceDN/>
      <w:spacing w:before="100" w:beforeAutospacing="1" w:after="125"/>
    </w:pPr>
    <w:rPr>
      <w:rFonts w:ascii="Times New Roman" w:eastAsia="Times New Roman" w:hAnsi="Times New Roman" w:cs="Times New Roman"/>
      <w:sz w:val="24"/>
      <w:szCs w:val="24"/>
      <w:lang w:eastAsia="pt-BR"/>
    </w:rPr>
  </w:style>
  <w:style w:type="paragraph" w:customStyle="1" w:styleId="Corpodetexto21">
    <w:name w:val="Corpo de texto 21"/>
    <w:basedOn w:val="Normal"/>
    <w:rsid w:val="00EB73E2"/>
    <w:pPr>
      <w:tabs>
        <w:tab w:val="left" w:pos="1457"/>
        <w:tab w:val="left" w:pos="2080"/>
      </w:tabs>
      <w:autoSpaceDE/>
      <w:autoSpaceDN/>
      <w:spacing w:line="360" w:lineRule="auto"/>
      <w:ind w:left="720"/>
      <w:jc w:val="both"/>
    </w:pPr>
    <w:rPr>
      <w:rFonts w:ascii="Bookman Old Style" w:eastAsia="Times New Roman" w:hAnsi="Bookman Old Style" w:cs="Times New Roman"/>
      <w:sz w:val="24"/>
      <w:szCs w:val="20"/>
      <w:lang w:eastAsia="pt-BR"/>
    </w:rPr>
  </w:style>
  <w:style w:type="character" w:customStyle="1" w:styleId="CorpodetextoChar">
    <w:name w:val="Corpo de texto Char"/>
    <w:link w:val="Corpodetexto"/>
    <w:uiPriority w:val="99"/>
    <w:rsid w:val="00EB73E2"/>
    <w:rPr>
      <w:rFonts w:ascii="Carlito" w:eastAsia="Carlito" w:hAnsi="Carlito" w:cs="Carlito"/>
      <w:sz w:val="19"/>
      <w:szCs w:val="19"/>
      <w:lang w:val="pt-PT"/>
    </w:rPr>
  </w:style>
  <w:style w:type="character" w:customStyle="1" w:styleId="MenoPendente1">
    <w:name w:val="Menção Pendente1"/>
    <w:basedOn w:val="Fontepargpadro"/>
    <w:uiPriority w:val="99"/>
    <w:semiHidden/>
    <w:unhideWhenUsed/>
    <w:rsid w:val="00EB73E2"/>
    <w:rPr>
      <w:color w:val="605E5C"/>
      <w:shd w:val="clear" w:color="auto" w:fill="E1DFDD"/>
    </w:rPr>
  </w:style>
  <w:style w:type="paragraph" w:styleId="SemEspaamento">
    <w:name w:val="No Spacing"/>
    <w:uiPriority w:val="1"/>
    <w:qFormat/>
    <w:rsid w:val="00EB73E2"/>
    <w:pPr>
      <w:widowControl/>
      <w:autoSpaceDE/>
      <w:autoSpaceDN/>
    </w:pPr>
    <w:rPr>
      <w:rFonts w:ascii="Calibri" w:eastAsia="Calibri" w:hAnsi="Calibri" w:cs="Times New Roman"/>
      <w:lang w:val="pt-BR"/>
    </w:rPr>
  </w:style>
  <w:style w:type="paragraph" w:customStyle="1" w:styleId="Nivel1">
    <w:name w:val="Nivel1"/>
    <w:basedOn w:val="Ttulo1"/>
    <w:next w:val="Normal"/>
    <w:qFormat/>
    <w:rsid w:val="00EB73E2"/>
    <w:pPr>
      <w:keepNext/>
      <w:keepLines/>
      <w:widowControl/>
      <w:autoSpaceDE/>
      <w:autoSpaceDN/>
      <w:spacing w:before="480" w:after="120" w:line="276" w:lineRule="auto"/>
      <w:ind w:left="357" w:hanging="357"/>
      <w:jc w:val="both"/>
    </w:pPr>
    <w:rPr>
      <w:rFonts w:eastAsia="MS Gothic"/>
      <w:bCs w:val="0"/>
      <w:color w:val="000000"/>
      <w:sz w:val="20"/>
      <w:szCs w:val="20"/>
      <w:lang w:eastAsia="pt-BR"/>
    </w:rPr>
  </w:style>
  <w:style w:type="paragraph" w:styleId="Textodenotaderodap">
    <w:name w:val="footnote text"/>
    <w:basedOn w:val="Normal"/>
    <w:link w:val="TextodenotaderodapChar"/>
    <w:uiPriority w:val="99"/>
    <w:semiHidden/>
    <w:unhideWhenUsed/>
    <w:rsid w:val="00EB73E2"/>
    <w:pPr>
      <w:autoSpaceDE/>
      <w:autoSpaceDN/>
    </w:pPr>
    <w:rPr>
      <w:rFonts w:ascii="Courier New" w:eastAsia="Courier New" w:hAnsi="Courier New" w:cs="Courier New"/>
      <w:color w:val="000000"/>
      <w:sz w:val="20"/>
      <w:szCs w:val="20"/>
      <w:lang w:eastAsia="pt-BR"/>
    </w:rPr>
  </w:style>
  <w:style w:type="character" w:customStyle="1" w:styleId="TextodenotaderodapChar">
    <w:name w:val="Texto de nota de rodapé Char"/>
    <w:basedOn w:val="Fontepargpadro"/>
    <w:link w:val="Textodenotaderodap"/>
    <w:uiPriority w:val="99"/>
    <w:semiHidden/>
    <w:rsid w:val="00EB73E2"/>
    <w:rPr>
      <w:rFonts w:ascii="Courier New" w:eastAsia="Courier New" w:hAnsi="Courier New" w:cs="Courier New"/>
      <w:color w:val="000000"/>
      <w:sz w:val="20"/>
      <w:szCs w:val="20"/>
      <w:lang w:val="pt-BR" w:eastAsia="pt-BR"/>
    </w:rPr>
  </w:style>
  <w:style w:type="character" w:styleId="Refdenotaderodap">
    <w:name w:val="footnote reference"/>
    <w:basedOn w:val="Fontepargpadro"/>
    <w:uiPriority w:val="99"/>
    <w:semiHidden/>
    <w:unhideWhenUsed/>
    <w:rsid w:val="00EB73E2"/>
    <w:rPr>
      <w:vertAlign w:val="superscript"/>
    </w:rPr>
  </w:style>
  <w:style w:type="character" w:customStyle="1" w:styleId="srctext-sc-154pg0p-0">
    <w:name w:val="src__text-sc-154pg0p-0"/>
    <w:basedOn w:val="Fontepargpadro"/>
    <w:rsid w:val="00EB73E2"/>
  </w:style>
  <w:style w:type="character" w:styleId="Refdecomentrio">
    <w:name w:val="annotation reference"/>
    <w:basedOn w:val="Fontepargpadro"/>
    <w:unhideWhenUsed/>
    <w:qFormat/>
    <w:rsid w:val="002C4D31"/>
    <w:rPr>
      <w:sz w:val="16"/>
      <w:szCs w:val="16"/>
    </w:rPr>
  </w:style>
  <w:style w:type="paragraph" w:styleId="Textodecomentrio">
    <w:name w:val="annotation text"/>
    <w:basedOn w:val="Normal"/>
    <w:link w:val="TextodecomentrioChar"/>
    <w:unhideWhenUsed/>
    <w:qFormat/>
    <w:rsid w:val="002C4D31"/>
    <w:pPr>
      <w:widowControl/>
      <w:autoSpaceDE/>
      <w:autoSpaceDN/>
    </w:pPr>
    <w:rPr>
      <w:rFonts w:ascii="Ecofont_Spranq_eco_Sans" w:eastAsiaTheme="minorEastAsia" w:hAnsi="Ecofont_Spranq_eco_Sans" w:cs="Tahoma"/>
      <w:sz w:val="20"/>
      <w:szCs w:val="20"/>
      <w:lang w:eastAsia="pt-BR"/>
    </w:rPr>
  </w:style>
  <w:style w:type="character" w:customStyle="1" w:styleId="TextodecomentrioChar">
    <w:name w:val="Texto de comentário Char"/>
    <w:basedOn w:val="Fontepargpadro"/>
    <w:link w:val="Textodecomentrio"/>
    <w:qFormat/>
    <w:rsid w:val="002C4D31"/>
    <w:rPr>
      <w:rFonts w:ascii="Ecofont_Spranq_eco_Sans" w:eastAsiaTheme="minorEastAsia" w:hAnsi="Ecofont_Spranq_eco_Sans" w:cs="Tahoma"/>
      <w:sz w:val="20"/>
      <w:szCs w:val="20"/>
      <w:lang w:val="pt-BR" w:eastAsia="pt-BR"/>
    </w:rPr>
  </w:style>
  <w:style w:type="paragraph" w:customStyle="1" w:styleId="Nivel2">
    <w:name w:val="Nivel 2"/>
    <w:basedOn w:val="Normal"/>
    <w:link w:val="Nivel2Char"/>
    <w:qFormat/>
    <w:rsid w:val="002C4D31"/>
    <w:pPr>
      <w:widowControl/>
      <w:autoSpaceDE/>
      <w:autoSpaceDN/>
      <w:spacing w:before="120" w:after="120" w:line="276" w:lineRule="auto"/>
      <w:ind w:left="4969" w:hanging="432"/>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2C4D31"/>
    <w:pPr>
      <w:widowControl/>
      <w:autoSpaceDE/>
      <w:autoSpaceDN/>
      <w:spacing w:before="120" w:after="120" w:line="276" w:lineRule="auto"/>
      <w:ind w:left="425"/>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2C4D31"/>
    <w:pPr>
      <w:ind w:left="851"/>
    </w:pPr>
    <w:rPr>
      <w:color w:val="auto"/>
    </w:rPr>
  </w:style>
  <w:style w:type="paragraph" w:customStyle="1" w:styleId="Nivel5">
    <w:name w:val="Nivel 5"/>
    <w:basedOn w:val="Nivel4"/>
    <w:qFormat/>
    <w:rsid w:val="002C4D31"/>
    <w:pPr>
      <w:ind w:left="1276"/>
    </w:pPr>
  </w:style>
  <w:style w:type="character" w:customStyle="1" w:styleId="Nivel3Char">
    <w:name w:val="Nivel 3 Char"/>
    <w:basedOn w:val="Fontepargpadro"/>
    <w:link w:val="Nivel3"/>
    <w:rsid w:val="002C4D31"/>
    <w:rPr>
      <w:rFonts w:ascii="Arial" w:eastAsiaTheme="minorEastAsia" w:hAnsi="Arial" w:cs="Arial"/>
      <w:color w:val="000000"/>
      <w:sz w:val="20"/>
      <w:szCs w:val="20"/>
      <w:lang w:val="pt-BR" w:eastAsia="pt-BR"/>
    </w:rPr>
  </w:style>
  <w:style w:type="character" w:customStyle="1" w:styleId="Nivel2Char">
    <w:name w:val="Nivel 2 Char"/>
    <w:basedOn w:val="Fontepargpadro"/>
    <w:link w:val="Nivel2"/>
    <w:locked/>
    <w:rsid w:val="009043E2"/>
    <w:rPr>
      <w:rFonts w:ascii="Arial" w:eastAsiaTheme="minorEastAsia" w:hAnsi="Arial" w:cs="Arial"/>
      <w:color w:val="000000"/>
      <w:sz w:val="20"/>
      <w:szCs w:val="20"/>
      <w:lang w:val="pt-BR" w:eastAsia="pt-BR"/>
    </w:rPr>
  </w:style>
  <w:style w:type="character" w:customStyle="1" w:styleId="cf11">
    <w:name w:val="cf11"/>
    <w:basedOn w:val="Fontepargpadro"/>
    <w:rsid w:val="00ED2C69"/>
    <w:rPr>
      <w:rFonts w:ascii="Segoe UI" w:hAnsi="Segoe UI" w:cs="Segoe UI" w:hint="default"/>
      <w:i/>
      <w:iCs/>
      <w:sz w:val="18"/>
      <w:szCs w:val="18"/>
    </w:rPr>
  </w:style>
  <w:style w:type="character" w:customStyle="1" w:styleId="cf01">
    <w:name w:val="cf01"/>
    <w:basedOn w:val="Fontepargpadro"/>
    <w:rsid w:val="00ED2C69"/>
    <w:rPr>
      <w:rFonts w:ascii="Segoe UI" w:hAnsi="Segoe UI" w:cs="Segoe UI" w:hint="default"/>
      <w:i/>
      <w:iCs/>
      <w:sz w:val="18"/>
      <w:szCs w:val="18"/>
    </w:rPr>
  </w:style>
  <w:style w:type="paragraph" w:customStyle="1" w:styleId="Default">
    <w:name w:val="Default"/>
    <w:rsid w:val="00FD1864"/>
    <w:pPr>
      <w:widowControl/>
      <w:adjustRightInd w:val="0"/>
    </w:pPr>
    <w:rPr>
      <w:rFonts w:ascii="Rawline" w:hAnsi="Rawline" w:cs="Rawline"/>
      <w:color w:val="000000"/>
      <w:sz w:val="24"/>
      <w:szCs w:val="24"/>
      <w:lang w:val="pt-BR"/>
    </w:rPr>
  </w:style>
  <w:style w:type="paragraph" w:customStyle="1" w:styleId="dou-paragraph">
    <w:name w:val="dou-paragraph"/>
    <w:basedOn w:val="Normal"/>
    <w:rsid w:val="00446166"/>
    <w:pPr>
      <w:widowControl/>
      <w:autoSpaceDE/>
      <w:autoSpaceDN/>
      <w:spacing w:before="100" w:beforeAutospacing="1" w:after="100" w:afterAutospacing="1"/>
    </w:pPr>
    <w:rPr>
      <w:rFonts w:ascii="Times New Roman" w:eastAsia="Times New Roman" w:hAnsi="Times New Roman" w:cs="Times New Roman"/>
      <w:sz w:val="24"/>
      <w:szCs w:val="24"/>
      <w:lang w:eastAsia="pt-BR"/>
    </w:rPr>
  </w:style>
  <w:style w:type="character" w:customStyle="1" w:styleId="Nivel4Char">
    <w:name w:val="Nivel 4 Char"/>
    <w:basedOn w:val="Fontepargpadro"/>
    <w:link w:val="Nivel4"/>
    <w:rsid w:val="008B6144"/>
    <w:rPr>
      <w:rFonts w:ascii="Arial" w:eastAsiaTheme="minorEastAsia" w:hAnsi="Arial" w:cs="Arial"/>
      <w:sz w:val="20"/>
      <w:szCs w:val="20"/>
      <w:lang w:val="pt-BR" w:eastAsia="pt-BR"/>
    </w:rPr>
  </w:style>
  <w:style w:type="paragraph" w:customStyle="1" w:styleId="pf0">
    <w:name w:val="pf0"/>
    <w:basedOn w:val="Normal"/>
    <w:rsid w:val="008B6144"/>
    <w:pPr>
      <w:widowControl/>
      <w:autoSpaceDE/>
      <w:autoSpaceDN/>
      <w:spacing w:before="100" w:beforeAutospacing="1" w:after="100" w:afterAutospacing="1"/>
    </w:pPr>
    <w:rPr>
      <w:rFonts w:ascii="Times New Roman" w:eastAsia="Times New Roman" w:hAnsi="Times New Roman" w:cs="Times New Roman"/>
      <w:sz w:val="24"/>
      <w:szCs w:val="24"/>
      <w:lang w:eastAsia="pt-BR"/>
    </w:rPr>
  </w:style>
  <w:style w:type="character" w:customStyle="1" w:styleId="PargrafodaListaChar">
    <w:name w:val="Parágrafo da Lista Char"/>
    <w:basedOn w:val="Fontepargpadro"/>
    <w:link w:val="PargrafodaLista"/>
    <w:uiPriority w:val="34"/>
    <w:rsid w:val="00336C49"/>
    <w:rPr>
      <w:rFonts w:ascii="Carlito" w:eastAsia="Carlito" w:hAnsi="Carlito" w:cs="Carlito"/>
      <w:lang w:val="pt-PT"/>
    </w:rPr>
  </w:style>
  <w:style w:type="paragraph" w:customStyle="1" w:styleId="texto1">
    <w:name w:val="texto1"/>
    <w:basedOn w:val="Normal"/>
    <w:rsid w:val="005F5F1C"/>
    <w:pPr>
      <w:widowControl/>
      <w:autoSpaceDE/>
      <w:autoSpaceDN/>
      <w:spacing w:before="100" w:beforeAutospacing="1" w:after="100" w:afterAutospacing="1"/>
    </w:pPr>
    <w:rPr>
      <w:rFonts w:ascii="Times New Roman" w:eastAsia="Times New Roman" w:hAnsi="Times New Roman" w:cs="Times New Roman"/>
      <w:sz w:val="24"/>
      <w:szCs w:val="24"/>
      <w:lang w:eastAsia="pt-BR"/>
    </w:rPr>
  </w:style>
  <w:style w:type="paragraph" w:customStyle="1" w:styleId="Nivel01Titulo">
    <w:name w:val="Nivel_01_Titulo"/>
    <w:basedOn w:val="Ttulo1"/>
    <w:next w:val="Normal"/>
    <w:link w:val="Nivel01TituloChar"/>
    <w:qFormat/>
    <w:rsid w:val="006412D5"/>
    <w:pPr>
      <w:keepNext/>
      <w:keepLines/>
      <w:widowControl/>
      <w:numPr>
        <w:numId w:val="14"/>
      </w:numPr>
      <w:tabs>
        <w:tab w:val="left" w:pos="567"/>
      </w:tabs>
      <w:autoSpaceDE/>
      <w:autoSpaceDN/>
      <w:spacing w:before="240"/>
      <w:ind w:left="360"/>
      <w:jc w:val="both"/>
    </w:pPr>
    <w:rPr>
      <w:rFonts w:eastAsiaTheme="majorEastAsia" w:cs="Times New Roman"/>
      <w:color w:val="365F91" w:themeColor="accent1" w:themeShade="BF"/>
      <w:sz w:val="20"/>
      <w:szCs w:val="20"/>
      <w:lang w:eastAsia="pt-BR"/>
    </w:rPr>
  </w:style>
  <w:style w:type="character" w:customStyle="1" w:styleId="Nivel01TituloChar">
    <w:name w:val="Nivel_01_Titulo Char"/>
    <w:basedOn w:val="Ttulo1Char"/>
    <w:link w:val="Nivel01Titulo"/>
    <w:rsid w:val="006412D5"/>
    <w:rPr>
      <w:rFonts w:ascii="Arial" w:eastAsiaTheme="majorEastAsia" w:hAnsi="Arial" w:cs="Times New Roman"/>
      <w:b/>
      <w:bCs/>
      <w:color w:val="365F91" w:themeColor="accent1" w:themeShade="BF"/>
      <w:sz w:val="20"/>
      <w:szCs w:val="20"/>
      <w:lang w:val="pt-BR" w:eastAsia="pt-BR"/>
    </w:rPr>
  </w:style>
  <w:style w:type="paragraph" w:customStyle="1" w:styleId="PargrafodaLista1">
    <w:name w:val="Parágrafo da Lista1"/>
    <w:basedOn w:val="Normal"/>
    <w:qFormat/>
    <w:rsid w:val="006412D5"/>
    <w:pPr>
      <w:widowControl/>
      <w:autoSpaceDE/>
      <w:autoSpaceDN/>
      <w:ind w:left="720"/>
    </w:pPr>
    <w:rPr>
      <w:rFonts w:ascii="Ecofont_Spranq_eco_Sans" w:eastAsia="Times New Roman" w:hAnsi="Ecofont_Spranq_eco_Sans" w:cs="Ecofont_Spranq_eco_Sans"/>
      <w:sz w:val="24"/>
      <w:szCs w:val="24"/>
      <w:lang w:eastAsia="pt-BR"/>
    </w:rPr>
  </w:style>
  <w:style w:type="character" w:styleId="TextodoEspaoReservado">
    <w:name w:val="Placeholder Text"/>
    <w:basedOn w:val="Fontepargpadro"/>
    <w:uiPriority w:val="99"/>
    <w:semiHidden/>
    <w:rsid w:val="003D21A3"/>
    <w:rPr>
      <w:color w:val="808080"/>
    </w:rPr>
  </w:style>
  <w:style w:type="character" w:styleId="HiperlinkVisitado">
    <w:name w:val="FollowedHyperlink"/>
    <w:basedOn w:val="Fontepargpadro"/>
    <w:uiPriority w:val="99"/>
    <w:semiHidden/>
    <w:unhideWhenUsed/>
    <w:rsid w:val="003476DF"/>
    <w:rPr>
      <w:color w:val="800080" w:themeColor="followedHyperlink"/>
      <w:u w:val="single"/>
    </w:rPr>
  </w:style>
  <w:style w:type="paragraph" w:customStyle="1" w:styleId="msonormal0">
    <w:name w:val="msonormal"/>
    <w:basedOn w:val="Normal"/>
    <w:rsid w:val="00CE73A6"/>
    <w:pPr>
      <w:widowControl/>
      <w:autoSpaceDE/>
      <w:autoSpaceDN/>
      <w:spacing w:before="100" w:beforeAutospacing="1" w:after="100" w:afterAutospacing="1"/>
    </w:pPr>
    <w:rPr>
      <w:rFonts w:ascii="Times New Roman" w:eastAsia="Times New Roman" w:hAnsi="Times New Roman" w:cs="Times New Roman"/>
      <w:sz w:val="24"/>
      <w:szCs w:val="24"/>
      <w:lang w:eastAsia="pt-BR"/>
    </w:rPr>
  </w:style>
  <w:style w:type="paragraph" w:customStyle="1" w:styleId="xl66">
    <w:name w:val="xl66"/>
    <w:basedOn w:val="Normal"/>
    <w:rsid w:val="00CE73A6"/>
    <w:pPr>
      <w:widowControl/>
      <w:autoSpaceDE/>
      <w:autoSpaceDN/>
      <w:spacing w:before="100" w:beforeAutospacing="1" w:after="100" w:afterAutospacing="1"/>
      <w:textAlignment w:val="center"/>
    </w:pPr>
    <w:rPr>
      <w:rFonts w:ascii="Arial" w:eastAsia="Times New Roman" w:hAnsi="Arial" w:cs="Arial"/>
      <w:sz w:val="24"/>
      <w:szCs w:val="24"/>
      <w:lang w:eastAsia="pt-BR"/>
    </w:rPr>
  </w:style>
  <w:style w:type="paragraph" w:customStyle="1" w:styleId="xl67">
    <w:name w:val="xl67"/>
    <w:basedOn w:val="Normal"/>
    <w:rsid w:val="00CE73A6"/>
    <w:pPr>
      <w:widowControl/>
      <w:pBdr>
        <w:left w:val="single" w:sz="8" w:space="0" w:color="auto"/>
        <w:bottom w:val="single" w:sz="8" w:space="0" w:color="auto"/>
        <w:right w:val="single" w:sz="8" w:space="0" w:color="auto"/>
      </w:pBdr>
      <w:autoSpaceDE/>
      <w:autoSpaceDN/>
      <w:spacing w:before="100" w:beforeAutospacing="1" w:after="100" w:afterAutospacing="1"/>
      <w:textAlignment w:val="center"/>
    </w:pPr>
    <w:rPr>
      <w:rFonts w:ascii="Arial" w:eastAsia="Times New Roman" w:hAnsi="Arial" w:cs="Arial"/>
      <w:color w:val="000000"/>
      <w:sz w:val="24"/>
      <w:szCs w:val="24"/>
      <w:lang w:eastAsia="pt-BR"/>
    </w:rPr>
  </w:style>
  <w:style w:type="paragraph" w:customStyle="1" w:styleId="xl68">
    <w:name w:val="xl68"/>
    <w:basedOn w:val="Normal"/>
    <w:rsid w:val="00CE73A6"/>
    <w:pPr>
      <w:widowControl/>
      <w:pBdr>
        <w:bottom w:val="single" w:sz="8"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color w:val="000000"/>
      <w:sz w:val="24"/>
      <w:szCs w:val="24"/>
      <w:lang w:eastAsia="pt-BR"/>
    </w:rPr>
  </w:style>
  <w:style w:type="paragraph" w:customStyle="1" w:styleId="xl69">
    <w:name w:val="xl69"/>
    <w:basedOn w:val="Normal"/>
    <w:rsid w:val="00CE73A6"/>
    <w:pPr>
      <w:widowControl/>
      <w:pBdr>
        <w:bottom w:val="single" w:sz="8" w:space="0" w:color="auto"/>
        <w:right w:val="single" w:sz="8" w:space="0" w:color="auto"/>
      </w:pBdr>
      <w:autoSpaceDE/>
      <w:autoSpaceDN/>
      <w:spacing w:before="100" w:beforeAutospacing="1" w:after="100" w:afterAutospacing="1"/>
      <w:jc w:val="both"/>
      <w:textAlignment w:val="center"/>
    </w:pPr>
    <w:rPr>
      <w:rFonts w:ascii="Arial" w:eastAsia="Times New Roman" w:hAnsi="Arial" w:cs="Arial"/>
      <w:sz w:val="24"/>
      <w:szCs w:val="24"/>
      <w:lang w:eastAsia="pt-BR"/>
    </w:rPr>
  </w:style>
  <w:style w:type="paragraph" w:customStyle="1" w:styleId="xl70">
    <w:name w:val="xl70"/>
    <w:basedOn w:val="Normal"/>
    <w:rsid w:val="00CE73A6"/>
    <w:pPr>
      <w:widowControl/>
      <w:pBdr>
        <w:bottom w:val="single" w:sz="8"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b/>
      <w:bCs/>
      <w:color w:val="000000"/>
      <w:sz w:val="24"/>
      <w:szCs w:val="24"/>
      <w:lang w:eastAsia="pt-BR"/>
    </w:rPr>
  </w:style>
  <w:style w:type="paragraph" w:customStyle="1" w:styleId="xl71">
    <w:name w:val="xl71"/>
    <w:basedOn w:val="Normal"/>
    <w:rsid w:val="00CE73A6"/>
    <w:pPr>
      <w:widowControl/>
      <w:pBdr>
        <w:bottom w:val="single" w:sz="8" w:space="0" w:color="auto"/>
        <w:right w:val="single" w:sz="8" w:space="0" w:color="auto"/>
      </w:pBdr>
      <w:autoSpaceDE/>
      <w:autoSpaceDN/>
      <w:spacing w:before="100" w:beforeAutospacing="1" w:after="100" w:afterAutospacing="1"/>
      <w:jc w:val="right"/>
      <w:textAlignment w:val="center"/>
    </w:pPr>
    <w:rPr>
      <w:rFonts w:ascii="Arial" w:eastAsia="Times New Roman" w:hAnsi="Arial" w:cs="Arial"/>
      <w:color w:val="000000"/>
      <w:sz w:val="24"/>
      <w:szCs w:val="24"/>
      <w:lang w:eastAsia="pt-BR"/>
    </w:rPr>
  </w:style>
  <w:style w:type="paragraph" w:customStyle="1" w:styleId="xl72">
    <w:name w:val="xl72"/>
    <w:basedOn w:val="Normal"/>
    <w:rsid w:val="00CE73A6"/>
    <w:pPr>
      <w:widowControl/>
      <w:pBdr>
        <w:top w:val="single" w:sz="8" w:space="0" w:color="auto"/>
        <w:left w:val="single" w:sz="8" w:space="0" w:color="auto"/>
        <w:right w:val="single" w:sz="8" w:space="0" w:color="auto"/>
      </w:pBdr>
      <w:shd w:val="clear" w:color="000000" w:fill="FFFF00"/>
      <w:autoSpaceDE/>
      <w:autoSpaceDN/>
      <w:spacing w:before="100" w:beforeAutospacing="1" w:after="100" w:afterAutospacing="1"/>
      <w:jc w:val="center"/>
      <w:textAlignment w:val="center"/>
    </w:pPr>
    <w:rPr>
      <w:rFonts w:ascii="Arial" w:eastAsia="Times New Roman" w:hAnsi="Arial" w:cs="Arial"/>
      <w:b/>
      <w:bCs/>
      <w:color w:val="000000"/>
      <w:sz w:val="24"/>
      <w:szCs w:val="24"/>
      <w:lang w:eastAsia="pt-BR"/>
    </w:rPr>
  </w:style>
  <w:style w:type="paragraph" w:customStyle="1" w:styleId="xl73">
    <w:name w:val="xl73"/>
    <w:basedOn w:val="Normal"/>
    <w:rsid w:val="00CE73A6"/>
    <w:pPr>
      <w:widowControl/>
      <w:pBdr>
        <w:left w:val="single" w:sz="8" w:space="0" w:color="auto"/>
        <w:bottom w:val="single" w:sz="8" w:space="0" w:color="auto"/>
        <w:right w:val="single" w:sz="8" w:space="0" w:color="auto"/>
      </w:pBdr>
      <w:shd w:val="clear" w:color="000000" w:fill="FFFF00"/>
      <w:autoSpaceDE/>
      <w:autoSpaceDN/>
      <w:spacing w:before="100" w:beforeAutospacing="1" w:after="100" w:afterAutospacing="1"/>
      <w:jc w:val="center"/>
      <w:textAlignment w:val="center"/>
    </w:pPr>
    <w:rPr>
      <w:rFonts w:ascii="Arial" w:eastAsia="Times New Roman" w:hAnsi="Arial" w:cs="Arial"/>
      <w:b/>
      <w:bCs/>
      <w:color w:val="000000"/>
      <w:sz w:val="24"/>
      <w:szCs w:val="24"/>
      <w:lang w:eastAsia="pt-BR"/>
    </w:rPr>
  </w:style>
  <w:style w:type="paragraph" w:customStyle="1" w:styleId="xl74">
    <w:name w:val="xl74"/>
    <w:basedOn w:val="Normal"/>
    <w:rsid w:val="00CE73A6"/>
    <w:pPr>
      <w:widowControl/>
      <w:pBdr>
        <w:top w:val="single" w:sz="8" w:space="0" w:color="auto"/>
        <w:left w:val="single" w:sz="8" w:space="0" w:color="auto"/>
      </w:pBdr>
      <w:autoSpaceDE/>
      <w:autoSpaceDN/>
      <w:spacing w:before="100" w:beforeAutospacing="1" w:after="100" w:afterAutospacing="1"/>
      <w:textAlignment w:val="center"/>
    </w:pPr>
    <w:rPr>
      <w:rFonts w:ascii="Arial" w:eastAsia="Times New Roman" w:hAnsi="Arial" w:cs="Arial"/>
      <w:sz w:val="24"/>
      <w:szCs w:val="24"/>
      <w:lang w:eastAsia="pt-BR"/>
    </w:rPr>
  </w:style>
  <w:style w:type="paragraph" w:customStyle="1" w:styleId="xl75">
    <w:name w:val="xl75"/>
    <w:basedOn w:val="Normal"/>
    <w:rsid w:val="00CE73A6"/>
    <w:pPr>
      <w:widowControl/>
      <w:pBdr>
        <w:left w:val="single" w:sz="8" w:space="0" w:color="auto"/>
      </w:pBdr>
      <w:autoSpaceDE/>
      <w:autoSpaceDN/>
      <w:spacing w:before="100" w:beforeAutospacing="1" w:after="100" w:afterAutospacing="1"/>
      <w:textAlignment w:val="center"/>
    </w:pPr>
    <w:rPr>
      <w:rFonts w:ascii="Arial" w:eastAsia="Times New Roman" w:hAnsi="Arial" w:cs="Arial"/>
      <w:sz w:val="24"/>
      <w:szCs w:val="24"/>
      <w:lang w:eastAsia="pt-BR"/>
    </w:rPr>
  </w:style>
  <w:style w:type="paragraph" w:customStyle="1" w:styleId="xl76">
    <w:name w:val="xl76"/>
    <w:basedOn w:val="Normal"/>
    <w:rsid w:val="00CE73A6"/>
    <w:pPr>
      <w:widowControl/>
      <w:pBdr>
        <w:top w:val="single" w:sz="8" w:space="0" w:color="auto"/>
        <w:left w:val="single" w:sz="8" w:space="0" w:color="auto"/>
        <w:right w:val="single" w:sz="8" w:space="0" w:color="auto"/>
      </w:pBdr>
      <w:shd w:val="clear" w:color="000000" w:fill="FFFF00"/>
      <w:autoSpaceDE/>
      <w:autoSpaceDN/>
      <w:spacing w:before="100" w:beforeAutospacing="1" w:after="100" w:afterAutospacing="1"/>
      <w:textAlignment w:val="center"/>
    </w:pPr>
    <w:rPr>
      <w:rFonts w:ascii="Arial" w:eastAsia="Times New Roman" w:hAnsi="Arial" w:cs="Arial"/>
      <w:b/>
      <w:bCs/>
      <w:color w:val="000000"/>
      <w:sz w:val="24"/>
      <w:szCs w:val="24"/>
      <w:lang w:eastAsia="pt-BR"/>
    </w:rPr>
  </w:style>
  <w:style w:type="paragraph" w:customStyle="1" w:styleId="xl77">
    <w:name w:val="xl77"/>
    <w:basedOn w:val="Normal"/>
    <w:rsid w:val="00CE73A6"/>
    <w:pPr>
      <w:widowControl/>
      <w:pBdr>
        <w:left w:val="single" w:sz="8" w:space="0" w:color="auto"/>
        <w:bottom w:val="single" w:sz="8" w:space="0" w:color="auto"/>
        <w:right w:val="single" w:sz="8" w:space="0" w:color="auto"/>
      </w:pBdr>
      <w:shd w:val="clear" w:color="000000" w:fill="FFFF00"/>
      <w:autoSpaceDE/>
      <w:autoSpaceDN/>
      <w:spacing w:before="100" w:beforeAutospacing="1" w:after="100" w:afterAutospacing="1"/>
      <w:textAlignment w:val="center"/>
    </w:pPr>
    <w:rPr>
      <w:rFonts w:ascii="Arial" w:eastAsia="Times New Roman" w:hAnsi="Arial" w:cs="Arial"/>
      <w:b/>
      <w:bCs/>
      <w:color w:val="000000"/>
      <w:sz w:val="24"/>
      <w:szCs w:val="24"/>
      <w:lang w:eastAsia="pt-BR"/>
    </w:rPr>
  </w:style>
  <w:style w:type="paragraph" w:customStyle="1" w:styleId="xl78">
    <w:name w:val="xl78"/>
    <w:basedOn w:val="Normal"/>
    <w:rsid w:val="0014142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Verdana" w:eastAsia="Times New Roman" w:hAnsi="Verdana" w:cs="Times New Roman"/>
      <w:sz w:val="16"/>
      <w:szCs w:val="16"/>
      <w:lang w:eastAsia="pt-BR"/>
    </w:rPr>
  </w:style>
  <w:style w:type="paragraph" w:customStyle="1" w:styleId="xl79">
    <w:name w:val="xl79"/>
    <w:basedOn w:val="Normal"/>
    <w:rsid w:val="00141425"/>
    <w:pPr>
      <w:widowControl/>
      <w:pBdr>
        <w:top w:val="single" w:sz="4" w:space="0" w:color="auto"/>
        <w:left w:val="single" w:sz="4" w:space="0" w:color="auto"/>
        <w:bottom w:val="single" w:sz="4" w:space="0" w:color="auto"/>
        <w:right w:val="single" w:sz="4" w:space="0" w:color="auto"/>
      </w:pBdr>
      <w:shd w:val="clear" w:color="000000" w:fill="0000FF"/>
      <w:autoSpaceDE/>
      <w:autoSpaceDN/>
      <w:spacing w:before="100" w:beforeAutospacing="1" w:after="100" w:afterAutospacing="1"/>
      <w:jc w:val="center"/>
      <w:textAlignment w:val="center"/>
    </w:pPr>
    <w:rPr>
      <w:rFonts w:ascii="Verdana" w:eastAsia="Times New Roman" w:hAnsi="Verdana" w:cs="Times New Roman"/>
      <w:b/>
      <w:bCs/>
      <w:color w:val="FFFFFF"/>
      <w:sz w:val="16"/>
      <w:szCs w:val="16"/>
      <w:lang w:eastAsia="pt-BR"/>
    </w:rPr>
  </w:style>
  <w:style w:type="paragraph" w:customStyle="1" w:styleId="textojustificado">
    <w:name w:val="texto_justificado"/>
    <w:basedOn w:val="Normal"/>
    <w:rsid w:val="00286B2B"/>
    <w:pPr>
      <w:widowControl/>
      <w:autoSpaceDE/>
      <w:autoSpaceDN/>
      <w:spacing w:before="100" w:beforeAutospacing="1" w:after="100" w:afterAutospacing="1"/>
    </w:pPr>
    <w:rPr>
      <w:rFonts w:ascii="Times New Roman" w:eastAsia="Times New Roman" w:hAnsi="Times New Roman" w:cs="Times New Roman"/>
      <w:sz w:val="24"/>
      <w:szCs w:val="24"/>
      <w:lang w:eastAsia="pt-BR"/>
    </w:rPr>
  </w:style>
  <w:style w:type="paragraph" w:customStyle="1" w:styleId="anexo">
    <w:name w:val="anexo"/>
    <w:basedOn w:val="Normal"/>
    <w:qFormat/>
    <w:rsid w:val="00B941E2"/>
    <w:pPr>
      <w:tabs>
        <w:tab w:val="left" w:pos="1390"/>
      </w:tabs>
      <w:ind w:right="7"/>
      <w:jc w:val="center"/>
    </w:pPr>
    <w:rPr>
      <w:rFonts w:ascii="Arial" w:hAnsi="Arial" w:cs="Arial"/>
      <w:b/>
      <w:bCs/>
      <w:sz w:val="24"/>
      <w:szCs w:val="24"/>
    </w:rPr>
  </w:style>
  <w:style w:type="paragraph" w:styleId="Sumrio1">
    <w:name w:val="toc 1"/>
    <w:basedOn w:val="Normal"/>
    <w:next w:val="Normal"/>
    <w:autoRedefine/>
    <w:uiPriority w:val="39"/>
    <w:unhideWhenUsed/>
    <w:rsid w:val="003C2C8E"/>
    <w:pPr>
      <w:spacing w:after="100"/>
    </w:pPr>
  </w:style>
  <w:style w:type="paragraph" w:styleId="Remissivo1">
    <w:name w:val="index 1"/>
    <w:basedOn w:val="Normal"/>
    <w:next w:val="Normal"/>
    <w:autoRedefine/>
    <w:uiPriority w:val="99"/>
    <w:semiHidden/>
    <w:unhideWhenUsed/>
    <w:rsid w:val="003C2C8E"/>
    <w:pPr>
      <w:ind w:left="220" w:hanging="220"/>
    </w:pPr>
  </w:style>
  <w:style w:type="paragraph" w:styleId="ndicedeilustraes">
    <w:name w:val="table of figures"/>
    <w:basedOn w:val="Normal"/>
    <w:next w:val="Normal"/>
    <w:uiPriority w:val="99"/>
    <w:semiHidden/>
    <w:unhideWhenUsed/>
    <w:rsid w:val="003C2C8E"/>
  </w:style>
  <w:style w:type="paragraph" w:customStyle="1" w:styleId="xl80">
    <w:name w:val="xl80"/>
    <w:basedOn w:val="Normal"/>
    <w:rsid w:val="00094D1E"/>
    <w:pPr>
      <w:widowControl/>
      <w:autoSpaceDE/>
      <w:autoSpaceDN/>
      <w:spacing w:before="100" w:beforeAutospacing="1" w:after="100" w:afterAutospacing="1"/>
      <w:jc w:val="both"/>
      <w:textAlignment w:val="top"/>
    </w:pPr>
    <w:rPr>
      <w:rFonts w:ascii="Arial" w:eastAsia="Times New Roman" w:hAnsi="Arial" w:cs="Arial"/>
      <w:sz w:val="16"/>
      <w:szCs w:val="16"/>
      <w:lang w:eastAsia="pt-BR"/>
    </w:rPr>
  </w:style>
  <w:style w:type="paragraph" w:customStyle="1" w:styleId="xl81">
    <w:name w:val="xl81"/>
    <w:basedOn w:val="Normal"/>
    <w:rsid w:val="00094D1E"/>
    <w:pPr>
      <w:widowControl/>
      <w:autoSpaceDE/>
      <w:autoSpaceDN/>
      <w:spacing w:before="100" w:beforeAutospacing="1" w:after="100" w:afterAutospacing="1"/>
      <w:jc w:val="both"/>
      <w:textAlignment w:val="top"/>
    </w:pPr>
    <w:rPr>
      <w:rFonts w:ascii="Arial" w:eastAsia="Times New Roman" w:hAnsi="Arial" w:cs="Arial"/>
      <w:sz w:val="16"/>
      <w:szCs w:val="16"/>
      <w:lang w:eastAsia="pt-BR"/>
    </w:rPr>
  </w:style>
  <w:style w:type="paragraph" w:customStyle="1" w:styleId="xl82">
    <w:name w:val="xl82"/>
    <w:basedOn w:val="Normal"/>
    <w:rsid w:val="00094D1E"/>
    <w:pPr>
      <w:widowControl/>
      <w:autoSpaceDE/>
      <w:autoSpaceDN/>
      <w:spacing w:before="100" w:beforeAutospacing="1" w:after="100" w:afterAutospacing="1"/>
      <w:jc w:val="both"/>
      <w:textAlignment w:val="top"/>
    </w:pPr>
    <w:rPr>
      <w:rFonts w:ascii="Arial" w:eastAsia="Times New Roman" w:hAnsi="Arial" w:cs="Arial"/>
      <w:color w:val="000000"/>
      <w:sz w:val="16"/>
      <w:szCs w:val="1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41662">
      <w:bodyDiv w:val="1"/>
      <w:marLeft w:val="0"/>
      <w:marRight w:val="0"/>
      <w:marTop w:val="0"/>
      <w:marBottom w:val="0"/>
      <w:divBdr>
        <w:top w:val="none" w:sz="0" w:space="0" w:color="auto"/>
        <w:left w:val="none" w:sz="0" w:space="0" w:color="auto"/>
        <w:bottom w:val="none" w:sz="0" w:space="0" w:color="auto"/>
        <w:right w:val="none" w:sz="0" w:space="0" w:color="auto"/>
      </w:divBdr>
    </w:div>
    <w:div w:id="5834138">
      <w:bodyDiv w:val="1"/>
      <w:marLeft w:val="0"/>
      <w:marRight w:val="0"/>
      <w:marTop w:val="0"/>
      <w:marBottom w:val="0"/>
      <w:divBdr>
        <w:top w:val="none" w:sz="0" w:space="0" w:color="auto"/>
        <w:left w:val="none" w:sz="0" w:space="0" w:color="auto"/>
        <w:bottom w:val="none" w:sz="0" w:space="0" w:color="auto"/>
        <w:right w:val="none" w:sz="0" w:space="0" w:color="auto"/>
      </w:divBdr>
    </w:div>
    <w:div w:id="9525653">
      <w:bodyDiv w:val="1"/>
      <w:marLeft w:val="0"/>
      <w:marRight w:val="0"/>
      <w:marTop w:val="0"/>
      <w:marBottom w:val="0"/>
      <w:divBdr>
        <w:top w:val="none" w:sz="0" w:space="0" w:color="auto"/>
        <w:left w:val="none" w:sz="0" w:space="0" w:color="auto"/>
        <w:bottom w:val="none" w:sz="0" w:space="0" w:color="auto"/>
        <w:right w:val="none" w:sz="0" w:space="0" w:color="auto"/>
      </w:divBdr>
    </w:div>
    <w:div w:id="11224035">
      <w:bodyDiv w:val="1"/>
      <w:marLeft w:val="0"/>
      <w:marRight w:val="0"/>
      <w:marTop w:val="0"/>
      <w:marBottom w:val="0"/>
      <w:divBdr>
        <w:top w:val="none" w:sz="0" w:space="0" w:color="auto"/>
        <w:left w:val="none" w:sz="0" w:space="0" w:color="auto"/>
        <w:bottom w:val="none" w:sz="0" w:space="0" w:color="auto"/>
        <w:right w:val="none" w:sz="0" w:space="0" w:color="auto"/>
      </w:divBdr>
    </w:div>
    <w:div w:id="22753675">
      <w:bodyDiv w:val="1"/>
      <w:marLeft w:val="0"/>
      <w:marRight w:val="0"/>
      <w:marTop w:val="0"/>
      <w:marBottom w:val="0"/>
      <w:divBdr>
        <w:top w:val="none" w:sz="0" w:space="0" w:color="auto"/>
        <w:left w:val="none" w:sz="0" w:space="0" w:color="auto"/>
        <w:bottom w:val="none" w:sz="0" w:space="0" w:color="auto"/>
        <w:right w:val="none" w:sz="0" w:space="0" w:color="auto"/>
      </w:divBdr>
    </w:div>
    <w:div w:id="31855382">
      <w:bodyDiv w:val="1"/>
      <w:marLeft w:val="0"/>
      <w:marRight w:val="0"/>
      <w:marTop w:val="0"/>
      <w:marBottom w:val="0"/>
      <w:divBdr>
        <w:top w:val="none" w:sz="0" w:space="0" w:color="auto"/>
        <w:left w:val="none" w:sz="0" w:space="0" w:color="auto"/>
        <w:bottom w:val="none" w:sz="0" w:space="0" w:color="auto"/>
        <w:right w:val="none" w:sz="0" w:space="0" w:color="auto"/>
      </w:divBdr>
    </w:div>
    <w:div w:id="32847562">
      <w:bodyDiv w:val="1"/>
      <w:marLeft w:val="0"/>
      <w:marRight w:val="0"/>
      <w:marTop w:val="0"/>
      <w:marBottom w:val="0"/>
      <w:divBdr>
        <w:top w:val="none" w:sz="0" w:space="0" w:color="auto"/>
        <w:left w:val="none" w:sz="0" w:space="0" w:color="auto"/>
        <w:bottom w:val="none" w:sz="0" w:space="0" w:color="auto"/>
        <w:right w:val="none" w:sz="0" w:space="0" w:color="auto"/>
      </w:divBdr>
    </w:div>
    <w:div w:id="34543323">
      <w:bodyDiv w:val="1"/>
      <w:marLeft w:val="0"/>
      <w:marRight w:val="0"/>
      <w:marTop w:val="0"/>
      <w:marBottom w:val="0"/>
      <w:divBdr>
        <w:top w:val="none" w:sz="0" w:space="0" w:color="auto"/>
        <w:left w:val="none" w:sz="0" w:space="0" w:color="auto"/>
        <w:bottom w:val="none" w:sz="0" w:space="0" w:color="auto"/>
        <w:right w:val="none" w:sz="0" w:space="0" w:color="auto"/>
      </w:divBdr>
    </w:div>
    <w:div w:id="39405837">
      <w:bodyDiv w:val="1"/>
      <w:marLeft w:val="0"/>
      <w:marRight w:val="0"/>
      <w:marTop w:val="0"/>
      <w:marBottom w:val="0"/>
      <w:divBdr>
        <w:top w:val="none" w:sz="0" w:space="0" w:color="auto"/>
        <w:left w:val="none" w:sz="0" w:space="0" w:color="auto"/>
        <w:bottom w:val="none" w:sz="0" w:space="0" w:color="auto"/>
        <w:right w:val="none" w:sz="0" w:space="0" w:color="auto"/>
      </w:divBdr>
    </w:div>
    <w:div w:id="39788466">
      <w:bodyDiv w:val="1"/>
      <w:marLeft w:val="0"/>
      <w:marRight w:val="0"/>
      <w:marTop w:val="0"/>
      <w:marBottom w:val="0"/>
      <w:divBdr>
        <w:top w:val="none" w:sz="0" w:space="0" w:color="auto"/>
        <w:left w:val="none" w:sz="0" w:space="0" w:color="auto"/>
        <w:bottom w:val="none" w:sz="0" w:space="0" w:color="auto"/>
        <w:right w:val="none" w:sz="0" w:space="0" w:color="auto"/>
      </w:divBdr>
    </w:div>
    <w:div w:id="43018899">
      <w:bodyDiv w:val="1"/>
      <w:marLeft w:val="0"/>
      <w:marRight w:val="0"/>
      <w:marTop w:val="0"/>
      <w:marBottom w:val="0"/>
      <w:divBdr>
        <w:top w:val="none" w:sz="0" w:space="0" w:color="auto"/>
        <w:left w:val="none" w:sz="0" w:space="0" w:color="auto"/>
        <w:bottom w:val="none" w:sz="0" w:space="0" w:color="auto"/>
        <w:right w:val="none" w:sz="0" w:space="0" w:color="auto"/>
      </w:divBdr>
    </w:div>
    <w:div w:id="43606008">
      <w:bodyDiv w:val="1"/>
      <w:marLeft w:val="0"/>
      <w:marRight w:val="0"/>
      <w:marTop w:val="0"/>
      <w:marBottom w:val="0"/>
      <w:divBdr>
        <w:top w:val="none" w:sz="0" w:space="0" w:color="auto"/>
        <w:left w:val="none" w:sz="0" w:space="0" w:color="auto"/>
        <w:bottom w:val="none" w:sz="0" w:space="0" w:color="auto"/>
        <w:right w:val="none" w:sz="0" w:space="0" w:color="auto"/>
      </w:divBdr>
    </w:div>
    <w:div w:id="45492334">
      <w:bodyDiv w:val="1"/>
      <w:marLeft w:val="0"/>
      <w:marRight w:val="0"/>
      <w:marTop w:val="0"/>
      <w:marBottom w:val="0"/>
      <w:divBdr>
        <w:top w:val="none" w:sz="0" w:space="0" w:color="auto"/>
        <w:left w:val="none" w:sz="0" w:space="0" w:color="auto"/>
        <w:bottom w:val="none" w:sz="0" w:space="0" w:color="auto"/>
        <w:right w:val="none" w:sz="0" w:space="0" w:color="auto"/>
      </w:divBdr>
    </w:div>
    <w:div w:id="50420119">
      <w:bodyDiv w:val="1"/>
      <w:marLeft w:val="0"/>
      <w:marRight w:val="0"/>
      <w:marTop w:val="0"/>
      <w:marBottom w:val="0"/>
      <w:divBdr>
        <w:top w:val="none" w:sz="0" w:space="0" w:color="auto"/>
        <w:left w:val="none" w:sz="0" w:space="0" w:color="auto"/>
        <w:bottom w:val="none" w:sz="0" w:space="0" w:color="auto"/>
        <w:right w:val="none" w:sz="0" w:space="0" w:color="auto"/>
      </w:divBdr>
    </w:div>
    <w:div w:id="53745405">
      <w:bodyDiv w:val="1"/>
      <w:marLeft w:val="0"/>
      <w:marRight w:val="0"/>
      <w:marTop w:val="0"/>
      <w:marBottom w:val="0"/>
      <w:divBdr>
        <w:top w:val="none" w:sz="0" w:space="0" w:color="auto"/>
        <w:left w:val="none" w:sz="0" w:space="0" w:color="auto"/>
        <w:bottom w:val="none" w:sz="0" w:space="0" w:color="auto"/>
        <w:right w:val="none" w:sz="0" w:space="0" w:color="auto"/>
      </w:divBdr>
    </w:div>
    <w:div w:id="56712285">
      <w:bodyDiv w:val="1"/>
      <w:marLeft w:val="0"/>
      <w:marRight w:val="0"/>
      <w:marTop w:val="0"/>
      <w:marBottom w:val="0"/>
      <w:divBdr>
        <w:top w:val="none" w:sz="0" w:space="0" w:color="auto"/>
        <w:left w:val="none" w:sz="0" w:space="0" w:color="auto"/>
        <w:bottom w:val="none" w:sz="0" w:space="0" w:color="auto"/>
        <w:right w:val="none" w:sz="0" w:space="0" w:color="auto"/>
      </w:divBdr>
    </w:div>
    <w:div w:id="57095960">
      <w:bodyDiv w:val="1"/>
      <w:marLeft w:val="0"/>
      <w:marRight w:val="0"/>
      <w:marTop w:val="0"/>
      <w:marBottom w:val="0"/>
      <w:divBdr>
        <w:top w:val="none" w:sz="0" w:space="0" w:color="auto"/>
        <w:left w:val="none" w:sz="0" w:space="0" w:color="auto"/>
        <w:bottom w:val="none" w:sz="0" w:space="0" w:color="auto"/>
        <w:right w:val="none" w:sz="0" w:space="0" w:color="auto"/>
      </w:divBdr>
    </w:div>
    <w:div w:id="70810953">
      <w:bodyDiv w:val="1"/>
      <w:marLeft w:val="0"/>
      <w:marRight w:val="0"/>
      <w:marTop w:val="0"/>
      <w:marBottom w:val="0"/>
      <w:divBdr>
        <w:top w:val="none" w:sz="0" w:space="0" w:color="auto"/>
        <w:left w:val="none" w:sz="0" w:space="0" w:color="auto"/>
        <w:bottom w:val="none" w:sz="0" w:space="0" w:color="auto"/>
        <w:right w:val="none" w:sz="0" w:space="0" w:color="auto"/>
      </w:divBdr>
    </w:div>
    <w:div w:id="77946575">
      <w:bodyDiv w:val="1"/>
      <w:marLeft w:val="0"/>
      <w:marRight w:val="0"/>
      <w:marTop w:val="0"/>
      <w:marBottom w:val="0"/>
      <w:divBdr>
        <w:top w:val="none" w:sz="0" w:space="0" w:color="auto"/>
        <w:left w:val="none" w:sz="0" w:space="0" w:color="auto"/>
        <w:bottom w:val="none" w:sz="0" w:space="0" w:color="auto"/>
        <w:right w:val="none" w:sz="0" w:space="0" w:color="auto"/>
      </w:divBdr>
    </w:div>
    <w:div w:id="78060448">
      <w:bodyDiv w:val="1"/>
      <w:marLeft w:val="0"/>
      <w:marRight w:val="0"/>
      <w:marTop w:val="0"/>
      <w:marBottom w:val="0"/>
      <w:divBdr>
        <w:top w:val="none" w:sz="0" w:space="0" w:color="auto"/>
        <w:left w:val="none" w:sz="0" w:space="0" w:color="auto"/>
        <w:bottom w:val="none" w:sz="0" w:space="0" w:color="auto"/>
        <w:right w:val="none" w:sz="0" w:space="0" w:color="auto"/>
      </w:divBdr>
    </w:div>
    <w:div w:id="79377521">
      <w:bodyDiv w:val="1"/>
      <w:marLeft w:val="0"/>
      <w:marRight w:val="0"/>
      <w:marTop w:val="0"/>
      <w:marBottom w:val="0"/>
      <w:divBdr>
        <w:top w:val="none" w:sz="0" w:space="0" w:color="auto"/>
        <w:left w:val="none" w:sz="0" w:space="0" w:color="auto"/>
        <w:bottom w:val="none" w:sz="0" w:space="0" w:color="auto"/>
        <w:right w:val="none" w:sz="0" w:space="0" w:color="auto"/>
      </w:divBdr>
    </w:div>
    <w:div w:id="81726172">
      <w:bodyDiv w:val="1"/>
      <w:marLeft w:val="0"/>
      <w:marRight w:val="0"/>
      <w:marTop w:val="0"/>
      <w:marBottom w:val="0"/>
      <w:divBdr>
        <w:top w:val="none" w:sz="0" w:space="0" w:color="auto"/>
        <w:left w:val="none" w:sz="0" w:space="0" w:color="auto"/>
        <w:bottom w:val="none" w:sz="0" w:space="0" w:color="auto"/>
        <w:right w:val="none" w:sz="0" w:space="0" w:color="auto"/>
      </w:divBdr>
    </w:div>
    <w:div w:id="83382407">
      <w:bodyDiv w:val="1"/>
      <w:marLeft w:val="0"/>
      <w:marRight w:val="0"/>
      <w:marTop w:val="0"/>
      <w:marBottom w:val="0"/>
      <w:divBdr>
        <w:top w:val="none" w:sz="0" w:space="0" w:color="auto"/>
        <w:left w:val="none" w:sz="0" w:space="0" w:color="auto"/>
        <w:bottom w:val="none" w:sz="0" w:space="0" w:color="auto"/>
        <w:right w:val="none" w:sz="0" w:space="0" w:color="auto"/>
      </w:divBdr>
    </w:div>
    <w:div w:id="84309276">
      <w:bodyDiv w:val="1"/>
      <w:marLeft w:val="0"/>
      <w:marRight w:val="0"/>
      <w:marTop w:val="0"/>
      <w:marBottom w:val="0"/>
      <w:divBdr>
        <w:top w:val="none" w:sz="0" w:space="0" w:color="auto"/>
        <w:left w:val="none" w:sz="0" w:space="0" w:color="auto"/>
        <w:bottom w:val="none" w:sz="0" w:space="0" w:color="auto"/>
        <w:right w:val="none" w:sz="0" w:space="0" w:color="auto"/>
      </w:divBdr>
    </w:div>
    <w:div w:id="87049427">
      <w:bodyDiv w:val="1"/>
      <w:marLeft w:val="0"/>
      <w:marRight w:val="0"/>
      <w:marTop w:val="0"/>
      <w:marBottom w:val="0"/>
      <w:divBdr>
        <w:top w:val="none" w:sz="0" w:space="0" w:color="auto"/>
        <w:left w:val="none" w:sz="0" w:space="0" w:color="auto"/>
        <w:bottom w:val="none" w:sz="0" w:space="0" w:color="auto"/>
        <w:right w:val="none" w:sz="0" w:space="0" w:color="auto"/>
      </w:divBdr>
    </w:div>
    <w:div w:id="87385887">
      <w:bodyDiv w:val="1"/>
      <w:marLeft w:val="0"/>
      <w:marRight w:val="0"/>
      <w:marTop w:val="0"/>
      <w:marBottom w:val="0"/>
      <w:divBdr>
        <w:top w:val="none" w:sz="0" w:space="0" w:color="auto"/>
        <w:left w:val="none" w:sz="0" w:space="0" w:color="auto"/>
        <w:bottom w:val="none" w:sz="0" w:space="0" w:color="auto"/>
        <w:right w:val="none" w:sz="0" w:space="0" w:color="auto"/>
      </w:divBdr>
    </w:div>
    <w:div w:id="88350583">
      <w:bodyDiv w:val="1"/>
      <w:marLeft w:val="0"/>
      <w:marRight w:val="0"/>
      <w:marTop w:val="0"/>
      <w:marBottom w:val="0"/>
      <w:divBdr>
        <w:top w:val="none" w:sz="0" w:space="0" w:color="auto"/>
        <w:left w:val="none" w:sz="0" w:space="0" w:color="auto"/>
        <w:bottom w:val="none" w:sz="0" w:space="0" w:color="auto"/>
        <w:right w:val="none" w:sz="0" w:space="0" w:color="auto"/>
      </w:divBdr>
    </w:div>
    <w:div w:id="95056408">
      <w:bodyDiv w:val="1"/>
      <w:marLeft w:val="0"/>
      <w:marRight w:val="0"/>
      <w:marTop w:val="0"/>
      <w:marBottom w:val="0"/>
      <w:divBdr>
        <w:top w:val="none" w:sz="0" w:space="0" w:color="auto"/>
        <w:left w:val="none" w:sz="0" w:space="0" w:color="auto"/>
        <w:bottom w:val="none" w:sz="0" w:space="0" w:color="auto"/>
        <w:right w:val="none" w:sz="0" w:space="0" w:color="auto"/>
      </w:divBdr>
    </w:div>
    <w:div w:id="98642521">
      <w:bodyDiv w:val="1"/>
      <w:marLeft w:val="0"/>
      <w:marRight w:val="0"/>
      <w:marTop w:val="0"/>
      <w:marBottom w:val="0"/>
      <w:divBdr>
        <w:top w:val="none" w:sz="0" w:space="0" w:color="auto"/>
        <w:left w:val="none" w:sz="0" w:space="0" w:color="auto"/>
        <w:bottom w:val="none" w:sz="0" w:space="0" w:color="auto"/>
        <w:right w:val="none" w:sz="0" w:space="0" w:color="auto"/>
      </w:divBdr>
    </w:div>
    <w:div w:id="103616348">
      <w:bodyDiv w:val="1"/>
      <w:marLeft w:val="0"/>
      <w:marRight w:val="0"/>
      <w:marTop w:val="0"/>
      <w:marBottom w:val="0"/>
      <w:divBdr>
        <w:top w:val="none" w:sz="0" w:space="0" w:color="auto"/>
        <w:left w:val="none" w:sz="0" w:space="0" w:color="auto"/>
        <w:bottom w:val="none" w:sz="0" w:space="0" w:color="auto"/>
        <w:right w:val="none" w:sz="0" w:space="0" w:color="auto"/>
      </w:divBdr>
    </w:div>
    <w:div w:id="109012896">
      <w:bodyDiv w:val="1"/>
      <w:marLeft w:val="0"/>
      <w:marRight w:val="0"/>
      <w:marTop w:val="0"/>
      <w:marBottom w:val="0"/>
      <w:divBdr>
        <w:top w:val="none" w:sz="0" w:space="0" w:color="auto"/>
        <w:left w:val="none" w:sz="0" w:space="0" w:color="auto"/>
        <w:bottom w:val="none" w:sz="0" w:space="0" w:color="auto"/>
        <w:right w:val="none" w:sz="0" w:space="0" w:color="auto"/>
      </w:divBdr>
    </w:div>
    <w:div w:id="110325698">
      <w:bodyDiv w:val="1"/>
      <w:marLeft w:val="0"/>
      <w:marRight w:val="0"/>
      <w:marTop w:val="0"/>
      <w:marBottom w:val="0"/>
      <w:divBdr>
        <w:top w:val="none" w:sz="0" w:space="0" w:color="auto"/>
        <w:left w:val="none" w:sz="0" w:space="0" w:color="auto"/>
        <w:bottom w:val="none" w:sz="0" w:space="0" w:color="auto"/>
        <w:right w:val="none" w:sz="0" w:space="0" w:color="auto"/>
      </w:divBdr>
    </w:div>
    <w:div w:id="112870932">
      <w:bodyDiv w:val="1"/>
      <w:marLeft w:val="0"/>
      <w:marRight w:val="0"/>
      <w:marTop w:val="0"/>
      <w:marBottom w:val="0"/>
      <w:divBdr>
        <w:top w:val="none" w:sz="0" w:space="0" w:color="auto"/>
        <w:left w:val="none" w:sz="0" w:space="0" w:color="auto"/>
        <w:bottom w:val="none" w:sz="0" w:space="0" w:color="auto"/>
        <w:right w:val="none" w:sz="0" w:space="0" w:color="auto"/>
      </w:divBdr>
    </w:div>
    <w:div w:id="114981873">
      <w:bodyDiv w:val="1"/>
      <w:marLeft w:val="0"/>
      <w:marRight w:val="0"/>
      <w:marTop w:val="0"/>
      <w:marBottom w:val="0"/>
      <w:divBdr>
        <w:top w:val="none" w:sz="0" w:space="0" w:color="auto"/>
        <w:left w:val="none" w:sz="0" w:space="0" w:color="auto"/>
        <w:bottom w:val="none" w:sz="0" w:space="0" w:color="auto"/>
        <w:right w:val="none" w:sz="0" w:space="0" w:color="auto"/>
      </w:divBdr>
    </w:div>
    <w:div w:id="116530695">
      <w:bodyDiv w:val="1"/>
      <w:marLeft w:val="0"/>
      <w:marRight w:val="0"/>
      <w:marTop w:val="0"/>
      <w:marBottom w:val="0"/>
      <w:divBdr>
        <w:top w:val="none" w:sz="0" w:space="0" w:color="auto"/>
        <w:left w:val="none" w:sz="0" w:space="0" w:color="auto"/>
        <w:bottom w:val="none" w:sz="0" w:space="0" w:color="auto"/>
        <w:right w:val="none" w:sz="0" w:space="0" w:color="auto"/>
      </w:divBdr>
    </w:div>
    <w:div w:id="118031145">
      <w:bodyDiv w:val="1"/>
      <w:marLeft w:val="0"/>
      <w:marRight w:val="0"/>
      <w:marTop w:val="0"/>
      <w:marBottom w:val="0"/>
      <w:divBdr>
        <w:top w:val="none" w:sz="0" w:space="0" w:color="auto"/>
        <w:left w:val="none" w:sz="0" w:space="0" w:color="auto"/>
        <w:bottom w:val="none" w:sz="0" w:space="0" w:color="auto"/>
        <w:right w:val="none" w:sz="0" w:space="0" w:color="auto"/>
      </w:divBdr>
    </w:div>
    <w:div w:id="124855748">
      <w:bodyDiv w:val="1"/>
      <w:marLeft w:val="0"/>
      <w:marRight w:val="0"/>
      <w:marTop w:val="0"/>
      <w:marBottom w:val="0"/>
      <w:divBdr>
        <w:top w:val="none" w:sz="0" w:space="0" w:color="auto"/>
        <w:left w:val="none" w:sz="0" w:space="0" w:color="auto"/>
        <w:bottom w:val="none" w:sz="0" w:space="0" w:color="auto"/>
        <w:right w:val="none" w:sz="0" w:space="0" w:color="auto"/>
      </w:divBdr>
    </w:div>
    <w:div w:id="126972472">
      <w:bodyDiv w:val="1"/>
      <w:marLeft w:val="0"/>
      <w:marRight w:val="0"/>
      <w:marTop w:val="0"/>
      <w:marBottom w:val="0"/>
      <w:divBdr>
        <w:top w:val="none" w:sz="0" w:space="0" w:color="auto"/>
        <w:left w:val="none" w:sz="0" w:space="0" w:color="auto"/>
        <w:bottom w:val="none" w:sz="0" w:space="0" w:color="auto"/>
        <w:right w:val="none" w:sz="0" w:space="0" w:color="auto"/>
      </w:divBdr>
    </w:div>
    <w:div w:id="128741385">
      <w:bodyDiv w:val="1"/>
      <w:marLeft w:val="0"/>
      <w:marRight w:val="0"/>
      <w:marTop w:val="0"/>
      <w:marBottom w:val="0"/>
      <w:divBdr>
        <w:top w:val="none" w:sz="0" w:space="0" w:color="auto"/>
        <w:left w:val="none" w:sz="0" w:space="0" w:color="auto"/>
        <w:bottom w:val="none" w:sz="0" w:space="0" w:color="auto"/>
        <w:right w:val="none" w:sz="0" w:space="0" w:color="auto"/>
      </w:divBdr>
    </w:div>
    <w:div w:id="129859217">
      <w:bodyDiv w:val="1"/>
      <w:marLeft w:val="0"/>
      <w:marRight w:val="0"/>
      <w:marTop w:val="0"/>
      <w:marBottom w:val="0"/>
      <w:divBdr>
        <w:top w:val="none" w:sz="0" w:space="0" w:color="auto"/>
        <w:left w:val="none" w:sz="0" w:space="0" w:color="auto"/>
        <w:bottom w:val="none" w:sz="0" w:space="0" w:color="auto"/>
        <w:right w:val="none" w:sz="0" w:space="0" w:color="auto"/>
      </w:divBdr>
    </w:div>
    <w:div w:id="131752300">
      <w:bodyDiv w:val="1"/>
      <w:marLeft w:val="0"/>
      <w:marRight w:val="0"/>
      <w:marTop w:val="0"/>
      <w:marBottom w:val="0"/>
      <w:divBdr>
        <w:top w:val="none" w:sz="0" w:space="0" w:color="auto"/>
        <w:left w:val="none" w:sz="0" w:space="0" w:color="auto"/>
        <w:bottom w:val="none" w:sz="0" w:space="0" w:color="auto"/>
        <w:right w:val="none" w:sz="0" w:space="0" w:color="auto"/>
      </w:divBdr>
    </w:div>
    <w:div w:id="134959347">
      <w:bodyDiv w:val="1"/>
      <w:marLeft w:val="0"/>
      <w:marRight w:val="0"/>
      <w:marTop w:val="0"/>
      <w:marBottom w:val="0"/>
      <w:divBdr>
        <w:top w:val="none" w:sz="0" w:space="0" w:color="auto"/>
        <w:left w:val="none" w:sz="0" w:space="0" w:color="auto"/>
        <w:bottom w:val="none" w:sz="0" w:space="0" w:color="auto"/>
        <w:right w:val="none" w:sz="0" w:space="0" w:color="auto"/>
      </w:divBdr>
    </w:div>
    <w:div w:id="138153270">
      <w:bodyDiv w:val="1"/>
      <w:marLeft w:val="0"/>
      <w:marRight w:val="0"/>
      <w:marTop w:val="0"/>
      <w:marBottom w:val="0"/>
      <w:divBdr>
        <w:top w:val="none" w:sz="0" w:space="0" w:color="auto"/>
        <w:left w:val="none" w:sz="0" w:space="0" w:color="auto"/>
        <w:bottom w:val="none" w:sz="0" w:space="0" w:color="auto"/>
        <w:right w:val="none" w:sz="0" w:space="0" w:color="auto"/>
      </w:divBdr>
    </w:div>
    <w:div w:id="142505533">
      <w:bodyDiv w:val="1"/>
      <w:marLeft w:val="0"/>
      <w:marRight w:val="0"/>
      <w:marTop w:val="0"/>
      <w:marBottom w:val="0"/>
      <w:divBdr>
        <w:top w:val="none" w:sz="0" w:space="0" w:color="auto"/>
        <w:left w:val="none" w:sz="0" w:space="0" w:color="auto"/>
        <w:bottom w:val="none" w:sz="0" w:space="0" w:color="auto"/>
        <w:right w:val="none" w:sz="0" w:space="0" w:color="auto"/>
      </w:divBdr>
    </w:div>
    <w:div w:id="146216193">
      <w:bodyDiv w:val="1"/>
      <w:marLeft w:val="0"/>
      <w:marRight w:val="0"/>
      <w:marTop w:val="0"/>
      <w:marBottom w:val="0"/>
      <w:divBdr>
        <w:top w:val="none" w:sz="0" w:space="0" w:color="auto"/>
        <w:left w:val="none" w:sz="0" w:space="0" w:color="auto"/>
        <w:bottom w:val="none" w:sz="0" w:space="0" w:color="auto"/>
        <w:right w:val="none" w:sz="0" w:space="0" w:color="auto"/>
      </w:divBdr>
    </w:div>
    <w:div w:id="152836073">
      <w:bodyDiv w:val="1"/>
      <w:marLeft w:val="0"/>
      <w:marRight w:val="0"/>
      <w:marTop w:val="0"/>
      <w:marBottom w:val="0"/>
      <w:divBdr>
        <w:top w:val="none" w:sz="0" w:space="0" w:color="auto"/>
        <w:left w:val="none" w:sz="0" w:space="0" w:color="auto"/>
        <w:bottom w:val="none" w:sz="0" w:space="0" w:color="auto"/>
        <w:right w:val="none" w:sz="0" w:space="0" w:color="auto"/>
      </w:divBdr>
    </w:div>
    <w:div w:id="160435297">
      <w:bodyDiv w:val="1"/>
      <w:marLeft w:val="0"/>
      <w:marRight w:val="0"/>
      <w:marTop w:val="0"/>
      <w:marBottom w:val="0"/>
      <w:divBdr>
        <w:top w:val="none" w:sz="0" w:space="0" w:color="auto"/>
        <w:left w:val="none" w:sz="0" w:space="0" w:color="auto"/>
        <w:bottom w:val="none" w:sz="0" w:space="0" w:color="auto"/>
        <w:right w:val="none" w:sz="0" w:space="0" w:color="auto"/>
      </w:divBdr>
    </w:div>
    <w:div w:id="165050374">
      <w:bodyDiv w:val="1"/>
      <w:marLeft w:val="0"/>
      <w:marRight w:val="0"/>
      <w:marTop w:val="0"/>
      <w:marBottom w:val="0"/>
      <w:divBdr>
        <w:top w:val="none" w:sz="0" w:space="0" w:color="auto"/>
        <w:left w:val="none" w:sz="0" w:space="0" w:color="auto"/>
        <w:bottom w:val="none" w:sz="0" w:space="0" w:color="auto"/>
        <w:right w:val="none" w:sz="0" w:space="0" w:color="auto"/>
      </w:divBdr>
    </w:div>
    <w:div w:id="166025242">
      <w:bodyDiv w:val="1"/>
      <w:marLeft w:val="0"/>
      <w:marRight w:val="0"/>
      <w:marTop w:val="0"/>
      <w:marBottom w:val="0"/>
      <w:divBdr>
        <w:top w:val="none" w:sz="0" w:space="0" w:color="auto"/>
        <w:left w:val="none" w:sz="0" w:space="0" w:color="auto"/>
        <w:bottom w:val="none" w:sz="0" w:space="0" w:color="auto"/>
        <w:right w:val="none" w:sz="0" w:space="0" w:color="auto"/>
      </w:divBdr>
    </w:div>
    <w:div w:id="170217456">
      <w:bodyDiv w:val="1"/>
      <w:marLeft w:val="0"/>
      <w:marRight w:val="0"/>
      <w:marTop w:val="0"/>
      <w:marBottom w:val="0"/>
      <w:divBdr>
        <w:top w:val="none" w:sz="0" w:space="0" w:color="auto"/>
        <w:left w:val="none" w:sz="0" w:space="0" w:color="auto"/>
        <w:bottom w:val="none" w:sz="0" w:space="0" w:color="auto"/>
        <w:right w:val="none" w:sz="0" w:space="0" w:color="auto"/>
      </w:divBdr>
    </w:div>
    <w:div w:id="174268319">
      <w:bodyDiv w:val="1"/>
      <w:marLeft w:val="0"/>
      <w:marRight w:val="0"/>
      <w:marTop w:val="0"/>
      <w:marBottom w:val="0"/>
      <w:divBdr>
        <w:top w:val="none" w:sz="0" w:space="0" w:color="auto"/>
        <w:left w:val="none" w:sz="0" w:space="0" w:color="auto"/>
        <w:bottom w:val="none" w:sz="0" w:space="0" w:color="auto"/>
        <w:right w:val="none" w:sz="0" w:space="0" w:color="auto"/>
      </w:divBdr>
    </w:div>
    <w:div w:id="182940716">
      <w:bodyDiv w:val="1"/>
      <w:marLeft w:val="0"/>
      <w:marRight w:val="0"/>
      <w:marTop w:val="0"/>
      <w:marBottom w:val="0"/>
      <w:divBdr>
        <w:top w:val="none" w:sz="0" w:space="0" w:color="auto"/>
        <w:left w:val="none" w:sz="0" w:space="0" w:color="auto"/>
        <w:bottom w:val="none" w:sz="0" w:space="0" w:color="auto"/>
        <w:right w:val="none" w:sz="0" w:space="0" w:color="auto"/>
      </w:divBdr>
    </w:div>
    <w:div w:id="183129498">
      <w:bodyDiv w:val="1"/>
      <w:marLeft w:val="0"/>
      <w:marRight w:val="0"/>
      <w:marTop w:val="0"/>
      <w:marBottom w:val="0"/>
      <w:divBdr>
        <w:top w:val="none" w:sz="0" w:space="0" w:color="auto"/>
        <w:left w:val="none" w:sz="0" w:space="0" w:color="auto"/>
        <w:bottom w:val="none" w:sz="0" w:space="0" w:color="auto"/>
        <w:right w:val="none" w:sz="0" w:space="0" w:color="auto"/>
      </w:divBdr>
    </w:div>
    <w:div w:id="185870730">
      <w:bodyDiv w:val="1"/>
      <w:marLeft w:val="0"/>
      <w:marRight w:val="0"/>
      <w:marTop w:val="0"/>
      <w:marBottom w:val="0"/>
      <w:divBdr>
        <w:top w:val="none" w:sz="0" w:space="0" w:color="auto"/>
        <w:left w:val="none" w:sz="0" w:space="0" w:color="auto"/>
        <w:bottom w:val="none" w:sz="0" w:space="0" w:color="auto"/>
        <w:right w:val="none" w:sz="0" w:space="0" w:color="auto"/>
      </w:divBdr>
    </w:div>
    <w:div w:id="187568406">
      <w:bodyDiv w:val="1"/>
      <w:marLeft w:val="0"/>
      <w:marRight w:val="0"/>
      <w:marTop w:val="0"/>
      <w:marBottom w:val="0"/>
      <w:divBdr>
        <w:top w:val="none" w:sz="0" w:space="0" w:color="auto"/>
        <w:left w:val="none" w:sz="0" w:space="0" w:color="auto"/>
        <w:bottom w:val="none" w:sz="0" w:space="0" w:color="auto"/>
        <w:right w:val="none" w:sz="0" w:space="0" w:color="auto"/>
      </w:divBdr>
    </w:div>
    <w:div w:id="192039555">
      <w:bodyDiv w:val="1"/>
      <w:marLeft w:val="0"/>
      <w:marRight w:val="0"/>
      <w:marTop w:val="0"/>
      <w:marBottom w:val="0"/>
      <w:divBdr>
        <w:top w:val="none" w:sz="0" w:space="0" w:color="auto"/>
        <w:left w:val="none" w:sz="0" w:space="0" w:color="auto"/>
        <w:bottom w:val="none" w:sz="0" w:space="0" w:color="auto"/>
        <w:right w:val="none" w:sz="0" w:space="0" w:color="auto"/>
      </w:divBdr>
    </w:div>
    <w:div w:id="194778257">
      <w:bodyDiv w:val="1"/>
      <w:marLeft w:val="0"/>
      <w:marRight w:val="0"/>
      <w:marTop w:val="0"/>
      <w:marBottom w:val="0"/>
      <w:divBdr>
        <w:top w:val="none" w:sz="0" w:space="0" w:color="auto"/>
        <w:left w:val="none" w:sz="0" w:space="0" w:color="auto"/>
        <w:bottom w:val="none" w:sz="0" w:space="0" w:color="auto"/>
        <w:right w:val="none" w:sz="0" w:space="0" w:color="auto"/>
      </w:divBdr>
    </w:div>
    <w:div w:id="201095802">
      <w:bodyDiv w:val="1"/>
      <w:marLeft w:val="0"/>
      <w:marRight w:val="0"/>
      <w:marTop w:val="0"/>
      <w:marBottom w:val="0"/>
      <w:divBdr>
        <w:top w:val="none" w:sz="0" w:space="0" w:color="auto"/>
        <w:left w:val="none" w:sz="0" w:space="0" w:color="auto"/>
        <w:bottom w:val="none" w:sz="0" w:space="0" w:color="auto"/>
        <w:right w:val="none" w:sz="0" w:space="0" w:color="auto"/>
      </w:divBdr>
    </w:div>
    <w:div w:id="201554665">
      <w:bodyDiv w:val="1"/>
      <w:marLeft w:val="0"/>
      <w:marRight w:val="0"/>
      <w:marTop w:val="0"/>
      <w:marBottom w:val="0"/>
      <w:divBdr>
        <w:top w:val="none" w:sz="0" w:space="0" w:color="auto"/>
        <w:left w:val="none" w:sz="0" w:space="0" w:color="auto"/>
        <w:bottom w:val="none" w:sz="0" w:space="0" w:color="auto"/>
        <w:right w:val="none" w:sz="0" w:space="0" w:color="auto"/>
      </w:divBdr>
    </w:div>
    <w:div w:id="206843437">
      <w:bodyDiv w:val="1"/>
      <w:marLeft w:val="0"/>
      <w:marRight w:val="0"/>
      <w:marTop w:val="0"/>
      <w:marBottom w:val="0"/>
      <w:divBdr>
        <w:top w:val="none" w:sz="0" w:space="0" w:color="auto"/>
        <w:left w:val="none" w:sz="0" w:space="0" w:color="auto"/>
        <w:bottom w:val="none" w:sz="0" w:space="0" w:color="auto"/>
        <w:right w:val="none" w:sz="0" w:space="0" w:color="auto"/>
      </w:divBdr>
    </w:div>
    <w:div w:id="214046972">
      <w:bodyDiv w:val="1"/>
      <w:marLeft w:val="0"/>
      <w:marRight w:val="0"/>
      <w:marTop w:val="0"/>
      <w:marBottom w:val="0"/>
      <w:divBdr>
        <w:top w:val="none" w:sz="0" w:space="0" w:color="auto"/>
        <w:left w:val="none" w:sz="0" w:space="0" w:color="auto"/>
        <w:bottom w:val="none" w:sz="0" w:space="0" w:color="auto"/>
        <w:right w:val="none" w:sz="0" w:space="0" w:color="auto"/>
      </w:divBdr>
    </w:div>
    <w:div w:id="226767263">
      <w:bodyDiv w:val="1"/>
      <w:marLeft w:val="0"/>
      <w:marRight w:val="0"/>
      <w:marTop w:val="0"/>
      <w:marBottom w:val="0"/>
      <w:divBdr>
        <w:top w:val="none" w:sz="0" w:space="0" w:color="auto"/>
        <w:left w:val="none" w:sz="0" w:space="0" w:color="auto"/>
        <w:bottom w:val="none" w:sz="0" w:space="0" w:color="auto"/>
        <w:right w:val="none" w:sz="0" w:space="0" w:color="auto"/>
      </w:divBdr>
    </w:div>
    <w:div w:id="232351419">
      <w:bodyDiv w:val="1"/>
      <w:marLeft w:val="0"/>
      <w:marRight w:val="0"/>
      <w:marTop w:val="0"/>
      <w:marBottom w:val="0"/>
      <w:divBdr>
        <w:top w:val="none" w:sz="0" w:space="0" w:color="auto"/>
        <w:left w:val="none" w:sz="0" w:space="0" w:color="auto"/>
        <w:bottom w:val="none" w:sz="0" w:space="0" w:color="auto"/>
        <w:right w:val="none" w:sz="0" w:space="0" w:color="auto"/>
      </w:divBdr>
    </w:div>
    <w:div w:id="236746582">
      <w:bodyDiv w:val="1"/>
      <w:marLeft w:val="0"/>
      <w:marRight w:val="0"/>
      <w:marTop w:val="0"/>
      <w:marBottom w:val="0"/>
      <w:divBdr>
        <w:top w:val="none" w:sz="0" w:space="0" w:color="auto"/>
        <w:left w:val="none" w:sz="0" w:space="0" w:color="auto"/>
        <w:bottom w:val="none" w:sz="0" w:space="0" w:color="auto"/>
        <w:right w:val="none" w:sz="0" w:space="0" w:color="auto"/>
      </w:divBdr>
    </w:div>
    <w:div w:id="239104201">
      <w:bodyDiv w:val="1"/>
      <w:marLeft w:val="0"/>
      <w:marRight w:val="0"/>
      <w:marTop w:val="0"/>
      <w:marBottom w:val="0"/>
      <w:divBdr>
        <w:top w:val="none" w:sz="0" w:space="0" w:color="auto"/>
        <w:left w:val="none" w:sz="0" w:space="0" w:color="auto"/>
        <w:bottom w:val="none" w:sz="0" w:space="0" w:color="auto"/>
        <w:right w:val="none" w:sz="0" w:space="0" w:color="auto"/>
      </w:divBdr>
    </w:div>
    <w:div w:id="243612909">
      <w:bodyDiv w:val="1"/>
      <w:marLeft w:val="0"/>
      <w:marRight w:val="0"/>
      <w:marTop w:val="0"/>
      <w:marBottom w:val="0"/>
      <w:divBdr>
        <w:top w:val="none" w:sz="0" w:space="0" w:color="auto"/>
        <w:left w:val="none" w:sz="0" w:space="0" w:color="auto"/>
        <w:bottom w:val="none" w:sz="0" w:space="0" w:color="auto"/>
        <w:right w:val="none" w:sz="0" w:space="0" w:color="auto"/>
      </w:divBdr>
    </w:div>
    <w:div w:id="245379396">
      <w:bodyDiv w:val="1"/>
      <w:marLeft w:val="0"/>
      <w:marRight w:val="0"/>
      <w:marTop w:val="0"/>
      <w:marBottom w:val="0"/>
      <w:divBdr>
        <w:top w:val="none" w:sz="0" w:space="0" w:color="auto"/>
        <w:left w:val="none" w:sz="0" w:space="0" w:color="auto"/>
        <w:bottom w:val="none" w:sz="0" w:space="0" w:color="auto"/>
        <w:right w:val="none" w:sz="0" w:space="0" w:color="auto"/>
      </w:divBdr>
    </w:div>
    <w:div w:id="252667399">
      <w:bodyDiv w:val="1"/>
      <w:marLeft w:val="0"/>
      <w:marRight w:val="0"/>
      <w:marTop w:val="0"/>
      <w:marBottom w:val="0"/>
      <w:divBdr>
        <w:top w:val="none" w:sz="0" w:space="0" w:color="auto"/>
        <w:left w:val="none" w:sz="0" w:space="0" w:color="auto"/>
        <w:bottom w:val="none" w:sz="0" w:space="0" w:color="auto"/>
        <w:right w:val="none" w:sz="0" w:space="0" w:color="auto"/>
      </w:divBdr>
    </w:div>
    <w:div w:id="256669636">
      <w:bodyDiv w:val="1"/>
      <w:marLeft w:val="0"/>
      <w:marRight w:val="0"/>
      <w:marTop w:val="0"/>
      <w:marBottom w:val="0"/>
      <w:divBdr>
        <w:top w:val="none" w:sz="0" w:space="0" w:color="auto"/>
        <w:left w:val="none" w:sz="0" w:space="0" w:color="auto"/>
        <w:bottom w:val="none" w:sz="0" w:space="0" w:color="auto"/>
        <w:right w:val="none" w:sz="0" w:space="0" w:color="auto"/>
      </w:divBdr>
    </w:div>
    <w:div w:id="257491869">
      <w:bodyDiv w:val="1"/>
      <w:marLeft w:val="0"/>
      <w:marRight w:val="0"/>
      <w:marTop w:val="0"/>
      <w:marBottom w:val="0"/>
      <w:divBdr>
        <w:top w:val="none" w:sz="0" w:space="0" w:color="auto"/>
        <w:left w:val="none" w:sz="0" w:space="0" w:color="auto"/>
        <w:bottom w:val="none" w:sz="0" w:space="0" w:color="auto"/>
        <w:right w:val="none" w:sz="0" w:space="0" w:color="auto"/>
      </w:divBdr>
    </w:div>
    <w:div w:id="274677137">
      <w:bodyDiv w:val="1"/>
      <w:marLeft w:val="0"/>
      <w:marRight w:val="0"/>
      <w:marTop w:val="0"/>
      <w:marBottom w:val="0"/>
      <w:divBdr>
        <w:top w:val="none" w:sz="0" w:space="0" w:color="auto"/>
        <w:left w:val="none" w:sz="0" w:space="0" w:color="auto"/>
        <w:bottom w:val="none" w:sz="0" w:space="0" w:color="auto"/>
        <w:right w:val="none" w:sz="0" w:space="0" w:color="auto"/>
      </w:divBdr>
    </w:div>
    <w:div w:id="276643523">
      <w:bodyDiv w:val="1"/>
      <w:marLeft w:val="0"/>
      <w:marRight w:val="0"/>
      <w:marTop w:val="0"/>
      <w:marBottom w:val="0"/>
      <w:divBdr>
        <w:top w:val="none" w:sz="0" w:space="0" w:color="auto"/>
        <w:left w:val="none" w:sz="0" w:space="0" w:color="auto"/>
        <w:bottom w:val="none" w:sz="0" w:space="0" w:color="auto"/>
        <w:right w:val="none" w:sz="0" w:space="0" w:color="auto"/>
      </w:divBdr>
    </w:div>
    <w:div w:id="278028857">
      <w:bodyDiv w:val="1"/>
      <w:marLeft w:val="0"/>
      <w:marRight w:val="0"/>
      <w:marTop w:val="0"/>
      <w:marBottom w:val="0"/>
      <w:divBdr>
        <w:top w:val="none" w:sz="0" w:space="0" w:color="auto"/>
        <w:left w:val="none" w:sz="0" w:space="0" w:color="auto"/>
        <w:bottom w:val="none" w:sz="0" w:space="0" w:color="auto"/>
        <w:right w:val="none" w:sz="0" w:space="0" w:color="auto"/>
      </w:divBdr>
    </w:div>
    <w:div w:id="279606036">
      <w:bodyDiv w:val="1"/>
      <w:marLeft w:val="0"/>
      <w:marRight w:val="0"/>
      <w:marTop w:val="0"/>
      <w:marBottom w:val="0"/>
      <w:divBdr>
        <w:top w:val="none" w:sz="0" w:space="0" w:color="auto"/>
        <w:left w:val="none" w:sz="0" w:space="0" w:color="auto"/>
        <w:bottom w:val="none" w:sz="0" w:space="0" w:color="auto"/>
        <w:right w:val="none" w:sz="0" w:space="0" w:color="auto"/>
      </w:divBdr>
    </w:div>
    <w:div w:id="280382998">
      <w:bodyDiv w:val="1"/>
      <w:marLeft w:val="0"/>
      <w:marRight w:val="0"/>
      <w:marTop w:val="0"/>
      <w:marBottom w:val="0"/>
      <w:divBdr>
        <w:top w:val="none" w:sz="0" w:space="0" w:color="auto"/>
        <w:left w:val="none" w:sz="0" w:space="0" w:color="auto"/>
        <w:bottom w:val="none" w:sz="0" w:space="0" w:color="auto"/>
        <w:right w:val="none" w:sz="0" w:space="0" w:color="auto"/>
      </w:divBdr>
    </w:div>
    <w:div w:id="291517180">
      <w:bodyDiv w:val="1"/>
      <w:marLeft w:val="0"/>
      <w:marRight w:val="0"/>
      <w:marTop w:val="0"/>
      <w:marBottom w:val="0"/>
      <w:divBdr>
        <w:top w:val="none" w:sz="0" w:space="0" w:color="auto"/>
        <w:left w:val="none" w:sz="0" w:space="0" w:color="auto"/>
        <w:bottom w:val="none" w:sz="0" w:space="0" w:color="auto"/>
        <w:right w:val="none" w:sz="0" w:space="0" w:color="auto"/>
      </w:divBdr>
    </w:div>
    <w:div w:id="295257091">
      <w:bodyDiv w:val="1"/>
      <w:marLeft w:val="0"/>
      <w:marRight w:val="0"/>
      <w:marTop w:val="0"/>
      <w:marBottom w:val="0"/>
      <w:divBdr>
        <w:top w:val="none" w:sz="0" w:space="0" w:color="auto"/>
        <w:left w:val="none" w:sz="0" w:space="0" w:color="auto"/>
        <w:bottom w:val="none" w:sz="0" w:space="0" w:color="auto"/>
        <w:right w:val="none" w:sz="0" w:space="0" w:color="auto"/>
      </w:divBdr>
    </w:div>
    <w:div w:id="296760808">
      <w:bodyDiv w:val="1"/>
      <w:marLeft w:val="0"/>
      <w:marRight w:val="0"/>
      <w:marTop w:val="0"/>
      <w:marBottom w:val="0"/>
      <w:divBdr>
        <w:top w:val="none" w:sz="0" w:space="0" w:color="auto"/>
        <w:left w:val="none" w:sz="0" w:space="0" w:color="auto"/>
        <w:bottom w:val="none" w:sz="0" w:space="0" w:color="auto"/>
        <w:right w:val="none" w:sz="0" w:space="0" w:color="auto"/>
      </w:divBdr>
    </w:div>
    <w:div w:id="299307107">
      <w:bodyDiv w:val="1"/>
      <w:marLeft w:val="0"/>
      <w:marRight w:val="0"/>
      <w:marTop w:val="0"/>
      <w:marBottom w:val="0"/>
      <w:divBdr>
        <w:top w:val="none" w:sz="0" w:space="0" w:color="auto"/>
        <w:left w:val="none" w:sz="0" w:space="0" w:color="auto"/>
        <w:bottom w:val="none" w:sz="0" w:space="0" w:color="auto"/>
        <w:right w:val="none" w:sz="0" w:space="0" w:color="auto"/>
      </w:divBdr>
    </w:div>
    <w:div w:id="301232233">
      <w:bodyDiv w:val="1"/>
      <w:marLeft w:val="0"/>
      <w:marRight w:val="0"/>
      <w:marTop w:val="0"/>
      <w:marBottom w:val="0"/>
      <w:divBdr>
        <w:top w:val="none" w:sz="0" w:space="0" w:color="auto"/>
        <w:left w:val="none" w:sz="0" w:space="0" w:color="auto"/>
        <w:bottom w:val="none" w:sz="0" w:space="0" w:color="auto"/>
        <w:right w:val="none" w:sz="0" w:space="0" w:color="auto"/>
      </w:divBdr>
    </w:div>
    <w:div w:id="317804772">
      <w:bodyDiv w:val="1"/>
      <w:marLeft w:val="0"/>
      <w:marRight w:val="0"/>
      <w:marTop w:val="0"/>
      <w:marBottom w:val="0"/>
      <w:divBdr>
        <w:top w:val="none" w:sz="0" w:space="0" w:color="auto"/>
        <w:left w:val="none" w:sz="0" w:space="0" w:color="auto"/>
        <w:bottom w:val="none" w:sz="0" w:space="0" w:color="auto"/>
        <w:right w:val="none" w:sz="0" w:space="0" w:color="auto"/>
      </w:divBdr>
    </w:div>
    <w:div w:id="324015233">
      <w:bodyDiv w:val="1"/>
      <w:marLeft w:val="0"/>
      <w:marRight w:val="0"/>
      <w:marTop w:val="0"/>
      <w:marBottom w:val="0"/>
      <w:divBdr>
        <w:top w:val="none" w:sz="0" w:space="0" w:color="auto"/>
        <w:left w:val="none" w:sz="0" w:space="0" w:color="auto"/>
        <w:bottom w:val="none" w:sz="0" w:space="0" w:color="auto"/>
        <w:right w:val="none" w:sz="0" w:space="0" w:color="auto"/>
      </w:divBdr>
    </w:div>
    <w:div w:id="325477429">
      <w:bodyDiv w:val="1"/>
      <w:marLeft w:val="0"/>
      <w:marRight w:val="0"/>
      <w:marTop w:val="0"/>
      <w:marBottom w:val="0"/>
      <w:divBdr>
        <w:top w:val="none" w:sz="0" w:space="0" w:color="auto"/>
        <w:left w:val="none" w:sz="0" w:space="0" w:color="auto"/>
        <w:bottom w:val="none" w:sz="0" w:space="0" w:color="auto"/>
        <w:right w:val="none" w:sz="0" w:space="0" w:color="auto"/>
      </w:divBdr>
    </w:div>
    <w:div w:id="329989868">
      <w:bodyDiv w:val="1"/>
      <w:marLeft w:val="0"/>
      <w:marRight w:val="0"/>
      <w:marTop w:val="0"/>
      <w:marBottom w:val="0"/>
      <w:divBdr>
        <w:top w:val="none" w:sz="0" w:space="0" w:color="auto"/>
        <w:left w:val="none" w:sz="0" w:space="0" w:color="auto"/>
        <w:bottom w:val="none" w:sz="0" w:space="0" w:color="auto"/>
        <w:right w:val="none" w:sz="0" w:space="0" w:color="auto"/>
      </w:divBdr>
    </w:div>
    <w:div w:id="336350906">
      <w:bodyDiv w:val="1"/>
      <w:marLeft w:val="0"/>
      <w:marRight w:val="0"/>
      <w:marTop w:val="0"/>
      <w:marBottom w:val="0"/>
      <w:divBdr>
        <w:top w:val="none" w:sz="0" w:space="0" w:color="auto"/>
        <w:left w:val="none" w:sz="0" w:space="0" w:color="auto"/>
        <w:bottom w:val="none" w:sz="0" w:space="0" w:color="auto"/>
        <w:right w:val="none" w:sz="0" w:space="0" w:color="auto"/>
      </w:divBdr>
    </w:div>
    <w:div w:id="345717741">
      <w:bodyDiv w:val="1"/>
      <w:marLeft w:val="0"/>
      <w:marRight w:val="0"/>
      <w:marTop w:val="0"/>
      <w:marBottom w:val="0"/>
      <w:divBdr>
        <w:top w:val="none" w:sz="0" w:space="0" w:color="auto"/>
        <w:left w:val="none" w:sz="0" w:space="0" w:color="auto"/>
        <w:bottom w:val="none" w:sz="0" w:space="0" w:color="auto"/>
        <w:right w:val="none" w:sz="0" w:space="0" w:color="auto"/>
      </w:divBdr>
    </w:div>
    <w:div w:id="348067290">
      <w:bodyDiv w:val="1"/>
      <w:marLeft w:val="0"/>
      <w:marRight w:val="0"/>
      <w:marTop w:val="0"/>
      <w:marBottom w:val="0"/>
      <w:divBdr>
        <w:top w:val="none" w:sz="0" w:space="0" w:color="auto"/>
        <w:left w:val="none" w:sz="0" w:space="0" w:color="auto"/>
        <w:bottom w:val="none" w:sz="0" w:space="0" w:color="auto"/>
        <w:right w:val="none" w:sz="0" w:space="0" w:color="auto"/>
      </w:divBdr>
    </w:div>
    <w:div w:id="349067018">
      <w:bodyDiv w:val="1"/>
      <w:marLeft w:val="0"/>
      <w:marRight w:val="0"/>
      <w:marTop w:val="0"/>
      <w:marBottom w:val="0"/>
      <w:divBdr>
        <w:top w:val="none" w:sz="0" w:space="0" w:color="auto"/>
        <w:left w:val="none" w:sz="0" w:space="0" w:color="auto"/>
        <w:bottom w:val="none" w:sz="0" w:space="0" w:color="auto"/>
        <w:right w:val="none" w:sz="0" w:space="0" w:color="auto"/>
      </w:divBdr>
    </w:div>
    <w:div w:id="350305662">
      <w:bodyDiv w:val="1"/>
      <w:marLeft w:val="0"/>
      <w:marRight w:val="0"/>
      <w:marTop w:val="0"/>
      <w:marBottom w:val="0"/>
      <w:divBdr>
        <w:top w:val="none" w:sz="0" w:space="0" w:color="auto"/>
        <w:left w:val="none" w:sz="0" w:space="0" w:color="auto"/>
        <w:bottom w:val="none" w:sz="0" w:space="0" w:color="auto"/>
        <w:right w:val="none" w:sz="0" w:space="0" w:color="auto"/>
      </w:divBdr>
    </w:div>
    <w:div w:id="354187353">
      <w:bodyDiv w:val="1"/>
      <w:marLeft w:val="0"/>
      <w:marRight w:val="0"/>
      <w:marTop w:val="0"/>
      <w:marBottom w:val="0"/>
      <w:divBdr>
        <w:top w:val="none" w:sz="0" w:space="0" w:color="auto"/>
        <w:left w:val="none" w:sz="0" w:space="0" w:color="auto"/>
        <w:bottom w:val="none" w:sz="0" w:space="0" w:color="auto"/>
        <w:right w:val="none" w:sz="0" w:space="0" w:color="auto"/>
      </w:divBdr>
    </w:div>
    <w:div w:id="356782053">
      <w:bodyDiv w:val="1"/>
      <w:marLeft w:val="0"/>
      <w:marRight w:val="0"/>
      <w:marTop w:val="0"/>
      <w:marBottom w:val="0"/>
      <w:divBdr>
        <w:top w:val="none" w:sz="0" w:space="0" w:color="auto"/>
        <w:left w:val="none" w:sz="0" w:space="0" w:color="auto"/>
        <w:bottom w:val="none" w:sz="0" w:space="0" w:color="auto"/>
        <w:right w:val="none" w:sz="0" w:space="0" w:color="auto"/>
      </w:divBdr>
    </w:div>
    <w:div w:id="360058316">
      <w:bodyDiv w:val="1"/>
      <w:marLeft w:val="0"/>
      <w:marRight w:val="0"/>
      <w:marTop w:val="0"/>
      <w:marBottom w:val="0"/>
      <w:divBdr>
        <w:top w:val="none" w:sz="0" w:space="0" w:color="auto"/>
        <w:left w:val="none" w:sz="0" w:space="0" w:color="auto"/>
        <w:bottom w:val="none" w:sz="0" w:space="0" w:color="auto"/>
        <w:right w:val="none" w:sz="0" w:space="0" w:color="auto"/>
      </w:divBdr>
    </w:div>
    <w:div w:id="362751976">
      <w:bodyDiv w:val="1"/>
      <w:marLeft w:val="0"/>
      <w:marRight w:val="0"/>
      <w:marTop w:val="0"/>
      <w:marBottom w:val="0"/>
      <w:divBdr>
        <w:top w:val="none" w:sz="0" w:space="0" w:color="auto"/>
        <w:left w:val="none" w:sz="0" w:space="0" w:color="auto"/>
        <w:bottom w:val="none" w:sz="0" w:space="0" w:color="auto"/>
        <w:right w:val="none" w:sz="0" w:space="0" w:color="auto"/>
      </w:divBdr>
    </w:div>
    <w:div w:id="363291098">
      <w:bodyDiv w:val="1"/>
      <w:marLeft w:val="0"/>
      <w:marRight w:val="0"/>
      <w:marTop w:val="0"/>
      <w:marBottom w:val="0"/>
      <w:divBdr>
        <w:top w:val="none" w:sz="0" w:space="0" w:color="auto"/>
        <w:left w:val="none" w:sz="0" w:space="0" w:color="auto"/>
        <w:bottom w:val="none" w:sz="0" w:space="0" w:color="auto"/>
        <w:right w:val="none" w:sz="0" w:space="0" w:color="auto"/>
      </w:divBdr>
    </w:div>
    <w:div w:id="377704976">
      <w:bodyDiv w:val="1"/>
      <w:marLeft w:val="0"/>
      <w:marRight w:val="0"/>
      <w:marTop w:val="0"/>
      <w:marBottom w:val="0"/>
      <w:divBdr>
        <w:top w:val="none" w:sz="0" w:space="0" w:color="auto"/>
        <w:left w:val="none" w:sz="0" w:space="0" w:color="auto"/>
        <w:bottom w:val="none" w:sz="0" w:space="0" w:color="auto"/>
        <w:right w:val="none" w:sz="0" w:space="0" w:color="auto"/>
      </w:divBdr>
    </w:div>
    <w:div w:id="379670711">
      <w:bodyDiv w:val="1"/>
      <w:marLeft w:val="0"/>
      <w:marRight w:val="0"/>
      <w:marTop w:val="0"/>
      <w:marBottom w:val="0"/>
      <w:divBdr>
        <w:top w:val="none" w:sz="0" w:space="0" w:color="auto"/>
        <w:left w:val="none" w:sz="0" w:space="0" w:color="auto"/>
        <w:bottom w:val="none" w:sz="0" w:space="0" w:color="auto"/>
        <w:right w:val="none" w:sz="0" w:space="0" w:color="auto"/>
      </w:divBdr>
    </w:div>
    <w:div w:id="379789936">
      <w:bodyDiv w:val="1"/>
      <w:marLeft w:val="0"/>
      <w:marRight w:val="0"/>
      <w:marTop w:val="0"/>
      <w:marBottom w:val="0"/>
      <w:divBdr>
        <w:top w:val="none" w:sz="0" w:space="0" w:color="auto"/>
        <w:left w:val="none" w:sz="0" w:space="0" w:color="auto"/>
        <w:bottom w:val="none" w:sz="0" w:space="0" w:color="auto"/>
        <w:right w:val="none" w:sz="0" w:space="0" w:color="auto"/>
      </w:divBdr>
    </w:div>
    <w:div w:id="381364446">
      <w:bodyDiv w:val="1"/>
      <w:marLeft w:val="0"/>
      <w:marRight w:val="0"/>
      <w:marTop w:val="0"/>
      <w:marBottom w:val="0"/>
      <w:divBdr>
        <w:top w:val="none" w:sz="0" w:space="0" w:color="auto"/>
        <w:left w:val="none" w:sz="0" w:space="0" w:color="auto"/>
        <w:bottom w:val="none" w:sz="0" w:space="0" w:color="auto"/>
        <w:right w:val="none" w:sz="0" w:space="0" w:color="auto"/>
      </w:divBdr>
    </w:div>
    <w:div w:id="390931787">
      <w:bodyDiv w:val="1"/>
      <w:marLeft w:val="0"/>
      <w:marRight w:val="0"/>
      <w:marTop w:val="0"/>
      <w:marBottom w:val="0"/>
      <w:divBdr>
        <w:top w:val="none" w:sz="0" w:space="0" w:color="auto"/>
        <w:left w:val="none" w:sz="0" w:space="0" w:color="auto"/>
        <w:bottom w:val="none" w:sz="0" w:space="0" w:color="auto"/>
        <w:right w:val="none" w:sz="0" w:space="0" w:color="auto"/>
      </w:divBdr>
    </w:div>
    <w:div w:id="391392134">
      <w:bodyDiv w:val="1"/>
      <w:marLeft w:val="0"/>
      <w:marRight w:val="0"/>
      <w:marTop w:val="0"/>
      <w:marBottom w:val="0"/>
      <w:divBdr>
        <w:top w:val="none" w:sz="0" w:space="0" w:color="auto"/>
        <w:left w:val="none" w:sz="0" w:space="0" w:color="auto"/>
        <w:bottom w:val="none" w:sz="0" w:space="0" w:color="auto"/>
        <w:right w:val="none" w:sz="0" w:space="0" w:color="auto"/>
      </w:divBdr>
    </w:div>
    <w:div w:id="399325452">
      <w:bodyDiv w:val="1"/>
      <w:marLeft w:val="0"/>
      <w:marRight w:val="0"/>
      <w:marTop w:val="0"/>
      <w:marBottom w:val="0"/>
      <w:divBdr>
        <w:top w:val="none" w:sz="0" w:space="0" w:color="auto"/>
        <w:left w:val="none" w:sz="0" w:space="0" w:color="auto"/>
        <w:bottom w:val="none" w:sz="0" w:space="0" w:color="auto"/>
        <w:right w:val="none" w:sz="0" w:space="0" w:color="auto"/>
      </w:divBdr>
    </w:div>
    <w:div w:id="405692295">
      <w:bodyDiv w:val="1"/>
      <w:marLeft w:val="0"/>
      <w:marRight w:val="0"/>
      <w:marTop w:val="0"/>
      <w:marBottom w:val="0"/>
      <w:divBdr>
        <w:top w:val="none" w:sz="0" w:space="0" w:color="auto"/>
        <w:left w:val="none" w:sz="0" w:space="0" w:color="auto"/>
        <w:bottom w:val="none" w:sz="0" w:space="0" w:color="auto"/>
        <w:right w:val="none" w:sz="0" w:space="0" w:color="auto"/>
      </w:divBdr>
    </w:div>
    <w:div w:id="406614516">
      <w:bodyDiv w:val="1"/>
      <w:marLeft w:val="0"/>
      <w:marRight w:val="0"/>
      <w:marTop w:val="0"/>
      <w:marBottom w:val="0"/>
      <w:divBdr>
        <w:top w:val="none" w:sz="0" w:space="0" w:color="auto"/>
        <w:left w:val="none" w:sz="0" w:space="0" w:color="auto"/>
        <w:bottom w:val="none" w:sz="0" w:space="0" w:color="auto"/>
        <w:right w:val="none" w:sz="0" w:space="0" w:color="auto"/>
      </w:divBdr>
    </w:div>
    <w:div w:id="418140995">
      <w:bodyDiv w:val="1"/>
      <w:marLeft w:val="0"/>
      <w:marRight w:val="0"/>
      <w:marTop w:val="0"/>
      <w:marBottom w:val="0"/>
      <w:divBdr>
        <w:top w:val="none" w:sz="0" w:space="0" w:color="auto"/>
        <w:left w:val="none" w:sz="0" w:space="0" w:color="auto"/>
        <w:bottom w:val="none" w:sz="0" w:space="0" w:color="auto"/>
        <w:right w:val="none" w:sz="0" w:space="0" w:color="auto"/>
      </w:divBdr>
    </w:div>
    <w:div w:id="428165288">
      <w:bodyDiv w:val="1"/>
      <w:marLeft w:val="0"/>
      <w:marRight w:val="0"/>
      <w:marTop w:val="0"/>
      <w:marBottom w:val="0"/>
      <w:divBdr>
        <w:top w:val="none" w:sz="0" w:space="0" w:color="auto"/>
        <w:left w:val="none" w:sz="0" w:space="0" w:color="auto"/>
        <w:bottom w:val="none" w:sz="0" w:space="0" w:color="auto"/>
        <w:right w:val="none" w:sz="0" w:space="0" w:color="auto"/>
      </w:divBdr>
    </w:div>
    <w:div w:id="430928453">
      <w:bodyDiv w:val="1"/>
      <w:marLeft w:val="0"/>
      <w:marRight w:val="0"/>
      <w:marTop w:val="0"/>
      <w:marBottom w:val="0"/>
      <w:divBdr>
        <w:top w:val="none" w:sz="0" w:space="0" w:color="auto"/>
        <w:left w:val="none" w:sz="0" w:space="0" w:color="auto"/>
        <w:bottom w:val="none" w:sz="0" w:space="0" w:color="auto"/>
        <w:right w:val="none" w:sz="0" w:space="0" w:color="auto"/>
      </w:divBdr>
    </w:div>
    <w:div w:id="431362797">
      <w:bodyDiv w:val="1"/>
      <w:marLeft w:val="0"/>
      <w:marRight w:val="0"/>
      <w:marTop w:val="0"/>
      <w:marBottom w:val="0"/>
      <w:divBdr>
        <w:top w:val="none" w:sz="0" w:space="0" w:color="auto"/>
        <w:left w:val="none" w:sz="0" w:space="0" w:color="auto"/>
        <w:bottom w:val="none" w:sz="0" w:space="0" w:color="auto"/>
        <w:right w:val="none" w:sz="0" w:space="0" w:color="auto"/>
      </w:divBdr>
    </w:div>
    <w:div w:id="435906655">
      <w:bodyDiv w:val="1"/>
      <w:marLeft w:val="0"/>
      <w:marRight w:val="0"/>
      <w:marTop w:val="0"/>
      <w:marBottom w:val="0"/>
      <w:divBdr>
        <w:top w:val="none" w:sz="0" w:space="0" w:color="auto"/>
        <w:left w:val="none" w:sz="0" w:space="0" w:color="auto"/>
        <w:bottom w:val="none" w:sz="0" w:space="0" w:color="auto"/>
        <w:right w:val="none" w:sz="0" w:space="0" w:color="auto"/>
      </w:divBdr>
    </w:div>
    <w:div w:id="445389282">
      <w:bodyDiv w:val="1"/>
      <w:marLeft w:val="0"/>
      <w:marRight w:val="0"/>
      <w:marTop w:val="0"/>
      <w:marBottom w:val="0"/>
      <w:divBdr>
        <w:top w:val="none" w:sz="0" w:space="0" w:color="auto"/>
        <w:left w:val="none" w:sz="0" w:space="0" w:color="auto"/>
        <w:bottom w:val="none" w:sz="0" w:space="0" w:color="auto"/>
        <w:right w:val="none" w:sz="0" w:space="0" w:color="auto"/>
      </w:divBdr>
    </w:div>
    <w:div w:id="445932536">
      <w:bodyDiv w:val="1"/>
      <w:marLeft w:val="0"/>
      <w:marRight w:val="0"/>
      <w:marTop w:val="0"/>
      <w:marBottom w:val="0"/>
      <w:divBdr>
        <w:top w:val="none" w:sz="0" w:space="0" w:color="auto"/>
        <w:left w:val="none" w:sz="0" w:space="0" w:color="auto"/>
        <w:bottom w:val="none" w:sz="0" w:space="0" w:color="auto"/>
        <w:right w:val="none" w:sz="0" w:space="0" w:color="auto"/>
      </w:divBdr>
    </w:div>
    <w:div w:id="448281301">
      <w:bodyDiv w:val="1"/>
      <w:marLeft w:val="0"/>
      <w:marRight w:val="0"/>
      <w:marTop w:val="0"/>
      <w:marBottom w:val="0"/>
      <w:divBdr>
        <w:top w:val="none" w:sz="0" w:space="0" w:color="auto"/>
        <w:left w:val="none" w:sz="0" w:space="0" w:color="auto"/>
        <w:bottom w:val="none" w:sz="0" w:space="0" w:color="auto"/>
        <w:right w:val="none" w:sz="0" w:space="0" w:color="auto"/>
      </w:divBdr>
    </w:div>
    <w:div w:id="452096023">
      <w:bodyDiv w:val="1"/>
      <w:marLeft w:val="0"/>
      <w:marRight w:val="0"/>
      <w:marTop w:val="0"/>
      <w:marBottom w:val="0"/>
      <w:divBdr>
        <w:top w:val="none" w:sz="0" w:space="0" w:color="auto"/>
        <w:left w:val="none" w:sz="0" w:space="0" w:color="auto"/>
        <w:bottom w:val="none" w:sz="0" w:space="0" w:color="auto"/>
        <w:right w:val="none" w:sz="0" w:space="0" w:color="auto"/>
      </w:divBdr>
    </w:div>
    <w:div w:id="455872375">
      <w:bodyDiv w:val="1"/>
      <w:marLeft w:val="0"/>
      <w:marRight w:val="0"/>
      <w:marTop w:val="0"/>
      <w:marBottom w:val="0"/>
      <w:divBdr>
        <w:top w:val="none" w:sz="0" w:space="0" w:color="auto"/>
        <w:left w:val="none" w:sz="0" w:space="0" w:color="auto"/>
        <w:bottom w:val="none" w:sz="0" w:space="0" w:color="auto"/>
        <w:right w:val="none" w:sz="0" w:space="0" w:color="auto"/>
      </w:divBdr>
    </w:div>
    <w:div w:id="461776476">
      <w:bodyDiv w:val="1"/>
      <w:marLeft w:val="0"/>
      <w:marRight w:val="0"/>
      <w:marTop w:val="0"/>
      <w:marBottom w:val="0"/>
      <w:divBdr>
        <w:top w:val="none" w:sz="0" w:space="0" w:color="auto"/>
        <w:left w:val="none" w:sz="0" w:space="0" w:color="auto"/>
        <w:bottom w:val="none" w:sz="0" w:space="0" w:color="auto"/>
        <w:right w:val="none" w:sz="0" w:space="0" w:color="auto"/>
      </w:divBdr>
    </w:div>
    <w:div w:id="463887918">
      <w:bodyDiv w:val="1"/>
      <w:marLeft w:val="0"/>
      <w:marRight w:val="0"/>
      <w:marTop w:val="0"/>
      <w:marBottom w:val="0"/>
      <w:divBdr>
        <w:top w:val="none" w:sz="0" w:space="0" w:color="auto"/>
        <w:left w:val="none" w:sz="0" w:space="0" w:color="auto"/>
        <w:bottom w:val="none" w:sz="0" w:space="0" w:color="auto"/>
        <w:right w:val="none" w:sz="0" w:space="0" w:color="auto"/>
      </w:divBdr>
    </w:div>
    <w:div w:id="467475686">
      <w:bodyDiv w:val="1"/>
      <w:marLeft w:val="0"/>
      <w:marRight w:val="0"/>
      <w:marTop w:val="0"/>
      <w:marBottom w:val="0"/>
      <w:divBdr>
        <w:top w:val="none" w:sz="0" w:space="0" w:color="auto"/>
        <w:left w:val="none" w:sz="0" w:space="0" w:color="auto"/>
        <w:bottom w:val="none" w:sz="0" w:space="0" w:color="auto"/>
        <w:right w:val="none" w:sz="0" w:space="0" w:color="auto"/>
      </w:divBdr>
    </w:div>
    <w:div w:id="469977450">
      <w:bodyDiv w:val="1"/>
      <w:marLeft w:val="0"/>
      <w:marRight w:val="0"/>
      <w:marTop w:val="0"/>
      <w:marBottom w:val="0"/>
      <w:divBdr>
        <w:top w:val="none" w:sz="0" w:space="0" w:color="auto"/>
        <w:left w:val="none" w:sz="0" w:space="0" w:color="auto"/>
        <w:bottom w:val="none" w:sz="0" w:space="0" w:color="auto"/>
        <w:right w:val="none" w:sz="0" w:space="0" w:color="auto"/>
      </w:divBdr>
    </w:div>
    <w:div w:id="470294271">
      <w:bodyDiv w:val="1"/>
      <w:marLeft w:val="0"/>
      <w:marRight w:val="0"/>
      <w:marTop w:val="0"/>
      <w:marBottom w:val="0"/>
      <w:divBdr>
        <w:top w:val="none" w:sz="0" w:space="0" w:color="auto"/>
        <w:left w:val="none" w:sz="0" w:space="0" w:color="auto"/>
        <w:bottom w:val="none" w:sz="0" w:space="0" w:color="auto"/>
        <w:right w:val="none" w:sz="0" w:space="0" w:color="auto"/>
      </w:divBdr>
    </w:div>
    <w:div w:id="475073150">
      <w:bodyDiv w:val="1"/>
      <w:marLeft w:val="0"/>
      <w:marRight w:val="0"/>
      <w:marTop w:val="0"/>
      <w:marBottom w:val="0"/>
      <w:divBdr>
        <w:top w:val="none" w:sz="0" w:space="0" w:color="auto"/>
        <w:left w:val="none" w:sz="0" w:space="0" w:color="auto"/>
        <w:bottom w:val="none" w:sz="0" w:space="0" w:color="auto"/>
        <w:right w:val="none" w:sz="0" w:space="0" w:color="auto"/>
      </w:divBdr>
    </w:div>
    <w:div w:id="480342813">
      <w:bodyDiv w:val="1"/>
      <w:marLeft w:val="0"/>
      <w:marRight w:val="0"/>
      <w:marTop w:val="0"/>
      <w:marBottom w:val="0"/>
      <w:divBdr>
        <w:top w:val="none" w:sz="0" w:space="0" w:color="auto"/>
        <w:left w:val="none" w:sz="0" w:space="0" w:color="auto"/>
        <w:bottom w:val="none" w:sz="0" w:space="0" w:color="auto"/>
        <w:right w:val="none" w:sz="0" w:space="0" w:color="auto"/>
      </w:divBdr>
    </w:div>
    <w:div w:id="484511452">
      <w:bodyDiv w:val="1"/>
      <w:marLeft w:val="0"/>
      <w:marRight w:val="0"/>
      <w:marTop w:val="0"/>
      <w:marBottom w:val="0"/>
      <w:divBdr>
        <w:top w:val="none" w:sz="0" w:space="0" w:color="auto"/>
        <w:left w:val="none" w:sz="0" w:space="0" w:color="auto"/>
        <w:bottom w:val="none" w:sz="0" w:space="0" w:color="auto"/>
        <w:right w:val="none" w:sz="0" w:space="0" w:color="auto"/>
      </w:divBdr>
    </w:div>
    <w:div w:id="484780919">
      <w:bodyDiv w:val="1"/>
      <w:marLeft w:val="0"/>
      <w:marRight w:val="0"/>
      <w:marTop w:val="0"/>
      <w:marBottom w:val="0"/>
      <w:divBdr>
        <w:top w:val="none" w:sz="0" w:space="0" w:color="auto"/>
        <w:left w:val="none" w:sz="0" w:space="0" w:color="auto"/>
        <w:bottom w:val="none" w:sz="0" w:space="0" w:color="auto"/>
        <w:right w:val="none" w:sz="0" w:space="0" w:color="auto"/>
      </w:divBdr>
    </w:div>
    <w:div w:id="484784286">
      <w:bodyDiv w:val="1"/>
      <w:marLeft w:val="0"/>
      <w:marRight w:val="0"/>
      <w:marTop w:val="0"/>
      <w:marBottom w:val="0"/>
      <w:divBdr>
        <w:top w:val="none" w:sz="0" w:space="0" w:color="auto"/>
        <w:left w:val="none" w:sz="0" w:space="0" w:color="auto"/>
        <w:bottom w:val="none" w:sz="0" w:space="0" w:color="auto"/>
        <w:right w:val="none" w:sz="0" w:space="0" w:color="auto"/>
      </w:divBdr>
    </w:div>
    <w:div w:id="485166068">
      <w:bodyDiv w:val="1"/>
      <w:marLeft w:val="0"/>
      <w:marRight w:val="0"/>
      <w:marTop w:val="0"/>
      <w:marBottom w:val="0"/>
      <w:divBdr>
        <w:top w:val="none" w:sz="0" w:space="0" w:color="auto"/>
        <w:left w:val="none" w:sz="0" w:space="0" w:color="auto"/>
        <w:bottom w:val="none" w:sz="0" w:space="0" w:color="auto"/>
        <w:right w:val="none" w:sz="0" w:space="0" w:color="auto"/>
      </w:divBdr>
    </w:div>
    <w:div w:id="486409294">
      <w:bodyDiv w:val="1"/>
      <w:marLeft w:val="0"/>
      <w:marRight w:val="0"/>
      <w:marTop w:val="0"/>
      <w:marBottom w:val="0"/>
      <w:divBdr>
        <w:top w:val="none" w:sz="0" w:space="0" w:color="auto"/>
        <w:left w:val="none" w:sz="0" w:space="0" w:color="auto"/>
        <w:bottom w:val="none" w:sz="0" w:space="0" w:color="auto"/>
        <w:right w:val="none" w:sz="0" w:space="0" w:color="auto"/>
      </w:divBdr>
    </w:div>
    <w:div w:id="488637247">
      <w:bodyDiv w:val="1"/>
      <w:marLeft w:val="0"/>
      <w:marRight w:val="0"/>
      <w:marTop w:val="0"/>
      <w:marBottom w:val="0"/>
      <w:divBdr>
        <w:top w:val="none" w:sz="0" w:space="0" w:color="auto"/>
        <w:left w:val="none" w:sz="0" w:space="0" w:color="auto"/>
        <w:bottom w:val="none" w:sz="0" w:space="0" w:color="auto"/>
        <w:right w:val="none" w:sz="0" w:space="0" w:color="auto"/>
      </w:divBdr>
    </w:div>
    <w:div w:id="495607469">
      <w:bodyDiv w:val="1"/>
      <w:marLeft w:val="0"/>
      <w:marRight w:val="0"/>
      <w:marTop w:val="0"/>
      <w:marBottom w:val="0"/>
      <w:divBdr>
        <w:top w:val="none" w:sz="0" w:space="0" w:color="auto"/>
        <w:left w:val="none" w:sz="0" w:space="0" w:color="auto"/>
        <w:bottom w:val="none" w:sz="0" w:space="0" w:color="auto"/>
        <w:right w:val="none" w:sz="0" w:space="0" w:color="auto"/>
      </w:divBdr>
    </w:div>
    <w:div w:id="498544144">
      <w:bodyDiv w:val="1"/>
      <w:marLeft w:val="0"/>
      <w:marRight w:val="0"/>
      <w:marTop w:val="0"/>
      <w:marBottom w:val="0"/>
      <w:divBdr>
        <w:top w:val="none" w:sz="0" w:space="0" w:color="auto"/>
        <w:left w:val="none" w:sz="0" w:space="0" w:color="auto"/>
        <w:bottom w:val="none" w:sz="0" w:space="0" w:color="auto"/>
        <w:right w:val="none" w:sz="0" w:space="0" w:color="auto"/>
      </w:divBdr>
    </w:div>
    <w:div w:id="502672855">
      <w:bodyDiv w:val="1"/>
      <w:marLeft w:val="0"/>
      <w:marRight w:val="0"/>
      <w:marTop w:val="0"/>
      <w:marBottom w:val="0"/>
      <w:divBdr>
        <w:top w:val="none" w:sz="0" w:space="0" w:color="auto"/>
        <w:left w:val="none" w:sz="0" w:space="0" w:color="auto"/>
        <w:bottom w:val="none" w:sz="0" w:space="0" w:color="auto"/>
        <w:right w:val="none" w:sz="0" w:space="0" w:color="auto"/>
      </w:divBdr>
    </w:div>
    <w:div w:id="508178442">
      <w:bodyDiv w:val="1"/>
      <w:marLeft w:val="0"/>
      <w:marRight w:val="0"/>
      <w:marTop w:val="0"/>
      <w:marBottom w:val="0"/>
      <w:divBdr>
        <w:top w:val="none" w:sz="0" w:space="0" w:color="auto"/>
        <w:left w:val="none" w:sz="0" w:space="0" w:color="auto"/>
        <w:bottom w:val="none" w:sz="0" w:space="0" w:color="auto"/>
        <w:right w:val="none" w:sz="0" w:space="0" w:color="auto"/>
      </w:divBdr>
    </w:div>
    <w:div w:id="509681162">
      <w:bodyDiv w:val="1"/>
      <w:marLeft w:val="0"/>
      <w:marRight w:val="0"/>
      <w:marTop w:val="0"/>
      <w:marBottom w:val="0"/>
      <w:divBdr>
        <w:top w:val="none" w:sz="0" w:space="0" w:color="auto"/>
        <w:left w:val="none" w:sz="0" w:space="0" w:color="auto"/>
        <w:bottom w:val="none" w:sz="0" w:space="0" w:color="auto"/>
        <w:right w:val="none" w:sz="0" w:space="0" w:color="auto"/>
      </w:divBdr>
    </w:div>
    <w:div w:id="518350633">
      <w:bodyDiv w:val="1"/>
      <w:marLeft w:val="0"/>
      <w:marRight w:val="0"/>
      <w:marTop w:val="0"/>
      <w:marBottom w:val="0"/>
      <w:divBdr>
        <w:top w:val="none" w:sz="0" w:space="0" w:color="auto"/>
        <w:left w:val="none" w:sz="0" w:space="0" w:color="auto"/>
        <w:bottom w:val="none" w:sz="0" w:space="0" w:color="auto"/>
        <w:right w:val="none" w:sz="0" w:space="0" w:color="auto"/>
      </w:divBdr>
    </w:div>
    <w:div w:id="520972077">
      <w:bodyDiv w:val="1"/>
      <w:marLeft w:val="0"/>
      <w:marRight w:val="0"/>
      <w:marTop w:val="0"/>
      <w:marBottom w:val="0"/>
      <w:divBdr>
        <w:top w:val="none" w:sz="0" w:space="0" w:color="auto"/>
        <w:left w:val="none" w:sz="0" w:space="0" w:color="auto"/>
        <w:bottom w:val="none" w:sz="0" w:space="0" w:color="auto"/>
        <w:right w:val="none" w:sz="0" w:space="0" w:color="auto"/>
      </w:divBdr>
    </w:div>
    <w:div w:id="521479595">
      <w:bodyDiv w:val="1"/>
      <w:marLeft w:val="0"/>
      <w:marRight w:val="0"/>
      <w:marTop w:val="0"/>
      <w:marBottom w:val="0"/>
      <w:divBdr>
        <w:top w:val="none" w:sz="0" w:space="0" w:color="auto"/>
        <w:left w:val="none" w:sz="0" w:space="0" w:color="auto"/>
        <w:bottom w:val="none" w:sz="0" w:space="0" w:color="auto"/>
        <w:right w:val="none" w:sz="0" w:space="0" w:color="auto"/>
      </w:divBdr>
    </w:div>
    <w:div w:id="532109279">
      <w:bodyDiv w:val="1"/>
      <w:marLeft w:val="0"/>
      <w:marRight w:val="0"/>
      <w:marTop w:val="0"/>
      <w:marBottom w:val="0"/>
      <w:divBdr>
        <w:top w:val="none" w:sz="0" w:space="0" w:color="auto"/>
        <w:left w:val="none" w:sz="0" w:space="0" w:color="auto"/>
        <w:bottom w:val="none" w:sz="0" w:space="0" w:color="auto"/>
        <w:right w:val="none" w:sz="0" w:space="0" w:color="auto"/>
      </w:divBdr>
    </w:div>
    <w:div w:id="535583281">
      <w:bodyDiv w:val="1"/>
      <w:marLeft w:val="0"/>
      <w:marRight w:val="0"/>
      <w:marTop w:val="0"/>
      <w:marBottom w:val="0"/>
      <w:divBdr>
        <w:top w:val="none" w:sz="0" w:space="0" w:color="auto"/>
        <w:left w:val="none" w:sz="0" w:space="0" w:color="auto"/>
        <w:bottom w:val="none" w:sz="0" w:space="0" w:color="auto"/>
        <w:right w:val="none" w:sz="0" w:space="0" w:color="auto"/>
      </w:divBdr>
    </w:div>
    <w:div w:id="545412296">
      <w:bodyDiv w:val="1"/>
      <w:marLeft w:val="0"/>
      <w:marRight w:val="0"/>
      <w:marTop w:val="0"/>
      <w:marBottom w:val="0"/>
      <w:divBdr>
        <w:top w:val="none" w:sz="0" w:space="0" w:color="auto"/>
        <w:left w:val="none" w:sz="0" w:space="0" w:color="auto"/>
        <w:bottom w:val="none" w:sz="0" w:space="0" w:color="auto"/>
        <w:right w:val="none" w:sz="0" w:space="0" w:color="auto"/>
      </w:divBdr>
    </w:div>
    <w:div w:id="545869680">
      <w:bodyDiv w:val="1"/>
      <w:marLeft w:val="0"/>
      <w:marRight w:val="0"/>
      <w:marTop w:val="0"/>
      <w:marBottom w:val="0"/>
      <w:divBdr>
        <w:top w:val="none" w:sz="0" w:space="0" w:color="auto"/>
        <w:left w:val="none" w:sz="0" w:space="0" w:color="auto"/>
        <w:bottom w:val="none" w:sz="0" w:space="0" w:color="auto"/>
        <w:right w:val="none" w:sz="0" w:space="0" w:color="auto"/>
      </w:divBdr>
    </w:div>
    <w:div w:id="545995127">
      <w:bodyDiv w:val="1"/>
      <w:marLeft w:val="0"/>
      <w:marRight w:val="0"/>
      <w:marTop w:val="0"/>
      <w:marBottom w:val="0"/>
      <w:divBdr>
        <w:top w:val="none" w:sz="0" w:space="0" w:color="auto"/>
        <w:left w:val="none" w:sz="0" w:space="0" w:color="auto"/>
        <w:bottom w:val="none" w:sz="0" w:space="0" w:color="auto"/>
        <w:right w:val="none" w:sz="0" w:space="0" w:color="auto"/>
      </w:divBdr>
    </w:div>
    <w:div w:id="546189298">
      <w:bodyDiv w:val="1"/>
      <w:marLeft w:val="0"/>
      <w:marRight w:val="0"/>
      <w:marTop w:val="0"/>
      <w:marBottom w:val="0"/>
      <w:divBdr>
        <w:top w:val="none" w:sz="0" w:space="0" w:color="auto"/>
        <w:left w:val="none" w:sz="0" w:space="0" w:color="auto"/>
        <w:bottom w:val="none" w:sz="0" w:space="0" w:color="auto"/>
        <w:right w:val="none" w:sz="0" w:space="0" w:color="auto"/>
      </w:divBdr>
    </w:div>
    <w:div w:id="546913725">
      <w:bodyDiv w:val="1"/>
      <w:marLeft w:val="0"/>
      <w:marRight w:val="0"/>
      <w:marTop w:val="0"/>
      <w:marBottom w:val="0"/>
      <w:divBdr>
        <w:top w:val="none" w:sz="0" w:space="0" w:color="auto"/>
        <w:left w:val="none" w:sz="0" w:space="0" w:color="auto"/>
        <w:bottom w:val="none" w:sz="0" w:space="0" w:color="auto"/>
        <w:right w:val="none" w:sz="0" w:space="0" w:color="auto"/>
      </w:divBdr>
    </w:div>
    <w:div w:id="556010182">
      <w:bodyDiv w:val="1"/>
      <w:marLeft w:val="0"/>
      <w:marRight w:val="0"/>
      <w:marTop w:val="0"/>
      <w:marBottom w:val="0"/>
      <w:divBdr>
        <w:top w:val="none" w:sz="0" w:space="0" w:color="auto"/>
        <w:left w:val="none" w:sz="0" w:space="0" w:color="auto"/>
        <w:bottom w:val="none" w:sz="0" w:space="0" w:color="auto"/>
        <w:right w:val="none" w:sz="0" w:space="0" w:color="auto"/>
      </w:divBdr>
    </w:div>
    <w:div w:id="562445634">
      <w:bodyDiv w:val="1"/>
      <w:marLeft w:val="0"/>
      <w:marRight w:val="0"/>
      <w:marTop w:val="0"/>
      <w:marBottom w:val="0"/>
      <w:divBdr>
        <w:top w:val="none" w:sz="0" w:space="0" w:color="auto"/>
        <w:left w:val="none" w:sz="0" w:space="0" w:color="auto"/>
        <w:bottom w:val="none" w:sz="0" w:space="0" w:color="auto"/>
        <w:right w:val="none" w:sz="0" w:space="0" w:color="auto"/>
      </w:divBdr>
    </w:div>
    <w:div w:id="564798752">
      <w:bodyDiv w:val="1"/>
      <w:marLeft w:val="0"/>
      <w:marRight w:val="0"/>
      <w:marTop w:val="0"/>
      <w:marBottom w:val="0"/>
      <w:divBdr>
        <w:top w:val="none" w:sz="0" w:space="0" w:color="auto"/>
        <w:left w:val="none" w:sz="0" w:space="0" w:color="auto"/>
        <w:bottom w:val="none" w:sz="0" w:space="0" w:color="auto"/>
        <w:right w:val="none" w:sz="0" w:space="0" w:color="auto"/>
      </w:divBdr>
    </w:div>
    <w:div w:id="568077589">
      <w:bodyDiv w:val="1"/>
      <w:marLeft w:val="0"/>
      <w:marRight w:val="0"/>
      <w:marTop w:val="0"/>
      <w:marBottom w:val="0"/>
      <w:divBdr>
        <w:top w:val="none" w:sz="0" w:space="0" w:color="auto"/>
        <w:left w:val="none" w:sz="0" w:space="0" w:color="auto"/>
        <w:bottom w:val="none" w:sz="0" w:space="0" w:color="auto"/>
        <w:right w:val="none" w:sz="0" w:space="0" w:color="auto"/>
      </w:divBdr>
    </w:div>
    <w:div w:id="568538787">
      <w:bodyDiv w:val="1"/>
      <w:marLeft w:val="0"/>
      <w:marRight w:val="0"/>
      <w:marTop w:val="0"/>
      <w:marBottom w:val="0"/>
      <w:divBdr>
        <w:top w:val="none" w:sz="0" w:space="0" w:color="auto"/>
        <w:left w:val="none" w:sz="0" w:space="0" w:color="auto"/>
        <w:bottom w:val="none" w:sz="0" w:space="0" w:color="auto"/>
        <w:right w:val="none" w:sz="0" w:space="0" w:color="auto"/>
      </w:divBdr>
    </w:div>
    <w:div w:id="588346521">
      <w:bodyDiv w:val="1"/>
      <w:marLeft w:val="0"/>
      <w:marRight w:val="0"/>
      <w:marTop w:val="0"/>
      <w:marBottom w:val="0"/>
      <w:divBdr>
        <w:top w:val="none" w:sz="0" w:space="0" w:color="auto"/>
        <w:left w:val="none" w:sz="0" w:space="0" w:color="auto"/>
        <w:bottom w:val="none" w:sz="0" w:space="0" w:color="auto"/>
        <w:right w:val="none" w:sz="0" w:space="0" w:color="auto"/>
      </w:divBdr>
    </w:div>
    <w:div w:id="590164917">
      <w:bodyDiv w:val="1"/>
      <w:marLeft w:val="0"/>
      <w:marRight w:val="0"/>
      <w:marTop w:val="0"/>
      <w:marBottom w:val="0"/>
      <w:divBdr>
        <w:top w:val="none" w:sz="0" w:space="0" w:color="auto"/>
        <w:left w:val="none" w:sz="0" w:space="0" w:color="auto"/>
        <w:bottom w:val="none" w:sz="0" w:space="0" w:color="auto"/>
        <w:right w:val="none" w:sz="0" w:space="0" w:color="auto"/>
      </w:divBdr>
    </w:div>
    <w:div w:id="593781069">
      <w:bodyDiv w:val="1"/>
      <w:marLeft w:val="0"/>
      <w:marRight w:val="0"/>
      <w:marTop w:val="0"/>
      <w:marBottom w:val="0"/>
      <w:divBdr>
        <w:top w:val="none" w:sz="0" w:space="0" w:color="auto"/>
        <w:left w:val="none" w:sz="0" w:space="0" w:color="auto"/>
        <w:bottom w:val="none" w:sz="0" w:space="0" w:color="auto"/>
        <w:right w:val="none" w:sz="0" w:space="0" w:color="auto"/>
      </w:divBdr>
    </w:div>
    <w:div w:id="595406012">
      <w:bodyDiv w:val="1"/>
      <w:marLeft w:val="0"/>
      <w:marRight w:val="0"/>
      <w:marTop w:val="0"/>
      <w:marBottom w:val="0"/>
      <w:divBdr>
        <w:top w:val="none" w:sz="0" w:space="0" w:color="auto"/>
        <w:left w:val="none" w:sz="0" w:space="0" w:color="auto"/>
        <w:bottom w:val="none" w:sz="0" w:space="0" w:color="auto"/>
        <w:right w:val="none" w:sz="0" w:space="0" w:color="auto"/>
      </w:divBdr>
    </w:div>
    <w:div w:id="610746212">
      <w:bodyDiv w:val="1"/>
      <w:marLeft w:val="0"/>
      <w:marRight w:val="0"/>
      <w:marTop w:val="0"/>
      <w:marBottom w:val="0"/>
      <w:divBdr>
        <w:top w:val="none" w:sz="0" w:space="0" w:color="auto"/>
        <w:left w:val="none" w:sz="0" w:space="0" w:color="auto"/>
        <w:bottom w:val="none" w:sz="0" w:space="0" w:color="auto"/>
        <w:right w:val="none" w:sz="0" w:space="0" w:color="auto"/>
      </w:divBdr>
    </w:div>
    <w:div w:id="611324868">
      <w:bodyDiv w:val="1"/>
      <w:marLeft w:val="0"/>
      <w:marRight w:val="0"/>
      <w:marTop w:val="0"/>
      <w:marBottom w:val="0"/>
      <w:divBdr>
        <w:top w:val="none" w:sz="0" w:space="0" w:color="auto"/>
        <w:left w:val="none" w:sz="0" w:space="0" w:color="auto"/>
        <w:bottom w:val="none" w:sz="0" w:space="0" w:color="auto"/>
        <w:right w:val="none" w:sz="0" w:space="0" w:color="auto"/>
      </w:divBdr>
    </w:div>
    <w:div w:id="616643487">
      <w:bodyDiv w:val="1"/>
      <w:marLeft w:val="0"/>
      <w:marRight w:val="0"/>
      <w:marTop w:val="0"/>
      <w:marBottom w:val="0"/>
      <w:divBdr>
        <w:top w:val="none" w:sz="0" w:space="0" w:color="auto"/>
        <w:left w:val="none" w:sz="0" w:space="0" w:color="auto"/>
        <w:bottom w:val="none" w:sz="0" w:space="0" w:color="auto"/>
        <w:right w:val="none" w:sz="0" w:space="0" w:color="auto"/>
      </w:divBdr>
    </w:div>
    <w:div w:id="616834991">
      <w:bodyDiv w:val="1"/>
      <w:marLeft w:val="0"/>
      <w:marRight w:val="0"/>
      <w:marTop w:val="0"/>
      <w:marBottom w:val="0"/>
      <w:divBdr>
        <w:top w:val="none" w:sz="0" w:space="0" w:color="auto"/>
        <w:left w:val="none" w:sz="0" w:space="0" w:color="auto"/>
        <w:bottom w:val="none" w:sz="0" w:space="0" w:color="auto"/>
        <w:right w:val="none" w:sz="0" w:space="0" w:color="auto"/>
      </w:divBdr>
    </w:div>
    <w:div w:id="617637387">
      <w:bodyDiv w:val="1"/>
      <w:marLeft w:val="0"/>
      <w:marRight w:val="0"/>
      <w:marTop w:val="0"/>
      <w:marBottom w:val="0"/>
      <w:divBdr>
        <w:top w:val="none" w:sz="0" w:space="0" w:color="auto"/>
        <w:left w:val="none" w:sz="0" w:space="0" w:color="auto"/>
        <w:bottom w:val="none" w:sz="0" w:space="0" w:color="auto"/>
        <w:right w:val="none" w:sz="0" w:space="0" w:color="auto"/>
      </w:divBdr>
    </w:div>
    <w:div w:id="628434136">
      <w:bodyDiv w:val="1"/>
      <w:marLeft w:val="0"/>
      <w:marRight w:val="0"/>
      <w:marTop w:val="0"/>
      <w:marBottom w:val="0"/>
      <w:divBdr>
        <w:top w:val="none" w:sz="0" w:space="0" w:color="auto"/>
        <w:left w:val="none" w:sz="0" w:space="0" w:color="auto"/>
        <w:bottom w:val="none" w:sz="0" w:space="0" w:color="auto"/>
        <w:right w:val="none" w:sz="0" w:space="0" w:color="auto"/>
      </w:divBdr>
    </w:div>
    <w:div w:id="632101067">
      <w:bodyDiv w:val="1"/>
      <w:marLeft w:val="0"/>
      <w:marRight w:val="0"/>
      <w:marTop w:val="0"/>
      <w:marBottom w:val="0"/>
      <w:divBdr>
        <w:top w:val="none" w:sz="0" w:space="0" w:color="auto"/>
        <w:left w:val="none" w:sz="0" w:space="0" w:color="auto"/>
        <w:bottom w:val="none" w:sz="0" w:space="0" w:color="auto"/>
        <w:right w:val="none" w:sz="0" w:space="0" w:color="auto"/>
      </w:divBdr>
    </w:div>
    <w:div w:id="634138873">
      <w:bodyDiv w:val="1"/>
      <w:marLeft w:val="0"/>
      <w:marRight w:val="0"/>
      <w:marTop w:val="0"/>
      <w:marBottom w:val="0"/>
      <w:divBdr>
        <w:top w:val="none" w:sz="0" w:space="0" w:color="auto"/>
        <w:left w:val="none" w:sz="0" w:space="0" w:color="auto"/>
        <w:bottom w:val="none" w:sz="0" w:space="0" w:color="auto"/>
        <w:right w:val="none" w:sz="0" w:space="0" w:color="auto"/>
      </w:divBdr>
    </w:div>
    <w:div w:id="634875367">
      <w:bodyDiv w:val="1"/>
      <w:marLeft w:val="0"/>
      <w:marRight w:val="0"/>
      <w:marTop w:val="0"/>
      <w:marBottom w:val="0"/>
      <w:divBdr>
        <w:top w:val="none" w:sz="0" w:space="0" w:color="auto"/>
        <w:left w:val="none" w:sz="0" w:space="0" w:color="auto"/>
        <w:bottom w:val="none" w:sz="0" w:space="0" w:color="auto"/>
        <w:right w:val="none" w:sz="0" w:space="0" w:color="auto"/>
      </w:divBdr>
    </w:div>
    <w:div w:id="635764940">
      <w:bodyDiv w:val="1"/>
      <w:marLeft w:val="0"/>
      <w:marRight w:val="0"/>
      <w:marTop w:val="0"/>
      <w:marBottom w:val="0"/>
      <w:divBdr>
        <w:top w:val="none" w:sz="0" w:space="0" w:color="auto"/>
        <w:left w:val="none" w:sz="0" w:space="0" w:color="auto"/>
        <w:bottom w:val="none" w:sz="0" w:space="0" w:color="auto"/>
        <w:right w:val="none" w:sz="0" w:space="0" w:color="auto"/>
      </w:divBdr>
    </w:div>
    <w:div w:id="640766078">
      <w:bodyDiv w:val="1"/>
      <w:marLeft w:val="0"/>
      <w:marRight w:val="0"/>
      <w:marTop w:val="0"/>
      <w:marBottom w:val="0"/>
      <w:divBdr>
        <w:top w:val="none" w:sz="0" w:space="0" w:color="auto"/>
        <w:left w:val="none" w:sz="0" w:space="0" w:color="auto"/>
        <w:bottom w:val="none" w:sz="0" w:space="0" w:color="auto"/>
        <w:right w:val="none" w:sz="0" w:space="0" w:color="auto"/>
      </w:divBdr>
    </w:div>
    <w:div w:id="641616588">
      <w:bodyDiv w:val="1"/>
      <w:marLeft w:val="0"/>
      <w:marRight w:val="0"/>
      <w:marTop w:val="0"/>
      <w:marBottom w:val="0"/>
      <w:divBdr>
        <w:top w:val="none" w:sz="0" w:space="0" w:color="auto"/>
        <w:left w:val="none" w:sz="0" w:space="0" w:color="auto"/>
        <w:bottom w:val="none" w:sz="0" w:space="0" w:color="auto"/>
        <w:right w:val="none" w:sz="0" w:space="0" w:color="auto"/>
      </w:divBdr>
    </w:div>
    <w:div w:id="643580607">
      <w:bodyDiv w:val="1"/>
      <w:marLeft w:val="0"/>
      <w:marRight w:val="0"/>
      <w:marTop w:val="0"/>
      <w:marBottom w:val="0"/>
      <w:divBdr>
        <w:top w:val="none" w:sz="0" w:space="0" w:color="auto"/>
        <w:left w:val="none" w:sz="0" w:space="0" w:color="auto"/>
        <w:bottom w:val="none" w:sz="0" w:space="0" w:color="auto"/>
        <w:right w:val="none" w:sz="0" w:space="0" w:color="auto"/>
      </w:divBdr>
    </w:div>
    <w:div w:id="643580734">
      <w:bodyDiv w:val="1"/>
      <w:marLeft w:val="0"/>
      <w:marRight w:val="0"/>
      <w:marTop w:val="0"/>
      <w:marBottom w:val="0"/>
      <w:divBdr>
        <w:top w:val="none" w:sz="0" w:space="0" w:color="auto"/>
        <w:left w:val="none" w:sz="0" w:space="0" w:color="auto"/>
        <w:bottom w:val="none" w:sz="0" w:space="0" w:color="auto"/>
        <w:right w:val="none" w:sz="0" w:space="0" w:color="auto"/>
      </w:divBdr>
    </w:div>
    <w:div w:id="646252648">
      <w:bodyDiv w:val="1"/>
      <w:marLeft w:val="0"/>
      <w:marRight w:val="0"/>
      <w:marTop w:val="0"/>
      <w:marBottom w:val="0"/>
      <w:divBdr>
        <w:top w:val="none" w:sz="0" w:space="0" w:color="auto"/>
        <w:left w:val="none" w:sz="0" w:space="0" w:color="auto"/>
        <w:bottom w:val="none" w:sz="0" w:space="0" w:color="auto"/>
        <w:right w:val="none" w:sz="0" w:space="0" w:color="auto"/>
      </w:divBdr>
    </w:div>
    <w:div w:id="647587811">
      <w:bodyDiv w:val="1"/>
      <w:marLeft w:val="0"/>
      <w:marRight w:val="0"/>
      <w:marTop w:val="0"/>
      <w:marBottom w:val="0"/>
      <w:divBdr>
        <w:top w:val="none" w:sz="0" w:space="0" w:color="auto"/>
        <w:left w:val="none" w:sz="0" w:space="0" w:color="auto"/>
        <w:bottom w:val="none" w:sz="0" w:space="0" w:color="auto"/>
        <w:right w:val="none" w:sz="0" w:space="0" w:color="auto"/>
      </w:divBdr>
    </w:div>
    <w:div w:id="651131388">
      <w:bodyDiv w:val="1"/>
      <w:marLeft w:val="0"/>
      <w:marRight w:val="0"/>
      <w:marTop w:val="0"/>
      <w:marBottom w:val="0"/>
      <w:divBdr>
        <w:top w:val="none" w:sz="0" w:space="0" w:color="auto"/>
        <w:left w:val="none" w:sz="0" w:space="0" w:color="auto"/>
        <w:bottom w:val="none" w:sz="0" w:space="0" w:color="auto"/>
        <w:right w:val="none" w:sz="0" w:space="0" w:color="auto"/>
      </w:divBdr>
    </w:div>
    <w:div w:id="659777030">
      <w:bodyDiv w:val="1"/>
      <w:marLeft w:val="0"/>
      <w:marRight w:val="0"/>
      <w:marTop w:val="0"/>
      <w:marBottom w:val="0"/>
      <w:divBdr>
        <w:top w:val="none" w:sz="0" w:space="0" w:color="auto"/>
        <w:left w:val="none" w:sz="0" w:space="0" w:color="auto"/>
        <w:bottom w:val="none" w:sz="0" w:space="0" w:color="auto"/>
        <w:right w:val="none" w:sz="0" w:space="0" w:color="auto"/>
      </w:divBdr>
    </w:div>
    <w:div w:id="663094500">
      <w:bodyDiv w:val="1"/>
      <w:marLeft w:val="0"/>
      <w:marRight w:val="0"/>
      <w:marTop w:val="0"/>
      <w:marBottom w:val="0"/>
      <w:divBdr>
        <w:top w:val="none" w:sz="0" w:space="0" w:color="auto"/>
        <w:left w:val="none" w:sz="0" w:space="0" w:color="auto"/>
        <w:bottom w:val="none" w:sz="0" w:space="0" w:color="auto"/>
        <w:right w:val="none" w:sz="0" w:space="0" w:color="auto"/>
      </w:divBdr>
    </w:div>
    <w:div w:id="664673554">
      <w:bodyDiv w:val="1"/>
      <w:marLeft w:val="0"/>
      <w:marRight w:val="0"/>
      <w:marTop w:val="0"/>
      <w:marBottom w:val="0"/>
      <w:divBdr>
        <w:top w:val="none" w:sz="0" w:space="0" w:color="auto"/>
        <w:left w:val="none" w:sz="0" w:space="0" w:color="auto"/>
        <w:bottom w:val="none" w:sz="0" w:space="0" w:color="auto"/>
        <w:right w:val="none" w:sz="0" w:space="0" w:color="auto"/>
      </w:divBdr>
    </w:div>
    <w:div w:id="665985799">
      <w:bodyDiv w:val="1"/>
      <w:marLeft w:val="0"/>
      <w:marRight w:val="0"/>
      <w:marTop w:val="0"/>
      <w:marBottom w:val="0"/>
      <w:divBdr>
        <w:top w:val="none" w:sz="0" w:space="0" w:color="auto"/>
        <w:left w:val="none" w:sz="0" w:space="0" w:color="auto"/>
        <w:bottom w:val="none" w:sz="0" w:space="0" w:color="auto"/>
        <w:right w:val="none" w:sz="0" w:space="0" w:color="auto"/>
      </w:divBdr>
    </w:div>
    <w:div w:id="668027113">
      <w:bodyDiv w:val="1"/>
      <w:marLeft w:val="0"/>
      <w:marRight w:val="0"/>
      <w:marTop w:val="0"/>
      <w:marBottom w:val="0"/>
      <w:divBdr>
        <w:top w:val="none" w:sz="0" w:space="0" w:color="auto"/>
        <w:left w:val="none" w:sz="0" w:space="0" w:color="auto"/>
        <w:bottom w:val="none" w:sz="0" w:space="0" w:color="auto"/>
        <w:right w:val="none" w:sz="0" w:space="0" w:color="auto"/>
      </w:divBdr>
    </w:div>
    <w:div w:id="674189905">
      <w:bodyDiv w:val="1"/>
      <w:marLeft w:val="0"/>
      <w:marRight w:val="0"/>
      <w:marTop w:val="0"/>
      <w:marBottom w:val="0"/>
      <w:divBdr>
        <w:top w:val="none" w:sz="0" w:space="0" w:color="auto"/>
        <w:left w:val="none" w:sz="0" w:space="0" w:color="auto"/>
        <w:bottom w:val="none" w:sz="0" w:space="0" w:color="auto"/>
        <w:right w:val="none" w:sz="0" w:space="0" w:color="auto"/>
      </w:divBdr>
    </w:div>
    <w:div w:id="677538343">
      <w:bodyDiv w:val="1"/>
      <w:marLeft w:val="0"/>
      <w:marRight w:val="0"/>
      <w:marTop w:val="0"/>
      <w:marBottom w:val="0"/>
      <w:divBdr>
        <w:top w:val="none" w:sz="0" w:space="0" w:color="auto"/>
        <w:left w:val="none" w:sz="0" w:space="0" w:color="auto"/>
        <w:bottom w:val="none" w:sz="0" w:space="0" w:color="auto"/>
        <w:right w:val="none" w:sz="0" w:space="0" w:color="auto"/>
      </w:divBdr>
    </w:div>
    <w:div w:id="686635795">
      <w:bodyDiv w:val="1"/>
      <w:marLeft w:val="0"/>
      <w:marRight w:val="0"/>
      <w:marTop w:val="0"/>
      <w:marBottom w:val="0"/>
      <w:divBdr>
        <w:top w:val="none" w:sz="0" w:space="0" w:color="auto"/>
        <w:left w:val="none" w:sz="0" w:space="0" w:color="auto"/>
        <w:bottom w:val="none" w:sz="0" w:space="0" w:color="auto"/>
        <w:right w:val="none" w:sz="0" w:space="0" w:color="auto"/>
      </w:divBdr>
    </w:div>
    <w:div w:id="688802199">
      <w:bodyDiv w:val="1"/>
      <w:marLeft w:val="0"/>
      <w:marRight w:val="0"/>
      <w:marTop w:val="0"/>
      <w:marBottom w:val="0"/>
      <w:divBdr>
        <w:top w:val="none" w:sz="0" w:space="0" w:color="auto"/>
        <w:left w:val="none" w:sz="0" w:space="0" w:color="auto"/>
        <w:bottom w:val="none" w:sz="0" w:space="0" w:color="auto"/>
        <w:right w:val="none" w:sz="0" w:space="0" w:color="auto"/>
      </w:divBdr>
    </w:div>
    <w:div w:id="689142697">
      <w:bodyDiv w:val="1"/>
      <w:marLeft w:val="0"/>
      <w:marRight w:val="0"/>
      <w:marTop w:val="0"/>
      <w:marBottom w:val="0"/>
      <w:divBdr>
        <w:top w:val="none" w:sz="0" w:space="0" w:color="auto"/>
        <w:left w:val="none" w:sz="0" w:space="0" w:color="auto"/>
        <w:bottom w:val="none" w:sz="0" w:space="0" w:color="auto"/>
        <w:right w:val="none" w:sz="0" w:space="0" w:color="auto"/>
      </w:divBdr>
    </w:div>
    <w:div w:id="694504474">
      <w:bodyDiv w:val="1"/>
      <w:marLeft w:val="0"/>
      <w:marRight w:val="0"/>
      <w:marTop w:val="0"/>
      <w:marBottom w:val="0"/>
      <w:divBdr>
        <w:top w:val="none" w:sz="0" w:space="0" w:color="auto"/>
        <w:left w:val="none" w:sz="0" w:space="0" w:color="auto"/>
        <w:bottom w:val="none" w:sz="0" w:space="0" w:color="auto"/>
        <w:right w:val="none" w:sz="0" w:space="0" w:color="auto"/>
      </w:divBdr>
    </w:div>
    <w:div w:id="694699636">
      <w:bodyDiv w:val="1"/>
      <w:marLeft w:val="0"/>
      <w:marRight w:val="0"/>
      <w:marTop w:val="0"/>
      <w:marBottom w:val="0"/>
      <w:divBdr>
        <w:top w:val="none" w:sz="0" w:space="0" w:color="auto"/>
        <w:left w:val="none" w:sz="0" w:space="0" w:color="auto"/>
        <w:bottom w:val="none" w:sz="0" w:space="0" w:color="auto"/>
        <w:right w:val="none" w:sz="0" w:space="0" w:color="auto"/>
      </w:divBdr>
    </w:div>
    <w:div w:id="699823502">
      <w:bodyDiv w:val="1"/>
      <w:marLeft w:val="0"/>
      <w:marRight w:val="0"/>
      <w:marTop w:val="0"/>
      <w:marBottom w:val="0"/>
      <w:divBdr>
        <w:top w:val="none" w:sz="0" w:space="0" w:color="auto"/>
        <w:left w:val="none" w:sz="0" w:space="0" w:color="auto"/>
        <w:bottom w:val="none" w:sz="0" w:space="0" w:color="auto"/>
        <w:right w:val="none" w:sz="0" w:space="0" w:color="auto"/>
      </w:divBdr>
    </w:div>
    <w:div w:id="705377514">
      <w:bodyDiv w:val="1"/>
      <w:marLeft w:val="0"/>
      <w:marRight w:val="0"/>
      <w:marTop w:val="0"/>
      <w:marBottom w:val="0"/>
      <w:divBdr>
        <w:top w:val="none" w:sz="0" w:space="0" w:color="auto"/>
        <w:left w:val="none" w:sz="0" w:space="0" w:color="auto"/>
        <w:bottom w:val="none" w:sz="0" w:space="0" w:color="auto"/>
        <w:right w:val="none" w:sz="0" w:space="0" w:color="auto"/>
      </w:divBdr>
    </w:div>
    <w:div w:id="710803781">
      <w:bodyDiv w:val="1"/>
      <w:marLeft w:val="0"/>
      <w:marRight w:val="0"/>
      <w:marTop w:val="0"/>
      <w:marBottom w:val="0"/>
      <w:divBdr>
        <w:top w:val="none" w:sz="0" w:space="0" w:color="auto"/>
        <w:left w:val="none" w:sz="0" w:space="0" w:color="auto"/>
        <w:bottom w:val="none" w:sz="0" w:space="0" w:color="auto"/>
        <w:right w:val="none" w:sz="0" w:space="0" w:color="auto"/>
      </w:divBdr>
    </w:div>
    <w:div w:id="712729629">
      <w:bodyDiv w:val="1"/>
      <w:marLeft w:val="0"/>
      <w:marRight w:val="0"/>
      <w:marTop w:val="0"/>
      <w:marBottom w:val="0"/>
      <w:divBdr>
        <w:top w:val="none" w:sz="0" w:space="0" w:color="auto"/>
        <w:left w:val="none" w:sz="0" w:space="0" w:color="auto"/>
        <w:bottom w:val="none" w:sz="0" w:space="0" w:color="auto"/>
        <w:right w:val="none" w:sz="0" w:space="0" w:color="auto"/>
      </w:divBdr>
    </w:div>
    <w:div w:id="714893553">
      <w:bodyDiv w:val="1"/>
      <w:marLeft w:val="0"/>
      <w:marRight w:val="0"/>
      <w:marTop w:val="0"/>
      <w:marBottom w:val="0"/>
      <w:divBdr>
        <w:top w:val="none" w:sz="0" w:space="0" w:color="auto"/>
        <w:left w:val="none" w:sz="0" w:space="0" w:color="auto"/>
        <w:bottom w:val="none" w:sz="0" w:space="0" w:color="auto"/>
        <w:right w:val="none" w:sz="0" w:space="0" w:color="auto"/>
      </w:divBdr>
    </w:div>
    <w:div w:id="718169850">
      <w:bodyDiv w:val="1"/>
      <w:marLeft w:val="0"/>
      <w:marRight w:val="0"/>
      <w:marTop w:val="0"/>
      <w:marBottom w:val="0"/>
      <w:divBdr>
        <w:top w:val="none" w:sz="0" w:space="0" w:color="auto"/>
        <w:left w:val="none" w:sz="0" w:space="0" w:color="auto"/>
        <w:bottom w:val="none" w:sz="0" w:space="0" w:color="auto"/>
        <w:right w:val="none" w:sz="0" w:space="0" w:color="auto"/>
      </w:divBdr>
    </w:div>
    <w:div w:id="722487613">
      <w:bodyDiv w:val="1"/>
      <w:marLeft w:val="0"/>
      <w:marRight w:val="0"/>
      <w:marTop w:val="0"/>
      <w:marBottom w:val="0"/>
      <w:divBdr>
        <w:top w:val="none" w:sz="0" w:space="0" w:color="auto"/>
        <w:left w:val="none" w:sz="0" w:space="0" w:color="auto"/>
        <w:bottom w:val="none" w:sz="0" w:space="0" w:color="auto"/>
        <w:right w:val="none" w:sz="0" w:space="0" w:color="auto"/>
      </w:divBdr>
    </w:div>
    <w:div w:id="729305299">
      <w:bodyDiv w:val="1"/>
      <w:marLeft w:val="0"/>
      <w:marRight w:val="0"/>
      <w:marTop w:val="0"/>
      <w:marBottom w:val="0"/>
      <w:divBdr>
        <w:top w:val="none" w:sz="0" w:space="0" w:color="auto"/>
        <w:left w:val="none" w:sz="0" w:space="0" w:color="auto"/>
        <w:bottom w:val="none" w:sz="0" w:space="0" w:color="auto"/>
        <w:right w:val="none" w:sz="0" w:space="0" w:color="auto"/>
      </w:divBdr>
    </w:div>
    <w:div w:id="733704138">
      <w:bodyDiv w:val="1"/>
      <w:marLeft w:val="0"/>
      <w:marRight w:val="0"/>
      <w:marTop w:val="0"/>
      <w:marBottom w:val="0"/>
      <w:divBdr>
        <w:top w:val="none" w:sz="0" w:space="0" w:color="auto"/>
        <w:left w:val="none" w:sz="0" w:space="0" w:color="auto"/>
        <w:bottom w:val="none" w:sz="0" w:space="0" w:color="auto"/>
        <w:right w:val="none" w:sz="0" w:space="0" w:color="auto"/>
      </w:divBdr>
    </w:div>
    <w:div w:id="734595716">
      <w:bodyDiv w:val="1"/>
      <w:marLeft w:val="0"/>
      <w:marRight w:val="0"/>
      <w:marTop w:val="0"/>
      <w:marBottom w:val="0"/>
      <w:divBdr>
        <w:top w:val="none" w:sz="0" w:space="0" w:color="auto"/>
        <w:left w:val="none" w:sz="0" w:space="0" w:color="auto"/>
        <w:bottom w:val="none" w:sz="0" w:space="0" w:color="auto"/>
        <w:right w:val="none" w:sz="0" w:space="0" w:color="auto"/>
      </w:divBdr>
    </w:div>
    <w:div w:id="741174126">
      <w:bodyDiv w:val="1"/>
      <w:marLeft w:val="0"/>
      <w:marRight w:val="0"/>
      <w:marTop w:val="0"/>
      <w:marBottom w:val="0"/>
      <w:divBdr>
        <w:top w:val="none" w:sz="0" w:space="0" w:color="auto"/>
        <w:left w:val="none" w:sz="0" w:space="0" w:color="auto"/>
        <w:bottom w:val="none" w:sz="0" w:space="0" w:color="auto"/>
        <w:right w:val="none" w:sz="0" w:space="0" w:color="auto"/>
      </w:divBdr>
    </w:div>
    <w:div w:id="741218798">
      <w:bodyDiv w:val="1"/>
      <w:marLeft w:val="0"/>
      <w:marRight w:val="0"/>
      <w:marTop w:val="0"/>
      <w:marBottom w:val="0"/>
      <w:divBdr>
        <w:top w:val="none" w:sz="0" w:space="0" w:color="auto"/>
        <w:left w:val="none" w:sz="0" w:space="0" w:color="auto"/>
        <w:bottom w:val="none" w:sz="0" w:space="0" w:color="auto"/>
        <w:right w:val="none" w:sz="0" w:space="0" w:color="auto"/>
      </w:divBdr>
    </w:div>
    <w:div w:id="747187817">
      <w:bodyDiv w:val="1"/>
      <w:marLeft w:val="0"/>
      <w:marRight w:val="0"/>
      <w:marTop w:val="0"/>
      <w:marBottom w:val="0"/>
      <w:divBdr>
        <w:top w:val="none" w:sz="0" w:space="0" w:color="auto"/>
        <w:left w:val="none" w:sz="0" w:space="0" w:color="auto"/>
        <w:bottom w:val="none" w:sz="0" w:space="0" w:color="auto"/>
        <w:right w:val="none" w:sz="0" w:space="0" w:color="auto"/>
      </w:divBdr>
    </w:div>
    <w:div w:id="748116490">
      <w:bodyDiv w:val="1"/>
      <w:marLeft w:val="0"/>
      <w:marRight w:val="0"/>
      <w:marTop w:val="0"/>
      <w:marBottom w:val="0"/>
      <w:divBdr>
        <w:top w:val="none" w:sz="0" w:space="0" w:color="auto"/>
        <w:left w:val="none" w:sz="0" w:space="0" w:color="auto"/>
        <w:bottom w:val="none" w:sz="0" w:space="0" w:color="auto"/>
        <w:right w:val="none" w:sz="0" w:space="0" w:color="auto"/>
      </w:divBdr>
    </w:div>
    <w:div w:id="751706218">
      <w:bodyDiv w:val="1"/>
      <w:marLeft w:val="0"/>
      <w:marRight w:val="0"/>
      <w:marTop w:val="0"/>
      <w:marBottom w:val="0"/>
      <w:divBdr>
        <w:top w:val="none" w:sz="0" w:space="0" w:color="auto"/>
        <w:left w:val="none" w:sz="0" w:space="0" w:color="auto"/>
        <w:bottom w:val="none" w:sz="0" w:space="0" w:color="auto"/>
        <w:right w:val="none" w:sz="0" w:space="0" w:color="auto"/>
      </w:divBdr>
    </w:div>
    <w:div w:id="757483299">
      <w:bodyDiv w:val="1"/>
      <w:marLeft w:val="0"/>
      <w:marRight w:val="0"/>
      <w:marTop w:val="0"/>
      <w:marBottom w:val="0"/>
      <w:divBdr>
        <w:top w:val="none" w:sz="0" w:space="0" w:color="auto"/>
        <w:left w:val="none" w:sz="0" w:space="0" w:color="auto"/>
        <w:bottom w:val="none" w:sz="0" w:space="0" w:color="auto"/>
        <w:right w:val="none" w:sz="0" w:space="0" w:color="auto"/>
      </w:divBdr>
    </w:div>
    <w:div w:id="760949562">
      <w:bodyDiv w:val="1"/>
      <w:marLeft w:val="0"/>
      <w:marRight w:val="0"/>
      <w:marTop w:val="0"/>
      <w:marBottom w:val="0"/>
      <w:divBdr>
        <w:top w:val="none" w:sz="0" w:space="0" w:color="auto"/>
        <w:left w:val="none" w:sz="0" w:space="0" w:color="auto"/>
        <w:bottom w:val="none" w:sz="0" w:space="0" w:color="auto"/>
        <w:right w:val="none" w:sz="0" w:space="0" w:color="auto"/>
      </w:divBdr>
    </w:div>
    <w:div w:id="765461744">
      <w:bodyDiv w:val="1"/>
      <w:marLeft w:val="0"/>
      <w:marRight w:val="0"/>
      <w:marTop w:val="0"/>
      <w:marBottom w:val="0"/>
      <w:divBdr>
        <w:top w:val="none" w:sz="0" w:space="0" w:color="auto"/>
        <w:left w:val="none" w:sz="0" w:space="0" w:color="auto"/>
        <w:bottom w:val="none" w:sz="0" w:space="0" w:color="auto"/>
        <w:right w:val="none" w:sz="0" w:space="0" w:color="auto"/>
      </w:divBdr>
    </w:div>
    <w:div w:id="773089450">
      <w:bodyDiv w:val="1"/>
      <w:marLeft w:val="0"/>
      <w:marRight w:val="0"/>
      <w:marTop w:val="0"/>
      <w:marBottom w:val="0"/>
      <w:divBdr>
        <w:top w:val="none" w:sz="0" w:space="0" w:color="auto"/>
        <w:left w:val="none" w:sz="0" w:space="0" w:color="auto"/>
        <w:bottom w:val="none" w:sz="0" w:space="0" w:color="auto"/>
        <w:right w:val="none" w:sz="0" w:space="0" w:color="auto"/>
      </w:divBdr>
    </w:div>
    <w:div w:id="774057575">
      <w:bodyDiv w:val="1"/>
      <w:marLeft w:val="0"/>
      <w:marRight w:val="0"/>
      <w:marTop w:val="0"/>
      <w:marBottom w:val="0"/>
      <w:divBdr>
        <w:top w:val="none" w:sz="0" w:space="0" w:color="auto"/>
        <w:left w:val="none" w:sz="0" w:space="0" w:color="auto"/>
        <w:bottom w:val="none" w:sz="0" w:space="0" w:color="auto"/>
        <w:right w:val="none" w:sz="0" w:space="0" w:color="auto"/>
      </w:divBdr>
    </w:div>
    <w:div w:id="778795905">
      <w:bodyDiv w:val="1"/>
      <w:marLeft w:val="0"/>
      <w:marRight w:val="0"/>
      <w:marTop w:val="0"/>
      <w:marBottom w:val="0"/>
      <w:divBdr>
        <w:top w:val="none" w:sz="0" w:space="0" w:color="auto"/>
        <w:left w:val="none" w:sz="0" w:space="0" w:color="auto"/>
        <w:bottom w:val="none" w:sz="0" w:space="0" w:color="auto"/>
        <w:right w:val="none" w:sz="0" w:space="0" w:color="auto"/>
      </w:divBdr>
    </w:div>
    <w:div w:id="786119223">
      <w:bodyDiv w:val="1"/>
      <w:marLeft w:val="0"/>
      <w:marRight w:val="0"/>
      <w:marTop w:val="0"/>
      <w:marBottom w:val="0"/>
      <w:divBdr>
        <w:top w:val="none" w:sz="0" w:space="0" w:color="auto"/>
        <w:left w:val="none" w:sz="0" w:space="0" w:color="auto"/>
        <w:bottom w:val="none" w:sz="0" w:space="0" w:color="auto"/>
        <w:right w:val="none" w:sz="0" w:space="0" w:color="auto"/>
      </w:divBdr>
    </w:div>
    <w:div w:id="789860727">
      <w:bodyDiv w:val="1"/>
      <w:marLeft w:val="0"/>
      <w:marRight w:val="0"/>
      <w:marTop w:val="0"/>
      <w:marBottom w:val="0"/>
      <w:divBdr>
        <w:top w:val="none" w:sz="0" w:space="0" w:color="auto"/>
        <w:left w:val="none" w:sz="0" w:space="0" w:color="auto"/>
        <w:bottom w:val="none" w:sz="0" w:space="0" w:color="auto"/>
        <w:right w:val="none" w:sz="0" w:space="0" w:color="auto"/>
      </w:divBdr>
    </w:div>
    <w:div w:id="789936499">
      <w:bodyDiv w:val="1"/>
      <w:marLeft w:val="0"/>
      <w:marRight w:val="0"/>
      <w:marTop w:val="0"/>
      <w:marBottom w:val="0"/>
      <w:divBdr>
        <w:top w:val="none" w:sz="0" w:space="0" w:color="auto"/>
        <w:left w:val="none" w:sz="0" w:space="0" w:color="auto"/>
        <w:bottom w:val="none" w:sz="0" w:space="0" w:color="auto"/>
        <w:right w:val="none" w:sz="0" w:space="0" w:color="auto"/>
      </w:divBdr>
    </w:div>
    <w:div w:id="791167874">
      <w:bodyDiv w:val="1"/>
      <w:marLeft w:val="0"/>
      <w:marRight w:val="0"/>
      <w:marTop w:val="0"/>
      <w:marBottom w:val="0"/>
      <w:divBdr>
        <w:top w:val="none" w:sz="0" w:space="0" w:color="auto"/>
        <w:left w:val="none" w:sz="0" w:space="0" w:color="auto"/>
        <w:bottom w:val="none" w:sz="0" w:space="0" w:color="auto"/>
        <w:right w:val="none" w:sz="0" w:space="0" w:color="auto"/>
      </w:divBdr>
    </w:div>
    <w:div w:id="797841918">
      <w:bodyDiv w:val="1"/>
      <w:marLeft w:val="0"/>
      <w:marRight w:val="0"/>
      <w:marTop w:val="0"/>
      <w:marBottom w:val="0"/>
      <w:divBdr>
        <w:top w:val="none" w:sz="0" w:space="0" w:color="auto"/>
        <w:left w:val="none" w:sz="0" w:space="0" w:color="auto"/>
        <w:bottom w:val="none" w:sz="0" w:space="0" w:color="auto"/>
        <w:right w:val="none" w:sz="0" w:space="0" w:color="auto"/>
      </w:divBdr>
    </w:div>
    <w:div w:id="800463665">
      <w:bodyDiv w:val="1"/>
      <w:marLeft w:val="0"/>
      <w:marRight w:val="0"/>
      <w:marTop w:val="0"/>
      <w:marBottom w:val="0"/>
      <w:divBdr>
        <w:top w:val="none" w:sz="0" w:space="0" w:color="auto"/>
        <w:left w:val="none" w:sz="0" w:space="0" w:color="auto"/>
        <w:bottom w:val="none" w:sz="0" w:space="0" w:color="auto"/>
        <w:right w:val="none" w:sz="0" w:space="0" w:color="auto"/>
      </w:divBdr>
    </w:div>
    <w:div w:id="802500359">
      <w:bodyDiv w:val="1"/>
      <w:marLeft w:val="0"/>
      <w:marRight w:val="0"/>
      <w:marTop w:val="0"/>
      <w:marBottom w:val="0"/>
      <w:divBdr>
        <w:top w:val="none" w:sz="0" w:space="0" w:color="auto"/>
        <w:left w:val="none" w:sz="0" w:space="0" w:color="auto"/>
        <w:bottom w:val="none" w:sz="0" w:space="0" w:color="auto"/>
        <w:right w:val="none" w:sz="0" w:space="0" w:color="auto"/>
      </w:divBdr>
    </w:div>
    <w:div w:id="806968503">
      <w:bodyDiv w:val="1"/>
      <w:marLeft w:val="0"/>
      <w:marRight w:val="0"/>
      <w:marTop w:val="0"/>
      <w:marBottom w:val="0"/>
      <w:divBdr>
        <w:top w:val="none" w:sz="0" w:space="0" w:color="auto"/>
        <w:left w:val="none" w:sz="0" w:space="0" w:color="auto"/>
        <w:bottom w:val="none" w:sz="0" w:space="0" w:color="auto"/>
        <w:right w:val="none" w:sz="0" w:space="0" w:color="auto"/>
      </w:divBdr>
    </w:div>
    <w:div w:id="810288928">
      <w:bodyDiv w:val="1"/>
      <w:marLeft w:val="0"/>
      <w:marRight w:val="0"/>
      <w:marTop w:val="0"/>
      <w:marBottom w:val="0"/>
      <w:divBdr>
        <w:top w:val="none" w:sz="0" w:space="0" w:color="auto"/>
        <w:left w:val="none" w:sz="0" w:space="0" w:color="auto"/>
        <w:bottom w:val="none" w:sz="0" w:space="0" w:color="auto"/>
        <w:right w:val="none" w:sz="0" w:space="0" w:color="auto"/>
      </w:divBdr>
    </w:div>
    <w:div w:id="817768169">
      <w:bodyDiv w:val="1"/>
      <w:marLeft w:val="0"/>
      <w:marRight w:val="0"/>
      <w:marTop w:val="0"/>
      <w:marBottom w:val="0"/>
      <w:divBdr>
        <w:top w:val="none" w:sz="0" w:space="0" w:color="auto"/>
        <w:left w:val="none" w:sz="0" w:space="0" w:color="auto"/>
        <w:bottom w:val="none" w:sz="0" w:space="0" w:color="auto"/>
        <w:right w:val="none" w:sz="0" w:space="0" w:color="auto"/>
      </w:divBdr>
    </w:div>
    <w:div w:id="820149866">
      <w:bodyDiv w:val="1"/>
      <w:marLeft w:val="0"/>
      <w:marRight w:val="0"/>
      <w:marTop w:val="0"/>
      <w:marBottom w:val="0"/>
      <w:divBdr>
        <w:top w:val="none" w:sz="0" w:space="0" w:color="auto"/>
        <w:left w:val="none" w:sz="0" w:space="0" w:color="auto"/>
        <w:bottom w:val="none" w:sz="0" w:space="0" w:color="auto"/>
        <w:right w:val="none" w:sz="0" w:space="0" w:color="auto"/>
      </w:divBdr>
    </w:div>
    <w:div w:id="823472006">
      <w:bodyDiv w:val="1"/>
      <w:marLeft w:val="0"/>
      <w:marRight w:val="0"/>
      <w:marTop w:val="0"/>
      <w:marBottom w:val="0"/>
      <w:divBdr>
        <w:top w:val="none" w:sz="0" w:space="0" w:color="auto"/>
        <w:left w:val="none" w:sz="0" w:space="0" w:color="auto"/>
        <w:bottom w:val="none" w:sz="0" w:space="0" w:color="auto"/>
        <w:right w:val="none" w:sz="0" w:space="0" w:color="auto"/>
      </w:divBdr>
    </w:div>
    <w:div w:id="834733129">
      <w:bodyDiv w:val="1"/>
      <w:marLeft w:val="0"/>
      <w:marRight w:val="0"/>
      <w:marTop w:val="0"/>
      <w:marBottom w:val="0"/>
      <w:divBdr>
        <w:top w:val="none" w:sz="0" w:space="0" w:color="auto"/>
        <w:left w:val="none" w:sz="0" w:space="0" w:color="auto"/>
        <w:bottom w:val="none" w:sz="0" w:space="0" w:color="auto"/>
        <w:right w:val="none" w:sz="0" w:space="0" w:color="auto"/>
      </w:divBdr>
    </w:div>
    <w:div w:id="837039854">
      <w:bodyDiv w:val="1"/>
      <w:marLeft w:val="0"/>
      <w:marRight w:val="0"/>
      <w:marTop w:val="0"/>
      <w:marBottom w:val="0"/>
      <w:divBdr>
        <w:top w:val="none" w:sz="0" w:space="0" w:color="auto"/>
        <w:left w:val="none" w:sz="0" w:space="0" w:color="auto"/>
        <w:bottom w:val="none" w:sz="0" w:space="0" w:color="auto"/>
        <w:right w:val="none" w:sz="0" w:space="0" w:color="auto"/>
      </w:divBdr>
    </w:div>
    <w:div w:id="839154419">
      <w:bodyDiv w:val="1"/>
      <w:marLeft w:val="0"/>
      <w:marRight w:val="0"/>
      <w:marTop w:val="0"/>
      <w:marBottom w:val="0"/>
      <w:divBdr>
        <w:top w:val="none" w:sz="0" w:space="0" w:color="auto"/>
        <w:left w:val="none" w:sz="0" w:space="0" w:color="auto"/>
        <w:bottom w:val="none" w:sz="0" w:space="0" w:color="auto"/>
        <w:right w:val="none" w:sz="0" w:space="0" w:color="auto"/>
      </w:divBdr>
    </w:div>
    <w:div w:id="840391315">
      <w:bodyDiv w:val="1"/>
      <w:marLeft w:val="0"/>
      <w:marRight w:val="0"/>
      <w:marTop w:val="0"/>
      <w:marBottom w:val="0"/>
      <w:divBdr>
        <w:top w:val="none" w:sz="0" w:space="0" w:color="auto"/>
        <w:left w:val="none" w:sz="0" w:space="0" w:color="auto"/>
        <w:bottom w:val="none" w:sz="0" w:space="0" w:color="auto"/>
        <w:right w:val="none" w:sz="0" w:space="0" w:color="auto"/>
      </w:divBdr>
    </w:div>
    <w:div w:id="841549088">
      <w:bodyDiv w:val="1"/>
      <w:marLeft w:val="0"/>
      <w:marRight w:val="0"/>
      <w:marTop w:val="0"/>
      <w:marBottom w:val="0"/>
      <w:divBdr>
        <w:top w:val="none" w:sz="0" w:space="0" w:color="auto"/>
        <w:left w:val="none" w:sz="0" w:space="0" w:color="auto"/>
        <w:bottom w:val="none" w:sz="0" w:space="0" w:color="auto"/>
        <w:right w:val="none" w:sz="0" w:space="0" w:color="auto"/>
      </w:divBdr>
    </w:div>
    <w:div w:id="843934706">
      <w:bodyDiv w:val="1"/>
      <w:marLeft w:val="0"/>
      <w:marRight w:val="0"/>
      <w:marTop w:val="0"/>
      <w:marBottom w:val="0"/>
      <w:divBdr>
        <w:top w:val="none" w:sz="0" w:space="0" w:color="auto"/>
        <w:left w:val="none" w:sz="0" w:space="0" w:color="auto"/>
        <w:bottom w:val="none" w:sz="0" w:space="0" w:color="auto"/>
        <w:right w:val="none" w:sz="0" w:space="0" w:color="auto"/>
      </w:divBdr>
    </w:div>
    <w:div w:id="846480051">
      <w:bodyDiv w:val="1"/>
      <w:marLeft w:val="0"/>
      <w:marRight w:val="0"/>
      <w:marTop w:val="0"/>
      <w:marBottom w:val="0"/>
      <w:divBdr>
        <w:top w:val="none" w:sz="0" w:space="0" w:color="auto"/>
        <w:left w:val="none" w:sz="0" w:space="0" w:color="auto"/>
        <w:bottom w:val="none" w:sz="0" w:space="0" w:color="auto"/>
        <w:right w:val="none" w:sz="0" w:space="0" w:color="auto"/>
      </w:divBdr>
    </w:div>
    <w:div w:id="849216772">
      <w:bodyDiv w:val="1"/>
      <w:marLeft w:val="0"/>
      <w:marRight w:val="0"/>
      <w:marTop w:val="0"/>
      <w:marBottom w:val="0"/>
      <w:divBdr>
        <w:top w:val="none" w:sz="0" w:space="0" w:color="auto"/>
        <w:left w:val="none" w:sz="0" w:space="0" w:color="auto"/>
        <w:bottom w:val="none" w:sz="0" w:space="0" w:color="auto"/>
        <w:right w:val="none" w:sz="0" w:space="0" w:color="auto"/>
      </w:divBdr>
    </w:div>
    <w:div w:id="854030882">
      <w:bodyDiv w:val="1"/>
      <w:marLeft w:val="0"/>
      <w:marRight w:val="0"/>
      <w:marTop w:val="0"/>
      <w:marBottom w:val="0"/>
      <w:divBdr>
        <w:top w:val="none" w:sz="0" w:space="0" w:color="auto"/>
        <w:left w:val="none" w:sz="0" w:space="0" w:color="auto"/>
        <w:bottom w:val="none" w:sz="0" w:space="0" w:color="auto"/>
        <w:right w:val="none" w:sz="0" w:space="0" w:color="auto"/>
      </w:divBdr>
    </w:div>
    <w:div w:id="855341827">
      <w:bodyDiv w:val="1"/>
      <w:marLeft w:val="0"/>
      <w:marRight w:val="0"/>
      <w:marTop w:val="0"/>
      <w:marBottom w:val="0"/>
      <w:divBdr>
        <w:top w:val="none" w:sz="0" w:space="0" w:color="auto"/>
        <w:left w:val="none" w:sz="0" w:space="0" w:color="auto"/>
        <w:bottom w:val="none" w:sz="0" w:space="0" w:color="auto"/>
        <w:right w:val="none" w:sz="0" w:space="0" w:color="auto"/>
      </w:divBdr>
    </w:div>
    <w:div w:id="858812216">
      <w:bodyDiv w:val="1"/>
      <w:marLeft w:val="0"/>
      <w:marRight w:val="0"/>
      <w:marTop w:val="0"/>
      <w:marBottom w:val="0"/>
      <w:divBdr>
        <w:top w:val="none" w:sz="0" w:space="0" w:color="auto"/>
        <w:left w:val="none" w:sz="0" w:space="0" w:color="auto"/>
        <w:bottom w:val="none" w:sz="0" w:space="0" w:color="auto"/>
        <w:right w:val="none" w:sz="0" w:space="0" w:color="auto"/>
      </w:divBdr>
    </w:div>
    <w:div w:id="860779323">
      <w:bodyDiv w:val="1"/>
      <w:marLeft w:val="0"/>
      <w:marRight w:val="0"/>
      <w:marTop w:val="0"/>
      <w:marBottom w:val="0"/>
      <w:divBdr>
        <w:top w:val="none" w:sz="0" w:space="0" w:color="auto"/>
        <w:left w:val="none" w:sz="0" w:space="0" w:color="auto"/>
        <w:bottom w:val="none" w:sz="0" w:space="0" w:color="auto"/>
        <w:right w:val="none" w:sz="0" w:space="0" w:color="auto"/>
      </w:divBdr>
    </w:div>
    <w:div w:id="863523528">
      <w:bodyDiv w:val="1"/>
      <w:marLeft w:val="0"/>
      <w:marRight w:val="0"/>
      <w:marTop w:val="0"/>
      <w:marBottom w:val="0"/>
      <w:divBdr>
        <w:top w:val="none" w:sz="0" w:space="0" w:color="auto"/>
        <w:left w:val="none" w:sz="0" w:space="0" w:color="auto"/>
        <w:bottom w:val="none" w:sz="0" w:space="0" w:color="auto"/>
        <w:right w:val="none" w:sz="0" w:space="0" w:color="auto"/>
      </w:divBdr>
    </w:div>
    <w:div w:id="870075184">
      <w:bodyDiv w:val="1"/>
      <w:marLeft w:val="0"/>
      <w:marRight w:val="0"/>
      <w:marTop w:val="0"/>
      <w:marBottom w:val="0"/>
      <w:divBdr>
        <w:top w:val="none" w:sz="0" w:space="0" w:color="auto"/>
        <w:left w:val="none" w:sz="0" w:space="0" w:color="auto"/>
        <w:bottom w:val="none" w:sz="0" w:space="0" w:color="auto"/>
        <w:right w:val="none" w:sz="0" w:space="0" w:color="auto"/>
      </w:divBdr>
    </w:div>
    <w:div w:id="870189136">
      <w:bodyDiv w:val="1"/>
      <w:marLeft w:val="0"/>
      <w:marRight w:val="0"/>
      <w:marTop w:val="0"/>
      <w:marBottom w:val="0"/>
      <w:divBdr>
        <w:top w:val="none" w:sz="0" w:space="0" w:color="auto"/>
        <w:left w:val="none" w:sz="0" w:space="0" w:color="auto"/>
        <w:bottom w:val="none" w:sz="0" w:space="0" w:color="auto"/>
        <w:right w:val="none" w:sz="0" w:space="0" w:color="auto"/>
      </w:divBdr>
    </w:div>
    <w:div w:id="872115411">
      <w:bodyDiv w:val="1"/>
      <w:marLeft w:val="0"/>
      <w:marRight w:val="0"/>
      <w:marTop w:val="0"/>
      <w:marBottom w:val="0"/>
      <w:divBdr>
        <w:top w:val="none" w:sz="0" w:space="0" w:color="auto"/>
        <w:left w:val="none" w:sz="0" w:space="0" w:color="auto"/>
        <w:bottom w:val="none" w:sz="0" w:space="0" w:color="auto"/>
        <w:right w:val="none" w:sz="0" w:space="0" w:color="auto"/>
      </w:divBdr>
    </w:div>
    <w:div w:id="877358939">
      <w:bodyDiv w:val="1"/>
      <w:marLeft w:val="0"/>
      <w:marRight w:val="0"/>
      <w:marTop w:val="0"/>
      <w:marBottom w:val="0"/>
      <w:divBdr>
        <w:top w:val="none" w:sz="0" w:space="0" w:color="auto"/>
        <w:left w:val="none" w:sz="0" w:space="0" w:color="auto"/>
        <w:bottom w:val="none" w:sz="0" w:space="0" w:color="auto"/>
        <w:right w:val="none" w:sz="0" w:space="0" w:color="auto"/>
      </w:divBdr>
    </w:div>
    <w:div w:id="878320528">
      <w:bodyDiv w:val="1"/>
      <w:marLeft w:val="0"/>
      <w:marRight w:val="0"/>
      <w:marTop w:val="0"/>
      <w:marBottom w:val="0"/>
      <w:divBdr>
        <w:top w:val="none" w:sz="0" w:space="0" w:color="auto"/>
        <w:left w:val="none" w:sz="0" w:space="0" w:color="auto"/>
        <w:bottom w:val="none" w:sz="0" w:space="0" w:color="auto"/>
        <w:right w:val="none" w:sz="0" w:space="0" w:color="auto"/>
      </w:divBdr>
    </w:div>
    <w:div w:id="880090721">
      <w:bodyDiv w:val="1"/>
      <w:marLeft w:val="0"/>
      <w:marRight w:val="0"/>
      <w:marTop w:val="0"/>
      <w:marBottom w:val="0"/>
      <w:divBdr>
        <w:top w:val="none" w:sz="0" w:space="0" w:color="auto"/>
        <w:left w:val="none" w:sz="0" w:space="0" w:color="auto"/>
        <w:bottom w:val="none" w:sz="0" w:space="0" w:color="auto"/>
        <w:right w:val="none" w:sz="0" w:space="0" w:color="auto"/>
      </w:divBdr>
    </w:div>
    <w:div w:id="884177838">
      <w:bodyDiv w:val="1"/>
      <w:marLeft w:val="0"/>
      <w:marRight w:val="0"/>
      <w:marTop w:val="0"/>
      <w:marBottom w:val="0"/>
      <w:divBdr>
        <w:top w:val="none" w:sz="0" w:space="0" w:color="auto"/>
        <w:left w:val="none" w:sz="0" w:space="0" w:color="auto"/>
        <w:bottom w:val="none" w:sz="0" w:space="0" w:color="auto"/>
        <w:right w:val="none" w:sz="0" w:space="0" w:color="auto"/>
      </w:divBdr>
    </w:div>
    <w:div w:id="884751370">
      <w:bodyDiv w:val="1"/>
      <w:marLeft w:val="0"/>
      <w:marRight w:val="0"/>
      <w:marTop w:val="0"/>
      <w:marBottom w:val="0"/>
      <w:divBdr>
        <w:top w:val="none" w:sz="0" w:space="0" w:color="auto"/>
        <w:left w:val="none" w:sz="0" w:space="0" w:color="auto"/>
        <w:bottom w:val="none" w:sz="0" w:space="0" w:color="auto"/>
        <w:right w:val="none" w:sz="0" w:space="0" w:color="auto"/>
      </w:divBdr>
    </w:div>
    <w:div w:id="887910300">
      <w:bodyDiv w:val="1"/>
      <w:marLeft w:val="0"/>
      <w:marRight w:val="0"/>
      <w:marTop w:val="0"/>
      <w:marBottom w:val="0"/>
      <w:divBdr>
        <w:top w:val="none" w:sz="0" w:space="0" w:color="auto"/>
        <w:left w:val="none" w:sz="0" w:space="0" w:color="auto"/>
        <w:bottom w:val="none" w:sz="0" w:space="0" w:color="auto"/>
        <w:right w:val="none" w:sz="0" w:space="0" w:color="auto"/>
      </w:divBdr>
    </w:div>
    <w:div w:id="890193329">
      <w:bodyDiv w:val="1"/>
      <w:marLeft w:val="0"/>
      <w:marRight w:val="0"/>
      <w:marTop w:val="0"/>
      <w:marBottom w:val="0"/>
      <w:divBdr>
        <w:top w:val="none" w:sz="0" w:space="0" w:color="auto"/>
        <w:left w:val="none" w:sz="0" w:space="0" w:color="auto"/>
        <w:bottom w:val="none" w:sz="0" w:space="0" w:color="auto"/>
        <w:right w:val="none" w:sz="0" w:space="0" w:color="auto"/>
      </w:divBdr>
    </w:div>
    <w:div w:id="898632313">
      <w:bodyDiv w:val="1"/>
      <w:marLeft w:val="0"/>
      <w:marRight w:val="0"/>
      <w:marTop w:val="0"/>
      <w:marBottom w:val="0"/>
      <w:divBdr>
        <w:top w:val="none" w:sz="0" w:space="0" w:color="auto"/>
        <w:left w:val="none" w:sz="0" w:space="0" w:color="auto"/>
        <w:bottom w:val="none" w:sz="0" w:space="0" w:color="auto"/>
        <w:right w:val="none" w:sz="0" w:space="0" w:color="auto"/>
      </w:divBdr>
    </w:div>
    <w:div w:id="903183070">
      <w:bodyDiv w:val="1"/>
      <w:marLeft w:val="0"/>
      <w:marRight w:val="0"/>
      <w:marTop w:val="0"/>
      <w:marBottom w:val="0"/>
      <w:divBdr>
        <w:top w:val="none" w:sz="0" w:space="0" w:color="auto"/>
        <w:left w:val="none" w:sz="0" w:space="0" w:color="auto"/>
        <w:bottom w:val="none" w:sz="0" w:space="0" w:color="auto"/>
        <w:right w:val="none" w:sz="0" w:space="0" w:color="auto"/>
      </w:divBdr>
    </w:div>
    <w:div w:id="903833471">
      <w:bodyDiv w:val="1"/>
      <w:marLeft w:val="0"/>
      <w:marRight w:val="0"/>
      <w:marTop w:val="0"/>
      <w:marBottom w:val="0"/>
      <w:divBdr>
        <w:top w:val="none" w:sz="0" w:space="0" w:color="auto"/>
        <w:left w:val="none" w:sz="0" w:space="0" w:color="auto"/>
        <w:bottom w:val="none" w:sz="0" w:space="0" w:color="auto"/>
        <w:right w:val="none" w:sz="0" w:space="0" w:color="auto"/>
      </w:divBdr>
    </w:div>
    <w:div w:id="906259757">
      <w:bodyDiv w:val="1"/>
      <w:marLeft w:val="0"/>
      <w:marRight w:val="0"/>
      <w:marTop w:val="0"/>
      <w:marBottom w:val="0"/>
      <w:divBdr>
        <w:top w:val="none" w:sz="0" w:space="0" w:color="auto"/>
        <w:left w:val="none" w:sz="0" w:space="0" w:color="auto"/>
        <w:bottom w:val="none" w:sz="0" w:space="0" w:color="auto"/>
        <w:right w:val="none" w:sz="0" w:space="0" w:color="auto"/>
      </w:divBdr>
    </w:div>
    <w:div w:id="910384152">
      <w:bodyDiv w:val="1"/>
      <w:marLeft w:val="0"/>
      <w:marRight w:val="0"/>
      <w:marTop w:val="0"/>
      <w:marBottom w:val="0"/>
      <w:divBdr>
        <w:top w:val="none" w:sz="0" w:space="0" w:color="auto"/>
        <w:left w:val="none" w:sz="0" w:space="0" w:color="auto"/>
        <w:bottom w:val="none" w:sz="0" w:space="0" w:color="auto"/>
        <w:right w:val="none" w:sz="0" w:space="0" w:color="auto"/>
      </w:divBdr>
    </w:div>
    <w:div w:id="910653145">
      <w:bodyDiv w:val="1"/>
      <w:marLeft w:val="0"/>
      <w:marRight w:val="0"/>
      <w:marTop w:val="0"/>
      <w:marBottom w:val="0"/>
      <w:divBdr>
        <w:top w:val="none" w:sz="0" w:space="0" w:color="auto"/>
        <w:left w:val="none" w:sz="0" w:space="0" w:color="auto"/>
        <w:bottom w:val="none" w:sz="0" w:space="0" w:color="auto"/>
        <w:right w:val="none" w:sz="0" w:space="0" w:color="auto"/>
      </w:divBdr>
    </w:div>
    <w:div w:id="912160003">
      <w:bodyDiv w:val="1"/>
      <w:marLeft w:val="0"/>
      <w:marRight w:val="0"/>
      <w:marTop w:val="0"/>
      <w:marBottom w:val="0"/>
      <w:divBdr>
        <w:top w:val="none" w:sz="0" w:space="0" w:color="auto"/>
        <w:left w:val="none" w:sz="0" w:space="0" w:color="auto"/>
        <w:bottom w:val="none" w:sz="0" w:space="0" w:color="auto"/>
        <w:right w:val="none" w:sz="0" w:space="0" w:color="auto"/>
      </w:divBdr>
    </w:div>
    <w:div w:id="912667149">
      <w:bodyDiv w:val="1"/>
      <w:marLeft w:val="0"/>
      <w:marRight w:val="0"/>
      <w:marTop w:val="0"/>
      <w:marBottom w:val="0"/>
      <w:divBdr>
        <w:top w:val="none" w:sz="0" w:space="0" w:color="auto"/>
        <w:left w:val="none" w:sz="0" w:space="0" w:color="auto"/>
        <w:bottom w:val="none" w:sz="0" w:space="0" w:color="auto"/>
        <w:right w:val="none" w:sz="0" w:space="0" w:color="auto"/>
      </w:divBdr>
    </w:div>
    <w:div w:id="920138369">
      <w:bodyDiv w:val="1"/>
      <w:marLeft w:val="0"/>
      <w:marRight w:val="0"/>
      <w:marTop w:val="0"/>
      <w:marBottom w:val="0"/>
      <w:divBdr>
        <w:top w:val="none" w:sz="0" w:space="0" w:color="auto"/>
        <w:left w:val="none" w:sz="0" w:space="0" w:color="auto"/>
        <w:bottom w:val="none" w:sz="0" w:space="0" w:color="auto"/>
        <w:right w:val="none" w:sz="0" w:space="0" w:color="auto"/>
      </w:divBdr>
    </w:div>
    <w:div w:id="936837774">
      <w:bodyDiv w:val="1"/>
      <w:marLeft w:val="0"/>
      <w:marRight w:val="0"/>
      <w:marTop w:val="0"/>
      <w:marBottom w:val="0"/>
      <w:divBdr>
        <w:top w:val="none" w:sz="0" w:space="0" w:color="auto"/>
        <w:left w:val="none" w:sz="0" w:space="0" w:color="auto"/>
        <w:bottom w:val="none" w:sz="0" w:space="0" w:color="auto"/>
        <w:right w:val="none" w:sz="0" w:space="0" w:color="auto"/>
      </w:divBdr>
    </w:div>
    <w:div w:id="938218835">
      <w:bodyDiv w:val="1"/>
      <w:marLeft w:val="0"/>
      <w:marRight w:val="0"/>
      <w:marTop w:val="0"/>
      <w:marBottom w:val="0"/>
      <w:divBdr>
        <w:top w:val="none" w:sz="0" w:space="0" w:color="auto"/>
        <w:left w:val="none" w:sz="0" w:space="0" w:color="auto"/>
        <w:bottom w:val="none" w:sz="0" w:space="0" w:color="auto"/>
        <w:right w:val="none" w:sz="0" w:space="0" w:color="auto"/>
      </w:divBdr>
    </w:div>
    <w:div w:id="939681768">
      <w:bodyDiv w:val="1"/>
      <w:marLeft w:val="0"/>
      <w:marRight w:val="0"/>
      <w:marTop w:val="0"/>
      <w:marBottom w:val="0"/>
      <w:divBdr>
        <w:top w:val="none" w:sz="0" w:space="0" w:color="auto"/>
        <w:left w:val="none" w:sz="0" w:space="0" w:color="auto"/>
        <w:bottom w:val="none" w:sz="0" w:space="0" w:color="auto"/>
        <w:right w:val="none" w:sz="0" w:space="0" w:color="auto"/>
      </w:divBdr>
    </w:div>
    <w:div w:id="945624621">
      <w:bodyDiv w:val="1"/>
      <w:marLeft w:val="0"/>
      <w:marRight w:val="0"/>
      <w:marTop w:val="0"/>
      <w:marBottom w:val="0"/>
      <w:divBdr>
        <w:top w:val="none" w:sz="0" w:space="0" w:color="auto"/>
        <w:left w:val="none" w:sz="0" w:space="0" w:color="auto"/>
        <w:bottom w:val="none" w:sz="0" w:space="0" w:color="auto"/>
        <w:right w:val="none" w:sz="0" w:space="0" w:color="auto"/>
      </w:divBdr>
    </w:div>
    <w:div w:id="955330079">
      <w:bodyDiv w:val="1"/>
      <w:marLeft w:val="0"/>
      <w:marRight w:val="0"/>
      <w:marTop w:val="0"/>
      <w:marBottom w:val="0"/>
      <w:divBdr>
        <w:top w:val="none" w:sz="0" w:space="0" w:color="auto"/>
        <w:left w:val="none" w:sz="0" w:space="0" w:color="auto"/>
        <w:bottom w:val="none" w:sz="0" w:space="0" w:color="auto"/>
        <w:right w:val="none" w:sz="0" w:space="0" w:color="auto"/>
      </w:divBdr>
    </w:div>
    <w:div w:id="958100820">
      <w:bodyDiv w:val="1"/>
      <w:marLeft w:val="0"/>
      <w:marRight w:val="0"/>
      <w:marTop w:val="0"/>
      <w:marBottom w:val="0"/>
      <w:divBdr>
        <w:top w:val="none" w:sz="0" w:space="0" w:color="auto"/>
        <w:left w:val="none" w:sz="0" w:space="0" w:color="auto"/>
        <w:bottom w:val="none" w:sz="0" w:space="0" w:color="auto"/>
        <w:right w:val="none" w:sz="0" w:space="0" w:color="auto"/>
      </w:divBdr>
    </w:div>
    <w:div w:id="959992407">
      <w:bodyDiv w:val="1"/>
      <w:marLeft w:val="0"/>
      <w:marRight w:val="0"/>
      <w:marTop w:val="0"/>
      <w:marBottom w:val="0"/>
      <w:divBdr>
        <w:top w:val="none" w:sz="0" w:space="0" w:color="auto"/>
        <w:left w:val="none" w:sz="0" w:space="0" w:color="auto"/>
        <w:bottom w:val="none" w:sz="0" w:space="0" w:color="auto"/>
        <w:right w:val="none" w:sz="0" w:space="0" w:color="auto"/>
      </w:divBdr>
    </w:div>
    <w:div w:id="966280522">
      <w:bodyDiv w:val="1"/>
      <w:marLeft w:val="0"/>
      <w:marRight w:val="0"/>
      <w:marTop w:val="0"/>
      <w:marBottom w:val="0"/>
      <w:divBdr>
        <w:top w:val="none" w:sz="0" w:space="0" w:color="auto"/>
        <w:left w:val="none" w:sz="0" w:space="0" w:color="auto"/>
        <w:bottom w:val="none" w:sz="0" w:space="0" w:color="auto"/>
        <w:right w:val="none" w:sz="0" w:space="0" w:color="auto"/>
      </w:divBdr>
    </w:div>
    <w:div w:id="970135690">
      <w:bodyDiv w:val="1"/>
      <w:marLeft w:val="0"/>
      <w:marRight w:val="0"/>
      <w:marTop w:val="0"/>
      <w:marBottom w:val="0"/>
      <w:divBdr>
        <w:top w:val="none" w:sz="0" w:space="0" w:color="auto"/>
        <w:left w:val="none" w:sz="0" w:space="0" w:color="auto"/>
        <w:bottom w:val="none" w:sz="0" w:space="0" w:color="auto"/>
        <w:right w:val="none" w:sz="0" w:space="0" w:color="auto"/>
      </w:divBdr>
    </w:div>
    <w:div w:id="970596457">
      <w:bodyDiv w:val="1"/>
      <w:marLeft w:val="0"/>
      <w:marRight w:val="0"/>
      <w:marTop w:val="0"/>
      <w:marBottom w:val="0"/>
      <w:divBdr>
        <w:top w:val="none" w:sz="0" w:space="0" w:color="auto"/>
        <w:left w:val="none" w:sz="0" w:space="0" w:color="auto"/>
        <w:bottom w:val="none" w:sz="0" w:space="0" w:color="auto"/>
        <w:right w:val="none" w:sz="0" w:space="0" w:color="auto"/>
      </w:divBdr>
    </w:div>
    <w:div w:id="973296093">
      <w:bodyDiv w:val="1"/>
      <w:marLeft w:val="0"/>
      <w:marRight w:val="0"/>
      <w:marTop w:val="0"/>
      <w:marBottom w:val="0"/>
      <w:divBdr>
        <w:top w:val="none" w:sz="0" w:space="0" w:color="auto"/>
        <w:left w:val="none" w:sz="0" w:space="0" w:color="auto"/>
        <w:bottom w:val="none" w:sz="0" w:space="0" w:color="auto"/>
        <w:right w:val="none" w:sz="0" w:space="0" w:color="auto"/>
      </w:divBdr>
    </w:div>
    <w:div w:id="985666163">
      <w:bodyDiv w:val="1"/>
      <w:marLeft w:val="0"/>
      <w:marRight w:val="0"/>
      <w:marTop w:val="0"/>
      <w:marBottom w:val="0"/>
      <w:divBdr>
        <w:top w:val="none" w:sz="0" w:space="0" w:color="auto"/>
        <w:left w:val="none" w:sz="0" w:space="0" w:color="auto"/>
        <w:bottom w:val="none" w:sz="0" w:space="0" w:color="auto"/>
        <w:right w:val="none" w:sz="0" w:space="0" w:color="auto"/>
      </w:divBdr>
    </w:div>
    <w:div w:id="986588930">
      <w:bodyDiv w:val="1"/>
      <w:marLeft w:val="0"/>
      <w:marRight w:val="0"/>
      <w:marTop w:val="0"/>
      <w:marBottom w:val="0"/>
      <w:divBdr>
        <w:top w:val="none" w:sz="0" w:space="0" w:color="auto"/>
        <w:left w:val="none" w:sz="0" w:space="0" w:color="auto"/>
        <w:bottom w:val="none" w:sz="0" w:space="0" w:color="auto"/>
        <w:right w:val="none" w:sz="0" w:space="0" w:color="auto"/>
      </w:divBdr>
    </w:div>
    <w:div w:id="990985539">
      <w:bodyDiv w:val="1"/>
      <w:marLeft w:val="0"/>
      <w:marRight w:val="0"/>
      <w:marTop w:val="0"/>
      <w:marBottom w:val="0"/>
      <w:divBdr>
        <w:top w:val="none" w:sz="0" w:space="0" w:color="auto"/>
        <w:left w:val="none" w:sz="0" w:space="0" w:color="auto"/>
        <w:bottom w:val="none" w:sz="0" w:space="0" w:color="auto"/>
        <w:right w:val="none" w:sz="0" w:space="0" w:color="auto"/>
      </w:divBdr>
    </w:div>
    <w:div w:id="997154438">
      <w:bodyDiv w:val="1"/>
      <w:marLeft w:val="0"/>
      <w:marRight w:val="0"/>
      <w:marTop w:val="0"/>
      <w:marBottom w:val="0"/>
      <w:divBdr>
        <w:top w:val="none" w:sz="0" w:space="0" w:color="auto"/>
        <w:left w:val="none" w:sz="0" w:space="0" w:color="auto"/>
        <w:bottom w:val="none" w:sz="0" w:space="0" w:color="auto"/>
        <w:right w:val="none" w:sz="0" w:space="0" w:color="auto"/>
      </w:divBdr>
    </w:div>
    <w:div w:id="999040760">
      <w:bodyDiv w:val="1"/>
      <w:marLeft w:val="0"/>
      <w:marRight w:val="0"/>
      <w:marTop w:val="0"/>
      <w:marBottom w:val="0"/>
      <w:divBdr>
        <w:top w:val="none" w:sz="0" w:space="0" w:color="auto"/>
        <w:left w:val="none" w:sz="0" w:space="0" w:color="auto"/>
        <w:bottom w:val="none" w:sz="0" w:space="0" w:color="auto"/>
        <w:right w:val="none" w:sz="0" w:space="0" w:color="auto"/>
      </w:divBdr>
    </w:div>
    <w:div w:id="999776975">
      <w:bodyDiv w:val="1"/>
      <w:marLeft w:val="0"/>
      <w:marRight w:val="0"/>
      <w:marTop w:val="0"/>
      <w:marBottom w:val="0"/>
      <w:divBdr>
        <w:top w:val="none" w:sz="0" w:space="0" w:color="auto"/>
        <w:left w:val="none" w:sz="0" w:space="0" w:color="auto"/>
        <w:bottom w:val="none" w:sz="0" w:space="0" w:color="auto"/>
        <w:right w:val="none" w:sz="0" w:space="0" w:color="auto"/>
      </w:divBdr>
    </w:div>
    <w:div w:id="1004093585">
      <w:bodyDiv w:val="1"/>
      <w:marLeft w:val="0"/>
      <w:marRight w:val="0"/>
      <w:marTop w:val="0"/>
      <w:marBottom w:val="0"/>
      <w:divBdr>
        <w:top w:val="none" w:sz="0" w:space="0" w:color="auto"/>
        <w:left w:val="none" w:sz="0" w:space="0" w:color="auto"/>
        <w:bottom w:val="none" w:sz="0" w:space="0" w:color="auto"/>
        <w:right w:val="none" w:sz="0" w:space="0" w:color="auto"/>
      </w:divBdr>
    </w:div>
    <w:div w:id="1017538088">
      <w:bodyDiv w:val="1"/>
      <w:marLeft w:val="0"/>
      <w:marRight w:val="0"/>
      <w:marTop w:val="0"/>
      <w:marBottom w:val="0"/>
      <w:divBdr>
        <w:top w:val="none" w:sz="0" w:space="0" w:color="auto"/>
        <w:left w:val="none" w:sz="0" w:space="0" w:color="auto"/>
        <w:bottom w:val="none" w:sz="0" w:space="0" w:color="auto"/>
        <w:right w:val="none" w:sz="0" w:space="0" w:color="auto"/>
      </w:divBdr>
    </w:div>
    <w:div w:id="1020357714">
      <w:bodyDiv w:val="1"/>
      <w:marLeft w:val="0"/>
      <w:marRight w:val="0"/>
      <w:marTop w:val="0"/>
      <w:marBottom w:val="0"/>
      <w:divBdr>
        <w:top w:val="none" w:sz="0" w:space="0" w:color="auto"/>
        <w:left w:val="none" w:sz="0" w:space="0" w:color="auto"/>
        <w:bottom w:val="none" w:sz="0" w:space="0" w:color="auto"/>
        <w:right w:val="none" w:sz="0" w:space="0" w:color="auto"/>
      </w:divBdr>
    </w:div>
    <w:div w:id="1020817449">
      <w:bodyDiv w:val="1"/>
      <w:marLeft w:val="0"/>
      <w:marRight w:val="0"/>
      <w:marTop w:val="0"/>
      <w:marBottom w:val="0"/>
      <w:divBdr>
        <w:top w:val="none" w:sz="0" w:space="0" w:color="auto"/>
        <w:left w:val="none" w:sz="0" w:space="0" w:color="auto"/>
        <w:bottom w:val="none" w:sz="0" w:space="0" w:color="auto"/>
        <w:right w:val="none" w:sz="0" w:space="0" w:color="auto"/>
      </w:divBdr>
    </w:div>
    <w:div w:id="1025211378">
      <w:bodyDiv w:val="1"/>
      <w:marLeft w:val="0"/>
      <w:marRight w:val="0"/>
      <w:marTop w:val="0"/>
      <w:marBottom w:val="0"/>
      <w:divBdr>
        <w:top w:val="none" w:sz="0" w:space="0" w:color="auto"/>
        <w:left w:val="none" w:sz="0" w:space="0" w:color="auto"/>
        <w:bottom w:val="none" w:sz="0" w:space="0" w:color="auto"/>
        <w:right w:val="none" w:sz="0" w:space="0" w:color="auto"/>
      </w:divBdr>
    </w:div>
    <w:div w:id="1027684839">
      <w:bodyDiv w:val="1"/>
      <w:marLeft w:val="0"/>
      <w:marRight w:val="0"/>
      <w:marTop w:val="0"/>
      <w:marBottom w:val="0"/>
      <w:divBdr>
        <w:top w:val="none" w:sz="0" w:space="0" w:color="auto"/>
        <w:left w:val="none" w:sz="0" w:space="0" w:color="auto"/>
        <w:bottom w:val="none" w:sz="0" w:space="0" w:color="auto"/>
        <w:right w:val="none" w:sz="0" w:space="0" w:color="auto"/>
      </w:divBdr>
    </w:div>
    <w:div w:id="1028488212">
      <w:bodyDiv w:val="1"/>
      <w:marLeft w:val="0"/>
      <w:marRight w:val="0"/>
      <w:marTop w:val="0"/>
      <w:marBottom w:val="0"/>
      <w:divBdr>
        <w:top w:val="none" w:sz="0" w:space="0" w:color="auto"/>
        <w:left w:val="none" w:sz="0" w:space="0" w:color="auto"/>
        <w:bottom w:val="none" w:sz="0" w:space="0" w:color="auto"/>
        <w:right w:val="none" w:sz="0" w:space="0" w:color="auto"/>
      </w:divBdr>
    </w:div>
    <w:div w:id="1030836871">
      <w:bodyDiv w:val="1"/>
      <w:marLeft w:val="0"/>
      <w:marRight w:val="0"/>
      <w:marTop w:val="0"/>
      <w:marBottom w:val="0"/>
      <w:divBdr>
        <w:top w:val="none" w:sz="0" w:space="0" w:color="auto"/>
        <w:left w:val="none" w:sz="0" w:space="0" w:color="auto"/>
        <w:bottom w:val="none" w:sz="0" w:space="0" w:color="auto"/>
        <w:right w:val="none" w:sz="0" w:space="0" w:color="auto"/>
      </w:divBdr>
    </w:div>
    <w:div w:id="1033771684">
      <w:bodyDiv w:val="1"/>
      <w:marLeft w:val="0"/>
      <w:marRight w:val="0"/>
      <w:marTop w:val="0"/>
      <w:marBottom w:val="0"/>
      <w:divBdr>
        <w:top w:val="none" w:sz="0" w:space="0" w:color="auto"/>
        <w:left w:val="none" w:sz="0" w:space="0" w:color="auto"/>
        <w:bottom w:val="none" w:sz="0" w:space="0" w:color="auto"/>
        <w:right w:val="none" w:sz="0" w:space="0" w:color="auto"/>
      </w:divBdr>
    </w:div>
    <w:div w:id="1037435014">
      <w:bodyDiv w:val="1"/>
      <w:marLeft w:val="0"/>
      <w:marRight w:val="0"/>
      <w:marTop w:val="0"/>
      <w:marBottom w:val="0"/>
      <w:divBdr>
        <w:top w:val="none" w:sz="0" w:space="0" w:color="auto"/>
        <w:left w:val="none" w:sz="0" w:space="0" w:color="auto"/>
        <w:bottom w:val="none" w:sz="0" w:space="0" w:color="auto"/>
        <w:right w:val="none" w:sz="0" w:space="0" w:color="auto"/>
      </w:divBdr>
    </w:div>
    <w:div w:id="1037663488">
      <w:bodyDiv w:val="1"/>
      <w:marLeft w:val="0"/>
      <w:marRight w:val="0"/>
      <w:marTop w:val="0"/>
      <w:marBottom w:val="0"/>
      <w:divBdr>
        <w:top w:val="none" w:sz="0" w:space="0" w:color="auto"/>
        <w:left w:val="none" w:sz="0" w:space="0" w:color="auto"/>
        <w:bottom w:val="none" w:sz="0" w:space="0" w:color="auto"/>
        <w:right w:val="none" w:sz="0" w:space="0" w:color="auto"/>
      </w:divBdr>
    </w:div>
    <w:div w:id="1040589687">
      <w:bodyDiv w:val="1"/>
      <w:marLeft w:val="0"/>
      <w:marRight w:val="0"/>
      <w:marTop w:val="0"/>
      <w:marBottom w:val="0"/>
      <w:divBdr>
        <w:top w:val="none" w:sz="0" w:space="0" w:color="auto"/>
        <w:left w:val="none" w:sz="0" w:space="0" w:color="auto"/>
        <w:bottom w:val="none" w:sz="0" w:space="0" w:color="auto"/>
        <w:right w:val="none" w:sz="0" w:space="0" w:color="auto"/>
      </w:divBdr>
    </w:div>
    <w:div w:id="1044060818">
      <w:bodyDiv w:val="1"/>
      <w:marLeft w:val="0"/>
      <w:marRight w:val="0"/>
      <w:marTop w:val="0"/>
      <w:marBottom w:val="0"/>
      <w:divBdr>
        <w:top w:val="none" w:sz="0" w:space="0" w:color="auto"/>
        <w:left w:val="none" w:sz="0" w:space="0" w:color="auto"/>
        <w:bottom w:val="none" w:sz="0" w:space="0" w:color="auto"/>
        <w:right w:val="none" w:sz="0" w:space="0" w:color="auto"/>
      </w:divBdr>
    </w:div>
    <w:div w:id="1049652641">
      <w:bodyDiv w:val="1"/>
      <w:marLeft w:val="0"/>
      <w:marRight w:val="0"/>
      <w:marTop w:val="0"/>
      <w:marBottom w:val="0"/>
      <w:divBdr>
        <w:top w:val="none" w:sz="0" w:space="0" w:color="auto"/>
        <w:left w:val="none" w:sz="0" w:space="0" w:color="auto"/>
        <w:bottom w:val="none" w:sz="0" w:space="0" w:color="auto"/>
        <w:right w:val="none" w:sz="0" w:space="0" w:color="auto"/>
      </w:divBdr>
    </w:div>
    <w:div w:id="1054934569">
      <w:bodyDiv w:val="1"/>
      <w:marLeft w:val="0"/>
      <w:marRight w:val="0"/>
      <w:marTop w:val="0"/>
      <w:marBottom w:val="0"/>
      <w:divBdr>
        <w:top w:val="none" w:sz="0" w:space="0" w:color="auto"/>
        <w:left w:val="none" w:sz="0" w:space="0" w:color="auto"/>
        <w:bottom w:val="none" w:sz="0" w:space="0" w:color="auto"/>
        <w:right w:val="none" w:sz="0" w:space="0" w:color="auto"/>
      </w:divBdr>
    </w:div>
    <w:div w:id="1059980930">
      <w:bodyDiv w:val="1"/>
      <w:marLeft w:val="0"/>
      <w:marRight w:val="0"/>
      <w:marTop w:val="0"/>
      <w:marBottom w:val="0"/>
      <w:divBdr>
        <w:top w:val="none" w:sz="0" w:space="0" w:color="auto"/>
        <w:left w:val="none" w:sz="0" w:space="0" w:color="auto"/>
        <w:bottom w:val="none" w:sz="0" w:space="0" w:color="auto"/>
        <w:right w:val="none" w:sz="0" w:space="0" w:color="auto"/>
      </w:divBdr>
    </w:div>
    <w:div w:id="1060440653">
      <w:bodyDiv w:val="1"/>
      <w:marLeft w:val="0"/>
      <w:marRight w:val="0"/>
      <w:marTop w:val="0"/>
      <w:marBottom w:val="0"/>
      <w:divBdr>
        <w:top w:val="none" w:sz="0" w:space="0" w:color="auto"/>
        <w:left w:val="none" w:sz="0" w:space="0" w:color="auto"/>
        <w:bottom w:val="none" w:sz="0" w:space="0" w:color="auto"/>
        <w:right w:val="none" w:sz="0" w:space="0" w:color="auto"/>
      </w:divBdr>
    </w:div>
    <w:div w:id="1061750170">
      <w:bodyDiv w:val="1"/>
      <w:marLeft w:val="0"/>
      <w:marRight w:val="0"/>
      <w:marTop w:val="0"/>
      <w:marBottom w:val="0"/>
      <w:divBdr>
        <w:top w:val="none" w:sz="0" w:space="0" w:color="auto"/>
        <w:left w:val="none" w:sz="0" w:space="0" w:color="auto"/>
        <w:bottom w:val="none" w:sz="0" w:space="0" w:color="auto"/>
        <w:right w:val="none" w:sz="0" w:space="0" w:color="auto"/>
      </w:divBdr>
    </w:div>
    <w:div w:id="1064109178">
      <w:bodyDiv w:val="1"/>
      <w:marLeft w:val="0"/>
      <w:marRight w:val="0"/>
      <w:marTop w:val="0"/>
      <w:marBottom w:val="0"/>
      <w:divBdr>
        <w:top w:val="none" w:sz="0" w:space="0" w:color="auto"/>
        <w:left w:val="none" w:sz="0" w:space="0" w:color="auto"/>
        <w:bottom w:val="none" w:sz="0" w:space="0" w:color="auto"/>
        <w:right w:val="none" w:sz="0" w:space="0" w:color="auto"/>
      </w:divBdr>
    </w:div>
    <w:div w:id="1070493919">
      <w:bodyDiv w:val="1"/>
      <w:marLeft w:val="0"/>
      <w:marRight w:val="0"/>
      <w:marTop w:val="0"/>
      <w:marBottom w:val="0"/>
      <w:divBdr>
        <w:top w:val="none" w:sz="0" w:space="0" w:color="auto"/>
        <w:left w:val="none" w:sz="0" w:space="0" w:color="auto"/>
        <w:bottom w:val="none" w:sz="0" w:space="0" w:color="auto"/>
        <w:right w:val="none" w:sz="0" w:space="0" w:color="auto"/>
      </w:divBdr>
    </w:div>
    <w:div w:id="1078986775">
      <w:bodyDiv w:val="1"/>
      <w:marLeft w:val="0"/>
      <w:marRight w:val="0"/>
      <w:marTop w:val="0"/>
      <w:marBottom w:val="0"/>
      <w:divBdr>
        <w:top w:val="none" w:sz="0" w:space="0" w:color="auto"/>
        <w:left w:val="none" w:sz="0" w:space="0" w:color="auto"/>
        <w:bottom w:val="none" w:sz="0" w:space="0" w:color="auto"/>
        <w:right w:val="none" w:sz="0" w:space="0" w:color="auto"/>
      </w:divBdr>
    </w:div>
    <w:div w:id="1080101041">
      <w:bodyDiv w:val="1"/>
      <w:marLeft w:val="0"/>
      <w:marRight w:val="0"/>
      <w:marTop w:val="0"/>
      <w:marBottom w:val="0"/>
      <w:divBdr>
        <w:top w:val="none" w:sz="0" w:space="0" w:color="auto"/>
        <w:left w:val="none" w:sz="0" w:space="0" w:color="auto"/>
        <w:bottom w:val="none" w:sz="0" w:space="0" w:color="auto"/>
        <w:right w:val="none" w:sz="0" w:space="0" w:color="auto"/>
      </w:divBdr>
    </w:div>
    <w:div w:id="1089159037">
      <w:bodyDiv w:val="1"/>
      <w:marLeft w:val="0"/>
      <w:marRight w:val="0"/>
      <w:marTop w:val="0"/>
      <w:marBottom w:val="0"/>
      <w:divBdr>
        <w:top w:val="none" w:sz="0" w:space="0" w:color="auto"/>
        <w:left w:val="none" w:sz="0" w:space="0" w:color="auto"/>
        <w:bottom w:val="none" w:sz="0" w:space="0" w:color="auto"/>
        <w:right w:val="none" w:sz="0" w:space="0" w:color="auto"/>
      </w:divBdr>
    </w:div>
    <w:div w:id="1091196920">
      <w:bodyDiv w:val="1"/>
      <w:marLeft w:val="0"/>
      <w:marRight w:val="0"/>
      <w:marTop w:val="0"/>
      <w:marBottom w:val="0"/>
      <w:divBdr>
        <w:top w:val="none" w:sz="0" w:space="0" w:color="auto"/>
        <w:left w:val="none" w:sz="0" w:space="0" w:color="auto"/>
        <w:bottom w:val="none" w:sz="0" w:space="0" w:color="auto"/>
        <w:right w:val="none" w:sz="0" w:space="0" w:color="auto"/>
      </w:divBdr>
    </w:div>
    <w:div w:id="1091858306">
      <w:bodyDiv w:val="1"/>
      <w:marLeft w:val="0"/>
      <w:marRight w:val="0"/>
      <w:marTop w:val="0"/>
      <w:marBottom w:val="0"/>
      <w:divBdr>
        <w:top w:val="none" w:sz="0" w:space="0" w:color="auto"/>
        <w:left w:val="none" w:sz="0" w:space="0" w:color="auto"/>
        <w:bottom w:val="none" w:sz="0" w:space="0" w:color="auto"/>
        <w:right w:val="none" w:sz="0" w:space="0" w:color="auto"/>
      </w:divBdr>
    </w:div>
    <w:div w:id="1095520067">
      <w:bodyDiv w:val="1"/>
      <w:marLeft w:val="0"/>
      <w:marRight w:val="0"/>
      <w:marTop w:val="0"/>
      <w:marBottom w:val="0"/>
      <w:divBdr>
        <w:top w:val="none" w:sz="0" w:space="0" w:color="auto"/>
        <w:left w:val="none" w:sz="0" w:space="0" w:color="auto"/>
        <w:bottom w:val="none" w:sz="0" w:space="0" w:color="auto"/>
        <w:right w:val="none" w:sz="0" w:space="0" w:color="auto"/>
      </w:divBdr>
    </w:div>
    <w:div w:id="1097597542">
      <w:bodyDiv w:val="1"/>
      <w:marLeft w:val="0"/>
      <w:marRight w:val="0"/>
      <w:marTop w:val="0"/>
      <w:marBottom w:val="0"/>
      <w:divBdr>
        <w:top w:val="none" w:sz="0" w:space="0" w:color="auto"/>
        <w:left w:val="none" w:sz="0" w:space="0" w:color="auto"/>
        <w:bottom w:val="none" w:sz="0" w:space="0" w:color="auto"/>
        <w:right w:val="none" w:sz="0" w:space="0" w:color="auto"/>
      </w:divBdr>
    </w:div>
    <w:div w:id="1098062358">
      <w:bodyDiv w:val="1"/>
      <w:marLeft w:val="0"/>
      <w:marRight w:val="0"/>
      <w:marTop w:val="0"/>
      <w:marBottom w:val="0"/>
      <w:divBdr>
        <w:top w:val="none" w:sz="0" w:space="0" w:color="auto"/>
        <w:left w:val="none" w:sz="0" w:space="0" w:color="auto"/>
        <w:bottom w:val="none" w:sz="0" w:space="0" w:color="auto"/>
        <w:right w:val="none" w:sz="0" w:space="0" w:color="auto"/>
      </w:divBdr>
    </w:div>
    <w:div w:id="1099108967">
      <w:bodyDiv w:val="1"/>
      <w:marLeft w:val="0"/>
      <w:marRight w:val="0"/>
      <w:marTop w:val="0"/>
      <w:marBottom w:val="0"/>
      <w:divBdr>
        <w:top w:val="none" w:sz="0" w:space="0" w:color="auto"/>
        <w:left w:val="none" w:sz="0" w:space="0" w:color="auto"/>
        <w:bottom w:val="none" w:sz="0" w:space="0" w:color="auto"/>
        <w:right w:val="none" w:sz="0" w:space="0" w:color="auto"/>
      </w:divBdr>
    </w:div>
    <w:div w:id="1099763301">
      <w:bodyDiv w:val="1"/>
      <w:marLeft w:val="0"/>
      <w:marRight w:val="0"/>
      <w:marTop w:val="0"/>
      <w:marBottom w:val="0"/>
      <w:divBdr>
        <w:top w:val="none" w:sz="0" w:space="0" w:color="auto"/>
        <w:left w:val="none" w:sz="0" w:space="0" w:color="auto"/>
        <w:bottom w:val="none" w:sz="0" w:space="0" w:color="auto"/>
        <w:right w:val="none" w:sz="0" w:space="0" w:color="auto"/>
      </w:divBdr>
    </w:div>
    <w:div w:id="1101225112">
      <w:bodyDiv w:val="1"/>
      <w:marLeft w:val="0"/>
      <w:marRight w:val="0"/>
      <w:marTop w:val="0"/>
      <w:marBottom w:val="0"/>
      <w:divBdr>
        <w:top w:val="none" w:sz="0" w:space="0" w:color="auto"/>
        <w:left w:val="none" w:sz="0" w:space="0" w:color="auto"/>
        <w:bottom w:val="none" w:sz="0" w:space="0" w:color="auto"/>
        <w:right w:val="none" w:sz="0" w:space="0" w:color="auto"/>
      </w:divBdr>
    </w:div>
    <w:div w:id="1101681834">
      <w:bodyDiv w:val="1"/>
      <w:marLeft w:val="0"/>
      <w:marRight w:val="0"/>
      <w:marTop w:val="0"/>
      <w:marBottom w:val="0"/>
      <w:divBdr>
        <w:top w:val="none" w:sz="0" w:space="0" w:color="auto"/>
        <w:left w:val="none" w:sz="0" w:space="0" w:color="auto"/>
        <w:bottom w:val="none" w:sz="0" w:space="0" w:color="auto"/>
        <w:right w:val="none" w:sz="0" w:space="0" w:color="auto"/>
      </w:divBdr>
    </w:div>
    <w:div w:id="1113785087">
      <w:bodyDiv w:val="1"/>
      <w:marLeft w:val="0"/>
      <w:marRight w:val="0"/>
      <w:marTop w:val="0"/>
      <w:marBottom w:val="0"/>
      <w:divBdr>
        <w:top w:val="none" w:sz="0" w:space="0" w:color="auto"/>
        <w:left w:val="none" w:sz="0" w:space="0" w:color="auto"/>
        <w:bottom w:val="none" w:sz="0" w:space="0" w:color="auto"/>
        <w:right w:val="none" w:sz="0" w:space="0" w:color="auto"/>
      </w:divBdr>
    </w:div>
    <w:div w:id="1116605527">
      <w:bodyDiv w:val="1"/>
      <w:marLeft w:val="0"/>
      <w:marRight w:val="0"/>
      <w:marTop w:val="0"/>
      <w:marBottom w:val="0"/>
      <w:divBdr>
        <w:top w:val="none" w:sz="0" w:space="0" w:color="auto"/>
        <w:left w:val="none" w:sz="0" w:space="0" w:color="auto"/>
        <w:bottom w:val="none" w:sz="0" w:space="0" w:color="auto"/>
        <w:right w:val="none" w:sz="0" w:space="0" w:color="auto"/>
      </w:divBdr>
    </w:div>
    <w:div w:id="1117597791">
      <w:bodyDiv w:val="1"/>
      <w:marLeft w:val="0"/>
      <w:marRight w:val="0"/>
      <w:marTop w:val="0"/>
      <w:marBottom w:val="0"/>
      <w:divBdr>
        <w:top w:val="none" w:sz="0" w:space="0" w:color="auto"/>
        <w:left w:val="none" w:sz="0" w:space="0" w:color="auto"/>
        <w:bottom w:val="none" w:sz="0" w:space="0" w:color="auto"/>
        <w:right w:val="none" w:sz="0" w:space="0" w:color="auto"/>
      </w:divBdr>
    </w:div>
    <w:div w:id="1118794180">
      <w:bodyDiv w:val="1"/>
      <w:marLeft w:val="0"/>
      <w:marRight w:val="0"/>
      <w:marTop w:val="0"/>
      <w:marBottom w:val="0"/>
      <w:divBdr>
        <w:top w:val="none" w:sz="0" w:space="0" w:color="auto"/>
        <w:left w:val="none" w:sz="0" w:space="0" w:color="auto"/>
        <w:bottom w:val="none" w:sz="0" w:space="0" w:color="auto"/>
        <w:right w:val="none" w:sz="0" w:space="0" w:color="auto"/>
      </w:divBdr>
    </w:div>
    <w:div w:id="1123495471">
      <w:bodyDiv w:val="1"/>
      <w:marLeft w:val="0"/>
      <w:marRight w:val="0"/>
      <w:marTop w:val="0"/>
      <w:marBottom w:val="0"/>
      <w:divBdr>
        <w:top w:val="none" w:sz="0" w:space="0" w:color="auto"/>
        <w:left w:val="none" w:sz="0" w:space="0" w:color="auto"/>
        <w:bottom w:val="none" w:sz="0" w:space="0" w:color="auto"/>
        <w:right w:val="none" w:sz="0" w:space="0" w:color="auto"/>
      </w:divBdr>
    </w:div>
    <w:div w:id="1124081426">
      <w:bodyDiv w:val="1"/>
      <w:marLeft w:val="0"/>
      <w:marRight w:val="0"/>
      <w:marTop w:val="0"/>
      <w:marBottom w:val="0"/>
      <w:divBdr>
        <w:top w:val="none" w:sz="0" w:space="0" w:color="auto"/>
        <w:left w:val="none" w:sz="0" w:space="0" w:color="auto"/>
        <w:bottom w:val="none" w:sz="0" w:space="0" w:color="auto"/>
        <w:right w:val="none" w:sz="0" w:space="0" w:color="auto"/>
      </w:divBdr>
    </w:div>
    <w:div w:id="1124421246">
      <w:bodyDiv w:val="1"/>
      <w:marLeft w:val="0"/>
      <w:marRight w:val="0"/>
      <w:marTop w:val="0"/>
      <w:marBottom w:val="0"/>
      <w:divBdr>
        <w:top w:val="none" w:sz="0" w:space="0" w:color="auto"/>
        <w:left w:val="none" w:sz="0" w:space="0" w:color="auto"/>
        <w:bottom w:val="none" w:sz="0" w:space="0" w:color="auto"/>
        <w:right w:val="none" w:sz="0" w:space="0" w:color="auto"/>
      </w:divBdr>
    </w:div>
    <w:div w:id="1125393124">
      <w:bodyDiv w:val="1"/>
      <w:marLeft w:val="0"/>
      <w:marRight w:val="0"/>
      <w:marTop w:val="0"/>
      <w:marBottom w:val="0"/>
      <w:divBdr>
        <w:top w:val="none" w:sz="0" w:space="0" w:color="auto"/>
        <w:left w:val="none" w:sz="0" w:space="0" w:color="auto"/>
        <w:bottom w:val="none" w:sz="0" w:space="0" w:color="auto"/>
        <w:right w:val="none" w:sz="0" w:space="0" w:color="auto"/>
      </w:divBdr>
    </w:div>
    <w:div w:id="1126509091">
      <w:bodyDiv w:val="1"/>
      <w:marLeft w:val="0"/>
      <w:marRight w:val="0"/>
      <w:marTop w:val="0"/>
      <w:marBottom w:val="0"/>
      <w:divBdr>
        <w:top w:val="none" w:sz="0" w:space="0" w:color="auto"/>
        <w:left w:val="none" w:sz="0" w:space="0" w:color="auto"/>
        <w:bottom w:val="none" w:sz="0" w:space="0" w:color="auto"/>
        <w:right w:val="none" w:sz="0" w:space="0" w:color="auto"/>
      </w:divBdr>
    </w:div>
    <w:div w:id="1127429101">
      <w:bodyDiv w:val="1"/>
      <w:marLeft w:val="0"/>
      <w:marRight w:val="0"/>
      <w:marTop w:val="0"/>
      <w:marBottom w:val="0"/>
      <w:divBdr>
        <w:top w:val="none" w:sz="0" w:space="0" w:color="auto"/>
        <w:left w:val="none" w:sz="0" w:space="0" w:color="auto"/>
        <w:bottom w:val="none" w:sz="0" w:space="0" w:color="auto"/>
        <w:right w:val="none" w:sz="0" w:space="0" w:color="auto"/>
      </w:divBdr>
    </w:div>
    <w:div w:id="1130514615">
      <w:bodyDiv w:val="1"/>
      <w:marLeft w:val="0"/>
      <w:marRight w:val="0"/>
      <w:marTop w:val="0"/>
      <w:marBottom w:val="0"/>
      <w:divBdr>
        <w:top w:val="none" w:sz="0" w:space="0" w:color="auto"/>
        <w:left w:val="none" w:sz="0" w:space="0" w:color="auto"/>
        <w:bottom w:val="none" w:sz="0" w:space="0" w:color="auto"/>
        <w:right w:val="none" w:sz="0" w:space="0" w:color="auto"/>
      </w:divBdr>
    </w:div>
    <w:div w:id="1131437494">
      <w:bodyDiv w:val="1"/>
      <w:marLeft w:val="0"/>
      <w:marRight w:val="0"/>
      <w:marTop w:val="0"/>
      <w:marBottom w:val="0"/>
      <w:divBdr>
        <w:top w:val="none" w:sz="0" w:space="0" w:color="auto"/>
        <w:left w:val="none" w:sz="0" w:space="0" w:color="auto"/>
        <w:bottom w:val="none" w:sz="0" w:space="0" w:color="auto"/>
        <w:right w:val="none" w:sz="0" w:space="0" w:color="auto"/>
      </w:divBdr>
    </w:div>
    <w:div w:id="1135366602">
      <w:bodyDiv w:val="1"/>
      <w:marLeft w:val="0"/>
      <w:marRight w:val="0"/>
      <w:marTop w:val="0"/>
      <w:marBottom w:val="0"/>
      <w:divBdr>
        <w:top w:val="none" w:sz="0" w:space="0" w:color="auto"/>
        <w:left w:val="none" w:sz="0" w:space="0" w:color="auto"/>
        <w:bottom w:val="none" w:sz="0" w:space="0" w:color="auto"/>
        <w:right w:val="none" w:sz="0" w:space="0" w:color="auto"/>
      </w:divBdr>
    </w:div>
    <w:div w:id="1138575047">
      <w:bodyDiv w:val="1"/>
      <w:marLeft w:val="0"/>
      <w:marRight w:val="0"/>
      <w:marTop w:val="0"/>
      <w:marBottom w:val="0"/>
      <w:divBdr>
        <w:top w:val="none" w:sz="0" w:space="0" w:color="auto"/>
        <w:left w:val="none" w:sz="0" w:space="0" w:color="auto"/>
        <w:bottom w:val="none" w:sz="0" w:space="0" w:color="auto"/>
        <w:right w:val="none" w:sz="0" w:space="0" w:color="auto"/>
      </w:divBdr>
    </w:div>
    <w:div w:id="1141311106">
      <w:bodyDiv w:val="1"/>
      <w:marLeft w:val="0"/>
      <w:marRight w:val="0"/>
      <w:marTop w:val="0"/>
      <w:marBottom w:val="0"/>
      <w:divBdr>
        <w:top w:val="none" w:sz="0" w:space="0" w:color="auto"/>
        <w:left w:val="none" w:sz="0" w:space="0" w:color="auto"/>
        <w:bottom w:val="none" w:sz="0" w:space="0" w:color="auto"/>
        <w:right w:val="none" w:sz="0" w:space="0" w:color="auto"/>
      </w:divBdr>
    </w:div>
    <w:div w:id="1141965792">
      <w:bodyDiv w:val="1"/>
      <w:marLeft w:val="0"/>
      <w:marRight w:val="0"/>
      <w:marTop w:val="0"/>
      <w:marBottom w:val="0"/>
      <w:divBdr>
        <w:top w:val="none" w:sz="0" w:space="0" w:color="auto"/>
        <w:left w:val="none" w:sz="0" w:space="0" w:color="auto"/>
        <w:bottom w:val="none" w:sz="0" w:space="0" w:color="auto"/>
        <w:right w:val="none" w:sz="0" w:space="0" w:color="auto"/>
      </w:divBdr>
    </w:div>
    <w:div w:id="1142578045">
      <w:bodyDiv w:val="1"/>
      <w:marLeft w:val="0"/>
      <w:marRight w:val="0"/>
      <w:marTop w:val="0"/>
      <w:marBottom w:val="0"/>
      <w:divBdr>
        <w:top w:val="none" w:sz="0" w:space="0" w:color="auto"/>
        <w:left w:val="none" w:sz="0" w:space="0" w:color="auto"/>
        <w:bottom w:val="none" w:sz="0" w:space="0" w:color="auto"/>
        <w:right w:val="none" w:sz="0" w:space="0" w:color="auto"/>
      </w:divBdr>
    </w:div>
    <w:div w:id="1142767484">
      <w:bodyDiv w:val="1"/>
      <w:marLeft w:val="0"/>
      <w:marRight w:val="0"/>
      <w:marTop w:val="0"/>
      <w:marBottom w:val="0"/>
      <w:divBdr>
        <w:top w:val="none" w:sz="0" w:space="0" w:color="auto"/>
        <w:left w:val="none" w:sz="0" w:space="0" w:color="auto"/>
        <w:bottom w:val="none" w:sz="0" w:space="0" w:color="auto"/>
        <w:right w:val="none" w:sz="0" w:space="0" w:color="auto"/>
      </w:divBdr>
    </w:div>
    <w:div w:id="1144278159">
      <w:bodyDiv w:val="1"/>
      <w:marLeft w:val="0"/>
      <w:marRight w:val="0"/>
      <w:marTop w:val="0"/>
      <w:marBottom w:val="0"/>
      <w:divBdr>
        <w:top w:val="none" w:sz="0" w:space="0" w:color="auto"/>
        <w:left w:val="none" w:sz="0" w:space="0" w:color="auto"/>
        <w:bottom w:val="none" w:sz="0" w:space="0" w:color="auto"/>
        <w:right w:val="none" w:sz="0" w:space="0" w:color="auto"/>
      </w:divBdr>
    </w:div>
    <w:div w:id="1153184395">
      <w:bodyDiv w:val="1"/>
      <w:marLeft w:val="0"/>
      <w:marRight w:val="0"/>
      <w:marTop w:val="0"/>
      <w:marBottom w:val="0"/>
      <w:divBdr>
        <w:top w:val="none" w:sz="0" w:space="0" w:color="auto"/>
        <w:left w:val="none" w:sz="0" w:space="0" w:color="auto"/>
        <w:bottom w:val="none" w:sz="0" w:space="0" w:color="auto"/>
        <w:right w:val="none" w:sz="0" w:space="0" w:color="auto"/>
      </w:divBdr>
    </w:div>
    <w:div w:id="1156729496">
      <w:bodyDiv w:val="1"/>
      <w:marLeft w:val="0"/>
      <w:marRight w:val="0"/>
      <w:marTop w:val="0"/>
      <w:marBottom w:val="0"/>
      <w:divBdr>
        <w:top w:val="none" w:sz="0" w:space="0" w:color="auto"/>
        <w:left w:val="none" w:sz="0" w:space="0" w:color="auto"/>
        <w:bottom w:val="none" w:sz="0" w:space="0" w:color="auto"/>
        <w:right w:val="none" w:sz="0" w:space="0" w:color="auto"/>
      </w:divBdr>
    </w:div>
    <w:div w:id="1158040086">
      <w:bodyDiv w:val="1"/>
      <w:marLeft w:val="0"/>
      <w:marRight w:val="0"/>
      <w:marTop w:val="0"/>
      <w:marBottom w:val="0"/>
      <w:divBdr>
        <w:top w:val="none" w:sz="0" w:space="0" w:color="auto"/>
        <w:left w:val="none" w:sz="0" w:space="0" w:color="auto"/>
        <w:bottom w:val="none" w:sz="0" w:space="0" w:color="auto"/>
        <w:right w:val="none" w:sz="0" w:space="0" w:color="auto"/>
      </w:divBdr>
    </w:div>
    <w:div w:id="1158955919">
      <w:bodyDiv w:val="1"/>
      <w:marLeft w:val="0"/>
      <w:marRight w:val="0"/>
      <w:marTop w:val="0"/>
      <w:marBottom w:val="0"/>
      <w:divBdr>
        <w:top w:val="none" w:sz="0" w:space="0" w:color="auto"/>
        <w:left w:val="none" w:sz="0" w:space="0" w:color="auto"/>
        <w:bottom w:val="none" w:sz="0" w:space="0" w:color="auto"/>
        <w:right w:val="none" w:sz="0" w:space="0" w:color="auto"/>
      </w:divBdr>
    </w:div>
    <w:div w:id="1159275015">
      <w:bodyDiv w:val="1"/>
      <w:marLeft w:val="0"/>
      <w:marRight w:val="0"/>
      <w:marTop w:val="0"/>
      <w:marBottom w:val="0"/>
      <w:divBdr>
        <w:top w:val="none" w:sz="0" w:space="0" w:color="auto"/>
        <w:left w:val="none" w:sz="0" w:space="0" w:color="auto"/>
        <w:bottom w:val="none" w:sz="0" w:space="0" w:color="auto"/>
        <w:right w:val="none" w:sz="0" w:space="0" w:color="auto"/>
      </w:divBdr>
    </w:div>
    <w:div w:id="1162551032">
      <w:bodyDiv w:val="1"/>
      <w:marLeft w:val="0"/>
      <w:marRight w:val="0"/>
      <w:marTop w:val="0"/>
      <w:marBottom w:val="0"/>
      <w:divBdr>
        <w:top w:val="none" w:sz="0" w:space="0" w:color="auto"/>
        <w:left w:val="none" w:sz="0" w:space="0" w:color="auto"/>
        <w:bottom w:val="none" w:sz="0" w:space="0" w:color="auto"/>
        <w:right w:val="none" w:sz="0" w:space="0" w:color="auto"/>
      </w:divBdr>
    </w:div>
    <w:div w:id="1165439549">
      <w:bodyDiv w:val="1"/>
      <w:marLeft w:val="0"/>
      <w:marRight w:val="0"/>
      <w:marTop w:val="0"/>
      <w:marBottom w:val="0"/>
      <w:divBdr>
        <w:top w:val="none" w:sz="0" w:space="0" w:color="auto"/>
        <w:left w:val="none" w:sz="0" w:space="0" w:color="auto"/>
        <w:bottom w:val="none" w:sz="0" w:space="0" w:color="auto"/>
        <w:right w:val="none" w:sz="0" w:space="0" w:color="auto"/>
      </w:divBdr>
    </w:div>
    <w:div w:id="1168904950">
      <w:bodyDiv w:val="1"/>
      <w:marLeft w:val="0"/>
      <w:marRight w:val="0"/>
      <w:marTop w:val="0"/>
      <w:marBottom w:val="0"/>
      <w:divBdr>
        <w:top w:val="none" w:sz="0" w:space="0" w:color="auto"/>
        <w:left w:val="none" w:sz="0" w:space="0" w:color="auto"/>
        <w:bottom w:val="none" w:sz="0" w:space="0" w:color="auto"/>
        <w:right w:val="none" w:sz="0" w:space="0" w:color="auto"/>
      </w:divBdr>
    </w:div>
    <w:div w:id="1169295960">
      <w:bodyDiv w:val="1"/>
      <w:marLeft w:val="0"/>
      <w:marRight w:val="0"/>
      <w:marTop w:val="0"/>
      <w:marBottom w:val="0"/>
      <w:divBdr>
        <w:top w:val="none" w:sz="0" w:space="0" w:color="auto"/>
        <w:left w:val="none" w:sz="0" w:space="0" w:color="auto"/>
        <w:bottom w:val="none" w:sz="0" w:space="0" w:color="auto"/>
        <w:right w:val="none" w:sz="0" w:space="0" w:color="auto"/>
      </w:divBdr>
    </w:div>
    <w:div w:id="1170173495">
      <w:bodyDiv w:val="1"/>
      <w:marLeft w:val="0"/>
      <w:marRight w:val="0"/>
      <w:marTop w:val="0"/>
      <w:marBottom w:val="0"/>
      <w:divBdr>
        <w:top w:val="none" w:sz="0" w:space="0" w:color="auto"/>
        <w:left w:val="none" w:sz="0" w:space="0" w:color="auto"/>
        <w:bottom w:val="none" w:sz="0" w:space="0" w:color="auto"/>
        <w:right w:val="none" w:sz="0" w:space="0" w:color="auto"/>
      </w:divBdr>
    </w:div>
    <w:div w:id="1173181488">
      <w:bodyDiv w:val="1"/>
      <w:marLeft w:val="0"/>
      <w:marRight w:val="0"/>
      <w:marTop w:val="0"/>
      <w:marBottom w:val="0"/>
      <w:divBdr>
        <w:top w:val="none" w:sz="0" w:space="0" w:color="auto"/>
        <w:left w:val="none" w:sz="0" w:space="0" w:color="auto"/>
        <w:bottom w:val="none" w:sz="0" w:space="0" w:color="auto"/>
        <w:right w:val="none" w:sz="0" w:space="0" w:color="auto"/>
      </w:divBdr>
    </w:div>
    <w:div w:id="1173908973">
      <w:bodyDiv w:val="1"/>
      <w:marLeft w:val="0"/>
      <w:marRight w:val="0"/>
      <w:marTop w:val="0"/>
      <w:marBottom w:val="0"/>
      <w:divBdr>
        <w:top w:val="none" w:sz="0" w:space="0" w:color="auto"/>
        <w:left w:val="none" w:sz="0" w:space="0" w:color="auto"/>
        <w:bottom w:val="none" w:sz="0" w:space="0" w:color="auto"/>
        <w:right w:val="none" w:sz="0" w:space="0" w:color="auto"/>
      </w:divBdr>
    </w:div>
    <w:div w:id="1175995277">
      <w:bodyDiv w:val="1"/>
      <w:marLeft w:val="0"/>
      <w:marRight w:val="0"/>
      <w:marTop w:val="0"/>
      <w:marBottom w:val="0"/>
      <w:divBdr>
        <w:top w:val="none" w:sz="0" w:space="0" w:color="auto"/>
        <w:left w:val="none" w:sz="0" w:space="0" w:color="auto"/>
        <w:bottom w:val="none" w:sz="0" w:space="0" w:color="auto"/>
        <w:right w:val="none" w:sz="0" w:space="0" w:color="auto"/>
      </w:divBdr>
    </w:div>
    <w:div w:id="1183209500">
      <w:bodyDiv w:val="1"/>
      <w:marLeft w:val="0"/>
      <w:marRight w:val="0"/>
      <w:marTop w:val="0"/>
      <w:marBottom w:val="0"/>
      <w:divBdr>
        <w:top w:val="none" w:sz="0" w:space="0" w:color="auto"/>
        <w:left w:val="none" w:sz="0" w:space="0" w:color="auto"/>
        <w:bottom w:val="none" w:sz="0" w:space="0" w:color="auto"/>
        <w:right w:val="none" w:sz="0" w:space="0" w:color="auto"/>
      </w:divBdr>
    </w:div>
    <w:div w:id="1183518020">
      <w:bodyDiv w:val="1"/>
      <w:marLeft w:val="0"/>
      <w:marRight w:val="0"/>
      <w:marTop w:val="0"/>
      <w:marBottom w:val="0"/>
      <w:divBdr>
        <w:top w:val="none" w:sz="0" w:space="0" w:color="auto"/>
        <w:left w:val="none" w:sz="0" w:space="0" w:color="auto"/>
        <w:bottom w:val="none" w:sz="0" w:space="0" w:color="auto"/>
        <w:right w:val="none" w:sz="0" w:space="0" w:color="auto"/>
      </w:divBdr>
    </w:div>
    <w:div w:id="1188249850">
      <w:bodyDiv w:val="1"/>
      <w:marLeft w:val="0"/>
      <w:marRight w:val="0"/>
      <w:marTop w:val="0"/>
      <w:marBottom w:val="0"/>
      <w:divBdr>
        <w:top w:val="none" w:sz="0" w:space="0" w:color="auto"/>
        <w:left w:val="none" w:sz="0" w:space="0" w:color="auto"/>
        <w:bottom w:val="none" w:sz="0" w:space="0" w:color="auto"/>
        <w:right w:val="none" w:sz="0" w:space="0" w:color="auto"/>
      </w:divBdr>
    </w:div>
    <w:div w:id="1190216012">
      <w:bodyDiv w:val="1"/>
      <w:marLeft w:val="0"/>
      <w:marRight w:val="0"/>
      <w:marTop w:val="0"/>
      <w:marBottom w:val="0"/>
      <w:divBdr>
        <w:top w:val="none" w:sz="0" w:space="0" w:color="auto"/>
        <w:left w:val="none" w:sz="0" w:space="0" w:color="auto"/>
        <w:bottom w:val="none" w:sz="0" w:space="0" w:color="auto"/>
        <w:right w:val="none" w:sz="0" w:space="0" w:color="auto"/>
      </w:divBdr>
    </w:div>
    <w:div w:id="1192573780">
      <w:bodyDiv w:val="1"/>
      <w:marLeft w:val="0"/>
      <w:marRight w:val="0"/>
      <w:marTop w:val="0"/>
      <w:marBottom w:val="0"/>
      <w:divBdr>
        <w:top w:val="none" w:sz="0" w:space="0" w:color="auto"/>
        <w:left w:val="none" w:sz="0" w:space="0" w:color="auto"/>
        <w:bottom w:val="none" w:sz="0" w:space="0" w:color="auto"/>
        <w:right w:val="none" w:sz="0" w:space="0" w:color="auto"/>
      </w:divBdr>
    </w:div>
    <w:div w:id="1196503963">
      <w:bodyDiv w:val="1"/>
      <w:marLeft w:val="0"/>
      <w:marRight w:val="0"/>
      <w:marTop w:val="0"/>
      <w:marBottom w:val="0"/>
      <w:divBdr>
        <w:top w:val="none" w:sz="0" w:space="0" w:color="auto"/>
        <w:left w:val="none" w:sz="0" w:space="0" w:color="auto"/>
        <w:bottom w:val="none" w:sz="0" w:space="0" w:color="auto"/>
        <w:right w:val="none" w:sz="0" w:space="0" w:color="auto"/>
      </w:divBdr>
    </w:div>
    <w:div w:id="1196768968">
      <w:bodyDiv w:val="1"/>
      <w:marLeft w:val="0"/>
      <w:marRight w:val="0"/>
      <w:marTop w:val="0"/>
      <w:marBottom w:val="0"/>
      <w:divBdr>
        <w:top w:val="none" w:sz="0" w:space="0" w:color="auto"/>
        <w:left w:val="none" w:sz="0" w:space="0" w:color="auto"/>
        <w:bottom w:val="none" w:sz="0" w:space="0" w:color="auto"/>
        <w:right w:val="none" w:sz="0" w:space="0" w:color="auto"/>
      </w:divBdr>
    </w:div>
    <w:div w:id="1197815069">
      <w:bodyDiv w:val="1"/>
      <w:marLeft w:val="0"/>
      <w:marRight w:val="0"/>
      <w:marTop w:val="0"/>
      <w:marBottom w:val="0"/>
      <w:divBdr>
        <w:top w:val="none" w:sz="0" w:space="0" w:color="auto"/>
        <w:left w:val="none" w:sz="0" w:space="0" w:color="auto"/>
        <w:bottom w:val="none" w:sz="0" w:space="0" w:color="auto"/>
        <w:right w:val="none" w:sz="0" w:space="0" w:color="auto"/>
      </w:divBdr>
    </w:div>
    <w:div w:id="1198010280">
      <w:bodyDiv w:val="1"/>
      <w:marLeft w:val="0"/>
      <w:marRight w:val="0"/>
      <w:marTop w:val="0"/>
      <w:marBottom w:val="0"/>
      <w:divBdr>
        <w:top w:val="none" w:sz="0" w:space="0" w:color="auto"/>
        <w:left w:val="none" w:sz="0" w:space="0" w:color="auto"/>
        <w:bottom w:val="none" w:sz="0" w:space="0" w:color="auto"/>
        <w:right w:val="none" w:sz="0" w:space="0" w:color="auto"/>
      </w:divBdr>
    </w:div>
    <w:div w:id="1208646186">
      <w:bodyDiv w:val="1"/>
      <w:marLeft w:val="0"/>
      <w:marRight w:val="0"/>
      <w:marTop w:val="0"/>
      <w:marBottom w:val="0"/>
      <w:divBdr>
        <w:top w:val="none" w:sz="0" w:space="0" w:color="auto"/>
        <w:left w:val="none" w:sz="0" w:space="0" w:color="auto"/>
        <w:bottom w:val="none" w:sz="0" w:space="0" w:color="auto"/>
        <w:right w:val="none" w:sz="0" w:space="0" w:color="auto"/>
      </w:divBdr>
    </w:div>
    <w:div w:id="1212578335">
      <w:bodyDiv w:val="1"/>
      <w:marLeft w:val="0"/>
      <w:marRight w:val="0"/>
      <w:marTop w:val="0"/>
      <w:marBottom w:val="0"/>
      <w:divBdr>
        <w:top w:val="none" w:sz="0" w:space="0" w:color="auto"/>
        <w:left w:val="none" w:sz="0" w:space="0" w:color="auto"/>
        <w:bottom w:val="none" w:sz="0" w:space="0" w:color="auto"/>
        <w:right w:val="none" w:sz="0" w:space="0" w:color="auto"/>
      </w:divBdr>
    </w:div>
    <w:div w:id="1213880463">
      <w:bodyDiv w:val="1"/>
      <w:marLeft w:val="0"/>
      <w:marRight w:val="0"/>
      <w:marTop w:val="0"/>
      <w:marBottom w:val="0"/>
      <w:divBdr>
        <w:top w:val="none" w:sz="0" w:space="0" w:color="auto"/>
        <w:left w:val="none" w:sz="0" w:space="0" w:color="auto"/>
        <w:bottom w:val="none" w:sz="0" w:space="0" w:color="auto"/>
        <w:right w:val="none" w:sz="0" w:space="0" w:color="auto"/>
      </w:divBdr>
    </w:div>
    <w:div w:id="1220165632">
      <w:bodyDiv w:val="1"/>
      <w:marLeft w:val="0"/>
      <w:marRight w:val="0"/>
      <w:marTop w:val="0"/>
      <w:marBottom w:val="0"/>
      <w:divBdr>
        <w:top w:val="none" w:sz="0" w:space="0" w:color="auto"/>
        <w:left w:val="none" w:sz="0" w:space="0" w:color="auto"/>
        <w:bottom w:val="none" w:sz="0" w:space="0" w:color="auto"/>
        <w:right w:val="none" w:sz="0" w:space="0" w:color="auto"/>
      </w:divBdr>
    </w:div>
    <w:div w:id="1220481990">
      <w:bodyDiv w:val="1"/>
      <w:marLeft w:val="0"/>
      <w:marRight w:val="0"/>
      <w:marTop w:val="0"/>
      <w:marBottom w:val="0"/>
      <w:divBdr>
        <w:top w:val="none" w:sz="0" w:space="0" w:color="auto"/>
        <w:left w:val="none" w:sz="0" w:space="0" w:color="auto"/>
        <w:bottom w:val="none" w:sz="0" w:space="0" w:color="auto"/>
        <w:right w:val="none" w:sz="0" w:space="0" w:color="auto"/>
      </w:divBdr>
    </w:div>
    <w:div w:id="1221096586">
      <w:bodyDiv w:val="1"/>
      <w:marLeft w:val="0"/>
      <w:marRight w:val="0"/>
      <w:marTop w:val="0"/>
      <w:marBottom w:val="0"/>
      <w:divBdr>
        <w:top w:val="none" w:sz="0" w:space="0" w:color="auto"/>
        <w:left w:val="none" w:sz="0" w:space="0" w:color="auto"/>
        <w:bottom w:val="none" w:sz="0" w:space="0" w:color="auto"/>
        <w:right w:val="none" w:sz="0" w:space="0" w:color="auto"/>
      </w:divBdr>
    </w:div>
    <w:div w:id="1233781101">
      <w:bodyDiv w:val="1"/>
      <w:marLeft w:val="0"/>
      <w:marRight w:val="0"/>
      <w:marTop w:val="0"/>
      <w:marBottom w:val="0"/>
      <w:divBdr>
        <w:top w:val="none" w:sz="0" w:space="0" w:color="auto"/>
        <w:left w:val="none" w:sz="0" w:space="0" w:color="auto"/>
        <w:bottom w:val="none" w:sz="0" w:space="0" w:color="auto"/>
        <w:right w:val="none" w:sz="0" w:space="0" w:color="auto"/>
      </w:divBdr>
    </w:div>
    <w:div w:id="1236357004">
      <w:bodyDiv w:val="1"/>
      <w:marLeft w:val="0"/>
      <w:marRight w:val="0"/>
      <w:marTop w:val="0"/>
      <w:marBottom w:val="0"/>
      <w:divBdr>
        <w:top w:val="none" w:sz="0" w:space="0" w:color="auto"/>
        <w:left w:val="none" w:sz="0" w:space="0" w:color="auto"/>
        <w:bottom w:val="none" w:sz="0" w:space="0" w:color="auto"/>
        <w:right w:val="none" w:sz="0" w:space="0" w:color="auto"/>
      </w:divBdr>
    </w:div>
    <w:div w:id="1236479483">
      <w:bodyDiv w:val="1"/>
      <w:marLeft w:val="0"/>
      <w:marRight w:val="0"/>
      <w:marTop w:val="0"/>
      <w:marBottom w:val="0"/>
      <w:divBdr>
        <w:top w:val="none" w:sz="0" w:space="0" w:color="auto"/>
        <w:left w:val="none" w:sz="0" w:space="0" w:color="auto"/>
        <w:bottom w:val="none" w:sz="0" w:space="0" w:color="auto"/>
        <w:right w:val="none" w:sz="0" w:space="0" w:color="auto"/>
      </w:divBdr>
    </w:div>
    <w:div w:id="1245067785">
      <w:bodyDiv w:val="1"/>
      <w:marLeft w:val="0"/>
      <w:marRight w:val="0"/>
      <w:marTop w:val="0"/>
      <w:marBottom w:val="0"/>
      <w:divBdr>
        <w:top w:val="none" w:sz="0" w:space="0" w:color="auto"/>
        <w:left w:val="none" w:sz="0" w:space="0" w:color="auto"/>
        <w:bottom w:val="none" w:sz="0" w:space="0" w:color="auto"/>
        <w:right w:val="none" w:sz="0" w:space="0" w:color="auto"/>
      </w:divBdr>
    </w:div>
    <w:div w:id="1248924214">
      <w:bodyDiv w:val="1"/>
      <w:marLeft w:val="0"/>
      <w:marRight w:val="0"/>
      <w:marTop w:val="0"/>
      <w:marBottom w:val="0"/>
      <w:divBdr>
        <w:top w:val="none" w:sz="0" w:space="0" w:color="auto"/>
        <w:left w:val="none" w:sz="0" w:space="0" w:color="auto"/>
        <w:bottom w:val="none" w:sz="0" w:space="0" w:color="auto"/>
        <w:right w:val="none" w:sz="0" w:space="0" w:color="auto"/>
      </w:divBdr>
    </w:div>
    <w:div w:id="1256940348">
      <w:bodyDiv w:val="1"/>
      <w:marLeft w:val="0"/>
      <w:marRight w:val="0"/>
      <w:marTop w:val="0"/>
      <w:marBottom w:val="0"/>
      <w:divBdr>
        <w:top w:val="none" w:sz="0" w:space="0" w:color="auto"/>
        <w:left w:val="none" w:sz="0" w:space="0" w:color="auto"/>
        <w:bottom w:val="none" w:sz="0" w:space="0" w:color="auto"/>
        <w:right w:val="none" w:sz="0" w:space="0" w:color="auto"/>
      </w:divBdr>
    </w:div>
    <w:div w:id="1258977217">
      <w:bodyDiv w:val="1"/>
      <w:marLeft w:val="0"/>
      <w:marRight w:val="0"/>
      <w:marTop w:val="0"/>
      <w:marBottom w:val="0"/>
      <w:divBdr>
        <w:top w:val="none" w:sz="0" w:space="0" w:color="auto"/>
        <w:left w:val="none" w:sz="0" w:space="0" w:color="auto"/>
        <w:bottom w:val="none" w:sz="0" w:space="0" w:color="auto"/>
        <w:right w:val="none" w:sz="0" w:space="0" w:color="auto"/>
      </w:divBdr>
    </w:div>
    <w:div w:id="1260722023">
      <w:bodyDiv w:val="1"/>
      <w:marLeft w:val="0"/>
      <w:marRight w:val="0"/>
      <w:marTop w:val="0"/>
      <w:marBottom w:val="0"/>
      <w:divBdr>
        <w:top w:val="none" w:sz="0" w:space="0" w:color="auto"/>
        <w:left w:val="none" w:sz="0" w:space="0" w:color="auto"/>
        <w:bottom w:val="none" w:sz="0" w:space="0" w:color="auto"/>
        <w:right w:val="none" w:sz="0" w:space="0" w:color="auto"/>
      </w:divBdr>
    </w:div>
    <w:div w:id="1261573167">
      <w:bodyDiv w:val="1"/>
      <w:marLeft w:val="0"/>
      <w:marRight w:val="0"/>
      <w:marTop w:val="0"/>
      <w:marBottom w:val="0"/>
      <w:divBdr>
        <w:top w:val="none" w:sz="0" w:space="0" w:color="auto"/>
        <w:left w:val="none" w:sz="0" w:space="0" w:color="auto"/>
        <w:bottom w:val="none" w:sz="0" w:space="0" w:color="auto"/>
        <w:right w:val="none" w:sz="0" w:space="0" w:color="auto"/>
      </w:divBdr>
    </w:div>
    <w:div w:id="1263419198">
      <w:bodyDiv w:val="1"/>
      <w:marLeft w:val="0"/>
      <w:marRight w:val="0"/>
      <w:marTop w:val="0"/>
      <w:marBottom w:val="0"/>
      <w:divBdr>
        <w:top w:val="none" w:sz="0" w:space="0" w:color="auto"/>
        <w:left w:val="none" w:sz="0" w:space="0" w:color="auto"/>
        <w:bottom w:val="none" w:sz="0" w:space="0" w:color="auto"/>
        <w:right w:val="none" w:sz="0" w:space="0" w:color="auto"/>
      </w:divBdr>
    </w:div>
    <w:div w:id="1266112806">
      <w:bodyDiv w:val="1"/>
      <w:marLeft w:val="0"/>
      <w:marRight w:val="0"/>
      <w:marTop w:val="0"/>
      <w:marBottom w:val="0"/>
      <w:divBdr>
        <w:top w:val="none" w:sz="0" w:space="0" w:color="auto"/>
        <w:left w:val="none" w:sz="0" w:space="0" w:color="auto"/>
        <w:bottom w:val="none" w:sz="0" w:space="0" w:color="auto"/>
        <w:right w:val="none" w:sz="0" w:space="0" w:color="auto"/>
      </w:divBdr>
    </w:div>
    <w:div w:id="1266302462">
      <w:bodyDiv w:val="1"/>
      <w:marLeft w:val="0"/>
      <w:marRight w:val="0"/>
      <w:marTop w:val="0"/>
      <w:marBottom w:val="0"/>
      <w:divBdr>
        <w:top w:val="none" w:sz="0" w:space="0" w:color="auto"/>
        <w:left w:val="none" w:sz="0" w:space="0" w:color="auto"/>
        <w:bottom w:val="none" w:sz="0" w:space="0" w:color="auto"/>
        <w:right w:val="none" w:sz="0" w:space="0" w:color="auto"/>
      </w:divBdr>
    </w:div>
    <w:div w:id="1273512522">
      <w:bodyDiv w:val="1"/>
      <w:marLeft w:val="0"/>
      <w:marRight w:val="0"/>
      <w:marTop w:val="0"/>
      <w:marBottom w:val="0"/>
      <w:divBdr>
        <w:top w:val="none" w:sz="0" w:space="0" w:color="auto"/>
        <w:left w:val="none" w:sz="0" w:space="0" w:color="auto"/>
        <w:bottom w:val="none" w:sz="0" w:space="0" w:color="auto"/>
        <w:right w:val="none" w:sz="0" w:space="0" w:color="auto"/>
      </w:divBdr>
    </w:div>
    <w:div w:id="1276673770">
      <w:bodyDiv w:val="1"/>
      <w:marLeft w:val="0"/>
      <w:marRight w:val="0"/>
      <w:marTop w:val="0"/>
      <w:marBottom w:val="0"/>
      <w:divBdr>
        <w:top w:val="none" w:sz="0" w:space="0" w:color="auto"/>
        <w:left w:val="none" w:sz="0" w:space="0" w:color="auto"/>
        <w:bottom w:val="none" w:sz="0" w:space="0" w:color="auto"/>
        <w:right w:val="none" w:sz="0" w:space="0" w:color="auto"/>
      </w:divBdr>
    </w:div>
    <w:div w:id="1279265209">
      <w:bodyDiv w:val="1"/>
      <w:marLeft w:val="0"/>
      <w:marRight w:val="0"/>
      <w:marTop w:val="0"/>
      <w:marBottom w:val="0"/>
      <w:divBdr>
        <w:top w:val="none" w:sz="0" w:space="0" w:color="auto"/>
        <w:left w:val="none" w:sz="0" w:space="0" w:color="auto"/>
        <w:bottom w:val="none" w:sz="0" w:space="0" w:color="auto"/>
        <w:right w:val="none" w:sz="0" w:space="0" w:color="auto"/>
      </w:divBdr>
    </w:div>
    <w:div w:id="1279605481">
      <w:bodyDiv w:val="1"/>
      <w:marLeft w:val="0"/>
      <w:marRight w:val="0"/>
      <w:marTop w:val="0"/>
      <w:marBottom w:val="0"/>
      <w:divBdr>
        <w:top w:val="none" w:sz="0" w:space="0" w:color="auto"/>
        <w:left w:val="none" w:sz="0" w:space="0" w:color="auto"/>
        <w:bottom w:val="none" w:sz="0" w:space="0" w:color="auto"/>
        <w:right w:val="none" w:sz="0" w:space="0" w:color="auto"/>
      </w:divBdr>
    </w:div>
    <w:div w:id="1283654582">
      <w:bodyDiv w:val="1"/>
      <w:marLeft w:val="0"/>
      <w:marRight w:val="0"/>
      <w:marTop w:val="0"/>
      <w:marBottom w:val="0"/>
      <w:divBdr>
        <w:top w:val="none" w:sz="0" w:space="0" w:color="auto"/>
        <w:left w:val="none" w:sz="0" w:space="0" w:color="auto"/>
        <w:bottom w:val="none" w:sz="0" w:space="0" w:color="auto"/>
        <w:right w:val="none" w:sz="0" w:space="0" w:color="auto"/>
      </w:divBdr>
    </w:div>
    <w:div w:id="1286933833">
      <w:bodyDiv w:val="1"/>
      <w:marLeft w:val="0"/>
      <w:marRight w:val="0"/>
      <w:marTop w:val="0"/>
      <w:marBottom w:val="0"/>
      <w:divBdr>
        <w:top w:val="none" w:sz="0" w:space="0" w:color="auto"/>
        <w:left w:val="none" w:sz="0" w:space="0" w:color="auto"/>
        <w:bottom w:val="none" w:sz="0" w:space="0" w:color="auto"/>
        <w:right w:val="none" w:sz="0" w:space="0" w:color="auto"/>
      </w:divBdr>
    </w:div>
    <w:div w:id="1287933146">
      <w:bodyDiv w:val="1"/>
      <w:marLeft w:val="0"/>
      <w:marRight w:val="0"/>
      <w:marTop w:val="0"/>
      <w:marBottom w:val="0"/>
      <w:divBdr>
        <w:top w:val="none" w:sz="0" w:space="0" w:color="auto"/>
        <w:left w:val="none" w:sz="0" w:space="0" w:color="auto"/>
        <w:bottom w:val="none" w:sz="0" w:space="0" w:color="auto"/>
        <w:right w:val="none" w:sz="0" w:space="0" w:color="auto"/>
      </w:divBdr>
    </w:div>
    <w:div w:id="1293631482">
      <w:bodyDiv w:val="1"/>
      <w:marLeft w:val="0"/>
      <w:marRight w:val="0"/>
      <w:marTop w:val="0"/>
      <w:marBottom w:val="0"/>
      <w:divBdr>
        <w:top w:val="none" w:sz="0" w:space="0" w:color="auto"/>
        <w:left w:val="none" w:sz="0" w:space="0" w:color="auto"/>
        <w:bottom w:val="none" w:sz="0" w:space="0" w:color="auto"/>
        <w:right w:val="none" w:sz="0" w:space="0" w:color="auto"/>
      </w:divBdr>
    </w:div>
    <w:div w:id="1295867276">
      <w:bodyDiv w:val="1"/>
      <w:marLeft w:val="0"/>
      <w:marRight w:val="0"/>
      <w:marTop w:val="0"/>
      <w:marBottom w:val="0"/>
      <w:divBdr>
        <w:top w:val="none" w:sz="0" w:space="0" w:color="auto"/>
        <w:left w:val="none" w:sz="0" w:space="0" w:color="auto"/>
        <w:bottom w:val="none" w:sz="0" w:space="0" w:color="auto"/>
        <w:right w:val="none" w:sz="0" w:space="0" w:color="auto"/>
      </w:divBdr>
    </w:div>
    <w:div w:id="1296135468">
      <w:bodyDiv w:val="1"/>
      <w:marLeft w:val="0"/>
      <w:marRight w:val="0"/>
      <w:marTop w:val="0"/>
      <w:marBottom w:val="0"/>
      <w:divBdr>
        <w:top w:val="none" w:sz="0" w:space="0" w:color="auto"/>
        <w:left w:val="none" w:sz="0" w:space="0" w:color="auto"/>
        <w:bottom w:val="none" w:sz="0" w:space="0" w:color="auto"/>
        <w:right w:val="none" w:sz="0" w:space="0" w:color="auto"/>
      </w:divBdr>
    </w:div>
    <w:div w:id="1300065297">
      <w:bodyDiv w:val="1"/>
      <w:marLeft w:val="0"/>
      <w:marRight w:val="0"/>
      <w:marTop w:val="0"/>
      <w:marBottom w:val="0"/>
      <w:divBdr>
        <w:top w:val="none" w:sz="0" w:space="0" w:color="auto"/>
        <w:left w:val="none" w:sz="0" w:space="0" w:color="auto"/>
        <w:bottom w:val="none" w:sz="0" w:space="0" w:color="auto"/>
        <w:right w:val="none" w:sz="0" w:space="0" w:color="auto"/>
      </w:divBdr>
    </w:div>
    <w:div w:id="1309898013">
      <w:bodyDiv w:val="1"/>
      <w:marLeft w:val="0"/>
      <w:marRight w:val="0"/>
      <w:marTop w:val="0"/>
      <w:marBottom w:val="0"/>
      <w:divBdr>
        <w:top w:val="none" w:sz="0" w:space="0" w:color="auto"/>
        <w:left w:val="none" w:sz="0" w:space="0" w:color="auto"/>
        <w:bottom w:val="none" w:sz="0" w:space="0" w:color="auto"/>
        <w:right w:val="none" w:sz="0" w:space="0" w:color="auto"/>
      </w:divBdr>
    </w:div>
    <w:div w:id="1315795263">
      <w:bodyDiv w:val="1"/>
      <w:marLeft w:val="0"/>
      <w:marRight w:val="0"/>
      <w:marTop w:val="0"/>
      <w:marBottom w:val="0"/>
      <w:divBdr>
        <w:top w:val="none" w:sz="0" w:space="0" w:color="auto"/>
        <w:left w:val="none" w:sz="0" w:space="0" w:color="auto"/>
        <w:bottom w:val="none" w:sz="0" w:space="0" w:color="auto"/>
        <w:right w:val="none" w:sz="0" w:space="0" w:color="auto"/>
      </w:divBdr>
    </w:div>
    <w:div w:id="1316764041">
      <w:bodyDiv w:val="1"/>
      <w:marLeft w:val="0"/>
      <w:marRight w:val="0"/>
      <w:marTop w:val="0"/>
      <w:marBottom w:val="0"/>
      <w:divBdr>
        <w:top w:val="none" w:sz="0" w:space="0" w:color="auto"/>
        <w:left w:val="none" w:sz="0" w:space="0" w:color="auto"/>
        <w:bottom w:val="none" w:sz="0" w:space="0" w:color="auto"/>
        <w:right w:val="none" w:sz="0" w:space="0" w:color="auto"/>
      </w:divBdr>
    </w:div>
    <w:div w:id="1317683961">
      <w:bodyDiv w:val="1"/>
      <w:marLeft w:val="0"/>
      <w:marRight w:val="0"/>
      <w:marTop w:val="0"/>
      <w:marBottom w:val="0"/>
      <w:divBdr>
        <w:top w:val="none" w:sz="0" w:space="0" w:color="auto"/>
        <w:left w:val="none" w:sz="0" w:space="0" w:color="auto"/>
        <w:bottom w:val="none" w:sz="0" w:space="0" w:color="auto"/>
        <w:right w:val="none" w:sz="0" w:space="0" w:color="auto"/>
      </w:divBdr>
    </w:div>
    <w:div w:id="1326400714">
      <w:bodyDiv w:val="1"/>
      <w:marLeft w:val="0"/>
      <w:marRight w:val="0"/>
      <w:marTop w:val="0"/>
      <w:marBottom w:val="0"/>
      <w:divBdr>
        <w:top w:val="none" w:sz="0" w:space="0" w:color="auto"/>
        <w:left w:val="none" w:sz="0" w:space="0" w:color="auto"/>
        <w:bottom w:val="none" w:sz="0" w:space="0" w:color="auto"/>
        <w:right w:val="none" w:sz="0" w:space="0" w:color="auto"/>
      </w:divBdr>
    </w:div>
    <w:div w:id="1327594301">
      <w:bodyDiv w:val="1"/>
      <w:marLeft w:val="0"/>
      <w:marRight w:val="0"/>
      <w:marTop w:val="0"/>
      <w:marBottom w:val="0"/>
      <w:divBdr>
        <w:top w:val="none" w:sz="0" w:space="0" w:color="auto"/>
        <w:left w:val="none" w:sz="0" w:space="0" w:color="auto"/>
        <w:bottom w:val="none" w:sz="0" w:space="0" w:color="auto"/>
        <w:right w:val="none" w:sz="0" w:space="0" w:color="auto"/>
      </w:divBdr>
    </w:div>
    <w:div w:id="1329940746">
      <w:bodyDiv w:val="1"/>
      <w:marLeft w:val="0"/>
      <w:marRight w:val="0"/>
      <w:marTop w:val="0"/>
      <w:marBottom w:val="0"/>
      <w:divBdr>
        <w:top w:val="none" w:sz="0" w:space="0" w:color="auto"/>
        <w:left w:val="none" w:sz="0" w:space="0" w:color="auto"/>
        <w:bottom w:val="none" w:sz="0" w:space="0" w:color="auto"/>
        <w:right w:val="none" w:sz="0" w:space="0" w:color="auto"/>
      </w:divBdr>
    </w:div>
    <w:div w:id="1332178688">
      <w:bodyDiv w:val="1"/>
      <w:marLeft w:val="0"/>
      <w:marRight w:val="0"/>
      <w:marTop w:val="0"/>
      <w:marBottom w:val="0"/>
      <w:divBdr>
        <w:top w:val="none" w:sz="0" w:space="0" w:color="auto"/>
        <w:left w:val="none" w:sz="0" w:space="0" w:color="auto"/>
        <w:bottom w:val="none" w:sz="0" w:space="0" w:color="auto"/>
        <w:right w:val="none" w:sz="0" w:space="0" w:color="auto"/>
      </w:divBdr>
    </w:div>
    <w:div w:id="1333528841">
      <w:bodyDiv w:val="1"/>
      <w:marLeft w:val="0"/>
      <w:marRight w:val="0"/>
      <w:marTop w:val="0"/>
      <w:marBottom w:val="0"/>
      <w:divBdr>
        <w:top w:val="none" w:sz="0" w:space="0" w:color="auto"/>
        <w:left w:val="none" w:sz="0" w:space="0" w:color="auto"/>
        <w:bottom w:val="none" w:sz="0" w:space="0" w:color="auto"/>
        <w:right w:val="none" w:sz="0" w:space="0" w:color="auto"/>
      </w:divBdr>
    </w:div>
    <w:div w:id="1333752377">
      <w:bodyDiv w:val="1"/>
      <w:marLeft w:val="0"/>
      <w:marRight w:val="0"/>
      <w:marTop w:val="0"/>
      <w:marBottom w:val="0"/>
      <w:divBdr>
        <w:top w:val="none" w:sz="0" w:space="0" w:color="auto"/>
        <w:left w:val="none" w:sz="0" w:space="0" w:color="auto"/>
        <w:bottom w:val="none" w:sz="0" w:space="0" w:color="auto"/>
        <w:right w:val="none" w:sz="0" w:space="0" w:color="auto"/>
      </w:divBdr>
    </w:div>
    <w:div w:id="1339195221">
      <w:bodyDiv w:val="1"/>
      <w:marLeft w:val="0"/>
      <w:marRight w:val="0"/>
      <w:marTop w:val="0"/>
      <w:marBottom w:val="0"/>
      <w:divBdr>
        <w:top w:val="none" w:sz="0" w:space="0" w:color="auto"/>
        <w:left w:val="none" w:sz="0" w:space="0" w:color="auto"/>
        <w:bottom w:val="none" w:sz="0" w:space="0" w:color="auto"/>
        <w:right w:val="none" w:sz="0" w:space="0" w:color="auto"/>
      </w:divBdr>
    </w:div>
    <w:div w:id="1342008852">
      <w:bodyDiv w:val="1"/>
      <w:marLeft w:val="0"/>
      <w:marRight w:val="0"/>
      <w:marTop w:val="0"/>
      <w:marBottom w:val="0"/>
      <w:divBdr>
        <w:top w:val="none" w:sz="0" w:space="0" w:color="auto"/>
        <w:left w:val="none" w:sz="0" w:space="0" w:color="auto"/>
        <w:bottom w:val="none" w:sz="0" w:space="0" w:color="auto"/>
        <w:right w:val="none" w:sz="0" w:space="0" w:color="auto"/>
      </w:divBdr>
    </w:div>
    <w:div w:id="1343095176">
      <w:bodyDiv w:val="1"/>
      <w:marLeft w:val="0"/>
      <w:marRight w:val="0"/>
      <w:marTop w:val="0"/>
      <w:marBottom w:val="0"/>
      <w:divBdr>
        <w:top w:val="none" w:sz="0" w:space="0" w:color="auto"/>
        <w:left w:val="none" w:sz="0" w:space="0" w:color="auto"/>
        <w:bottom w:val="none" w:sz="0" w:space="0" w:color="auto"/>
        <w:right w:val="none" w:sz="0" w:space="0" w:color="auto"/>
      </w:divBdr>
    </w:div>
    <w:div w:id="1345548086">
      <w:bodyDiv w:val="1"/>
      <w:marLeft w:val="0"/>
      <w:marRight w:val="0"/>
      <w:marTop w:val="0"/>
      <w:marBottom w:val="0"/>
      <w:divBdr>
        <w:top w:val="none" w:sz="0" w:space="0" w:color="auto"/>
        <w:left w:val="none" w:sz="0" w:space="0" w:color="auto"/>
        <w:bottom w:val="none" w:sz="0" w:space="0" w:color="auto"/>
        <w:right w:val="none" w:sz="0" w:space="0" w:color="auto"/>
      </w:divBdr>
    </w:div>
    <w:div w:id="1349134176">
      <w:bodyDiv w:val="1"/>
      <w:marLeft w:val="0"/>
      <w:marRight w:val="0"/>
      <w:marTop w:val="0"/>
      <w:marBottom w:val="0"/>
      <w:divBdr>
        <w:top w:val="none" w:sz="0" w:space="0" w:color="auto"/>
        <w:left w:val="none" w:sz="0" w:space="0" w:color="auto"/>
        <w:bottom w:val="none" w:sz="0" w:space="0" w:color="auto"/>
        <w:right w:val="none" w:sz="0" w:space="0" w:color="auto"/>
      </w:divBdr>
    </w:div>
    <w:div w:id="1357192079">
      <w:bodyDiv w:val="1"/>
      <w:marLeft w:val="0"/>
      <w:marRight w:val="0"/>
      <w:marTop w:val="0"/>
      <w:marBottom w:val="0"/>
      <w:divBdr>
        <w:top w:val="none" w:sz="0" w:space="0" w:color="auto"/>
        <w:left w:val="none" w:sz="0" w:space="0" w:color="auto"/>
        <w:bottom w:val="none" w:sz="0" w:space="0" w:color="auto"/>
        <w:right w:val="none" w:sz="0" w:space="0" w:color="auto"/>
      </w:divBdr>
    </w:div>
    <w:div w:id="1359044997">
      <w:bodyDiv w:val="1"/>
      <w:marLeft w:val="0"/>
      <w:marRight w:val="0"/>
      <w:marTop w:val="0"/>
      <w:marBottom w:val="0"/>
      <w:divBdr>
        <w:top w:val="none" w:sz="0" w:space="0" w:color="auto"/>
        <w:left w:val="none" w:sz="0" w:space="0" w:color="auto"/>
        <w:bottom w:val="none" w:sz="0" w:space="0" w:color="auto"/>
        <w:right w:val="none" w:sz="0" w:space="0" w:color="auto"/>
      </w:divBdr>
    </w:div>
    <w:div w:id="1364669063">
      <w:bodyDiv w:val="1"/>
      <w:marLeft w:val="0"/>
      <w:marRight w:val="0"/>
      <w:marTop w:val="0"/>
      <w:marBottom w:val="0"/>
      <w:divBdr>
        <w:top w:val="none" w:sz="0" w:space="0" w:color="auto"/>
        <w:left w:val="none" w:sz="0" w:space="0" w:color="auto"/>
        <w:bottom w:val="none" w:sz="0" w:space="0" w:color="auto"/>
        <w:right w:val="none" w:sz="0" w:space="0" w:color="auto"/>
      </w:divBdr>
    </w:div>
    <w:div w:id="1378160135">
      <w:bodyDiv w:val="1"/>
      <w:marLeft w:val="0"/>
      <w:marRight w:val="0"/>
      <w:marTop w:val="0"/>
      <w:marBottom w:val="0"/>
      <w:divBdr>
        <w:top w:val="none" w:sz="0" w:space="0" w:color="auto"/>
        <w:left w:val="none" w:sz="0" w:space="0" w:color="auto"/>
        <w:bottom w:val="none" w:sz="0" w:space="0" w:color="auto"/>
        <w:right w:val="none" w:sz="0" w:space="0" w:color="auto"/>
      </w:divBdr>
    </w:div>
    <w:div w:id="1379553278">
      <w:bodyDiv w:val="1"/>
      <w:marLeft w:val="0"/>
      <w:marRight w:val="0"/>
      <w:marTop w:val="0"/>
      <w:marBottom w:val="0"/>
      <w:divBdr>
        <w:top w:val="none" w:sz="0" w:space="0" w:color="auto"/>
        <w:left w:val="none" w:sz="0" w:space="0" w:color="auto"/>
        <w:bottom w:val="none" w:sz="0" w:space="0" w:color="auto"/>
        <w:right w:val="none" w:sz="0" w:space="0" w:color="auto"/>
      </w:divBdr>
    </w:div>
    <w:div w:id="1380015157">
      <w:bodyDiv w:val="1"/>
      <w:marLeft w:val="0"/>
      <w:marRight w:val="0"/>
      <w:marTop w:val="0"/>
      <w:marBottom w:val="0"/>
      <w:divBdr>
        <w:top w:val="none" w:sz="0" w:space="0" w:color="auto"/>
        <w:left w:val="none" w:sz="0" w:space="0" w:color="auto"/>
        <w:bottom w:val="none" w:sz="0" w:space="0" w:color="auto"/>
        <w:right w:val="none" w:sz="0" w:space="0" w:color="auto"/>
      </w:divBdr>
    </w:div>
    <w:div w:id="1380977834">
      <w:bodyDiv w:val="1"/>
      <w:marLeft w:val="0"/>
      <w:marRight w:val="0"/>
      <w:marTop w:val="0"/>
      <w:marBottom w:val="0"/>
      <w:divBdr>
        <w:top w:val="none" w:sz="0" w:space="0" w:color="auto"/>
        <w:left w:val="none" w:sz="0" w:space="0" w:color="auto"/>
        <w:bottom w:val="none" w:sz="0" w:space="0" w:color="auto"/>
        <w:right w:val="none" w:sz="0" w:space="0" w:color="auto"/>
      </w:divBdr>
    </w:div>
    <w:div w:id="1381006083">
      <w:bodyDiv w:val="1"/>
      <w:marLeft w:val="0"/>
      <w:marRight w:val="0"/>
      <w:marTop w:val="0"/>
      <w:marBottom w:val="0"/>
      <w:divBdr>
        <w:top w:val="none" w:sz="0" w:space="0" w:color="auto"/>
        <w:left w:val="none" w:sz="0" w:space="0" w:color="auto"/>
        <w:bottom w:val="none" w:sz="0" w:space="0" w:color="auto"/>
        <w:right w:val="none" w:sz="0" w:space="0" w:color="auto"/>
      </w:divBdr>
    </w:div>
    <w:div w:id="1385374428">
      <w:bodyDiv w:val="1"/>
      <w:marLeft w:val="0"/>
      <w:marRight w:val="0"/>
      <w:marTop w:val="0"/>
      <w:marBottom w:val="0"/>
      <w:divBdr>
        <w:top w:val="none" w:sz="0" w:space="0" w:color="auto"/>
        <w:left w:val="none" w:sz="0" w:space="0" w:color="auto"/>
        <w:bottom w:val="none" w:sz="0" w:space="0" w:color="auto"/>
        <w:right w:val="none" w:sz="0" w:space="0" w:color="auto"/>
      </w:divBdr>
    </w:div>
    <w:div w:id="1390032434">
      <w:bodyDiv w:val="1"/>
      <w:marLeft w:val="0"/>
      <w:marRight w:val="0"/>
      <w:marTop w:val="0"/>
      <w:marBottom w:val="0"/>
      <w:divBdr>
        <w:top w:val="none" w:sz="0" w:space="0" w:color="auto"/>
        <w:left w:val="none" w:sz="0" w:space="0" w:color="auto"/>
        <w:bottom w:val="none" w:sz="0" w:space="0" w:color="auto"/>
        <w:right w:val="none" w:sz="0" w:space="0" w:color="auto"/>
      </w:divBdr>
    </w:div>
    <w:div w:id="1390113127">
      <w:bodyDiv w:val="1"/>
      <w:marLeft w:val="0"/>
      <w:marRight w:val="0"/>
      <w:marTop w:val="0"/>
      <w:marBottom w:val="0"/>
      <w:divBdr>
        <w:top w:val="none" w:sz="0" w:space="0" w:color="auto"/>
        <w:left w:val="none" w:sz="0" w:space="0" w:color="auto"/>
        <w:bottom w:val="none" w:sz="0" w:space="0" w:color="auto"/>
        <w:right w:val="none" w:sz="0" w:space="0" w:color="auto"/>
      </w:divBdr>
    </w:div>
    <w:div w:id="1391617870">
      <w:bodyDiv w:val="1"/>
      <w:marLeft w:val="0"/>
      <w:marRight w:val="0"/>
      <w:marTop w:val="0"/>
      <w:marBottom w:val="0"/>
      <w:divBdr>
        <w:top w:val="none" w:sz="0" w:space="0" w:color="auto"/>
        <w:left w:val="none" w:sz="0" w:space="0" w:color="auto"/>
        <w:bottom w:val="none" w:sz="0" w:space="0" w:color="auto"/>
        <w:right w:val="none" w:sz="0" w:space="0" w:color="auto"/>
      </w:divBdr>
    </w:div>
    <w:div w:id="1395276578">
      <w:bodyDiv w:val="1"/>
      <w:marLeft w:val="0"/>
      <w:marRight w:val="0"/>
      <w:marTop w:val="0"/>
      <w:marBottom w:val="0"/>
      <w:divBdr>
        <w:top w:val="none" w:sz="0" w:space="0" w:color="auto"/>
        <w:left w:val="none" w:sz="0" w:space="0" w:color="auto"/>
        <w:bottom w:val="none" w:sz="0" w:space="0" w:color="auto"/>
        <w:right w:val="none" w:sz="0" w:space="0" w:color="auto"/>
      </w:divBdr>
    </w:div>
    <w:div w:id="1405879634">
      <w:bodyDiv w:val="1"/>
      <w:marLeft w:val="0"/>
      <w:marRight w:val="0"/>
      <w:marTop w:val="0"/>
      <w:marBottom w:val="0"/>
      <w:divBdr>
        <w:top w:val="none" w:sz="0" w:space="0" w:color="auto"/>
        <w:left w:val="none" w:sz="0" w:space="0" w:color="auto"/>
        <w:bottom w:val="none" w:sz="0" w:space="0" w:color="auto"/>
        <w:right w:val="none" w:sz="0" w:space="0" w:color="auto"/>
      </w:divBdr>
    </w:div>
    <w:div w:id="1406488036">
      <w:bodyDiv w:val="1"/>
      <w:marLeft w:val="0"/>
      <w:marRight w:val="0"/>
      <w:marTop w:val="0"/>
      <w:marBottom w:val="0"/>
      <w:divBdr>
        <w:top w:val="none" w:sz="0" w:space="0" w:color="auto"/>
        <w:left w:val="none" w:sz="0" w:space="0" w:color="auto"/>
        <w:bottom w:val="none" w:sz="0" w:space="0" w:color="auto"/>
        <w:right w:val="none" w:sz="0" w:space="0" w:color="auto"/>
      </w:divBdr>
    </w:div>
    <w:div w:id="1406611721">
      <w:bodyDiv w:val="1"/>
      <w:marLeft w:val="0"/>
      <w:marRight w:val="0"/>
      <w:marTop w:val="0"/>
      <w:marBottom w:val="0"/>
      <w:divBdr>
        <w:top w:val="none" w:sz="0" w:space="0" w:color="auto"/>
        <w:left w:val="none" w:sz="0" w:space="0" w:color="auto"/>
        <w:bottom w:val="none" w:sz="0" w:space="0" w:color="auto"/>
        <w:right w:val="none" w:sz="0" w:space="0" w:color="auto"/>
      </w:divBdr>
    </w:div>
    <w:div w:id="1407144359">
      <w:bodyDiv w:val="1"/>
      <w:marLeft w:val="0"/>
      <w:marRight w:val="0"/>
      <w:marTop w:val="0"/>
      <w:marBottom w:val="0"/>
      <w:divBdr>
        <w:top w:val="none" w:sz="0" w:space="0" w:color="auto"/>
        <w:left w:val="none" w:sz="0" w:space="0" w:color="auto"/>
        <w:bottom w:val="none" w:sz="0" w:space="0" w:color="auto"/>
        <w:right w:val="none" w:sz="0" w:space="0" w:color="auto"/>
      </w:divBdr>
    </w:div>
    <w:div w:id="1413970054">
      <w:bodyDiv w:val="1"/>
      <w:marLeft w:val="0"/>
      <w:marRight w:val="0"/>
      <w:marTop w:val="0"/>
      <w:marBottom w:val="0"/>
      <w:divBdr>
        <w:top w:val="none" w:sz="0" w:space="0" w:color="auto"/>
        <w:left w:val="none" w:sz="0" w:space="0" w:color="auto"/>
        <w:bottom w:val="none" w:sz="0" w:space="0" w:color="auto"/>
        <w:right w:val="none" w:sz="0" w:space="0" w:color="auto"/>
      </w:divBdr>
    </w:div>
    <w:div w:id="1418868316">
      <w:bodyDiv w:val="1"/>
      <w:marLeft w:val="0"/>
      <w:marRight w:val="0"/>
      <w:marTop w:val="0"/>
      <w:marBottom w:val="0"/>
      <w:divBdr>
        <w:top w:val="none" w:sz="0" w:space="0" w:color="auto"/>
        <w:left w:val="none" w:sz="0" w:space="0" w:color="auto"/>
        <w:bottom w:val="none" w:sz="0" w:space="0" w:color="auto"/>
        <w:right w:val="none" w:sz="0" w:space="0" w:color="auto"/>
      </w:divBdr>
    </w:div>
    <w:div w:id="1419905361">
      <w:bodyDiv w:val="1"/>
      <w:marLeft w:val="0"/>
      <w:marRight w:val="0"/>
      <w:marTop w:val="0"/>
      <w:marBottom w:val="0"/>
      <w:divBdr>
        <w:top w:val="none" w:sz="0" w:space="0" w:color="auto"/>
        <w:left w:val="none" w:sz="0" w:space="0" w:color="auto"/>
        <w:bottom w:val="none" w:sz="0" w:space="0" w:color="auto"/>
        <w:right w:val="none" w:sz="0" w:space="0" w:color="auto"/>
      </w:divBdr>
    </w:div>
    <w:div w:id="1421872516">
      <w:bodyDiv w:val="1"/>
      <w:marLeft w:val="0"/>
      <w:marRight w:val="0"/>
      <w:marTop w:val="0"/>
      <w:marBottom w:val="0"/>
      <w:divBdr>
        <w:top w:val="none" w:sz="0" w:space="0" w:color="auto"/>
        <w:left w:val="none" w:sz="0" w:space="0" w:color="auto"/>
        <w:bottom w:val="none" w:sz="0" w:space="0" w:color="auto"/>
        <w:right w:val="none" w:sz="0" w:space="0" w:color="auto"/>
      </w:divBdr>
    </w:div>
    <w:div w:id="1423525944">
      <w:bodyDiv w:val="1"/>
      <w:marLeft w:val="0"/>
      <w:marRight w:val="0"/>
      <w:marTop w:val="0"/>
      <w:marBottom w:val="0"/>
      <w:divBdr>
        <w:top w:val="none" w:sz="0" w:space="0" w:color="auto"/>
        <w:left w:val="none" w:sz="0" w:space="0" w:color="auto"/>
        <w:bottom w:val="none" w:sz="0" w:space="0" w:color="auto"/>
        <w:right w:val="none" w:sz="0" w:space="0" w:color="auto"/>
      </w:divBdr>
    </w:div>
    <w:div w:id="1423719175">
      <w:bodyDiv w:val="1"/>
      <w:marLeft w:val="0"/>
      <w:marRight w:val="0"/>
      <w:marTop w:val="0"/>
      <w:marBottom w:val="0"/>
      <w:divBdr>
        <w:top w:val="none" w:sz="0" w:space="0" w:color="auto"/>
        <w:left w:val="none" w:sz="0" w:space="0" w:color="auto"/>
        <w:bottom w:val="none" w:sz="0" w:space="0" w:color="auto"/>
        <w:right w:val="none" w:sz="0" w:space="0" w:color="auto"/>
      </w:divBdr>
    </w:div>
    <w:div w:id="1427923915">
      <w:bodyDiv w:val="1"/>
      <w:marLeft w:val="0"/>
      <w:marRight w:val="0"/>
      <w:marTop w:val="0"/>
      <w:marBottom w:val="0"/>
      <w:divBdr>
        <w:top w:val="none" w:sz="0" w:space="0" w:color="auto"/>
        <w:left w:val="none" w:sz="0" w:space="0" w:color="auto"/>
        <w:bottom w:val="none" w:sz="0" w:space="0" w:color="auto"/>
        <w:right w:val="none" w:sz="0" w:space="0" w:color="auto"/>
      </w:divBdr>
    </w:div>
    <w:div w:id="1430616569">
      <w:bodyDiv w:val="1"/>
      <w:marLeft w:val="0"/>
      <w:marRight w:val="0"/>
      <w:marTop w:val="0"/>
      <w:marBottom w:val="0"/>
      <w:divBdr>
        <w:top w:val="none" w:sz="0" w:space="0" w:color="auto"/>
        <w:left w:val="none" w:sz="0" w:space="0" w:color="auto"/>
        <w:bottom w:val="none" w:sz="0" w:space="0" w:color="auto"/>
        <w:right w:val="none" w:sz="0" w:space="0" w:color="auto"/>
      </w:divBdr>
    </w:div>
    <w:div w:id="1434282566">
      <w:bodyDiv w:val="1"/>
      <w:marLeft w:val="0"/>
      <w:marRight w:val="0"/>
      <w:marTop w:val="0"/>
      <w:marBottom w:val="0"/>
      <w:divBdr>
        <w:top w:val="none" w:sz="0" w:space="0" w:color="auto"/>
        <w:left w:val="none" w:sz="0" w:space="0" w:color="auto"/>
        <w:bottom w:val="none" w:sz="0" w:space="0" w:color="auto"/>
        <w:right w:val="none" w:sz="0" w:space="0" w:color="auto"/>
      </w:divBdr>
    </w:div>
    <w:div w:id="1436094456">
      <w:bodyDiv w:val="1"/>
      <w:marLeft w:val="0"/>
      <w:marRight w:val="0"/>
      <w:marTop w:val="0"/>
      <w:marBottom w:val="0"/>
      <w:divBdr>
        <w:top w:val="none" w:sz="0" w:space="0" w:color="auto"/>
        <w:left w:val="none" w:sz="0" w:space="0" w:color="auto"/>
        <w:bottom w:val="none" w:sz="0" w:space="0" w:color="auto"/>
        <w:right w:val="none" w:sz="0" w:space="0" w:color="auto"/>
      </w:divBdr>
    </w:div>
    <w:div w:id="1436289790">
      <w:bodyDiv w:val="1"/>
      <w:marLeft w:val="0"/>
      <w:marRight w:val="0"/>
      <w:marTop w:val="0"/>
      <w:marBottom w:val="0"/>
      <w:divBdr>
        <w:top w:val="none" w:sz="0" w:space="0" w:color="auto"/>
        <w:left w:val="none" w:sz="0" w:space="0" w:color="auto"/>
        <w:bottom w:val="none" w:sz="0" w:space="0" w:color="auto"/>
        <w:right w:val="none" w:sz="0" w:space="0" w:color="auto"/>
      </w:divBdr>
    </w:div>
    <w:div w:id="1436630099">
      <w:bodyDiv w:val="1"/>
      <w:marLeft w:val="0"/>
      <w:marRight w:val="0"/>
      <w:marTop w:val="0"/>
      <w:marBottom w:val="0"/>
      <w:divBdr>
        <w:top w:val="none" w:sz="0" w:space="0" w:color="auto"/>
        <w:left w:val="none" w:sz="0" w:space="0" w:color="auto"/>
        <w:bottom w:val="none" w:sz="0" w:space="0" w:color="auto"/>
        <w:right w:val="none" w:sz="0" w:space="0" w:color="auto"/>
      </w:divBdr>
    </w:div>
    <w:div w:id="1445343123">
      <w:bodyDiv w:val="1"/>
      <w:marLeft w:val="0"/>
      <w:marRight w:val="0"/>
      <w:marTop w:val="0"/>
      <w:marBottom w:val="0"/>
      <w:divBdr>
        <w:top w:val="none" w:sz="0" w:space="0" w:color="auto"/>
        <w:left w:val="none" w:sz="0" w:space="0" w:color="auto"/>
        <w:bottom w:val="none" w:sz="0" w:space="0" w:color="auto"/>
        <w:right w:val="none" w:sz="0" w:space="0" w:color="auto"/>
      </w:divBdr>
    </w:div>
    <w:div w:id="1447240384">
      <w:bodyDiv w:val="1"/>
      <w:marLeft w:val="0"/>
      <w:marRight w:val="0"/>
      <w:marTop w:val="0"/>
      <w:marBottom w:val="0"/>
      <w:divBdr>
        <w:top w:val="none" w:sz="0" w:space="0" w:color="auto"/>
        <w:left w:val="none" w:sz="0" w:space="0" w:color="auto"/>
        <w:bottom w:val="none" w:sz="0" w:space="0" w:color="auto"/>
        <w:right w:val="none" w:sz="0" w:space="0" w:color="auto"/>
      </w:divBdr>
    </w:div>
    <w:div w:id="1451509273">
      <w:bodyDiv w:val="1"/>
      <w:marLeft w:val="0"/>
      <w:marRight w:val="0"/>
      <w:marTop w:val="0"/>
      <w:marBottom w:val="0"/>
      <w:divBdr>
        <w:top w:val="none" w:sz="0" w:space="0" w:color="auto"/>
        <w:left w:val="none" w:sz="0" w:space="0" w:color="auto"/>
        <w:bottom w:val="none" w:sz="0" w:space="0" w:color="auto"/>
        <w:right w:val="none" w:sz="0" w:space="0" w:color="auto"/>
      </w:divBdr>
    </w:div>
    <w:div w:id="1453743049">
      <w:bodyDiv w:val="1"/>
      <w:marLeft w:val="0"/>
      <w:marRight w:val="0"/>
      <w:marTop w:val="0"/>
      <w:marBottom w:val="0"/>
      <w:divBdr>
        <w:top w:val="none" w:sz="0" w:space="0" w:color="auto"/>
        <w:left w:val="none" w:sz="0" w:space="0" w:color="auto"/>
        <w:bottom w:val="none" w:sz="0" w:space="0" w:color="auto"/>
        <w:right w:val="none" w:sz="0" w:space="0" w:color="auto"/>
      </w:divBdr>
    </w:div>
    <w:div w:id="1468426795">
      <w:bodyDiv w:val="1"/>
      <w:marLeft w:val="0"/>
      <w:marRight w:val="0"/>
      <w:marTop w:val="0"/>
      <w:marBottom w:val="0"/>
      <w:divBdr>
        <w:top w:val="none" w:sz="0" w:space="0" w:color="auto"/>
        <w:left w:val="none" w:sz="0" w:space="0" w:color="auto"/>
        <w:bottom w:val="none" w:sz="0" w:space="0" w:color="auto"/>
        <w:right w:val="none" w:sz="0" w:space="0" w:color="auto"/>
      </w:divBdr>
    </w:div>
    <w:div w:id="1469661865">
      <w:bodyDiv w:val="1"/>
      <w:marLeft w:val="0"/>
      <w:marRight w:val="0"/>
      <w:marTop w:val="0"/>
      <w:marBottom w:val="0"/>
      <w:divBdr>
        <w:top w:val="none" w:sz="0" w:space="0" w:color="auto"/>
        <w:left w:val="none" w:sz="0" w:space="0" w:color="auto"/>
        <w:bottom w:val="none" w:sz="0" w:space="0" w:color="auto"/>
        <w:right w:val="none" w:sz="0" w:space="0" w:color="auto"/>
      </w:divBdr>
    </w:div>
    <w:div w:id="1473251057">
      <w:bodyDiv w:val="1"/>
      <w:marLeft w:val="0"/>
      <w:marRight w:val="0"/>
      <w:marTop w:val="0"/>
      <w:marBottom w:val="0"/>
      <w:divBdr>
        <w:top w:val="none" w:sz="0" w:space="0" w:color="auto"/>
        <w:left w:val="none" w:sz="0" w:space="0" w:color="auto"/>
        <w:bottom w:val="none" w:sz="0" w:space="0" w:color="auto"/>
        <w:right w:val="none" w:sz="0" w:space="0" w:color="auto"/>
      </w:divBdr>
    </w:div>
    <w:div w:id="1487285527">
      <w:bodyDiv w:val="1"/>
      <w:marLeft w:val="0"/>
      <w:marRight w:val="0"/>
      <w:marTop w:val="0"/>
      <w:marBottom w:val="0"/>
      <w:divBdr>
        <w:top w:val="none" w:sz="0" w:space="0" w:color="auto"/>
        <w:left w:val="none" w:sz="0" w:space="0" w:color="auto"/>
        <w:bottom w:val="none" w:sz="0" w:space="0" w:color="auto"/>
        <w:right w:val="none" w:sz="0" w:space="0" w:color="auto"/>
      </w:divBdr>
    </w:div>
    <w:div w:id="1488788731">
      <w:bodyDiv w:val="1"/>
      <w:marLeft w:val="0"/>
      <w:marRight w:val="0"/>
      <w:marTop w:val="0"/>
      <w:marBottom w:val="0"/>
      <w:divBdr>
        <w:top w:val="none" w:sz="0" w:space="0" w:color="auto"/>
        <w:left w:val="none" w:sz="0" w:space="0" w:color="auto"/>
        <w:bottom w:val="none" w:sz="0" w:space="0" w:color="auto"/>
        <w:right w:val="none" w:sz="0" w:space="0" w:color="auto"/>
      </w:divBdr>
    </w:div>
    <w:div w:id="1503008478">
      <w:bodyDiv w:val="1"/>
      <w:marLeft w:val="0"/>
      <w:marRight w:val="0"/>
      <w:marTop w:val="0"/>
      <w:marBottom w:val="0"/>
      <w:divBdr>
        <w:top w:val="none" w:sz="0" w:space="0" w:color="auto"/>
        <w:left w:val="none" w:sz="0" w:space="0" w:color="auto"/>
        <w:bottom w:val="none" w:sz="0" w:space="0" w:color="auto"/>
        <w:right w:val="none" w:sz="0" w:space="0" w:color="auto"/>
      </w:divBdr>
    </w:div>
    <w:div w:id="1506749091">
      <w:bodyDiv w:val="1"/>
      <w:marLeft w:val="0"/>
      <w:marRight w:val="0"/>
      <w:marTop w:val="0"/>
      <w:marBottom w:val="0"/>
      <w:divBdr>
        <w:top w:val="none" w:sz="0" w:space="0" w:color="auto"/>
        <w:left w:val="none" w:sz="0" w:space="0" w:color="auto"/>
        <w:bottom w:val="none" w:sz="0" w:space="0" w:color="auto"/>
        <w:right w:val="none" w:sz="0" w:space="0" w:color="auto"/>
      </w:divBdr>
    </w:div>
    <w:div w:id="1507748840">
      <w:bodyDiv w:val="1"/>
      <w:marLeft w:val="0"/>
      <w:marRight w:val="0"/>
      <w:marTop w:val="0"/>
      <w:marBottom w:val="0"/>
      <w:divBdr>
        <w:top w:val="none" w:sz="0" w:space="0" w:color="auto"/>
        <w:left w:val="none" w:sz="0" w:space="0" w:color="auto"/>
        <w:bottom w:val="none" w:sz="0" w:space="0" w:color="auto"/>
        <w:right w:val="none" w:sz="0" w:space="0" w:color="auto"/>
      </w:divBdr>
    </w:div>
    <w:div w:id="1514953626">
      <w:bodyDiv w:val="1"/>
      <w:marLeft w:val="0"/>
      <w:marRight w:val="0"/>
      <w:marTop w:val="0"/>
      <w:marBottom w:val="0"/>
      <w:divBdr>
        <w:top w:val="none" w:sz="0" w:space="0" w:color="auto"/>
        <w:left w:val="none" w:sz="0" w:space="0" w:color="auto"/>
        <w:bottom w:val="none" w:sz="0" w:space="0" w:color="auto"/>
        <w:right w:val="none" w:sz="0" w:space="0" w:color="auto"/>
      </w:divBdr>
    </w:div>
    <w:div w:id="1515075467">
      <w:bodyDiv w:val="1"/>
      <w:marLeft w:val="0"/>
      <w:marRight w:val="0"/>
      <w:marTop w:val="0"/>
      <w:marBottom w:val="0"/>
      <w:divBdr>
        <w:top w:val="none" w:sz="0" w:space="0" w:color="auto"/>
        <w:left w:val="none" w:sz="0" w:space="0" w:color="auto"/>
        <w:bottom w:val="none" w:sz="0" w:space="0" w:color="auto"/>
        <w:right w:val="none" w:sz="0" w:space="0" w:color="auto"/>
      </w:divBdr>
    </w:div>
    <w:div w:id="1518619898">
      <w:bodyDiv w:val="1"/>
      <w:marLeft w:val="0"/>
      <w:marRight w:val="0"/>
      <w:marTop w:val="0"/>
      <w:marBottom w:val="0"/>
      <w:divBdr>
        <w:top w:val="none" w:sz="0" w:space="0" w:color="auto"/>
        <w:left w:val="none" w:sz="0" w:space="0" w:color="auto"/>
        <w:bottom w:val="none" w:sz="0" w:space="0" w:color="auto"/>
        <w:right w:val="none" w:sz="0" w:space="0" w:color="auto"/>
      </w:divBdr>
    </w:div>
    <w:div w:id="1529564492">
      <w:bodyDiv w:val="1"/>
      <w:marLeft w:val="0"/>
      <w:marRight w:val="0"/>
      <w:marTop w:val="0"/>
      <w:marBottom w:val="0"/>
      <w:divBdr>
        <w:top w:val="none" w:sz="0" w:space="0" w:color="auto"/>
        <w:left w:val="none" w:sz="0" w:space="0" w:color="auto"/>
        <w:bottom w:val="none" w:sz="0" w:space="0" w:color="auto"/>
        <w:right w:val="none" w:sz="0" w:space="0" w:color="auto"/>
      </w:divBdr>
    </w:div>
    <w:div w:id="1530987382">
      <w:bodyDiv w:val="1"/>
      <w:marLeft w:val="0"/>
      <w:marRight w:val="0"/>
      <w:marTop w:val="0"/>
      <w:marBottom w:val="0"/>
      <w:divBdr>
        <w:top w:val="none" w:sz="0" w:space="0" w:color="auto"/>
        <w:left w:val="none" w:sz="0" w:space="0" w:color="auto"/>
        <w:bottom w:val="none" w:sz="0" w:space="0" w:color="auto"/>
        <w:right w:val="none" w:sz="0" w:space="0" w:color="auto"/>
      </w:divBdr>
    </w:div>
    <w:div w:id="1554540931">
      <w:bodyDiv w:val="1"/>
      <w:marLeft w:val="0"/>
      <w:marRight w:val="0"/>
      <w:marTop w:val="0"/>
      <w:marBottom w:val="0"/>
      <w:divBdr>
        <w:top w:val="none" w:sz="0" w:space="0" w:color="auto"/>
        <w:left w:val="none" w:sz="0" w:space="0" w:color="auto"/>
        <w:bottom w:val="none" w:sz="0" w:space="0" w:color="auto"/>
        <w:right w:val="none" w:sz="0" w:space="0" w:color="auto"/>
      </w:divBdr>
    </w:div>
    <w:div w:id="1565527746">
      <w:bodyDiv w:val="1"/>
      <w:marLeft w:val="0"/>
      <w:marRight w:val="0"/>
      <w:marTop w:val="0"/>
      <w:marBottom w:val="0"/>
      <w:divBdr>
        <w:top w:val="none" w:sz="0" w:space="0" w:color="auto"/>
        <w:left w:val="none" w:sz="0" w:space="0" w:color="auto"/>
        <w:bottom w:val="none" w:sz="0" w:space="0" w:color="auto"/>
        <w:right w:val="none" w:sz="0" w:space="0" w:color="auto"/>
      </w:divBdr>
    </w:div>
    <w:div w:id="1569464023">
      <w:bodyDiv w:val="1"/>
      <w:marLeft w:val="0"/>
      <w:marRight w:val="0"/>
      <w:marTop w:val="0"/>
      <w:marBottom w:val="0"/>
      <w:divBdr>
        <w:top w:val="none" w:sz="0" w:space="0" w:color="auto"/>
        <w:left w:val="none" w:sz="0" w:space="0" w:color="auto"/>
        <w:bottom w:val="none" w:sz="0" w:space="0" w:color="auto"/>
        <w:right w:val="none" w:sz="0" w:space="0" w:color="auto"/>
      </w:divBdr>
    </w:div>
    <w:div w:id="1570919660">
      <w:bodyDiv w:val="1"/>
      <w:marLeft w:val="0"/>
      <w:marRight w:val="0"/>
      <w:marTop w:val="0"/>
      <w:marBottom w:val="0"/>
      <w:divBdr>
        <w:top w:val="none" w:sz="0" w:space="0" w:color="auto"/>
        <w:left w:val="none" w:sz="0" w:space="0" w:color="auto"/>
        <w:bottom w:val="none" w:sz="0" w:space="0" w:color="auto"/>
        <w:right w:val="none" w:sz="0" w:space="0" w:color="auto"/>
      </w:divBdr>
    </w:div>
    <w:div w:id="1576162640">
      <w:bodyDiv w:val="1"/>
      <w:marLeft w:val="0"/>
      <w:marRight w:val="0"/>
      <w:marTop w:val="0"/>
      <w:marBottom w:val="0"/>
      <w:divBdr>
        <w:top w:val="none" w:sz="0" w:space="0" w:color="auto"/>
        <w:left w:val="none" w:sz="0" w:space="0" w:color="auto"/>
        <w:bottom w:val="none" w:sz="0" w:space="0" w:color="auto"/>
        <w:right w:val="none" w:sz="0" w:space="0" w:color="auto"/>
      </w:divBdr>
    </w:div>
    <w:div w:id="1594240091">
      <w:bodyDiv w:val="1"/>
      <w:marLeft w:val="0"/>
      <w:marRight w:val="0"/>
      <w:marTop w:val="0"/>
      <w:marBottom w:val="0"/>
      <w:divBdr>
        <w:top w:val="none" w:sz="0" w:space="0" w:color="auto"/>
        <w:left w:val="none" w:sz="0" w:space="0" w:color="auto"/>
        <w:bottom w:val="none" w:sz="0" w:space="0" w:color="auto"/>
        <w:right w:val="none" w:sz="0" w:space="0" w:color="auto"/>
      </w:divBdr>
    </w:div>
    <w:div w:id="1599094776">
      <w:bodyDiv w:val="1"/>
      <w:marLeft w:val="0"/>
      <w:marRight w:val="0"/>
      <w:marTop w:val="0"/>
      <w:marBottom w:val="0"/>
      <w:divBdr>
        <w:top w:val="none" w:sz="0" w:space="0" w:color="auto"/>
        <w:left w:val="none" w:sz="0" w:space="0" w:color="auto"/>
        <w:bottom w:val="none" w:sz="0" w:space="0" w:color="auto"/>
        <w:right w:val="none" w:sz="0" w:space="0" w:color="auto"/>
      </w:divBdr>
    </w:div>
    <w:div w:id="1607537406">
      <w:bodyDiv w:val="1"/>
      <w:marLeft w:val="0"/>
      <w:marRight w:val="0"/>
      <w:marTop w:val="0"/>
      <w:marBottom w:val="0"/>
      <w:divBdr>
        <w:top w:val="none" w:sz="0" w:space="0" w:color="auto"/>
        <w:left w:val="none" w:sz="0" w:space="0" w:color="auto"/>
        <w:bottom w:val="none" w:sz="0" w:space="0" w:color="auto"/>
        <w:right w:val="none" w:sz="0" w:space="0" w:color="auto"/>
      </w:divBdr>
    </w:div>
    <w:div w:id="1609390787">
      <w:bodyDiv w:val="1"/>
      <w:marLeft w:val="0"/>
      <w:marRight w:val="0"/>
      <w:marTop w:val="0"/>
      <w:marBottom w:val="0"/>
      <w:divBdr>
        <w:top w:val="none" w:sz="0" w:space="0" w:color="auto"/>
        <w:left w:val="none" w:sz="0" w:space="0" w:color="auto"/>
        <w:bottom w:val="none" w:sz="0" w:space="0" w:color="auto"/>
        <w:right w:val="none" w:sz="0" w:space="0" w:color="auto"/>
      </w:divBdr>
    </w:div>
    <w:div w:id="1615944512">
      <w:bodyDiv w:val="1"/>
      <w:marLeft w:val="0"/>
      <w:marRight w:val="0"/>
      <w:marTop w:val="0"/>
      <w:marBottom w:val="0"/>
      <w:divBdr>
        <w:top w:val="none" w:sz="0" w:space="0" w:color="auto"/>
        <w:left w:val="none" w:sz="0" w:space="0" w:color="auto"/>
        <w:bottom w:val="none" w:sz="0" w:space="0" w:color="auto"/>
        <w:right w:val="none" w:sz="0" w:space="0" w:color="auto"/>
      </w:divBdr>
    </w:div>
    <w:div w:id="1616668011">
      <w:bodyDiv w:val="1"/>
      <w:marLeft w:val="0"/>
      <w:marRight w:val="0"/>
      <w:marTop w:val="0"/>
      <w:marBottom w:val="0"/>
      <w:divBdr>
        <w:top w:val="none" w:sz="0" w:space="0" w:color="auto"/>
        <w:left w:val="none" w:sz="0" w:space="0" w:color="auto"/>
        <w:bottom w:val="none" w:sz="0" w:space="0" w:color="auto"/>
        <w:right w:val="none" w:sz="0" w:space="0" w:color="auto"/>
      </w:divBdr>
    </w:div>
    <w:div w:id="1618560609">
      <w:bodyDiv w:val="1"/>
      <w:marLeft w:val="0"/>
      <w:marRight w:val="0"/>
      <w:marTop w:val="0"/>
      <w:marBottom w:val="0"/>
      <w:divBdr>
        <w:top w:val="none" w:sz="0" w:space="0" w:color="auto"/>
        <w:left w:val="none" w:sz="0" w:space="0" w:color="auto"/>
        <w:bottom w:val="none" w:sz="0" w:space="0" w:color="auto"/>
        <w:right w:val="none" w:sz="0" w:space="0" w:color="auto"/>
      </w:divBdr>
    </w:div>
    <w:div w:id="1622954023">
      <w:bodyDiv w:val="1"/>
      <w:marLeft w:val="0"/>
      <w:marRight w:val="0"/>
      <w:marTop w:val="0"/>
      <w:marBottom w:val="0"/>
      <w:divBdr>
        <w:top w:val="none" w:sz="0" w:space="0" w:color="auto"/>
        <w:left w:val="none" w:sz="0" w:space="0" w:color="auto"/>
        <w:bottom w:val="none" w:sz="0" w:space="0" w:color="auto"/>
        <w:right w:val="none" w:sz="0" w:space="0" w:color="auto"/>
      </w:divBdr>
    </w:div>
    <w:div w:id="1624576705">
      <w:bodyDiv w:val="1"/>
      <w:marLeft w:val="0"/>
      <w:marRight w:val="0"/>
      <w:marTop w:val="0"/>
      <w:marBottom w:val="0"/>
      <w:divBdr>
        <w:top w:val="none" w:sz="0" w:space="0" w:color="auto"/>
        <w:left w:val="none" w:sz="0" w:space="0" w:color="auto"/>
        <w:bottom w:val="none" w:sz="0" w:space="0" w:color="auto"/>
        <w:right w:val="none" w:sz="0" w:space="0" w:color="auto"/>
      </w:divBdr>
    </w:div>
    <w:div w:id="1625651961">
      <w:bodyDiv w:val="1"/>
      <w:marLeft w:val="0"/>
      <w:marRight w:val="0"/>
      <w:marTop w:val="0"/>
      <w:marBottom w:val="0"/>
      <w:divBdr>
        <w:top w:val="none" w:sz="0" w:space="0" w:color="auto"/>
        <w:left w:val="none" w:sz="0" w:space="0" w:color="auto"/>
        <w:bottom w:val="none" w:sz="0" w:space="0" w:color="auto"/>
        <w:right w:val="none" w:sz="0" w:space="0" w:color="auto"/>
      </w:divBdr>
    </w:div>
    <w:div w:id="1625966992">
      <w:bodyDiv w:val="1"/>
      <w:marLeft w:val="0"/>
      <w:marRight w:val="0"/>
      <w:marTop w:val="0"/>
      <w:marBottom w:val="0"/>
      <w:divBdr>
        <w:top w:val="none" w:sz="0" w:space="0" w:color="auto"/>
        <w:left w:val="none" w:sz="0" w:space="0" w:color="auto"/>
        <w:bottom w:val="none" w:sz="0" w:space="0" w:color="auto"/>
        <w:right w:val="none" w:sz="0" w:space="0" w:color="auto"/>
      </w:divBdr>
    </w:div>
    <w:div w:id="1634948957">
      <w:bodyDiv w:val="1"/>
      <w:marLeft w:val="0"/>
      <w:marRight w:val="0"/>
      <w:marTop w:val="0"/>
      <w:marBottom w:val="0"/>
      <w:divBdr>
        <w:top w:val="none" w:sz="0" w:space="0" w:color="auto"/>
        <w:left w:val="none" w:sz="0" w:space="0" w:color="auto"/>
        <w:bottom w:val="none" w:sz="0" w:space="0" w:color="auto"/>
        <w:right w:val="none" w:sz="0" w:space="0" w:color="auto"/>
      </w:divBdr>
    </w:div>
    <w:div w:id="1650937735">
      <w:bodyDiv w:val="1"/>
      <w:marLeft w:val="0"/>
      <w:marRight w:val="0"/>
      <w:marTop w:val="0"/>
      <w:marBottom w:val="0"/>
      <w:divBdr>
        <w:top w:val="none" w:sz="0" w:space="0" w:color="auto"/>
        <w:left w:val="none" w:sz="0" w:space="0" w:color="auto"/>
        <w:bottom w:val="none" w:sz="0" w:space="0" w:color="auto"/>
        <w:right w:val="none" w:sz="0" w:space="0" w:color="auto"/>
      </w:divBdr>
    </w:div>
    <w:div w:id="1652127159">
      <w:bodyDiv w:val="1"/>
      <w:marLeft w:val="0"/>
      <w:marRight w:val="0"/>
      <w:marTop w:val="0"/>
      <w:marBottom w:val="0"/>
      <w:divBdr>
        <w:top w:val="none" w:sz="0" w:space="0" w:color="auto"/>
        <w:left w:val="none" w:sz="0" w:space="0" w:color="auto"/>
        <w:bottom w:val="none" w:sz="0" w:space="0" w:color="auto"/>
        <w:right w:val="none" w:sz="0" w:space="0" w:color="auto"/>
      </w:divBdr>
    </w:div>
    <w:div w:id="1653220396">
      <w:bodyDiv w:val="1"/>
      <w:marLeft w:val="0"/>
      <w:marRight w:val="0"/>
      <w:marTop w:val="0"/>
      <w:marBottom w:val="0"/>
      <w:divBdr>
        <w:top w:val="none" w:sz="0" w:space="0" w:color="auto"/>
        <w:left w:val="none" w:sz="0" w:space="0" w:color="auto"/>
        <w:bottom w:val="none" w:sz="0" w:space="0" w:color="auto"/>
        <w:right w:val="none" w:sz="0" w:space="0" w:color="auto"/>
      </w:divBdr>
    </w:div>
    <w:div w:id="1656254757">
      <w:bodyDiv w:val="1"/>
      <w:marLeft w:val="0"/>
      <w:marRight w:val="0"/>
      <w:marTop w:val="0"/>
      <w:marBottom w:val="0"/>
      <w:divBdr>
        <w:top w:val="none" w:sz="0" w:space="0" w:color="auto"/>
        <w:left w:val="none" w:sz="0" w:space="0" w:color="auto"/>
        <w:bottom w:val="none" w:sz="0" w:space="0" w:color="auto"/>
        <w:right w:val="none" w:sz="0" w:space="0" w:color="auto"/>
      </w:divBdr>
    </w:div>
    <w:div w:id="1668242485">
      <w:bodyDiv w:val="1"/>
      <w:marLeft w:val="0"/>
      <w:marRight w:val="0"/>
      <w:marTop w:val="0"/>
      <w:marBottom w:val="0"/>
      <w:divBdr>
        <w:top w:val="none" w:sz="0" w:space="0" w:color="auto"/>
        <w:left w:val="none" w:sz="0" w:space="0" w:color="auto"/>
        <w:bottom w:val="none" w:sz="0" w:space="0" w:color="auto"/>
        <w:right w:val="none" w:sz="0" w:space="0" w:color="auto"/>
      </w:divBdr>
    </w:div>
    <w:div w:id="1670254829">
      <w:bodyDiv w:val="1"/>
      <w:marLeft w:val="0"/>
      <w:marRight w:val="0"/>
      <w:marTop w:val="0"/>
      <w:marBottom w:val="0"/>
      <w:divBdr>
        <w:top w:val="none" w:sz="0" w:space="0" w:color="auto"/>
        <w:left w:val="none" w:sz="0" w:space="0" w:color="auto"/>
        <w:bottom w:val="none" w:sz="0" w:space="0" w:color="auto"/>
        <w:right w:val="none" w:sz="0" w:space="0" w:color="auto"/>
      </w:divBdr>
    </w:div>
    <w:div w:id="1678388646">
      <w:bodyDiv w:val="1"/>
      <w:marLeft w:val="0"/>
      <w:marRight w:val="0"/>
      <w:marTop w:val="0"/>
      <w:marBottom w:val="0"/>
      <w:divBdr>
        <w:top w:val="none" w:sz="0" w:space="0" w:color="auto"/>
        <w:left w:val="none" w:sz="0" w:space="0" w:color="auto"/>
        <w:bottom w:val="none" w:sz="0" w:space="0" w:color="auto"/>
        <w:right w:val="none" w:sz="0" w:space="0" w:color="auto"/>
      </w:divBdr>
    </w:div>
    <w:div w:id="1679229723">
      <w:bodyDiv w:val="1"/>
      <w:marLeft w:val="0"/>
      <w:marRight w:val="0"/>
      <w:marTop w:val="0"/>
      <w:marBottom w:val="0"/>
      <w:divBdr>
        <w:top w:val="none" w:sz="0" w:space="0" w:color="auto"/>
        <w:left w:val="none" w:sz="0" w:space="0" w:color="auto"/>
        <w:bottom w:val="none" w:sz="0" w:space="0" w:color="auto"/>
        <w:right w:val="none" w:sz="0" w:space="0" w:color="auto"/>
      </w:divBdr>
    </w:div>
    <w:div w:id="1687712758">
      <w:bodyDiv w:val="1"/>
      <w:marLeft w:val="0"/>
      <w:marRight w:val="0"/>
      <w:marTop w:val="0"/>
      <w:marBottom w:val="0"/>
      <w:divBdr>
        <w:top w:val="none" w:sz="0" w:space="0" w:color="auto"/>
        <w:left w:val="none" w:sz="0" w:space="0" w:color="auto"/>
        <w:bottom w:val="none" w:sz="0" w:space="0" w:color="auto"/>
        <w:right w:val="none" w:sz="0" w:space="0" w:color="auto"/>
      </w:divBdr>
    </w:div>
    <w:div w:id="1687947438">
      <w:bodyDiv w:val="1"/>
      <w:marLeft w:val="0"/>
      <w:marRight w:val="0"/>
      <w:marTop w:val="0"/>
      <w:marBottom w:val="0"/>
      <w:divBdr>
        <w:top w:val="none" w:sz="0" w:space="0" w:color="auto"/>
        <w:left w:val="none" w:sz="0" w:space="0" w:color="auto"/>
        <w:bottom w:val="none" w:sz="0" w:space="0" w:color="auto"/>
        <w:right w:val="none" w:sz="0" w:space="0" w:color="auto"/>
      </w:divBdr>
    </w:div>
    <w:div w:id="1689091122">
      <w:bodyDiv w:val="1"/>
      <w:marLeft w:val="0"/>
      <w:marRight w:val="0"/>
      <w:marTop w:val="0"/>
      <w:marBottom w:val="0"/>
      <w:divBdr>
        <w:top w:val="none" w:sz="0" w:space="0" w:color="auto"/>
        <w:left w:val="none" w:sz="0" w:space="0" w:color="auto"/>
        <w:bottom w:val="none" w:sz="0" w:space="0" w:color="auto"/>
        <w:right w:val="none" w:sz="0" w:space="0" w:color="auto"/>
      </w:divBdr>
    </w:div>
    <w:div w:id="1695962167">
      <w:bodyDiv w:val="1"/>
      <w:marLeft w:val="0"/>
      <w:marRight w:val="0"/>
      <w:marTop w:val="0"/>
      <w:marBottom w:val="0"/>
      <w:divBdr>
        <w:top w:val="none" w:sz="0" w:space="0" w:color="auto"/>
        <w:left w:val="none" w:sz="0" w:space="0" w:color="auto"/>
        <w:bottom w:val="none" w:sz="0" w:space="0" w:color="auto"/>
        <w:right w:val="none" w:sz="0" w:space="0" w:color="auto"/>
      </w:divBdr>
    </w:div>
    <w:div w:id="1696811220">
      <w:bodyDiv w:val="1"/>
      <w:marLeft w:val="0"/>
      <w:marRight w:val="0"/>
      <w:marTop w:val="0"/>
      <w:marBottom w:val="0"/>
      <w:divBdr>
        <w:top w:val="none" w:sz="0" w:space="0" w:color="auto"/>
        <w:left w:val="none" w:sz="0" w:space="0" w:color="auto"/>
        <w:bottom w:val="none" w:sz="0" w:space="0" w:color="auto"/>
        <w:right w:val="none" w:sz="0" w:space="0" w:color="auto"/>
      </w:divBdr>
    </w:div>
    <w:div w:id="1697659457">
      <w:bodyDiv w:val="1"/>
      <w:marLeft w:val="0"/>
      <w:marRight w:val="0"/>
      <w:marTop w:val="0"/>
      <w:marBottom w:val="0"/>
      <w:divBdr>
        <w:top w:val="none" w:sz="0" w:space="0" w:color="auto"/>
        <w:left w:val="none" w:sz="0" w:space="0" w:color="auto"/>
        <w:bottom w:val="none" w:sz="0" w:space="0" w:color="auto"/>
        <w:right w:val="none" w:sz="0" w:space="0" w:color="auto"/>
      </w:divBdr>
    </w:div>
    <w:div w:id="1701320390">
      <w:bodyDiv w:val="1"/>
      <w:marLeft w:val="0"/>
      <w:marRight w:val="0"/>
      <w:marTop w:val="0"/>
      <w:marBottom w:val="0"/>
      <w:divBdr>
        <w:top w:val="none" w:sz="0" w:space="0" w:color="auto"/>
        <w:left w:val="none" w:sz="0" w:space="0" w:color="auto"/>
        <w:bottom w:val="none" w:sz="0" w:space="0" w:color="auto"/>
        <w:right w:val="none" w:sz="0" w:space="0" w:color="auto"/>
      </w:divBdr>
    </w:div>
    <w:div w:id="1706254888">
      <w:bodyDiv w:val="1"/>
      <w:marLeft w:val="0"/>
      <w:marRight w:val="0"/>
      <w:marTop w:val="0"/>
      <w:marBottom w:val="0"/>
      <w:divBdr>
        <w:top w:val="none" w:sz="0" w:space="0" w:color="auto"/>
        <w:left w:val="none" w:sz="0" w:space="0" w:color="auto"/>
        <w:bottom w:val="none" w:sz="0" w:space="0" w:color="auto"/>
        <w:right w:val="none" w:sz="0" w:space="0" w:color="auto"/>
      </w:divBdr>
    </w:div>
    <w:div w:id="1713651393">
      <w:bodyDiv w:val="1"/>
      <w:marLeft w:val="0"/>
      <w:marRight w:val="0"/>
      <w:marTop w:val="0"/>
      <w:marBottom w:val="0"/>
      <w:divBdr>
        <w:top w:val="none" w:sz="0" w:space="0" w:color="auto"/>
        <w:left w:val="none" w:sz="0" w:space="0" w:color="auto"/>
        <w:bottom w:val="none" w:sz="0" w:space="0" w:color="auto"/>
        <w:right w:val="none" w:sz="0" w:space="0" w:color="auto"/>
      </w:divBdr>
    </w:div>
    <w:div w:id="1713848004">
      <w:bodyDiv w:val="1"/>
      <w:marLeft w:val="0"/>
      <w:marRight w:val="0"/>
      <w:marTop w:val="0"/>
      <w:marBottom w:val="0"/>
      <w:divBdr>
        <w:top w:val="none" w:sz="0" w:space="0" w:color="auto"/>
        <w:left w:val="none" w:sz="0" w:space="0" w:color="auto"/>
        <w:bottom w:val="none" w:sz="0" w:space="0" w:color="auto"/>
        <w:right w:val="none" w:sz="0" w:space="0" w:color="auto"/>
      </w:divBdr>
    </w:div>
    <w:div w:id="1715108398">
      <w:bodyDiv w:val="1"/>
      <w:marLeft w:val="0"/>
      <w:marRight w:val="0"/>
      <w:marTop w:val="0"/>
      <w:marBottom w:val="0"/>
      <w:divBdr>
        <w:top w:val="none" w:sz="0" w:space="0" w:color="auto"/>
        <w:left w:val="none" w:sz="0" w:space="0" w:color="auto"/>
        <w:bottom w:val="none" w:sz="0" w:space="0" w:color="auto"/>
        <w:right w:val="none" w:sz="0" w:space="0" w:color="auto"/>
      </w:divBdr>
    </w:div>
    <w:div w:id="1722482801">
      <w:bodyDiv w:val="1"/>
      <w:marLeft w:val="0"/>
      <w:marRight w:val="0"/>
      <w:marTop w:val="0"/>
      <w:marBottom w:val="0"/>
      <w:divBdr>
        <w:top w:val="none" w:sz="0" w:space="0" w:color="auto"/>
        <w:left w:val="none" w:sz="0" w:space="0" w:color="auto"/>
        <w:bottom w:val="none" w:sz="0" w:space="0" w:color="auto"/>
        <w:right w:val="none" w:sz="0" w:space="0" w:color="auto"/>
      </w:divBdr>
    </w:div>
    <w:div w:id="1725174686">
      <w:bodyDiv w:val="1"/>
      <w:marLeft w:val="0"/>
      <w:marRight w:val="0"/>
      <w:marTop w:val="0"/>
      <w:marBottom w:val="0"/>
      <w:divBdr>
        <w:top w:val="none" w:sz="0" w:space="0" w:color="auto"/>
        <w:left w:val="none" w:sz="0" w:space="0" w:color="auto"/>
        <w:bottom w:val="none" w:sz="0" w:space="0" w:color="auto"/>
        <w:right w:val="none" w:sz="0" w:space="0" w:color="auto"/>
      </w:divBdr>
    </w:div>
    <w:div w:id="1729764649">
      <w:bodyDiv w:val="1"/>
      <w:marLeft w:val="0"/>
      <w:marRight w:val="0"/>
      <w:marTop w:val="0"/>
      <w:marBottom w:val="0"/>
      <w:divBdr>
        <w:top w:val="none" w:sz="0" w:space="0" w:color="auto"/>
        <w:left w:val="none" w:sz="0" w:space="0" w:color="auto"/>
        <w:bottom w:val="none" w:sz="0" w:space="0" w:color="auto"/>
        <w:right w:val="none" w:sz="0" w:space="0" w:color="auto"/>
      </w:divBdr>
    </w:div>
    <w:div w:id="1730837098">
      <w:bodyDiv w:val="1"/>
      <w:marLeft w:val="0"/>
      <w:marRight w:val="0"/>
      <w:marTop w:val="0"/>
      <w:marBottom w:val="0"/>
      <w:divBdr>
        <w:top w:val="none" w:sz="0" w:space="0" w:color="auto"/>
        <w:left w:val="none" w:sz="0" w:space="0" w:color="auto"/>
        <w:bottom w:val="none" w:sz="0" w:space="0" w:color="auto"/>
        <w:right w:val="none" w:sz="0" w:space="0" w:color="auto"/>
      </w:divBdr>
    </w:div>
    <w:div w:id="1739328688">
      <w:bodyDiv w:val="1"/>
      <w:marLeft w:val="0"/>
      <w:marRight w:val="0"/>
      <w:marTop w:val="0"/>
      <w:marBottom w:val="0"/>
      <w:divBdr>
        <w:top w:val="none" w:sz="0" w:space="0" w:color="auto"/>
        <w:left w:val="none" w:sz="0" w:space="0" w:color="auto"/>
        <w:bottom w:val="none" w:sz="0" w:space="0" w:color="auto"/>
        <w:right w:val="none" w:sz="0" w:space="0" w:color="auto"/>
      </w:divBdr>
    </w:div>
    <w:div w:id="1740639122">
      <w:bodyDiv w:val="1"/>
      <w:marLeft w:val="0"/>
      <w:marRight w:val="0"/>
      <w:marTop w:val="0"/>
      <w:marBottom w:val="0"/>
      <w:divBdr>
        <w:top w:val="none" w:sz="0" w:space="0" w:color="auto"/>
        <w:left w:val="none" w:sz="0" w:space="0" w:color="auto"/>
        <w:bottom w:val="none" w:sz="0" w:space="0" w:color="auto"/>
        <w:right w:val="none" w:sz="0" w:space="0" w:color="auto"/>
      </w:divBdr>
    </w:div>
    <w:div w:id="1743718180">
      <w:bodyDiv w:val="1"/>
      <w:marLeft w:val="0"/>
      <w:marRight w:val="0"/>
      <w:marTop w:val="0"/>
      <w:marBottom w:val="0"/>
      <w:divBdr>
        <w:top w:val="none" w:sz="0" w:space="0" w:color="auto"/>
        <w:left w:val="none" w:sz="0" w:space="0" w:color="auto"/>
        <w:bottom w:val="none" w:sz="0" w:space="0" w:color="auto"/>
        <w:right w:val="none" w:sz="0" w:space="0" w:color="auto"/>
      </w:divBdr>
    </w:div>
    <w:div w:id="1744528010">
      <w:bodyDiv w:val="1"/>
      <w:marLeft w:val="0"/>
      <w:marRight w:val="0"/>
      <w:marTop w:val="0"/>
      <w:marBottom w:val="0"/>
      <w:divBdr>
        <w:top w:val="none" w:sz="0" w:space="0" w:color="auto"/>
        <w:left w:val="none" w:sz="0" w:space="0" w:color="auto"/>
        <w:bottom w:val="none" w:sz="0" w:space="0" w:color="auto"/>
        <w:right w:val="none" w:sz="0" w:space="0" w:color="auto"/>
      </w:divBdr>
    </w:div>
    <w:div w:id="1744717369">
      <w:bodyDiv w:val="1"/>
      <w:marLeft w:val="0"/>
      <w:marRight w:val="0"/>
      <w:marTop w:val="0"/>
      <w:marBottom w:val="0"/>
      <w:divBdr>
        <w:top w:val="none" w:sz="0" w:space="0" w:color="auto"/>
        <w:left w:val="none" w:sz="0" w:space="0" w:color="auto"/>
        <w:bottom w:val="none" w:sz="0" w:space="0" w:color="auto"/>
        <w:right w:val="none" w:sz="0" w:space="0" w:color="auto"/>
      </w:divBdr>
    </w:div>
    <w:div w:id="1745176307">
      <w:bodyDiv w:val="1"/>
      <w:marLeft w:val="0"/>
      <w:marRight w:val="0"/>
      <w:marTop w:val="0"/>
      <w:marBottom w:val="0"/>
      <w:divBdr>
        <w:top w:val="none" w:sz="0" w:space="0" w:color="auto"/>
        <w:left w:val="none" w:sz="0" w:space="0" w:color="auto"/>
        <w:bottom w:val="none" w:sz="0" w:space="0" w:color="auto"/>
        <w:right w:val="none" w:sz="0" w:space="0" w:color="auto"/>
      </w:divBdr>
    </w:div>
    <w:div w:id="1746027579">
      <w:bodyDiv w:val="1"/>
      <w:marLeft w:val="0"/>
      <w:marRight w:val="0"/>
      <w:marTop w:val="0"/>
      <w:marBottom w:val="0"/>
      <w:divBdr>
        <w:top w:val="none" w:sz="0" w:space="0" w:color="auto"/>
        <w:left w:val="none" w:sz="0" w:space="0" w:color="auto"/>
        <w:bottom w:val="none" w:sz="0" w:space="0" w:color="auto"/>
        <w:right w:val="none" w:sz="0" w:space="0" w:color="auto"/>
      </w:divBdr>
    </w:div>
    <w:div w:id="1749812211">
      <w:bodyDiv w:val="1"/>
      <w:marLeft w:val="0"/>
      <w:marRight w:val="0"/>
      <w:marTop w:val="0"/>
      <w:marBottom w:val="0"/>
      <w:divBdr>
        <w:top w:val="none" w:sz="0" w:space="0" w:color="auto"/>
        <w:left w:val="none" w:sz="0" w:space="0" w:color="auto"/>
        <w:bottom w:val="none" w:sz="0" w:space="0" w:color="auto"/>
        <w:right w:val="none" w:sz="0" w:space="0" w:color="auto"/>
      </w:divBdr>
    </w:div>
    <w:div w:id="1756633299">
      <w:bodyDiv w:val="1"/>
      <w:marLeft w:val="0"/>
      <w:marRight w:val="0"/>
      <w:marTop w:val="0"/>
      <w:marBottom w:val="0"/>
      <w:divBdr>
        <w:top w:val="none" w:sz="0" w:space="0" w:color="auto"/>
        <w:left w:val="none" w:sz="0" w:space="0" w:color="auto"/>
        <w:bottom w:val="none" w:sz="0" w:space="0" w:color="auto"/>
        <w:right w:val="none" w:sz="0" w:space="0" w:color="auto"/>
      </w:divBdr>
    </w:div>
    <w:div w:id="1765488430">
      <w:bodyDiv w:val="1"/>
      <w:marLeft w:val="0"/>
      <w:marRight w:val="0"/>
      <w:marTop w:val="0"/>
      <w:marBottom w:val="0"/>
      <w:divBdr>
        <w:top w:val="none" w:sz="0" w:space="0" w:color="auto"/>
        <w:left w:val="none" w:sz="0" w:space="0" w:color="auto"/>
        <w:bottom w:val="none" w:sz="0" w:space="0" w:color="auto"/>
        <w:right w:val="none" w:sz="0" w:space="0" w:color="auto"/>
      </w:divBdr>
    </w:div>
    <w:div w:id="1770077585">
      <w:bodyDiv w:val="1"/>
      <w:marLeft w:val="0"/>
      <w:marRight w:val="0"/>
      <w:marTop w:val="0"/>
      <w:marBottom w:val="0"/>
      <w:divBdr>
        <w:top w:val="none" w:sz="0" w:space="0" w:color="auto"/>
        <w:left w:val="none" w:sz="0" w:space="0" w:color="auto"/>
        <w:bottom w:val="none" w:sz="0" w:space="0" w:color="auto"/>
        <w:right w:val="none" w:sz="0" w:space="0" w:color="auto"/>
      </w:divBdr>
    </w:div>
    <w:div w:id="1772118602">
      <w:bodyDiv w:val="1"/>
      <w:marLeft w:val="0"/>
      <w:marRight w:val="0"/>
      <w:marTop w:val="0"/>
      <w:marBottom w:val="0"/>
      <w:divBdr>
        <w:top w:val="none" w:sz="0" w:space="0" w:color="auto"/>
        <w:left w:val="none" w:sz="0" w:space="0" w:color="auto"/>
        <w:bottom w:val="none" w:sz="0" w:space="0" w:color="auto"/>
        <w:right w:val="none" w:sz="0" w:space="0" w:color="auto"/>
      </w:divBdr>
    </w:div>
    <w:div w:id="1772164490">
      <w:bodyDiv w:val="1"/>
      <w:marLeft w:val="0"/>
      <w:marRight w:val="0"/>
      <w:marTop w:val="0"/>
      <w:marBottom w:val="0"/>
      <w:divBdr>
        <w:top w:val="none" w:sz="0" w:space="0" w:color="auto"/>
        <w:left w:val="none" w:sz="0" w:space="0" w:color="auto"/>
        <w:bottom w:val="none" w:sz="0" w:space="0" w:color="auto"/>
        <w:right w:val="none" w:sz="0" w:space="0" w:color="auto"/>
      </w:divBdr>
    </w:div>
    <w:div w:id="1773746696">
      <w:bodyDiv w:val="1"/>
      <w:marLeft w:val="0"/>
      <w:marRight w:val="0"/>
      <w:marTop w:val="0"/>
      <w:marBottom w:val="0"/>
      <w:divBdr>
        <w:top w:val="none" w:sz="0" w:space="0" w:color="auto"/>
        <w:left w:val="none" w:sz="0" w:space="0" w:color="auto"/>
        <w:bottom w:val="none" w:sz="0" w:space="0" w:color="auto"/>
        <w:right w:val="none" w:sz="0" w:space="0" w:color="auto"/>
      </w:divBdr>
    </w:div>
    <w:div w:id="1786659306">
      <w:bodyDiv w:val="1"/>
      <w:marLeft w:val="0"/>
      <w:marRight w:val="0"/>
      <w:marTop w:val="0"/>
      <w:marBottom w:val="0"/>
      <w:divBdr>
        <w:top w:val="none" w:sz="0" w:space="0" w:color="auto"/>
        <w:left w:val="none" w:sz="0" w:space="0" w:color="auto"/>
        <w:bottom w:val="none" w:sz="0" w:space="0" w:color="auto"/>
        <w:right w:val="none" w:sz="0" w:space="0" w:color="auto"/>
      </w:divBdr>
    </w:div>
    <w:div w:id="1793592657">
      <w:bodyDiv w:val="1"/>
      <w:marLeft w:val="0"/>
      <w:marRight w:val="0"/>
      <w:marTop w:val="0"/>
      <w:marBottom w:val="0"/>
      <w:divBdr>
        <w:top w:val="none" w:sz="0" w:space="0" w:color="auto"/>
        <w:left w:val="none" w:sz="0" w:space="0" w:color="auto"/>
        <w:bottom w:val="none" w:sz="0" w:space="0" w:color="auto"/>
        <w:right w:val="none" w:sz="0" w:space="0" w:color="auto"/>
      </w:divBdr>
    </w:div>
    <w:div w:id="1793743592">
      <w:bodyDiv w:val="1"/>
      <w:marLeft w:val="0"/>
      <w:marRight w:val="0"/>
      <w:marTop w:val="0"/>
      <w:marBottom w:val="0"/>
      <w:divBdr>
        <w:top w:val="none" w:sz="0" w:space="0" w:color="auto"/>
        <w:left w:val="none" w:sz="0" w:space="0" w:color="auto"/>
        <w:bottom w:val="none" w:sz="0" w:space="0" w:color="auto"/>
        <w:right w:val="none" w:sz="0" w:space="0" w:color="auto"/>
      </w:divBdr>
    </w:div>
    <w:div w:id="1794328147">
      <w:bodyDiv w:val="1"/>
      <w:marLeft w:val="0"/>
      <w:marRight w:val="0"/>
      <w:marTop w:val="0"/>
      <w:marBottom w:val="0"/>
      <w:divBdr>
        <w:top w:val="none" w:sz="0" w:space="0" w:color="auto"/>
        <w:left w:val="none" w:sz="0" w:space="0" w:color="auto"/>
        <w:bottom w:val="none" w:sz="0" w:space="0" w:color="auto"/>
        <w:right w:val="none" w:sz="0" w:space="0" w:color="auto"/>
      </w:divBdr>
    </w:div>
    <w:div w:id="1801454541">
      <w:bodyDiv w:val="1"/>
      <w:marLeft w:val="0"/>
      <w:marRight w:val="0"/>
      <w:marTop w:val="0"/>
      <w:marBottom w:val="0"/>
      <w:divBdr>
        <w:top w:val="none" w:sz="0" w:space="0" w:color="auto"/>
        <w:left w:val="none" w:sz="0" w:space="0" w:color="auto"/>
        <w:bottom w:val="none" w:sz="0" w:space="0" w:color="auto"/>
        <w:right w:val="none" w:sz="0" w:space="0" w:color="auto"/>
      </w:divBdr>
    </w:div>
    <w:div w:id="1803230295">
      <w:bodyDiv w:val="1"/>
      <w:marLeft w:val="0"/>
      <w:marRight w:val="0"/>
      <w:marTop w:val="0"/>
      <w:marBottom w:val="0"/>
      <w:divBdr>
        <w:top w:val="none" w:sz="0" w:space="0" w:color="auto"/>
        <w:left w:val="none" w:sz="0" w:space="0" w:color="auto"/>
        <w:bottom w:val="none" w:sz="0" w:space="0" w:color="auto"/>
        <w:right w:val="none" w:sz="0" w:space="0" w:color="auto"/>
      </w:divBdr>
    </w:div>
    <w:div w:id="1811241065">
      <w:bodyDiv w:val="1"/>
      <w:marLeft w:val="0"/>
      <w:marRight w:val="0"/>
      <w:marTop w:val="0"/>
      <w:marBottom w:val="0"/>
      <w:divBdr>
        <w:top w:val="none" w:sz="0" w:space="0" w:color="auto"/>
        <w:left w:val="none" w:sz="0" w:space="0" w:color="auto"/>
        <w:bottom w:val="none" w:sz="0" w:space="0" w:color="auto"/>
        <w:right w:val="none" w:sz="0" w:space="0" w:color="auto"/>
      </w:divBdr>
    </w:div>
    <w:div w:id="1816022048">
      <w:bodyDiv w:val="1"/>
      <w:marLeft w:val="0"/>
      <w:marRight w:val="0"/>
      <w:marTop w:val="0"/>
      <w:marBottom w:val="0"/>
      <w:divBdr>
        <w:top w:val="none" w:sz="0" w:space="0" w:color="auto"/>
        <w:left w:val="none" w:sz="0" w:space="0" w:color="auto"/>
        <w:bottom w:val="none" w:sz="0" w:space="0" w:color="auto"/>
        <w:right w:val="none" w:sz="0" w:space="0" w:color="auto"/>
      </w:divBdr>
    </w:div>
    <w:div w:id="1821648959">
      <w:bodyDiv w:val="1"/>
      <w:marLeft w:val="0"/>
      <w:marRight w:val="0"/>
      <w:marTop w:val="0"/>
      <w:marBottom w:val="0"/>
      <w:divBdr>
        <w:top w:val="none" w:sz="0" w:space="0" w:color="auto"/>
        <w:left w:val="none" w:sz="0" w:space="0" w:color="auto"/>
        <w:bottom w:val="none" w:sz="0" w:space="0" w:color="auto"/>
        <w:right w:val="none" w:sz="0" w:space="0" w:color="auto"/>
      </w:divBdr>
    </w:div>
    <w:div w:id="1822886614">
      <w:bodyDiv w:val="1"/>
      <w:marLeft w:val="0"/>
      <w:marRight w:val="0"/>
      <w:marTop w:val="0"/>
      <w:marBottom w:val="0"/>
      <w:divBdr>
        <w:top w:val="none" w:sz="0" w:space="0" w:color="auto"/>
        <w:left w:val="none" w:sz="0" w:space="0" w:color="auto"/>
        <w:bottom w:val="none" w:sz="0" w:space="0" w:color="auto"/>
        <w:right w:val="none" w:sz="0" w:space="0" w:color="auto"/>
      </w:divBdr>
    </w:div>
    <w:div w:id="1823348924">
      <w:bodyDiv w:val="1"/>
      <w:marLeft w:val="0"/>
      <w:marRight w:val="0"/>
      <w:marTop w:val="0"/>
      <w:marBottom w:val="0"/>
      <w:divBdr>
        <w:top w:val="none" w:sz="0" w:space="0" w:color="auto"/>
        <w:left w:val="none" w:sz="0" w:space="0" w:color="auto"/>
        <w:bottom w:val="none" w:sz="0" w:space="0" w:color="auto"/>
        <w:right w:val="none" w:sz="0" w:space="0" w:color="auto"/>
      </w:divBdr>
    </w:div>
    <w:div w:id="1827354508">
      <w:bodyDiv w:val="1"/>
      <w:marLeft w:val="0"/>
      <w:marRight w:val="0"/>
      <w:marTop w:val="0"/>
      <w:marBottom w:val="0"/>
      <w:divBdr>
        <w:top w:val="none" w:sz="0" w:space="0" w:color="auto"/>
        <w:left w:val="none" w:sz="0" w:space="0" w:color="auto"/>
        <w:bottom w:val="none" w:sz="0" w:space="0" w:color="auto"/>
        <w:right w:val="none" w:sz="0" w:space="0" w:color="auto"/>
      </w:divBdr>
    </w:div>
    <w:div w:id="1829247532">
      <w:bodyDiv w:val="1"/>
      <w:marLeft w:val="0"/>
      <w:marRight w:val="0"/>
      <w:marTop w:val="0"/>
      <w:marBottom w:val="0"/>
      <w:divBdr>
        <w:top w:val="none" w:sz="0" w:space="0" w:color="auto"/>
        <w:left w:val="none" w:sz="0" w:space="0" w:color="auto"/>
        <w:bottom w:val="none" w:sz="0" w:space="0" w:color="auto"/>
        <w:right w:val="none" w:sz="0" w:space="0" w:color="auto"/>
      </w:divBdr>
    </w:div>
    <w:div w:id="1832134178">
      <w:bodyDiv w:val="1"/>
      <w:marLeft w:val="0"/>
      <w:marRight w:val="0"/>
      <w:marTop w:val="0"/>
      <w:marBottom w:val="0"/>
      <w:divBdr>
        <w:top w:val="none" w:sz="0" w:space="0" w:color="auto"/>
        <w:left w:val="none" w:sz="0" w:space="0" w:color="auto"/>
        <w:bottom w:val="none" w:sz="0" w:space="0" w:color="auto"/>
        <w:right w:val="none" w:sz="0" w:space="0" w:color="auto"/>
      </w:divBdr>
    </w:div>
    <w:div w:id="1835609788">
      <w:bodyDiv w:val="1"/>
      <w:marLeft w:val="0"/>
      <w:marRight w:val="0"/>
      <w:marTop w:val="0"/>
      <w:marBottom w:val="0"/>
      <w:divBdr>
        <w:top w:val="none" w:sz="0" w:space="0" w:color="auto"/>
        <w:left w:val="none" w:sz="0" w:space="0" w:color="auto"/>
        <w:bottom w:val="none" w:sz="0" w:space="0" w:color="auto"/>
        <w:right w:val="none" w:sz="0" w:space="0" w:color="auto"/>
      </w:divBdr>
    </w:div>
    <w:div w:id="1836995122">
      <w:bodyDiv w:val="1"/>
      <w:marLeft w:val="0"/>
      <w:marRight w:val="0"/>
      <w:marTop w:val="0"/>
      <w:marBottom w:val="0"/>
      <w:divBdr>
        <w:top w:val="none" w:sz="0" w:space="0" w:color="auto"/>
        <w:left w:val="none" w:sz="0" w:space="0" w:color="auto"/>
        <w:bottom w:val="none" w:sz="0" w:space="0" w:color="auto"/>
        <w:right w:val="none" w:sz="0" w:space="0" w:color="auto"/>
      </w:divBdr>
    </w:div>
    <w:div w:id="1840853462">
      <w:bodyDiv w:val="1"/>
      <w:marLeft w:val="0"/>
      <w:marRight w:val="0"/>
      <w:marTop w:val="0"/>
      <w:marBottom w:val="0"/>
      <w:divBdr>
        <w:top w:val="none" w:sz="0" w:space="0" w:color="auto"/>
        <w:left w:val="none" w:sz="0" w:space="0" w:color="auto"/>
        <w:bottom w:val="none" w:sz="0" w:space="0" w:color="auto"/>
        <w:right w:val="none" w:sz="0" w:space="0" w:color="auto"/>
      </w:divBdr>
    </w:div>
    <w:div w:id="1841580040">
      <w:bodyDiv w:val="1"/>
      <w:marLeft w:val="0"/>
      <w:marRight w:val="0"/>
      <w:marTop w:val="0"/>
      <w:marBottom w:val="0"/>
      <w:divBdr>
        <w:top w:val="none" w:sz="0" w:space="0" w:color="auto"/>
        <w:left w:val="none" w:sz="0" w:space="0" w:color="auto"/>
        <w:bottom w:val="none" w:sz="0" w:space="0" w:color="auto"/>
        <w:right w:val="none" w:sz="0" w:space="0" w:color="auto"/>
      </w:divBdr>
    </w:div>
    <w:div w:id="1849756156">
      <w:bodyDiv w:val="1"/>
      <w:marLeft w:val="0"/>
      <w:marRight w:val="0"/>
      <w:marTop w:val="0"/>
      <w:marBottom w:val="0"/>
      <w:divBdr>
        <w:top w:val="none" w:sz="0" w:space="0" w:color="auto"/>
        <w:left w:val="none" w:sz="0" w:space="0" w:color="auto"/>
        <w:bottom w:val="none" w:sz="0" w:space="0" w:color="auto"/>
        <w:right w:val="none" w:sz="0" w:space="0" w:color="auto"/>
      </w:divBdr>
    </w:div>
    <w:div w:id="1854226096">
      <w:bodyDiv w:val="1"/>
      <w:marLeft w:val="0"/>
      <w:marRight w:val="0"/>
      <w:marTop w:val="0"/>
      <w:marBottom w:val="0"/>
      <w:divBdr>
        <w:top w:val="none" w:sz="0" w:space="0" w:color="auto"/>
        <w:left w:val="none" w:sz="0" w:space="0" w:color="auto"/>
        <w:bottom w:val="none" w:sz="0" w:space="0" w:color="auto"/>
        <w:right w:val="none" w:sz="0" w:space="0" w:color="auto"/>
      </w:divBdr>
    </w:div>
    <w:div w:id="1857306011">
      <w:bodyDiv w:val="1"/>
      <w:marLeft w:val="0"/>
      <w:marRight w:val="0"/>
      <w:marTop w:val="0"/>
      <w:marBottom w:val="0"/>
      <w:divBdr>
        <w:top w:val="none" w:sz="0" w:space="0" w:color="auto"/>
        <w:left w:val="none" w:sz="0" w:space="0" w:color="auto"/>
        <w:bottom w:val="none" w:sz="0" w:space="0" w:color="auto"/>
        <w:right w:val="none" w:sz="0" w:space="0" w:color="auto"/>
      </w:divBdr>
    </w:div>
    <w:div w:id="1857697315">
      <w:bodyDiv w:val="1"/>
      <w:marLeft w:val="0"/>
      <w:marRight w:val="0"/>
      <w:marTop w:val="0"/>
      <w:marBottom w:val="0"/>
      <w:divBdr>
        <w:top w:val="none" w:sz="0" w:space="0" w:color="auto"/>
        <w:left w:val="none" w:sz="0" w:space="0" w:color="auto"/>
        <w:bottom w:val="none" w:sz="0" w:space="0" w:color="auto"/>
        <w:right w:val="none" w:sz="0" w:space="0" w:color="auto"/>
      </w:divBdr>
    </w:div>
    <w:div w:id="1862738942">
      <w:bodyDiv w:val="1"/>
      <w:marLeft w:val="0"/>
      <w:marRight w:val="0"/>
      <w:marTop w:val="0"/>
      <w:marBottom w:val="0"/>
      <w:divBdr>
        <w:top w:val="none" w:sz="0" w:space="0" w:color="auto"/>
        <w:left w:val="none" w:sz="0" w:space="0" w:color="auto"/>
        <w:bottom w:val="none" w:sz="0" w:space="0" w:color="auto"/>
        <w:right w:val="none" w:sz="0" w:space="0" w:color="auto"/>
      </w:divBdr>
    </w:div>
    <w:div w:id="1867406149">
      <w:bodyDiv w:val="1"/>
      <w:marLeft w:val="0"/>
      <w:marRight w:val="0"/>
      <w:marTop w:val="0"/>
      <w:marBottom w:val="0"/>
      <w:divBdr>
        <w:top w:val="none" w:sz="0" w:space="0" w:color="auto"/>
        <w:left w:val="none" w:sz="0" w:space="0" w:color="auto"/>
        <w:bottom w:val="none" w:sz="0" w:space="0" w:color="auto"/>
        <w:right w:val="none" w:sz="0" w:space="0" w:color="auto"/>
      </w:divBdr>
    </w:div>
    <w:div w:id="1875457797">
      <w:bodyDiv w:val="1"/>
      <w:marLeft w:val="0"/>
      <w:marRight w:val="0"/>
      <w:marTop w:val="0"/>
      <w:marBottom w:val="0"/>
      <w:divBdr>
        <w:top w:val="none" w:sz="0" w:space="0" w:color="auto"/>
        <w:left w:val="none" w:sz="0" w:space="0" w:color="auto"/>
        <w:bottom w:val="none" w:sz="0" w:space="0" w:color="auto"/>
        <w:right w:val="none" w:sz="0" w:space="0" w:color="auto"/>
      </w:divBdr>
    </w:div>
    <w:div w:id="1881699599">
      <w:bodyDiv w:val="1"/>
      <w:marLeft w:val="0"/>
      <w:marRight w:val="0"/>
      <w:marTop w:val="0"/>
      <w:marBottom w:val="0"/>
      <w:divBdr>
        <w:top w:val="none" w:sz="0" w:space="0" w:color="auto"/>
        <w:left w:val="none" w:sz="0" w:space="0" w:color="auto"/>
        <w:bottom w:val="none" w:sz="0" w:space="0" w:color="auto"/>
        <w:right w:val="none" w:sz="0" w:space="0" w:color="auto"/>
      </w:divBdr>
    </w:div>
    <w:div w:id="1883439684">
      <w:bodyDiv w:val="1"/>
      <w:marLeft w:val="0"/>
      <w:marRight w:val="0"/>
      <w:marTop w:val="0"/>
      <w:marBottom w:val="0"/>
      <w:divBdr>
        <w:top w:val="none" w:sz="0" w:space="0" w:color="auto"/>
        <w:left w:val="none" w:sz="0" w:space="0" w:color="auto"/>
        <w:bottom w:val="none" w:sz="0" w:space="0" w:color="auto"/>
        <w:right w:val="none" w:sz="0" w:space="0" w:color="auto"/>
      </w:divBdr>
    </w:div>
    <w:div w:id="1885869702">
      <w:bodyDiv w:val="1"/>
      <w:marLeft w:val="0"/>
      <w:marRight w:val="0"/>
      <w:marTop w:val="0"/>
      <w:marBottom w:val="0"/>
      <w:divBdr>
        <w:top w:val="none" w:sz="0" w:space="0" w:color="auto"/>
        <w:left w:val="none" w:sz="0" w:space="0" w:color="auto"/>
        <w:bottom w:val="none" w:sz="0" w:space="0" w:color="auto"/>
        <w:right w:val="none" w:sz="0" w:space="0" w:color="auto"/>
      </w:divBdr>
    </w:div>
    <w:div w:id="1892184168">
      <w:bodyDiv w:val="1"/>
      <w:marLeft w:val="0"/>
      <w:marRight w:val="0"/>
      <w:marTop w:val="0"/>
      <w:marBottom w:val="0"/>
      <w:divBdr>
        <w:top w:val="none" w:sz="0" w:space="0" w:color="auto"/>
        <w:left w:val="none" w:sz="0" w:space="0" w:color="auto"/>
        <w:bottom w:val="none" w:sz="0" w:space="0" w:color="auto"/>
        <w:right w:val="none" w:sz="0" w:space="0" w:color="auto"/>
      </w:divBdr>
    </w:div>
    <w:div w:id="1896115145">
      <w:bodyDiv w:val="1"/>
      <w:marLeft w:val="0"/>
      <w:marRight w:val="0"/>
      <w:marTop w:val="0"/>
      <w:marBottom w:val="0"/>
      <w:divBdr>
        <w:top w:val="none" w:sz="0" w:space="0" w:color="auto"/>
        <w:left w:val="none" w:sz="0" w:space="0" w:color="auto"/>
        <w:bottom w:val="none" w:sz="0" w:space="0" w:color="auto"/>
        <w:right w:val="none" w:sz="0" w:space="0" w:color="auto"/>
      </w:divBdr>
    </w:div>
    <w:div w:id="1897621693">
      <w:bodyDiv w:val="1"/>
      <w:marLeft w:val="0"/>
      <w:marRight w:val="0"/>
      <w:marTop w:val="0"/>
      <w:marBottom w:val="0"/>
      <w:divBdr>
        <w:top w:val="none" w:sz="0" w:space="0" w:color="auto"/>
        <w:left w:val="none" w:sz="0" w:space="0" w:color="auto"/>
        <w:bottom w:val="none" w:sz="0" w:space="0" w:color="auto"/>
        <w:right w:val="none" w:sz="0" w:space="0" w:color="auto"/>
      </w:divBdr>
    </w:div>
    <w:div w:id="1898710218">
      <w:bodyDiv w:val="1"/>
      <w:marLeft w:val="0"/>
      <w:marRight w:val="0"/>
      <w:marTop w:val="0"/>
      <w:marBottom w:val="0"/>
      <w:divBdr>
        <w:top w:val="none" w:sz="0" w:space="0" w:color="auto"/>
        <w:left w:val="none" w:sz="0" w:space="0" w:color="auto"/>
        <w:bottom w:val="none" w:sz="0" w:space="0" w:color="auto"/>
        <w:right w:val="none" w:sz="0" w:space="0" w:color="auto"/>
      </w:divBdr>
    </w:div>
    <w:div w:id="1900163382">
      <w:bodyDiv w:val="1"/>
      <w:marLeft w:val="0"/>
      <w:marRight w:val="0"/>
      <w:marTop w:val="0"/>
      <w:marBottom w:val="0"/>
      <w:divBdr>
        <w:top w:val="none" w:sz="0" w:space="0" w:color="auto"/>
        <w:left w:val="none" w:sz="0" w:space="0" w:color="auto"/>
        <w:bottom w:val="none" w:sz="0" w:space="0" w:color="auto"/>
        <w:right w:val="none" w:sz="0" w:space="0" w:color="auto"/>
      </w:divBdr>
    </w:div>
    <w:div w:id="1903902371">
      <w:bodyDiv w:val="1"/>
      <w:marLeft w:val="0"/>
      <w:marRight w:val="0"/>
      <w:marTop w:val="0"/>
      <w:marBottom w:val="0"/>
      <w:divBdr>
        <w:top w:val="none" w:sz="0" w:space="0" w:color="auto"/>
        <w:left w:val="none" w:sz="0" w:space="0" w:color="auto"/>
        <w:bottom w:val="none" w:sz="0" w:space="0" w:color="auto"/>
        <w:right w:val="none" w:sz="0" w:space="0" w:color="auto"/>
      </w:divBdr>
    </w:div>
    <w:div w:id="1905286890">
      <w:bodyDiv w:val="1"/>
      <w:marLeft w:val="0"/>
      <w:marRight w:val="0"/>
      <w:marTop w:val="0"/>
      <w:marBottom w:val="0"/>
      <w:divBdr>
        <w:top w:val="none" w:sz="0" w:space="0" w:color="auto"/>
        <w:left w:val="none" w:sz="0" w:space="0" w:color="auto"/>
        <w:bottom w:val="none" w:sz="0" w:space="0" w:color="auto"/>
        <w:right w:val="none" w:sz="0" w:space="0" w:color="auto"/>
      </w:divBdr>
    </w:div>
    <w:div w:id="1912617089">
      <w:bodyDiv w:val="1"/>
      <w:marLeft w:val="0"/>
      <w:marRight w:val="0"/>
      <w:marTop w:val="0"/>
      <w:marBottom w:val="0"/>
      <w:divBdr>
        <w:top w:val="none" w:sz="0" w:space="0" w:color="auto"/>
        <w:left w:val="none" w:sz="0" w:space="0" w:color="auto"/>
        <w:bottom w:val="none" w:sz="0" w:space="0" w:color="auto"/>
        <w:right w:val="none" w:sz="0" w:space="0" w:color="auto"/>
      </w:divBdr>
    </w:div>
    <w:div w:id="1916473624">
      <w:bodyDiv w:val="1"/>
      <w:marLeft w:val="0"/>
      <w:marRight w:val="0"/>
      <w:marTop w:val="0"/>
      <w:marBottom w:val="0"/>
      <w:divBdr>
        <w:top w:val="none" w:sz="0" w:space="0" w:color="auto"/>
        <w:left w:val="none" w:sz="0" w:space="0" w:color="auto"/>
        <w:bottom w:val="none" w:sz="0" w:space="0" w:color="auto"/>
        <w:right w:val="none" w:sz="0" w:space="0" w:color="auto"/>
      </w:divBdr>
    </w:div>
    <w:div w:id="1922525082">
      <w:bodyDiv w:val="1"/>
      <w:marLeft w:val="0"/>
      <w:marRight w:val="0"/>
      <w:marTop w:val="0"/>
      <w:marBottom w:val="0"/>
      <w:divBdr>
        <w:top w:val="none" w:sz="0" w:space="0" w:color="auto"/>
        <w:left w:val="none" w:sz="0" w:space="0" w:color="auto"/>
        <w:bottom w:val="none" w:sz="0" w:space="0" w:color="auto"/>
        <w:right w:val="none" w:sz="0" w:space="0" w:color="auto"/>
      </w:divBdr>
    </w:div>
    <w:div w:id="1923762057">
      <w:bodyDiv w:val="1"/>
      <w:marLeft w:val="0"/>
      <w:marRight w:val="0"/>
      <w:marTop w:val="0"/>
      <w:marBottom w:val="0"/>
      <w:divBdr>
        <w:top w:val="none" w:sz="0" w:space="0" w:color="auto"/>
        <w:left w:val="none" w:sz="0" w:space="0" w:color="auto"/>
        <w:bottom w:val="none" w:sz="0" w:space="0" w:color="auto"/>
        <w:right w:val="none" w:sz="0" w:space="0" w:color="auto"/>
      </w:divBdr>
    </w:div>
    <w:div w:id="1929919599">
      <w:bodyDiv w:val="1"/>
      <w:marLeft w:val="0"/>
      <w:marRight w:val="0"/>
      <w:marTop w:val="0"/>
      <w:marBottom w:val="0"/>
      <w:divBdr>
        <w:top w:val="none" w:sz="0" w:space="0" w:color="auto"/>
        <w:left w:val="none" w:sz="0" w:space="0" w:color="auto"/>
        <w:bottom w:val="none" w:sz="0" w:space="0" w:color="auto"/>
        <w:right w:val="none" w:sz="0" w:space="0" w:color="auto"/>
      </w:divBdr>
    </w:div>
    <w:div w:id="1939173578">
      <w:bodyDiv w:val="1"/>
      <w:marLeft w:val="0"/>
      <w:marRight w:val="0"/>
      <w:marTop w:val="0"/>
      <w:marBottom w:val="0"/>
      <w:divBdr>
        <w:top w:val="none" w:sz="0" w:space="0" w:color="auto"/>
        <w:left w:val="none" w:sz="0" w:space="0" w:color="auto"/>
        <w:bottom w:val="none" w:sz="0" w:space="0" w:color="auto"/>
        <w:right w:val="none" w:sz="0" w:space="0" w:color="auto"/>
      </w:divBdr>
    </w:div>
    <w:div w:id="1942910414">
      <w:bodyDiv w:val="1"/>
      <w:marLeft w:val="0"/>
      <w:marRight w:val="0"/>
      <w:marTop w:val="0"/>
      <w:marBottom w:val="0"/>
      <w:divBdr>
        <w:top w:val="none" w:sz="0" w:space="0" w:color="auto"/>
        <w:left w:val="none" w:sz="0" w:space="0" w:color="auto"/>
        <w:bottom w:val="none" w:sz="0" w:space="0" w:color="auto"/>
        <w:right w:val="none" w:sz="0" w:space="0" w:color="auto"/>
      </w:divBdr>
    </w:div>
    <w:div w:id="1944531850">
      <w:bodyDiv w:val="1"/>
      <w:marLeft w:val="0"/>
      <w:marRight w:val="0"/>
      <w:marTop w:val="0"/>
      <w:marBottom w:val="0"/>
      <w:divBdr>
        <w:top w:val="none" w:sz="0" w:space="0" w:color="auto"/>
        <w:left w:val="none" w:sz="0" w:space="0" w:color="auto"/>
        <w:bottom w:val="none" w:sz="0" w:space="0" w:color="auto"/>
        <w:right w:val="none" w:sz="0" w:space="0" w:color="auto"/>
      </w:divBdr>
    </w:div>
    <w:div w:id="1946032977">
      <w:bodyDiv w:val="1"/>
      <w:marLeft w:val="0"/>
      <w:marRight w:val="0"/>
      <w:marTop w:val="0"/>
      <w:marBottom w:val="0"/>
      <w:divBdr>
        <w:top w:val="none" w:sz="0" w:space="0" w:color="auto"/>
        <w:left w:val="none" w:sz="0" w:space="0" w:color="auto"/>
        <w:bottom w:val="none" w:sz="0" w:space="0" w:color="auto"/>
        <w:right w:val="none" w:sz="0" w:space="0" w:color="auto"/>
      </w:divBdr>
    </w:div>
    <w:div w:id="1949119467">
      <w:bodyDiv w:val="1"/>
      <w:marLeft w:val="0"/>
      <w:marRight w:val="0"/>
      <w:marTop w:val="0"/>
      <w:marBottom w:val="0"/>
      <w:divBdr>
        <w:top w:val="none" w:sz="0" w:space="0" w:color="auto"/>
        <w:left w:val="none" w:sz="0" w:space="0" w:color="auto"/>
        <w:bottom w:val="none" w:sz="0" w:space="0" w:color="auto"/>
        <w:right w:val="none" w:sz="0" w:space="0" w:color="auto"/>
      </w:divBdr>
    </w:div>
    <w:div w:id="1957984877">
      <w:bodyDiv w:val="1"/>
      <w:marLeft w:val="0"/>
      <w:marRight w:val="0"/>
      <w:marTop w:val="0"/>
      <w:marBottom w:val="0"/>
      <w:divBdr>
        <w:top w:val="none" w:sz="0" w:space="0" w:color="auto"/>
        <w:left w:val="none" w:sz="0" w:space="0" w:color="auto"/>
        <w:bottom w:val="none" w:sz="0" w:space="0" w:color="auto"/>
        <w:right w:val="none" w:sz="0" w:space="0" w:color="auto"/>
      </w:divBdr>
    </w:div>
    <w:div w:id="1960332679">
      <w:bodyDiv w:val="1"/>
      <w:marLeft w:val="0"/>
      <w:marRight w:val="0"/>
      <w:marTop w:val="0"/>
      <w:marBottom w:val="0"/>
      <w:divBdr>
        <w:top w:val="none" w:sz="0" w:space="0" w:color="auto"/>
        <w:left w:val="none" w:sz="0" w:space="0" w:color="auto"/>
        <w:bottom w:val="none" w:sz="0" w:space="0" w:color="auto"/>
        <w:right w:val="none" w:sz="0" w:space="0" w:color="auto"/>
      </w:divBdr>
    </w:div>
    <w:div w:id="1963926117">
      <w:bodyDiv w:val="1"/>
      <w:marLeft w:val="0"/>
      <w:marRight w:val="0"/>
      <w:marTop w:val="0"/>
      <w:marBottom w:val="0"/>
      <w:divBdr>
        <w:top w:val="none" w:sz="0" w:space="0" w:color="auto"/>
        <w:left w:val="none" w:sz="0" w:space="0" w:color="auto"/>
        <w:bottom w:val="none" w:sz="0" w:space="0" w:color="auto"/>
        <w:right w:val="none" w:sz="0" w:space="0" w:color="auto"/>
      </w:divBdr>
    </w:div>
    <w:div w:id="1968776470">
      <w:bodyDiv w:val="1"/>
      <w:marLeft w:val="0"/>
      <w:marRight w:val="0"/>
      <w:marTop w:val="0"/>
      <w:marBottom w:val="0"/>
      <w:divBdr>
        <w:top w:val="none" w:sz="0" w:space="0" w:color="auto"/>
        <w:left w:val="none" w:sz="0" w:space="0" w:color="auto"/>
        <w:bottom w:val="none" w:sz="0" w:space="0" w:color="auto"/>
        <w:right w:val="none" w:sz="0" w:space="0" w:color="auto"/>
      </w:divBdr>
    </w:div>
    <w:div w:id="1970091379">
      <w:bodyDiv w:val="1"/>
      <w:marLeft w:val="0"/>
      <w:marRight w:val="0"/>
      <w:marTop w:val="0"/>
      <w:marBottom w:val="0"/>
      <w:divBdr>
        <w:top w:val="none" w:sz="0" w:space="0" w:color="auto"/>
        <w:left w:val="none" w:sz="0" w:space="0" w:color="auto"/>
        <w:bottom w:val="none" w:sz="0" w:space="0" w:color="auto"/>
        <w:right w:val="none" w:sz="0" w:space="0" w:color="auto"/>
      </w:divBdr>
    </w:div>
    <w:div w:id="1972857046">
      <w:bodyDiv w:val="1"/>
      <w:marLeft w:val="0"/>
      <w:marRight w:val="0"/>
      <w:marTop w:val="0"/>
      <w:marBottom w:val="0"/>
      <w:divBdr>
        <w:top w:val="none" w:sz="0" w:space="0" w:color="auto"/>
        <w:left w:val="none" w:sz="0" w:space="0" w:color="auto"/>
        <w:bottom w:val="none" w:sz="0" w:space="0" w:color="auto"/>
        <w:right w:val="none" w:sz="0" w:space="0" w:color="auto"/>
      </w:divBdr>
    </w:div>
    <w:div w:id="1975255060">
      <w:bodyDiv w:val="1"/>
      <w:marLeft w:val="0"/>
      <w:marRight w:val="0"/>
      <w:marTop w:val="0"/>
      <w:marBottom w:val="0"/>
      <w:divBdr>
        <w:top w:val="none" w:sz="0" w:space="0" w:color="auto"/>
        <w:left w:val="none" w:sz="0" w:space="0" w:color="auto"/>
        <w:bottom w:val="none" w:sz="0" w:space="0" w:color="auto"/>
        <w:right w:val="none" w:sz="0" w:space="0" w:color="auto"/>
      </w:divBdr>
    </w:div>
    <w:div w:id="1977375786">
      <w:bodyDiv w:val="1"/>
      <w:marLeft w:val="0"/>
      <w:marRight w:val="0"/>
      <w:marTop w:val="0"/>
      <w:marBottom w:val="0"/>
      <w:divBdr>
        <w:top w:val="none" w:sz="0" w:space="0" w:color="auto"/>
        <w:left w:val="none" w:sz="0" w:space="0" w:color="auto"/>
        <w:bottom w:val="none" w:sz="0" w:space="0" w:color="auto"/>
        <w:right w:val="none" w:sz="0" w:space="0" w:color="auto"/>
      </w:divBdr>
    </w:div>
    <w:div w:id="1977565777">
      <w:bodyDiv w:val="1"/>
      <w:marLeft w:val="0"/>
      <w:marRight w:val="0"/>
      <w:marTop w:val="0"/>
      <w:marBottom w:val="0"/>
      <w:divBdr>
        <w:top w:val="none" w:sz="0" w:space="0" w:color="auto"/>
        <w:left w:val="none" w:sz="0" w:space="0" w:color="auto"/>
        <w:bottom w:val="none" w:sz="0" w:space="0" w:color="auto"/>
        <w:right w:val="none" w:sz="0" w:space="0" w:color="auto"/>
      </w:divBdr>
    </w:div>
    <w:div w:id="1981030137">
      <w:bodyDiv w:val="1"/>
      <w:marLeft w:val="0"/>
      <w:marRight w:val="0"/>
      <w:marTop w:val="0"/>
      <w:marBottom w:val="0"/>
      <w:divBdr>
        <w:top w:val="none" w:sz="0" w:space="0" w:color="auto"/>
        <w:left w:val="none" w:sz="0" w:space="0" w:color="auto"/>
        <w:bottom w:val="none" w:sz="0" w:space="0" w:color="auto"/>
        <w:right w:val="none" w:sz="0" w:space="0" w:color="auto"/>
      </w:divBdr>
    </w:div>
    <w:div w:id="1984458122">
      <w:bodyDiv w:val="1"/>
      <w:marLeft w:val="0"/>
      <w:marRight w:val="0"/>
      <w:marTop w:val="0"/>
      <w:marBottom w:val="0"/>
      <w:divBdr>
        <w:top w:val="none" w:sz="0" w:space="0" w:color="auto"/>
        <w:left w:val="none" w:sz="0" w:space="0" w:color="auto"/>
        <w:bottom w:val="none" w:sz="0" w:space="0" w:color="auto"/>
        <w:right w:val="none" w:sz="0" w:space="0" w:color="auto"/>
      </w:divBdr>
    </w:div>
    <w:div w:id="1985544302">
      <w:bodyDiv w:val="1"/>
      <w:marLeft w:val="0"/>
      <w:marRight w:val="0"/>
      <w:marTop w:val="0"/>
      <w:marBottom w:val="0"/>
      <w:divBdr>
        <w:top w:val="none" w:sz="0" w:space="0" w:color="auto"/>
        <w:left w:val="none" w:sz="0" w:space="0" w:color="auto"/>
        <w:bottom w:val="none" w:sz="0" w:space="0" w:color="auto"/>
        <w:right w:val="none" w:sz="0" w:space="0" w:color="auto"/>
      </w:divBdr>
    </w:div>
    <w:div w:id="1988168581">
      <w:bodyDiv w:val="1"/>
      <w:marLeft w:val="0"/>
      <w:marRight w:val="0"/>
      <w:marTop w:val="0"/>
      <w:marBottom w:val="0"/>
      <w:divBdr>
        <w:top w:val="none" w:sz="0" w:space="0" w:color="auto"/>
        <w:left w:val="none" w:sz="0" w:space="0" w:color="auto"/>
        <w:bottom w:val="none" w:sz="0" w:space="0" w:color="auto"/>
        <w:right w:val="none" w:sz="0" w:space="0" w:color="auto"/>
      </w:divBdr>
    </w:div>
    <w:div w:id="1995376571">
      <w:bodyDiv w:val="1"/>
      <w:marLeft w:val="0"/>
      <w:marRight w:val="0"/>
      <w:marTop w:val="0"/>
      <w:marBottom w:val="0"/>
      <w:divBdr>
        <w:top w:val="none" w:sz="0" w:space="0" w:color="auto"/>
        <w:left w:val="none" w:sz="0" w:space="0" w:color="auto"/>
        <w:bottom w:val="none" w:sz="0" w:space="0" w:color="auto"/>
        <w:right w:val="none" w:sz="0" w:space="0" w:color="auto"/>
      </w:divBdr>
    </w:div>
    <w:div w:id="1996294947">
      <w:bodyDiv w:val="1"/>
      <w:marLeft w:val="0"/>
      <w:marRight w:val="0"/>
      <w:marTop w:val="0"/>
      <w:marBottom w:val="0"/>
      <w:divBdr>
        <w:top w:val="none" w:sz="0" w:space="0" w:color="auto"/>
        <w:left w:val="none" w:sz="0" w:space="0" w:color="auto"/>
        <w:bottom w:val="none" w:sz="0" w:space="0" w:color="auto"/>
        <w:right w:val="none" w:sz="0" w:space="0" w:color="auto"/>
      </w:divBdr>
    </w:div>
    <w:div w:id="1996491916">
      <w:bodyDiv w:val="1"/>
      <w:marLeft w:val="0"/>
      <w:marRight w:val="0"/>
      <w:marTop w:val="0"/>
      <w:marBottom w:val="0"/>
      <w:divBdr>
        <w:top w:val="none" w:sz="0" w:space="0" w:color="auto"/>
        <w:left w:val="none" w:sz="0" w:space="0" w:color="auto"/>
        <w:bottom w:val="none" w:sz="0" w:space="0" w:color="auto"/>
        <w:right w:val="none" w:sz="0" w:space="0" w:color="auto"/>
      </w:divBdr>
    </w:div>
    <w:div w:id="2000766115">
      <w:bodyDiv w:val="1"/>
      <w:marLeft w:val="0"/>
      <w:marRight w:val="0"/>
      <w:marTop w:val="0"/>
      <w:marBottom w:val="0"/>
      <w:divBdr>
        <w:top w:val="none" w:sz="0" w:space="0" w:color="auto"/>
        <w:left w:val="none" w:sz="0" w:space="0" w:color="auto"/>
        <w:bottom w:val="none" w:sz="0" w:space="0" w:color="auto"/>
        <w:right w:val="none" w:sz="0" w:space="0" w:color="auto"/>
      </w:divBdr>
    </w:div>
    <w:div w:id="2005038914">
      <w:bodyDiv w:val="1"/>
      <w:marLeft w:val="0"/>
      <w:marRight w:val="0"/>
      <w:marTop w:val="0"/>
      <w:marBottom w:val="0"/>
      <w:divBdr>
        <w:top w:val="none" w:sz="0" w:space="0" w:color="auto"/>
        <w:left w:val="none" w:sz="0" w:space="0" w:color="auto"/>
        <w:bottom w:val="none" w:sz="0" w:space="0" w:color="auto"/>
        <w:right w:val="none" w:sz="0" w:space="0" w:color="auto"/>
      </w:divBdr>
    </w:div>
    <w:div w:id="2005282073">
      <w:bodyDiv w:val="1"/>
      <w:marLeft w:val="0"/>
      <w:marRight w:val="0"/>
      <w:marTop w:val="0"/>
      <w:marBottom w:val="0"/>
      <w:divBdr>
        <w:top w:val="none" w:sz="0" w:space="0" w:color="auto"/>
        <w:left w:val="none" w:sz="0" w:space="0" w:color="auto"/>
        <w:bottom w:val="none" w:sz="0" w:space="0" w:color="auto"/>
        <w:right w:val="none" w:sz="0" w:space="0" w:color="auto"/>
      </w:divBdr>
    </w:div>
    <w:div w:id="2007203724">
      <w:bodyDiv w:val="1"/>
      <w:marLeft w:val="0"/>
      <w:marRight w:val="0"/>
      <w:marTop w:val="0"/>
      <w:marBottom w:val="0"/>
      <w:divBdr>
        <w:top w:val="none" w:sz="0" w:space="0" w:color="auto"/>
        <w:left w:val="none" w:sz="0" w:space="0" w:color="auto"/>
        <w:bottom w:val="none" w:sz="0" w:space="0" w:color="auto"/>
        <w:right w:val="none" w:sz="0" w:space="0" w:color="auto"/>
      </w:divBdr>
    </w:div>
    <w:div w:id="2010711747">
      <w:bodyDiv w:val="1"/>
      <w:marLeft w:val="0"/>
      <w:marRight w:val="0"/>
      <w:marTop w:val="0"/>
      <w:marBottom w:val="0"/>
      <w:divBdr>
        <w:top w:val="none" w:sz="0" w:space="0" w:color="auto"/>
        <w:left w:val="none" w:sz="0" w:space="0" w:color="auto"/>
        <w:bottom w:val="none" w:sz="0" w:space="0" w:color="auto"/>
        <w:right w:val="none" w:sz="0" w:space="0" w:color="auto"/>
      </w:divBdr>
    </w:div>
    <w:div w:id="2013599632">
      <w:bodyDiv w:val="1"/>
      <w:marLeft w:val="0"/>
      <w:marRight w:val="0"/>
      <w:marTop w:val="0"/>
      <w:marBottom w:val="0"/>
      <w:divBdr>
        <w:top w:val="none" w:sz="0" w:space="0" w:color="auto"/>
        <w:left w:val="none" w:sz="0" w:space="0" w:color="auto"/>
        <w:bottom w:val="none" w:sz="0" w:space="0" w:color="auto"/>
        <w:right w:val="none" w:sz="0" w:space="0" w:color="auto"/>
      </w:divBdr>
    </w:div>
    <w:div w:id="2023315496">
      <w:bodyDiv w:val="1"/>
      <w:marLeft w:val="0"/>
      <w:marRight w:val="0"/>
      <w:marTop w:val="0"/>
      <w:marBottom w:val="0"/>
      <w:divBdr>
        <w:top w:val="none" w:sz="0" w:space="0" w:color="auto"/>
        <w:left w:val="none" w:sz="0" w:space="0" w:color="auto"/>
        <w:bottom w:val="none" w:sz="0" w:space="0" w:color="auto"/>
        <w:right w:val="none" w:sz="0" w:space="0" w:color="auto"/>
      </w:divBdr>
    </w:div>
    <w:div w:id="2025279640">
      <w:bodyDiv w:val="1"/>
      <w:marLeft w:val="0"/>
      <w:marRight w:val="0"/>
      <w:marTop w:val="0"/>
      <w:marBottom w:val="0"/>
      <w:divBdr>
        <w:top w:val="none" w:sz="0" w:space="0" w:color="auto"/>
        <w:left w:val="none" w:sz="0" w:space="0" w:color="auto"/>
        <w:bottom w:val="none" w:sz="0" w:space="0" w:color="auto"/>
        <w:right w:val="none" w:sz="0" w:space="0" w:color="auto"/>
      </w:divBdr>
    </w:div>
    <w:div w:id="2028168425">
      <w:bodyDiv w:val="1"/>
      <w:marLeft w:val="0"/>
      <w:marRight w:val="0"/>
      <w:marTop w:val="0"/>
      <w:marBottom w:val="0"/>
      <w:divBdr>
        <w:top w:val="none" w:sz="0" w:space="0" w:color="auto"/>
        <w:left w:val="none" w:sz="0" w:space="0" w:color="auto"/>
        <w:bottom w:val="none" w:sz="0" w:space="0" w:color="auto"/>
        <w:right w:val="none" w:sz="0" w:space="0" w:color="auto"/>
      </w:divBdr>
    </w:div>
    <w:div w:id="2028747739">
      <w:bodyDiv w:val="1"/>
      <w:marLeft w:val="0"/>
      <w:marRight w:val="0"/>
      <w:marTop w:val="0"/>
      <w:marBottom w:val="0"/>
      <w:divBdr>
        <w:top w:val="none" w:sz="0" w:space="0" w:color="auto"/>
        <w:left w:val="none" w:sz="0" w:space="0" w:color="auto"/>
        <w:bottom w:val="none" w:sz="0" w:space="0" w:color="auto"/>
        <w:right w:val="none" w:sz="0" w:space="0" w:color="auto"/>
      </w:divBdr>
    </w:div>
    <w:div w:id="2035112472">
      <w:bodyDiv w:val="1"/>
      <w:marLeft w:val="0"/>
      <w:marRight w:val="0"/>
      <w:marTop w:val="0"/>
      <w:marBottom w:val="0"/>
      <w:divBdr>
        <w:top w:val="none" w:sz="0" w:space="0" w:color="auto"/>
        <w:left w:val="none" w:sz="0" w:space="0" w:color="auto"/>
        <w:bottom w:val="none" w:sz="0" w:space="0" w:color="auto"/>
        <w:right w:val="none" w:sz="0" w:space="0" w:color="auto"/>
      </w:divBdr>
    </w:div>
    <w:div w:id="2036953297">
      <w:bodyDiv w:val="1"/>
      <w:marLeft w:val="0"/>
      <w:marRight w:val="0"/>
      <w:marTop w:val="0"/>
      <w:marBottom w:val="0"/>
      <w:divBdr>
        <w:top w:val="none" w:sz="0" w:space="0" w:color="auto"/>
        <w:left w:val="none" w:sz="0" w:space="0" w:color="auto"/>
        <w:bottom w:val="none" w:sz="0" w:space="0" w:color="auto"/>
        <w:right w:val="none" w:sz="0" w:space="0" w:color="auto"/>
      </w:divBdr>
    </w:div>
    <w:div w:id="2045405312">
      <w:bodyDiv w:val="1"/>
      <w:marLeft w:val="0"/>
      <w:marRight w:val="0"/>
      <w:marTop w:val="0"/>
      <w:marBottom w:val="0"/>
      <w:divBdr>
        <w:top w:val="none" w:sz="0" w:space="0" w:color="auto"/>
        <w:left w:val="none" w:sz="0" w:space="0" w:color="auto"/>
        <w:bottom w:val="none" w:sz="0" w:space="0" w:color="auto"/>
        <w:right w:val="none" w:sz="0" w:space="0" w:color="auto"/>
      </w:divBdr>
    </w:div>
    <w:div w:id="2048941884">
      <w:bodyDiv w:val="1"/>
      <w:marLeft w:val="0"/>
      <w:marRight w:val="0"/>
      <w:marTop w:val="0"/>
      <w:marBottom w:val="0"/>
      <w:divBdr>
        <w:top w:val="none" w:sz="0" w:space="0" w:color="auto"/>
        <w:left w:val="none" w:sz="0" w:space="0" w:color="auto"/>
        <w:bottom w:val="none" w:sz="0" w:space="0" w:color="auto"/>
        <w:right w:val="none" w:sz="0" w:space="0" w:color="auto"/>
      </w:divBdr>
    </w:div>
    <w:div w:id="2049839974">
      <w:bodyDiv w:val="1"/>
      <w:marLeft w:val="0"/>
      <w:marRight w:val="0"/>
      <w:marTop w:val="0"/>
      <w:marBottom w:val="0"/>
      <w:divBdr>
        <w:top w:val="none" w:sz="0" w:space="0" w:color="auto"/>
        <w:left w:val="none" w:sz="0" w:space="0" w:color="auto"/>
        <w:bottom w:val="none" w:sz="0" w:space="0" w:color="auto"/>
        <w:right w:val="none" w:sz="0" w:space="0" w:color="auto"/>
      </w:divBdr>
    </w:div>
    <w:div w:id="2064330731">
      <w:bodyDiv w:val="1"/>
      <w:marLeft w:val="0"/>
      <w:marRight w:val="0"/>
      <w:marTop w:val="0"/>
      <w:marBottom w:val="0"/>
      <w:divBdr>
        <w:top w:val="none" w:sz="0" w:space="0" w:color="auto"/>
        <w:left w:val="none" w:sz="0" w:space="0" w:color="auto"/>
        <w:bottom w:val="none" w:sz="0" w:space="0" w:color="auto"/>
        <w:right w:val="none" w:sz="0" w:space="0" w:color="auto"/>
      </w:divBdr>
    </w:div>
    <w:div w:id="2068331128">
      <w:bodyDiv w:val="1"/>
      <w:marLeft w:val="0"/>
      <w:marRight w:val="0"/>
      <w:marTop w:val="0"/>
      <w:marBottom w:val="0"/>
      <w:divBdr>
        <w:top w:val="none" w:sz="0" w:space="0" w:color="auto"/>
        <w:left w:val="none" w:sz="0" w:space="0" w:color="auto"/>
        <w:bottom w:val="none" w:sz="0" w:space="0" w:color="auto"/>
        <w:right w:val="none" w:sz="0" w:space="0" w:color="auto"/>
      </w:divBdr>
    </w:div>
    <w:div w:id="2068986914">
      <w:bodyDiv w:val="1"/>
      <w:marLeft w:val="0"/>
      <w:marRight w:val="0"/>
      <w:marTop w:val="0"/>
      <w:marBottom w:val="0"/>
      <w:divBdr>
        <w:top w:val="none" w:sz="0" w:space="0" w:color="auto"/>
        <w:left w:val="none" w:sz="0" w:space="0" w:color="auto"/>
        <w:bottom w:val="none" w:sz="0" w:space="0" w:color="auto"/>
        <w:right w:val="none" w:sz="0" w:space="0" w:color="auto"/>
      </w:divBdr>
    </w:div>
    <w:div w:id="2070037146">
      <w:bodyDiv w:val="1"/>
      <w:marLeft w:val="0"/>
      <w:marRight w:val="0"/>
      <w:marTop w:val="0"/>
      <w:marBottom w:val="0"/>
      <w:divBdr>
        <w:top w:val="none" w:sz="0" w:space="0" w:color="auto"/>
        <w:left w:val="none" w:sz="0" w:space="0" w:color="auto"/>
        <w:bottom w:val="none" w:sz="0" w:space="0" w:color="auto"/>
        <w:right w:val="none" w:sz="0" w:space="0" w:color="auto"/>
      </w:divBdr>
    </w:div>
    <w:div w:id="2073041623">
      <w:bodyDiv w:val="1"/>
      <w:marLeft w:val="0"/>
      <w:marRight w:val="0"/>
      <w:marTop w:val="0"/>
      <w:marBottom w:val="0"/>
      <w:divBdr>
        <w:top w:val="none" w:sz="0" w:space="0" w:color="auto"/>
        <w:left w:val="none" w:sz="0" w:space="0" w:color="auto"/>
        <w:bottom w:val="none" w:sz="0" w:space="0" w:color="auto"/>
        <w:right w:val="none" w:sz="0" w:space="0" w:color="auto"/>
      </w:divBdr>
    </w:div>
    <w:div w:id="2074311669">
      <w:bodyDiv w:val="1"/>
      <w:marLeft w:val="0"/>
      <w:marRight w:val="0"/>
      <w:marTop w:val="0"/>
      <w:marBottom w:val="0"/>
      <w:divBdr>
        <w:top w:val="none" w:sz="0" w:space="0" w:color="auto"/>
        <w:left w:val="none" w:sz="0" w:space="0" w:color="auto"/>
        <w:bottom w:val="none" w:sz="0" w:space="0" w:color="auto"/>
        <w:right w:val="none" w:sz="0" w:space="0" w:color="auto"/>
      </w:divBdr>
    </w:div>
    <w:div w:id="2076587685">
      <w:bodyDiv w:val="1"/>
      <w:marLeft w:val="0"/>
      <w:marRight w:val="0"/>
      <w:marTop w:val="0"/>
      <w:marBottom w:val="0"/>
      <w:divBdr>
        <w:top w:val="none" w:sz="0" w:space="0" w:color="auto"/>
        <w:left w:val="none" w:sz="0" w:space="0" w:color="auto"/>
        <w:bottom w:val="none" w:sz="0" w:space="0" w:color="auto"/>
        <w:right w:val="none" w:sz="0" w:space="0" w:color="auto"/>
      </w:divBdr>
    </w:div>
    <w:div w:id="2077124762">
      <w:bodyDiv w:val="1"/>
      <w:marLeft w:val="0"/>
      <w:marRight w:val="0"/>
      <w:marTop w:val="0"/>
      <w:marBottom w:val="0"/>
      <w:divBdr>
        <w:top w:val="none" w:sz="0" w:space="0" w:color="auto"/>
        <w:left w:val="none" w:sz="0" w:space="0" w:color="auto"/>
        <w:bottom w:val="none" w:sz="0" w:space="0" w:color="auto"/>
        <w:right w:val="none" w:sz="0" w:space="0" w:color="auto"/>
      </w:divBdr>
    </w:div>
    <w:div w:id="2079395677">
      <w:bodyDiv w:val="1"/>
      <w:marLeft w:val="0"/>
      <w:marRight w:val="0"/>
      <w:marTop w:val="0"/>
      <w:marBottom w:val="0"/>
      <w:divBdr>
        <w:top w:val="none" w:sz="0" w:space="0" w:color="auto"/>
        <w:left w:val="none" w:sz="0" w:space="0" w:color="auto"/>
        <w:bottom w:val="none" w:sz="0" w:space="0" w:color="auto"/>
        <w:right w:val="none" w:sz="0" w:space="0" w:color="auto"/>
      </w:divBdr>
    </w:div>
    <w:div w:id="2082870978">
      <w:bodyDiv w:val="1"/>
      <w:marLeft w:val="0"/>
      <w:marRight w:val="0"/>
      <w:marTop w:val="0"/>
      <w:marBottom w:val="0"/>
      <w:divBdr>
        <w:top w:val="none" w:sz="0" w:space="0" w:color="auto"/>
        <w:left w:val="none" w:sz="0" w:space="0" w:color="auto"/>
        <w:bottom w:val="none" w:sz="0" w:space="0" w:color="auto"/>
        <w:right w:val="none" w:sz="0" w:space="0" w:color="auto"/>
      </w:divBdr>
    </w:div>
    <w:div w:id="2088988541">
      <w:bodyDiv w:val="1"/>
      <w:marLeft w:val="0"/>
      <w:marRight w:val="0"/>
      <w:marTop w:val="0"/>
      <w:marBottom w:val="0"/>
      <w:divBdr>
        <w:top w:val="none" w:sz="0" w:space="0" w:color="auto"/>
        <w:left w:val="none" w:sz="0" w:space="0" w:color="auto"/>
        <w:bottom w:val="none" w:sz="0" w:space="0" w:color="auto"/>
        <w:right w:val="none" w:sz="0" w:space="0" w:color="auto"/>
      </w:divBdr>
    </w:div>
    <w:div w:id="2089376246">
      <w:bodyDiv w:val="1"/>
      <w:marLeft w:val="0"/>
      <w:marRight w:val="0"/>
      <w:marTop w:val="0"/>
      <w:marBottom w:val="0"/>
      <w:divBdr>
        <w:top w:val="none" w:sz="0" w:space="0" w:color="auto"/>
        <w:left w:val="none" w:sz="0" w:space="0" w:color="auto"/>
        <w:bottom w:val="none" w:sz="0" w:space="0" w:color="auto"/>
        <w:right w:val="none" w:sz="0" w:space="0" w:color="auto"/>
      </w:divBdr>
    </w:div>
    <w:div w:id="2092962429">
      <w:bodyDiv w:val="1"/>
      <w:marLeft w:val="0"/>
      <w:marRight w:val="0"/>
      <w:marTop w:val="0"/>
      <w:marBottom w:val="0"/>
      <w:divBdr>
        <w:top w:val="none" w:sz="0" w:space="0" w:color="auto"/>
        <w:left w:val="none" w:sz="0" w:space="0" w:color="auto"/>
        <w:bottom w:val="none" w:sz="0" w:space="0" w:color="auto"/>
        <w:right w:val="none" w:sz="0" w:space="0" w:color="auto"/>
      </w:divBdr>
    </w:div>
    <w:div w:id="2097822804">
      <w:bodyDiv w:val="1"/>
      <w:marLeft w:val="0"/>
      <w:marRight w:val="0"/>
      <w:marTop w:val="0"/>
      <w:marBottom w:val="0"/>
      <w:divBdr>
        <w:top w:val="none" w:sz="0" w:space="0" w:color="auto"/>
        <w:left w:val="none" w:sz="0" w:space="0" w:color="auto"/>
        <w:bottom w:val="none" w:sz="0" w:space="0" w:color="auto"/>
        <w:right w:val="none" w:sz="0" w:space="0" w:color="auto"/>
      </w:divBdr>
    </w:div>
    <w:div w:id="2097945318">
      <w:bodyDiv w:val="1"/>
      <w:marLeft w:val="0"/>
      <w:marRight w:val="0"/>
      <w:marTop w:val="0"/>
      <w:marBottom w:val="0"/>
      <w:divBdr>
        <w:top w:val="none" w:sz="0" w:space="0" w:color="auto"/>
        <w:left w:val="none" w:sz="0" w:space="0" w:color="auto"/>
        <w:bottom w:val="none" w:sz="0" w:space="0" w:color="auto"/>
        <w:right w:val="none" w:sz="0" w:space="0" w:color="auto"/>
      </w:divBdr>
    </w:div>
    <w:div w:id="2099397725">
      <w:bodyDiv w:val="1"/>
      <w:marLeft w:val="0"/>
      <w:marRight w:val="0"/>
      <w:marTop w:val="0"/>
      <w:marBottom w:val="0"/>
      <w:divBdr>
        <w:top w:val="none" w:sz="0" w:space="0" w:color="auto"/>
        <w:left w:val="none" w:sz="0" w:space="0" w:color="auto"/>
        <w:bottom w:val="none" w:sz="0" w:space="0" w:color="auto"/>
        <w:right w:val="none" w:sz="0" w:space="0" w:color="auto"/>
      </w:divBdr>
    </w:div>
    <w:div w:id="2108039410">
      <w:bodyDiv w:val="1"/>
      <w:marLeft w:val="0"/>
      <w:marRight w:val="0"/>
      <w:marTop w:val="0"/>
      <w:marBottom w:val="0"/>
      <w:divBdr>
        <w:top w:val="none" w:sz="0" w:space="0" w:color="auto"/>
        <w:left w:val="none" w:sz="0" w:space="0" w:color="auto"/>
        <w:bottom w:val="none" w:sz="0" w:space="0" w:color="auto"/>
        <w:right w:val="none" w:sz="0" w:space="0" w:color="auto"/>
      </w:divBdr>
    </w:div>
    <w:div w:id="2113282308">
      <w:bodyDiv w:val="1"/>
      <w:marLeft w:val="0"/>
      <w:marRight w:val="0"/>
      <w:marTop w:val="0"/>
      <w:marBottom w:val="0"/>
      <w:divBdr>
        <w:top w:val="none" w:sz="0" w:space="0" w:color="auto"/>
        <w:left w:val="none" w:sz="0" w:space="0" w:color="auto"/>
        <w:bottom w:val="none" w:sz="0" w:space="0" w:color="auto"/>
        <w:right w:val="none" w:sz="0" w:space="0" w:color="auto"/>
      </w:divBdr>
    </w:div>
    <w:div w:id="2116360482">
      <w:bodyDiv w:val="1"/>
      <w:marLeft w:val="0"/>
      <w:marRight w:val="0"/>
      <w:marTop w:val="0"/>
      <w:marBottom w:val="0"/>
      <w:divBdr>
        <w:top w:val="none" w:sz="0" w:space="0" w:color="auto"/>
        <w:left w:val="none" w:sz="0" w:space="0" w:color="auto"/>
        <w:bottom w:val="none" w:sz="0" w:space="0" w:color="auto"/>
        <w:right w:val="none" w:sz="0" w:space="0" w:color="auto"/>
      </w:divBdr>
    </w:div>
    <w:div w:id="2123761472">
      <w:bodyDiv w:val="1"/>
      <w:marLeft w:val="0"/>
      <w:marRight w:val="0"/>
      <w:marTop w:val="0"/>
      <w:marBottom w:val="0"/>
      <w:divBdr>
        <w:top w:val="none" w:sz="0" w:space="0" w:color="auto"/>
        <w:left w:val="none" w:sz="0" w:space="0" w:color="auto"/>
        <w:bottom w:val="none" w:sz="0" w:space="0" w:color="auto"/>
        <w:right w:val="none" w:sz="0" w:space="0" w:color="auto"/>
      </w:divBdr>
    </w:div>
    <w:div w:id="213857208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A6CD2E-A32F-4AFF-93B7-1BDA80C734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52</Pages>
  <Words>22922</Words>
  <Characters>123779</Characters>
  <Application>Microsoft Office Word</Application>
  <DocSecurity>0</DocSecurity>
  <Lines>1031</Lines>
  <Paragraphs>292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146409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Oséias Andrade Braga</dc:creator>
  <cp:lastModifiedBy>LICITAÇÃO</cp:lastModifiedBy>
  <cp:revision>3</cp:revision>
  <cp:lastPrinted>2023-06-02T16:42:00Z</cp:lastPrinted>
  <dcterms:created xsi:type="dcterms:W3CDTF">2023-11-07T19:25:00Z</dcterms:created>
  <dcterms:modified xsi:type="dcterms:W3CDTF">2023-11-08T12:41:00Z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2020-03-23T00:00:00Z</vt:filetime>
  </property>
  <property fmtid="{D5CDD505-2E9C-101B-9397-08002B2CF9AE}" pid="3" name="Creator">
    <vt:lpwstr>Mozilla/5.0 (Windows NT 10.0; Win64; x64) AppleWebKit/537.36 (KHTML, like Gecko) Chrome/80.0.3987.149 Safari/537.36</vt:lpwstr>
  </property>
  <property fmtid="{D5CDD505-2E9C-101B-9397-08002B2CF9AE}" pid="4" name="LastSaved">
    <vt:filetime>2020-03-23T00:00:00Z</vt:filetime>
  </property>
</Properties>
</file>