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D2B8" w14:textId="150BE4AB" w:rsidR="00585D92" w:rsidRDefault="00585D92" w:rsidP="00D6095D">
      <w:pPr>
        <w:adjustRightInd w:val="0"/>
        <w:ind w:right="7"/>
        <w:rPr>
          <w:rFonts w:ascii="Arial" w:hAnsi="Arial" w:cs="Arial"/>
          <w:b/>
          <w:bCs/>
          <w:sz w:val="24"/>
          <w:szCs w:val="24"/>
        </w:rPr>
      </w:pPr>
    </w:p>
    <w:p w14:paraId="1F36A53A" w14:textId="77777777" w:rsidR="00585D92" w:rsidRPr="007A2AEB" w:rsidRDefault="00585D92" w:rsidP="0053471B">
      <w:pPr>
        <w:adjustRightInd w:val="0"/>
        <w:ind w:right="7"/>
        <w:jc w:val="center"/>
        <w:rPr>
          <w:rFonts w:ascii="Arial" w:hAnsi="Arial" w:cs="Arial"/>
          <w:b/>
          <w:bCs/>
          <w:sz w:val="24"/>
          <w:szCs w:val="24"/>
        </w:rPr>
      </w:pPr>
      <w:r w:rsidRPr="007A2AEB">
        <w:rPr>
          <w:rFonts w:ascii="Arial" w:hAnsi="Arial" w:cs="Arial"/>
          <w:b/>
          <w:bCs/>
          <w:sz w:val="24"/>
          <w:szCs w:val="24"/>
        </w:rPr>
        <w:t>EDITAL DE PREGÃO ELETRÔNICO</w:t>
      </w:r>
    </w:p>
    <w:p w14:paraId="0E6D6762" w14:textId="77777777" w:rsidR="00585D92" w:rsidRPr="00D6095D" w:rsidRDefault="00585D92" w:rsidP="00D6095D">
      <w:pPr>
        <w:adjustRightInd w:val="0"/>
        <w:ind w:right="7"/>
        <w:rPr>
          <w:rFonts w:ascii="Arial" w:hAnsi="Arial" w:cs="Arial"/>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585D92" w:rsidRPr="00D6095D" w14:paraId="76BF85C5" w14:textId="77777777" w:rsidTr="005E755D">
        <w:trPr>
          <w:trHeight w:val="150"/>
        </w:trPr>
        <w:tc>
          <w:tcPr>
            <w:tcW w:w="5000" w:type="pct"/>
            <w:gridSpan w:val="4"/>
            <w:shd w:val="clear" w:color="auto" w:fill="BFBFBF" w:themeFill="background1" w:themeFillShade="BF"/>
          </w:tcPr>
          <w:p w14:paraId="1623CEC1" w14:textId="77777777" w:rsidR="00585D92" w:rsidRPr="00D6095D" w:rsidRDefault="00585D92" w:rsidP="00AF3490">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IDENTIFICAÇÃO DO PROCESSO</w:t>
            </w:r>
          </w:p>
        </w:tc>
      </w:tr>
      <w:tr w:rsidR="00585D92" w:rsidRPr="00D6095D" w14:paraId="35959B76" w14:textId="77777777" w:rsidTr="00A41DD3">
        <w:trPr>
          <w:trHeight w:val="150"/>
        </w:trPr>
        <w:tc>
          <w:tcPr>
            <w:tcW w:w="2496" w:type="pct"/>
            <w:gridSpan w:val="2"/>
          </w:tcPr>
          <w:p w14:paraId="2C7BD798" w14:textId="06FD9AEB" w:rsidR="00585D92" w:rsidRPr="00D6095D" w:rsidRDefault="00585D92" w:rsidP="00AF3490">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PREGÃO ELETRÔNICO N°</w:t>
            </w:r>
            <w:r w:rsidR="004127BE">
              <w:rPr>
                <w:rFonts w:ascii="Arial" w:hAnsi="Arial" w:cs="Arial"/>
                <w:b/>
                <w:sz w:val="24"/>
                <w:szCs w:val="24"/>
              </w:rPr>
              <w:t xml:space="preserve"> 92/2023</w:t>
            </w:r>
          </w:p>
          <w:p w14:paraId="260AB3F8" w14:textId="77777777" w:rsidR="00585D92" w:rsidRPr="00D6095D" w:rsidRDefault="00585D92" w:rsidP="00AF3490">
            <w:pPr>
              <w:pStyle w:val="TableParagraph"/>
              <w:spacing w:after="240"/>
              <w:ind w:left="0" w:right="7"/>
              <w:contextualSpacing/>
              <w:jc w:val="center"/>
              <w:rPr>
                <w:rFonts w:ascii="Arial" w:hAnsi="Arial" w:cs="Arial"/>
                <w:b/>
                <w:sz w:val="24"/>
                <w:szCs w:val="24"/>
              </w:rPr>
            </w:pPr>
          </w:p>
        </w:tc>
        <w:tc>
          <w:tcPr>
            <w:tcW w:w="2504" w:type="pct"/>
            <w:gridSpan w:val="2"/>
          </w:tcPr>
          <w:p w14:paraId="03A6EB18" w14:textId="5614EB63" w:rsidR="00585D92" w:rsidRPr="00D6095D" w:rsidRDefault="00585D92" w:rsidP="00C83921">
            <w:pPr>
              <w:pStyle w:val="TableParagraph"/>
              <w:spacing w:after="240"/>
              <w:ind w:left="0" w:right="7"/>
              <w:contextualSpacing/>
              <w:jc w:val="both"/>
              <w:rPr>
                <w:rFonts w:ascii="Arial" w:hAnsi="Arial" w:cs="Arial"/>
                <w:bCs/>
                <w:sz w:val="24"/>
                <w:szCs w:val="24"/>
              </w:rPr>
            </w:pPr>
            <w:r w:rsidRPr="00D6095D">
              <w:rPr>
                <w:rFonts w:ascii="Arial" w:hAnsi="Arial" w:cs="Arial"/>
                <w:b/>
                <w:sz w:val="24"/>
                <w:szCs w:val="24"/>
              </w:rPr>
              <w:t>PROCESSO ADMINISTRATIVO Nº</w:t>
            </w:r>
            <w:r>
              <w:rPr>
                <w:rFonts w:ascii="Arial" w:hAnsi="Arial" w:cs="Arial"/>
                <w:b/>
                <w:sz w:val="24"/>
                <w:szCs w:val="24"/>
              </w:rPr>
              <w:t xml:space="preserve"> </w:t>
            </w:r>
            <w:r w:rsidR="0041364F">
              <w:rPr>
                <w:rFonts w:ascii="Arial" w:hAnsi="Arial" w:cs="Arial"/>
                <w:b/>
                <w:sz w:val="24"/>
                <w:szCs w:val="24"/>
              </w:rPr>
              <w:t>183/2023</w:t>
            </w:r>
          </w:p>
        </w:tc>
      </w:tr>
      <w:tr w:rsidR="00585D92" w:rsidRPr="00D6095D" w14:paraId="26470418" w14:textId="77777777" w:rsidTr="005E755D">
        <w:trPr>
          <w:trHeight w:val="150"/>
        </w:trPr>
        <w:tc>
          <w:tcPr>
            <w:tcW w:w="5000" w:type="pct"/>
            <w:gridSpan w:val="4"/>
          </w:tcPr>
          <w:p w14:paraId="4779C9FF" w14:textId="77777777" w:rsidR="00585D92" w:rsidRPr="00D6095D" w:rsidRDefault="00585D92"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OBJETO: </w:t>
            </w:r>
            <w:r w:rsidRPr="003B0AEC">
              <w:rPr>
                <w:rFonts w:ascii="Arial" w:hAnsi="Arial" w:cs="Arial"/>
                <w:bCs/>
                <w:noProof/>
                <w:sz w:val="24"/>
                <w:szCs w:val="24"/>
              </w:rPr>
              <w:t>Contratação de empresa para o fornecimento e instalação de produtos metálicos, tais como calhas, rufos e afins, destinados a atender as necessidades do municipio quando da construção e reforma de coberturas, ampliação de telhados, melhorias em sistemas de calhas, consertos em estruturas metálicas e afins - Município de Farol/Pr.</w:t>
            </w:r>
          </w:p>
        </w:tc>
      </w:tr>
      <w:tr w:rsidR="00585D92" w:rsidRPr="00D6095D" w14:paraId="56B58507" w14:textId="77777777" w:rsidTr="005E755D">
        <w:trPr>
          <w:trHeight w:val="150"/>
        </w:trPr>
        <w:tc>
          <w:tcPr>
            <w:tcW w:w="5000" w:type="pct"/>
            <w:gridSpan w:val="4"/>
          </w:tcPr>
          <w:p w14:paraId="0D74D900" w14:textId="2EEA7C90" w:rsidR="00585D92" w:rsidRPr="00D6095D" w:rsidRDefault="00585D92"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NATUREZA:</w:t>
            </w:r>
            <w:r w:rsidR="00E525ED">
              <w:rPr>
                <w:rFonts w:ascii="Arial" w:hAnsi="Arial" w:cs="Arial"/>
                <w:b/>
                <w:sz w:val="24"/>
                <w:szCs w:val="24"/>
              </w:rPr>
              <w:t xml:space="preserve"> </w:t>
            </w:r>
            <w:r w:rsidRPr="003B0AEC">
              <w:rPr>
                <w:rFonts w:ascii="Arial" w:hAnsi="Arial" w:cs="Arial"/>
                <w:bCs/>
                <w:noProof/>
                <w:sz w:val="24"/>
                <w:szCs w:val="24"/>
              </w:rPr>
              <w:t>Fornecimento</w:t>
            </w:r>
          </w:p>
        </w:tc>
      </w:tr>
      <w:tr w:rsidR="00585D92" w:rsidRPr="00D6095D" w14:paraId="547DBFB1" w14:textId="77777777" w:rsidTr="005E755D">
        <w:trPr>
          <w:trHeight w:val="150"/>
        </w:trPr>
        <w:tc>
          <w:tcPr>
            <w:tcW w:w="5000" w:type="pct"/>
            <w:gridSpan w:val="4"/>
          </w:tcPr>
          <w:p w14:paraId="0CBD47F2" w14:textId="77777777" w:rsidR="00585D92" w:rsidRPr="00D6095D" w:rsidRDefault="00585D92" w:rsidP="00AF3490">
            <w:pPr>
              <w:pStyle w:val="TableParagraph"/>
              <w:spacing w:after="240"/>
              <w:ind w:left="0" w:right="7"/>
              <w:contextualSpacing/>
              <w:jc w:val="both"/>
              <w:rPr>
                <w:rFonts w:ascii="Arial" w:hAnsi="Arial" w:cs="Arial"/>
                <w:b/>
                <w:sz w:val="24"/>
                <w:szCs w:val="24"/>
              </w:rPr>
            </w:pPr>
            <w:r w:rsidRPr="00D6095D">
              <w:rPr>
                <w:rFonts w:ascii="Arial" w:hAnsi="Arial" w:cs="Arial"/>
                <w:b/>
                <w:sz w:val="24"/>
                <w:szCs w:val="24"/>
              </w:rPr>
              <w:t xml:space="preserve">VALOR MÁXIMO: </w:t>
            </w:r>
            <w:r>
              <w:rPr>
                <w:rFonts w:ascii="Arial" w:hAnsi="Arial" w:cs="Arial"/>
                <w:bCs/>
                <w:noProof/>
                <w:sz w:val="24"/>
                <w:szCs w:val="24"/>
              </w:rPr>
              <w:t>R$156.251,00</w:t>
            </w:r>
          </w:p>
        </w:tc>
      </w:tr>
      <w:tr w:rsidR="00585D92" w:rsidRPr="00D6095D" w14:paraId="241AD501" w14:textId="77777777" w:rsidTr="00A41DD3">
        <w:trPr>
          <w:trHeight w:val="150"/>
        </w:trPr>
        <w:tc>
          <w:tcPr>
            <w:tcW w:w="2465" w:type="pct"/>
            <w:tcBorders>
              <w:right w:val="triple" w:sz="4" w:space="0" w:color="auto"/>
            </w:tcBorders>
          </w:tcPr>
          <w:p w14:paraId="772FCCA7" w14:textId="77777777" w:rsidR="00585D92" w:rsidRDefault="00585D92" w:rsidP="00A41DD3">
            <w:pPr>
              <w:pStyle w:val="TableParagraph"/>
              <w:spacing w:after="240"/>
              <w:ind w:left="0" w:right="7"/>
              <w:contextualSpacing/>
              <w:jc w:val="both"/>
              <w:rPr>
                <w:rFonts w:ascii="Arial" w:hAnsi="Arial" w:cs="Arial"/>
                <w:b/>
                <w:sz w:val="24"/>
                <w:szCs w:val="24"/>
              </w:rPr>
            </w:pPr>
            <w:r w:rsidRPr="00F755FB">
              <w:rPr>
                <w:rFonts w:ascii="Arial" w:hAnsi="Arial" w:cs="Arial"/>
                <w:b/>
                <w:sz w:val="24"/>
                <w:szCs w:val="24"/>
              </w:rPr>
              <w:t>CARACTERISTICA:</w:t>
            </w:r>
          </w:p>
          <w:p w14:paraId="7FCB1D52" w14:textId="77777777" w:rsidR="00585D92" w:rsidRPr="00D6095D" w:rsidRDefault="00585D92" w:rsidP="003A70F7">
            <w:pPr>
              <w:pStyle w:val="TableParagraph"/>
              <w:spacing w:after="240"/>
              <w:ind w:left="0" w:right="7"/>
              <w:contextualSpacing/>
              <w:jc w:val="both"/>
              <w:rPr>
                <w:rFonts w:ascii="Arial" w:hAnsi="Arial" w:cs="Arial"/>
                <w:b/>
                <w:sz w:val="24"/>
                <w:szCs w:val="24"/>
              </w:rPr>
            </w:pPr>
            <w:r>
              <w:rPr>
                <w:rFonts w:ascii="Arial" w:hAnsi="Arial" w:cs="Arial"/>
                <w:bCs/>
                <w:sz w:val="24"/>
                <w:szCs w:val="24"/>
              </w:rPr>
              <w:t xml:space="preserve"> </w:t>
            </w:r>
            <w:r w:rsidRPr="003B0AEC">
              <w:rPr>
                <w:rFonts w:ascii="Arial" w:hAnsi="Arial" w:cs="Arial"/>
                <w:bCs/>
                <w:noProof/>
                <w:sz w:val="24"/>
                <w:szCs w:val="24"/>
              </w:rPr>
              <w:t>Sistema registro de preços (Ata registro de preços)</w:t>
            </w:r>
          </w:p>
        </w:tc>
        <w:tc>
          <w:tcPr>
            <w:tcW w:w="2535" w:type="pct"/>
            <w:gridSpan w:val="3"/>
            <w:tcBorders>
              <w:left w:val="triple" w:sz="4" w:space="0" w:color="auto"/>
            </w:tcBorders>
          </w:tcPr>
          <w:p w14:paraId="2E30E054" w14:textId="77777777" w:rsidR="00585D92" w:rsidRPr="00D6095D" w:rsidRDefault="00585D92" w:rsidP="00A41DD3">
            <w:pPr>
              <w:pStyle w:val="TableParagraph"/>
              <w:spacing w:after="240"/>
              <w:ind w:left="0" w:right="7"/>
              <w:contextualSpacing/>
              <w:jc w:val="both"/>
              <w:rPr>
                <w:rFonts w:ascii="Arial" w:hAnsi="Arial" w:cs="Arial"/>
                <w:b/>
                <w:sz w:val="24"/>
                <w:szCs w:val="24"/>
              </w:rPr>
            </w:pPr>
            <w:r>
              <w:rPr>
                <w:rFonts w:ascii="Arial" w:hAnsi="Arial" w:cs="Arial"/>
                <w:b/>
                <w:bCs/>
                <w:sz w:val="24"/>
                <w:szCs w:val="24"/>
                <w:lang w:eastAsia="pt-BR"/>
              </w:rPr>
              <w:t xml:space="preserve">PRAZO DE VIGÊNCIA: </w:t>
            </w:r>
            <w:r w:rsidRPr="003B0AEC">
              <w:rPr>
                <w:rFonts w:ascii="Arial" w:hAnsi="Arial" w:cs="Arial"/>
                <w:noProof/>
                <w:sz w:val="24"/>
                <w:szCs w:val="24"/>
                <w:lang w:eastAsia="pt-BR"/>
              </w:rPr>
              <w:t>12</w:t>
            </w:r>
            <w:r w:rsidRPr="00AD57B3">
              <w:rPr>
                <w:rFonts w:ascii="Arial" w:hAnsi="Arial" w:cs="Arial"/>
                <w:sz w:val="24"/>
                <w:szCs w:val="24"/>
                <w:lang w:eastAsia="pt-BR"/>
              </w:rPr>
              <w:t xml:space="preserve"> meses.</w:t>
            </w:r>
          </w:p>
        </w:tc>
      </w:tr>
      <w:tr w:rsidR="00585D92" w:rsidRPr="00D6095D" w14:paraId="6AA7F88B" w14:textId="77777777" w:rsidTr="005E755D">
        <w:trPr>
          <w:trHeight w:val="150"/>
        </w:trPr>
        <w:tc>
          <w:tcPr>
            <w:tcW w:w="5000" w:type="pct"/>
            <w:gridSpan w:val="4"/>
            <w:shd w:val="clear" w:color="auto" w:fill="BFBFBF" w:themeFill="background1" w:themeFillShade="BF"/>
          </w:tcPr>
          <w:p w14:paraId="346A3CB7" w14:textId="77777777" w:rsidR="00585D92" w:rsidRPr="00D6095D" w:rsidRDefault="00585D92"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DADOS GERAIS</w:t>
            </w:r>
          </w:p>
        </w:tc>
      </w:tr>
      <w:tr w:rsidR="00585D92" w:rsidRPr="00D6095D" w14:paraId="65509E95" w14:textId="77777777" w:rsidTr="00A41DD3">
        <w:trPr>
          <w:trHeight w:val="150"/>
        </w:trPr>
        <w:tc>
          <w:tcPr>
            <w:tcW w:w="2465" w:type="pct"/>
            <w:shd w:val="clear" w:color="auto" w:fill="FFFFFF" w:themeFill="background1"/>
          </w:tcPr>
          <w:p w14:paraId="48F6D1F3"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GARANTIA DE PROPOSTA: </w:t>
            </w:r>
          </w:p>
          <w:p w14:paraId="3FE12EDE" w14:textId="77777777" w:rsidR="00585D92" w:rsidRPr="00D6095D" w:rsidRDefault="00585D92" w:rsidP="00A41DD3">
            <w:pPr>
              <w:pStyle w:val="TableParagraph"/>
              <w:spacing w:after="240"/>
              <w:ind w:left="0" w:right="7"/>
              <w:contextualSpacing/>
              <w:rPr>
                <w:rFonts w:ascii="Arial" w:hAnsi="Arial" w:cs="Arial"/>
                <w:b/>
                <w:sz w:val="24"/>
                <w:szCs w:val="24"/>
              </w:rPr>
            </w:pPr>
          </w:p>
          <w:p w14:paraId="3CCFE173" w14:textId="77777777" w:rsidR="00585D92" w:rsidRPr="00D6095D" w:rsidRDefault="00585D92" w:rsidP="00A41DD3">
            <w:pPr>
              <w:pStyle w:val="TableParagraph"/>
              <w:spacing w:after="240"/>
              <w:ind w:left="0" w:right="7"/>
              <w:contextualSpacing/>
              <w:rPr>
                <w:rFonts w:ascii="Arial" w:hAnsi="Arial" w:cs="Arial"/>
                <w:b/>
                <w:sz w:val="24"/>
                <w:szCs w:val="24"/>
              </w:rPr>
            </w:pPr>
            <w:r w:rsidRPr="003B0AEC">
              <w:rPr>
                <w:rFonts w:ascii="Arial" w:hAnsi="Arial" w:cs="Arial"/>
                <w:bCs/>
                <w:noProof/>
                <w:sz w:val="24"/>
                <w:szCs w:val="24"/>
              </w:rPr>
              <w:t>Não se aplica</w:t>
            </w:r>
          </w:p>
        </w:tc>
        <w:tc>
          <w:tcPr>
            <w:tcW w:w="2535" w:type="pct"/>
            <w:gridSpan w:val="3"/>
            <w:shd w:val="clear" w:color="auto" w:fill="FFFFFF" w:themeFill="background1"/>
          </w:tcPr>
          <w:p w14:paraId="0E08DAB6"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GARANTIA DE EXECUÇÃO:</w:t>
            </w:r>
          </w:p>
          <w:p w14:paraId="04BB3B1B" w14:textId="77777777" w:rsidR="00585D92" w:rsidRPr="00D6095D" w:rsidRDefault="00585D92" w:rsidP="00A41DD3">
            <w:pPr>
              <w:pStyle w:val="TableParagraph"/>
              <w:spacing w:after="240"/>
              <w:ind w:left="0" w:right="7"/>
              <w:contextualSpacing/>
              <w:rPr>
                <w:rFonts w:ascii="Arial" w:hAnsi="Arial" w:cs="Arial"/>
                <w:b/>
                <w:sz w:val="24"/>
                <w:szCs w:val="24"/>
              </w:rPr>
            </w:pPr>
          </w:p>
          <w:p w14:paraId="1DD73D1F"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 </w:t>
            </w:r>
            <w:r w:rsidRPr="003B0AEC">
              <w:rPr>
                <w:rFonts w:ascii="Arial" w:hAnsi="Arial" w:cs="Arial"/>
                <w:bCs/>
                <w:noProof/>
                <w:sz w:val="24"/>
                <w:szCs w:val="24"/>
              </w:rPr>
              <w:t>Não</w:t>
            </w:r>
          </w:p>
        </w:tc>
      </w:tr>
      <w:tr w:rsidR="00585D92" w:rsidRPr="00D6095D" w14:paraId="07A73FC6" w14:textId="77777777" w:rsidTr="00A41DD3">
        <w:trPr>
          <w:trHeight w:val="150"/>
        </w:trPr>
        <w:tc>
          <w:tcPr>
            <w:tcW w:w="2465" w:type="pct"/>
            <w:shd w:val="clear" w:color="auto" w:fill="FFFFFF" w:themeFill="background1"/>
          </w:tcPr>
          <w:p w14:paraId="60E0AF8A"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 xml:space="preserve">CRITÉRIO DE JULGAMENTO: </w:t>
            </w:r>
          </w:p>
          <w:p w14:paraId="26BB332D" w14:textId="77777777" w:rsidR="00585D92" w:rsidRPr="00D6095D" w:rsidRDefault="00585D92" w:rsidP="00A41DD3">
            <w:pPr>
              <w:pStyle w:val="TableParagraph"/>
              <w:spacing w:after="240"/>
              <w:ind w:left="0" w:right="7"/>
              <w:contextualSpacing/>
              <w:rPr>
                <w:rFonts w:ascii="Arial" w:hAnsi="Arial" w:cs="Arial"/>
                <w:b/>
                <w:sz w:val="24"/>
                <w:szCs w:val="24"/>
              </w:rPr>
            </w:pPr>
          </w:p>
          <w:p w14:paraId="76A70A5B" w14:textId="77777777" w:rsidR="00585D92" w:rsidRPr="00D6095D" w:rsidRDefault="00585D92" w:rsidP="00A41DD3">
            <w:pPr>
              <w:pStyle w:val="TableParagraph"/>
              <w:spacing w:after="240"/>
              <w:ind w:left="0" w:right="7"/>
              <w:contextualSpacing/>
              <w:rPr>
                <w:rFonts w:ascii="Arial" w:hAnsi="Arial" w:cs="Arial"/>
                <w:b/>
                <w:sz w:val="24"/>
                <w:szCs w:val="24"/>
              </w:rPr>
            </w:pPr>
            <w:r w:rsidRPr="003B0AEC">
              <w:rPr>
                <w:rFonts w:ascii="Arial" w:hAnsi="Arial" w:cs="Arial"/>
                <w:bCs/>
                <w:noProof/>
                <w:sz w:val="24"/>
                <w:szCs w:val="24"/>
              </w:rPr>
              <w:t>Menor preço</w:t>
            </w:r>
          </w:p>
        </w:tc>
        <w:tc>
          <w:tcPr>
            <w:tcW w:w="2535" w:type="pct"/>
            <w:gridSpan w:val="3"/>
            <w:shd w:val="clear" w:color="auto" w:fill="FFFFFF" w:themeFill="background1"/>
          </w:tcPr>
          <w:p w14:paraId="01452A11"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z w:val="24"/>
                <w:szCs w:val="24"/>
              </w:rPr>
              <w:t>ADJUDICAÇÃO:</w:t>
            </w:r>
          </w:p>
          <w:p w14:paraId="556B7BF5" w14:textId="77777777" w:rsidR="00585D92" w:rsidRPr="00D6095D" w:rsidRDefault="00585D92" w:rsidP="00A41DD3">
            <w:pPr>
              <w:pStyle w:val="TableParagraph"/>
              <w:spacing w:after="240"/>
              <w:ind w:left="0" w:right="7"/>
              <w:contextualSpacing/>
              <w:rPr>
                <w:rFonts w:ascii="Arial" w:hAnsi="Arial" w:cs="Arial"/>
                <w:b/>
                <w:sz w:val="24"/>
                <w:szCs w:val="24"/>
              </w:rPr>
            </w:pPr>
          </w:p>
          <w:p w14:paraId="177F3F2C" w14:textId="77777777" w:rsidR="00585D92" w:rsidRPr="00D6095D" w:rsidRDefault="00585D92" w:rsidP="00A41DD3">
            <w:pPr>
              <w:pStyle w:val="TableParagraph"/>
              <w:spacing w:after="240"/>
              <w:ind w:left="0" w:right="7"/>
              <w:contextualSpacing/>
              <w:rPr>
                <w:rFonts w:ascii="Arial" w:hAnsi="Arial" w:cs="Arial"/>
                <w:bCs/>
                <w:sz w:val="24"/>
                <w:szCs w:val="24"/>
              </w:rPr>
            </w:pPr>
            <w:r w:rsidRPr="00D6095D">
              <w:rPr>
                <w:rFonts w:ascii="Arial" w:hAnsi="Arial" w:cs="Arial"/>
                <w:bCs/>
                <w:sz w:val="24"/>
                <w:szCs w:val="24"/>
              </w:rPr>
              <w:t xml:space="preserve"> </w:t>
            </w:r>
            <w:r w:rsidRPr="003B0AEC">
              <w:rPr>
                <w:rFonts w:ascii="Arial" w:hAnsi="Arial" w:cs="Arial"/>
                <w:bCs/>
                <w:noProof/>
                <w:sz w:val="24"/>
                <w:szCs w:val="24"/>
              </w:rPr>
              <w:t>Por grupo</w:t>
            </w:r>
          </w:p>
        </w:tc>
      </w:tr>
      <w:tr w:rsidR="00585D92" w:rsidRPr="00D6095D" w14:paraId="6E227052" w14:textId="77777777" w:rsidTr="00A41DD3">
        <w:trPr>
          <w:trHeight w:val="150"/>
        </w:trPr>
        <w:tc>
          <w:tcPr>
            <w:tcW w:w="2465" w:type="pct"/>
            <w:shd w:val="clear" w:color="auto" w:fill="FFFFFF" w:themeFill="background1"/>
          </w:tcPr>
          <w:p w14:paraId="364638AA"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INVERSÃO DE FASES:</w:t>
            </w:r>
          </w:p>
          <w:p w14:paraId="3EF8B244"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p>
          <w:p w14:paraId="65DBB2BE" w14:textId="77777777" w:rsidR="00585D92" w:rsidRPr="00D6095D" w:rsidRDefault="00585D92" w:rsidP="00A41DD3">
            <w:pPr>
              <w:pStyle w:val="TableParagraph"/>
              <w:spacing w:after="240"/>
              <w:ind w:left="0" w:right="7"/>
              <w:contextualSpacing/>
              <w:rPr>
                <w:rFonts w:ascii="Arial" w:hAnsi="Arial" w:cs="Arial"/>
                <w:b/>
                <w:sz w:val="24"/>
                <w:szCs w:val="24"/>
              </w:rPr>
            </w:pPr>
            <w:r w:rsidRPr="003B0AEC">
              <w:rPr>
                <w:rFonts w:ascii="Arial" w:hAnsi="Arial" w:cs="Arial"/>
                <w:bCs/>
                <w:noProof/>
                <w:color w:val="000000" w:themeColor="text1"/>
                <w:sz w:val="24"/>
                <w:szCs w:val="24"/>
              </w:rPr>
              <w:t>Não se aplica</w:t>
            </w:r>
          </w:p>
        </w:tc>
        <w:tc>
          <w:tcPr>
            <w:tcW w:w="2535" w:type="pct"/>
            <w:gridSpan w:val="3"/>
            <w:shd w:val="clear" w:color="auto" w:fill="FFFFFF" w:themeFill="background1"/>
          </w:tcPr>
          <w:p w14:paraId="38650D46" w14:textId="77777777" w:rsidR="00585D92" w:rsidRPr="00D6095D" w:rsidRDefault="00585D92" w:rsidP="00A41DD3">
            <w:pPr>
              <w:pStyle w:val="TableParagraph"/>
              <w:spacing w:after="240"/>
              <w:ind w:left="0" w:right="7"/>
              <w:contextualSpacing/>
              <w:rPr>
                <w:rFonts w:ascii="Arial" w:hAnsi="Arial" w:cs="Arial"/>
                <w:b/>
                <w:spacing w:val="-5"/>
                <w:sz w:val="24"/>
                <w:szCs w:val="24"/>
              </w:rPr>
            </w:pPr>
            <w:r w:rsidRPr="00D6095D">
              <w:rPr>
                <w:rFonts w:ascii="Arial" w:hAnsi="Arial" w:cs="Arial"/>
                <w:b/>
                <w:sz w:val="24"/>
                <w:szCs w:val="24"/>
              </w:rPr>
              <w:t>ANÁLISE/AVALIAÇÃO DA PROPOSTA</w:t>
            </w:r>
            <w:r w:rsidRPr="00D6095D">
              <w:rPr>
                <w:rFonts w:ascii="Arial" w:hAnsi="Arial" w:cs="Arial"/>
                <w:b/>
                <w:spacing w:val="-5"/>
                <w:sz w:val="24"/>
                <w:szCs w:val="24"/>
              </w:rPr>
              <w:t>:</w:t>
            </w:r>
          </w:p>
          <w:p w14:paraId="17BAFFA3" w14:textId="77777777" w:rsidR="00585D92" w:rsidRPr="00D6095D" w:rsidRDefault="00585D92" w:rsidP="00A41DD3">
            <w:pPr>
              <w:pStyle w:val="TableParagraph"/>
              <w:spacing w:after="240"/>
              <w:ind w:left="0" w:right="7"/>
              <w:contextualSpacing/>
              <w:rPr>
                <w:rFonts w:ascii="Arial" w:hAnsi="Arial" w:cs="Arial"/>
                <w:b/>
                <w:spacing w:val="-5"/>
                <w:sz w:val="24"/>
                <w:szCs w:val="24"/>
              </w:rPr>
            </w:pPr>
          </w:p>
          <w:p w14:paraId="7BEDD572"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spacing w:val="-5"/>
                <w:sz w:val="24"/>
                <w:szCs w:val="24"/>
              </w:rPr>
              <w:t xml:space="preserve"> </w:t>
            </w:r>
            <w:r w:rsidRPr="003B0AEC">
              <w:rPr>
                <w:rFonts w:ascii="Arial" w:hAnsi="Arial" w:cs="Arial"/>
                <w:bCs/>
                <w:noProof/>
                <w:spacing w:val="-5"/>
                <w:sz w:val="24"/>
                <w:szCs w:val="24"/>
              </w:rPr>
              <w:t>1. Não exigido</w:t>
            </w:r>
          </w:p>
        </w:tc>
      </w:tr>
      <w:tr w:rsidR="00585D92" w:rsidRPr="00D6095D" w14:paraId="282300C9" w14:textId="77777777" w:rsidTr="00A41DD3">
        <w:trPr>
          <w:trHeight w:val="150"/>
        </w:trPr>
        <w:tc>
          <w:tcPr>
            <w:tcW w:w="2465" w:type="pct"/>
            <w:shd w:val="clear" w:color="auto" w:fill="FFFFFF" w:themeFill="background1"/>
          </w:tcPr>
          <w:p w14:paraId="3A3BE802"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INTERVALO MÍNIMO ENTRE OS LANCES:</w:t>
            </w:r>
          </w:p>
          <w:p w14:paraId="2740760F"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 xml:space="preserve"> </w:t>
            </w:r>
            <w:r w:rsidRPr="003B0AEC">
              <w:rPr>
                <w:rFonts w:ascii="Arial" w:hAnsi="Arial" w:cs="Arial"/>
                <w:bCs/>
                <w:noProof/>
                <w:color w:val="000000" w:themeColor="text1"/>
                <w:sz w:val="24"/>
                <w:szCs w:val="24"/>
              </w:rPr>
              <w:t>Não se aplica</w:t>
            </w:r>
          </w:p>
        </w:tc>
        <w:tc>
          <w:tcPr>
            <w:tcW w:w="2535" w:type="pct"/>
            <w:gridSpan w:val="3"/>
            <w:shd w:val="clear" w:color="auto" w:fill="FFFFFF" w:themeFill="background1"/>
          </w:tcPr>
          <w:p w14:paraId="6EFDF56A"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hAnsi="Arial" w:cs="Arial"/>
                <w:b/>
                <w:color w:val="000000" w:themeColor="text1"/>
                <w:sz w:val="24"/>
                <w:szCs w:val="24"/>
              </w:rPr>
              <w:t>VEDADO PARTICIPAÇÃO EM CONSÓRCIO:</w:t>
            </w:r>
          </w:p>
          <w:p w14:paraId="1FBCC6CA" w14:textId="77777777" w:rsidR="00585D92" w:rsidRPr="00D6095D" w:rsidRDefault="00585D92" w:rsidP="00A41DD3">
            <w:pPr>
              <w:pStyle w:val="TableParagraph"/>
              <w:spacing w:after="240"/>
              <w:ind w:left="0" w:right="7"/>
              <w:contextualSpacing/>
              <w:rPr>
                <w:rFonts w:ascii="Arial" w:hAnsi="Arial" w:cs="Arial"/>
                <w:b/>
                <w:sz w:val="24"/>
                <w:szCs w:val="24"/>
              </w:rPr>
            </w:pPr>
            <w:r w:rsidRPr="00D6095D">
              <w:rPr>
                <w:rFonts w:ascii="Arial" w:hAnsi="Arial" w:cs="Arial"/>
                <w:b/>
                <w:color w:val="000000" w:themeColor="text1"/>
                <w:sz w:val="24"/>
                <w:szCs w:val="24"/>
              </w:rPr>
              <w:t xml:space="preserve"> </w:t>
            </w:r>
            <w:r w:rsidRPr="003B0AEC">
              <w:rPr>
                <w:rFonts w:ascii="Arial" w:hAnsi="Arial" w:cs="Arial"/>
                <w:bCs/>
                <w:noProof/>
                <w:color w:val="000000" w:themeColor="text1"/>
                <w:sz w:val="24"/>
                <w:szCs w:val="24"/>
              </w:rPr>
              <w:t>Não</w:t>
            </w:r>
          </w:p>
        </w:tc>
      </w:tr>
      <w:tr w:rsidR="00E525ED" w:rsidRPr="00D6095D" w14:paraId="4E9861FB" w14:textId="77777777" w:rsidTr="00E525ED">
        <w:trPr>
          <w:trHeight w:val="150"/>
        </w:trPr>
        <w:tc>
          <w:tcPr>
            <w:tcW w:w="5000" w:type="pct"/>
            <w:gridSpan w:val="4"/>
            <w:shd w:val="clear" w:color="auto" w:fill="FFFFFF" w:themeFill="background1"/>
          </w:tcPr>
          <w:p w14:paraId="17F25AF9" w14:textId="77777777" w:rsidR="00E525ED" w:rsidRDefault="00E525ED" w:rsidP="00A41DD3">
            <w:pPr>
              <w:pStyle w:val="TableParagraph"/>
              <w:spacing w:after="240"/>
              <w:ind w:left="0" w:right="7"/>
              <w:contextualSpacing/>
              <w:rPr>
                <w:rFonts w:ascii="Arial" w:hAnsi="Arial" w:cs="Arial"/>
                <w:b/>
                <w:color w:val="000000" w:themeColor="text1"/>
                <w:sz w:val="24"/>
                <w:szCs w:val="24"/>
              </w:rPr>
            </w:pPr>
            <w:r>
              <w:rPr>
                <w:rFonts w:ascii="Arial" w:hAnsi="Arial" w:cs="Arial"/>
                <w:b/>
                <w:color w:val="000000" w:themeColor="text1"/>
                <w:sz w:val="24"/>
                <w:szCs w:val="24"/>
              </w:rPr>
              <w:t>PERMITE SUBCONTRATAÇÃO</w:t>
            </w:r>
          </w:p>
          <w:p w14:paraId="6FB0040D" w14:textId="4798C658" w:rsidR="00E525ED" w:rsidRPr="00E525ED" w:rsidRDefault="00E525ED" w:rsidP="00A41DD3">
            <w:pPr>
              <w:pStyle w:val="TableParagraph"/>
              <w:spacing w:after="240"/>
              <w:ind w:left="0" w:right="7"/>
              <w:contextualSpacing/>
              <w:rPr>
                <w:rFonts w:ascii="Arial" w:hAnsi="Arial" w:cs="Arial"/>
                <w:bCs/>
                <w:color w:val="000000" w:themeColor="text1"/>
                <w:sz w:val="24"/>
                <w:szCs w:val="24"/>
              </w:rPr>
            </w:pPr>
            <w:r w:rsidRPr="00E525ED">
              <w:rPr>
                <w:rFonts w:ascii="Arial" w:hAnsi="Arial" w:cs="Arial"/>
                <w:bCs/>
                <w:noProof/>
                <w:color w:val="000000" w:themeColor="text1"/>
                <w:sz w:val="24"/>
                <w:szCs w:val="24"/>
              </w:rPr>
              <w:t>Não</w:t>
            </w:r>
          </w:p>
        </w:tc>
      </w:tr>
      <w:tr w:rsidR="00585D92" w:rsidRPr="00D6095D" w14:paraId="758122BC" w14:textId="77777777" w:rsidTr="005E755D">
        <w:trPr>
          <w:trHeight w:val="150"/>
        </w:trPr>
        <w:tc>
          <w:tcPr>
            <w:tcW w:w="5000" w:type="pct"/>
            <w:gridSpan w:val="4"/>
            <w:shd w:val="clear" w:color="auto" w:fill="FFFFFF" w:themeFill="background1"/>
          </w:tcPr>
          <w:p w14:paraId="46F3AC61" w14:textId="77777777" w:rsidR="00585D92" w:rsidRPr="00D6095D" w:rsidRDefault="00585D92" w:rsidP="00A41DD3">
            <w:pPr>
              <w:spacing w:after="240"/>
              <w:contextualSpacing/>
              <w:jc w:val="both"/>
              <w:rPr>
                <w:rFonts w:ascii="Arial" w:eastAsia="Times New Roman" w:hAnsi="Arial" w:cs="Arial"/>
                <w:b/>
                <w:color w:val="000000" w:themeColor="text1"/>
                <w:sz w:val="24"/>
                <w:szCs w:val="24"/>
                <w:lang w:eastAsia="pt-BR"/>
              </w:rPr>
            </w:pPr>
            <w:r w:rsidRPr="00D6095D">
              <w:rPr>
                <w:rFonts w:ascii="Arial" w:hAnsi="Arial" w:cs="Arial"/>
                <w:b/>
                <w:color w:val="000000" w:themeColor="text1"/>
                <w:sz w:val="24"/>
                <w:szCs w:val="24"/>
              </w:rPr>
              <w:t>PO</w:t>
            </w:r>
            <w:r w:rsidRPr="00D6095D">
              <w:rPr>
                <w:rFonts w:ascii="Arial" w:eastAsia="Times New Roman" w:hAnsi="Arial" w:cs="Arial"/>
                <w:b/>
                <w:color w:val="000000" w:themeColor="text1"/>
                <w:sz w:val="24"/>
                <w:szCs w:val="24"/>
                <w:lang w:eastAsia="pt-BR"/>
              </w:rPr>
              <w:t>SSIBILIDADE DE PROPOSTA EM QUANTITATIVO INFERIOR</w:t>
            </w:r>
          </w:p>
          <w:p w14:paraId="0D28E90C" w14:textId="77777777" w:rsidR="00585D92" w:rsidRPr="00D6095D" w:rsidRDefault="00585D92" w:rsidP="00A41DD3">
            <w:pPr>
              <w:pStyle w:val="TableParagraph"/>
              <w:spacing w:after="240"/>
              <w:ind w:left="0" w:right="7"/>
              <w:contextualSpacing/>
              <w:rPr>
                <w:rFonts w:ascii="Arial" w:hAnsi="Arial" w:cs="Arial"/>
                <w:b/>
                <w:color w:val="000000" w:themeColor="text1"/>
                <w:sz w:val="24"/>
                <w:szCs w:val="24"/>
              </w:rPr>
            </w:pPr>
            <w:r w:rsidRPr="00D6095D">
              <w:rPr>
                <w:rFonts w:ascii="Arial" w:eastAsia="Times New Roman" w:hAnsi="Arial" w:cs="Arial"/>
                <w:b/>
                <w:color w:val="000000" w:themeColor="text1"/>
                <w:sz w:val="24"/>
                <w:szCs w:val="24"/>
                <w:lang w:eastAsia="pt-BR"/>
              </w:rPr>
              <w:t xml:space="preserve"> </w:t>
            </w:r>
            <w:r w:rsidRPr="003B0AEC">
              <w:rPr>
                <w:rFonts w:ascii="Arial" w:hAnsi="Arial" w:cs="Arial"/>
                <w:bCs/>
                <w:noProof/>
                <w:color w:val="000000" w:themeColor="text1"/>
                <w:sz w:val="24"/>
                <w:szCs w:val="24"/>
              </w:rPr>
              <w:t>Não</w:t>
            </w:r>
          </w:p>
        </w:tc>
      </w:tr>
      <w:tr w:rsidR="00585D92" w:rsidRPr="00D6095D" w14:paraId="0E891DEC" w14:textId="77777777" w:rsidTr="005E755D">
        <w:trPr>
          <w:trHeight w:val="150"/>
        </w:trPr>
        <w:tc>
          <w:tcPr>
            <w:tcW w:w="5000" w:type="pct"/>
            <w:gridSpan w:val="4"/>
            <w:shd w:val="clear" w:color="auto" w:fill="FFFFFF" w:themeFill="background1"/>
          </w:tcPr>
          <w:p w14:paraId="761E7B08" w14:textId="77777777" w:rsidR="00585D92" w:rsidRPr="008F142B" w:rsidRDefault="00585D92" w:rsidP="008F142B">
            <w:pPr>
              <w:rPr>
                <w:rFonts w:ascii="Arial" w:hAnsi="Arial" w:cs="Arial"/>
                <w:b/>
                <w:color w:val="000000" w:themeColor="text1"/>
                <w:sz w:val="24"/>
                <w:szCs w:val="24"/>
              </w:rPr>
            </w:pPr>
            <w:r w:rsidRPr="008F142B">
              <w:rPr>
                <w:rFonts w:ascii="Arial" w:hAnsi="Arial" w:cs="Arial"/>
                <w:b/>
                <w:color w:val="000000" w:themeColor="text1"/>
                <w:sz w:val="24"/>
                <w:szCs w:val="24"/>
              </w:rPr>
              <w:t xml:space="preserve">TOLERÂNCIA DE CASAS DECIMAIS: </w:t>
            </w:r>
            <w:r w:rsidRPr="00236017">
              <w:rPr>
                <w:rFonts w:ascii="Arial" w:hAnsi="Arial" w:cs="Arial"/>
                <w:bCs/>
                <w:color w:val="000000" w:themeColor="text1"/>
                <w:sz w:val="24"/>
                <w:szCs w:val="24"/>
              </w:rPr>
              <w:t xml:space="preserve">Até </w:t>
            </w:r>
            <w:r w:rsidRPr="003B0AEC">
              <w:rPr>
                <w:rFonts w:ascii="Arial" w:hAnsi="Arial" w:cs="Arial"/>
                <w:bCs/>
                <w:noProof/>
                <w:color w:val="000000" w:themeColor="text1"/>
                <w:sz w:val="24"/>
                <w:szCs w:val="24"/>
              </w:rPr>
              <w:t>2</w:t>
            </w:r>
            <w:r w:rsidRPr="00236017">
              <w:rPr>
                <w:rFonts w:ascii="Arial" w:hAnsi="Arial" w:cs="Arial"/>
                <w:bCs/>
                <w:color w:val="000000" w:themeColor="text1"/>
                <w:sz w:val="24"/>
                <w:szCs w:val="24"/>
              </w:rPr>
              <w:t xml:space="preserve"> casas após a vírgula.</w:t>
            </w:r>
          </w:p>
          <w:p w14:paraId="0A62E21D" w14:textId="77777777" w:rsidR="00585D92" w:rsidRPr="00D6095D" w:rsidRDefault="00585D92" w:rsidP="00A41DD3">
            <w:pPr>
              <w:spacing w:after="240"/>
              <w:contextualSpacing/>
              <w:jc w:val="both"/>
              <w:rPr>
                <w:rFonts w:ascii="Arial" w:hAnsi="Arial" w:cs="Arial"/>
                <w:b/>
                <w:color w:val="000000" w:themeColor="text1"/>
                <w:sz w:val="24"/>
                <w:szCs w:val="24"/>
              </w:rPr>
            </w:pPr>
          </w:p>
        </w:tc>
      </w:tr>
      <w:tr w:rsidR="00585D92" w:rsidRPr="00D6095D" w14:paraId="58D47BC2" w14:textId="77777777" w:rsidTr="006B25B5">
        <w:trPr>
          <w:trHeight w:val="892"/>
        </w:trPr>
        <w:tc>
          <w:tcPr>
            <w:tcW w:w="5000" w:type="pct"/>
            <w:gridSpan w:val="4"/>
            <w:shd w:val="clear" w:color="auto" w:fill="FFFFFF" w:themeFill="background1"/>
          </w:tcPr>
          <w:p w14:paraId="3D4DA0BB" w14:textId="77777777" w:rsidR="00585D92" w:rsidRPr="00D6095D" w:rsidRDefault="00585D92" w:rsidP="00A41DD3">
            <w:pPr>
              <w:spacing w:after="240"/>
              <w:contextualSpacing/>
              <w:jc w:val="both"/>
              <w:rPr>
                <w:rFonts w:ascii="Arial" w:hAnsi="Arial" w:cs="Arial"/>
                <w:b/>
                <w:bCs/>
                <w:sz w:val="24"/>
                <w:szCs w:val="24"/>
                <w:lang w:eastAsia="pt-BR"/>
              </w:rPr>
            </w:pPr>
            <w:r w:rsidRPr="00D6095D">
              <w:rPr>
                <w:rFonts w:ascii="Arial" w:hAnsi="Arial" w:cs="Arial"/>
                <w:b/>
                <w:bCs/>
                <w:sz w:val="24"/>
                <w:szCs w:val="24"/>
                <w:lang w:eastAsia="pt-BR"/>
              </w:rPr>
              <w:lastRenderedPageBreak/>
              <w:t>DOCUMENTOS EXIGIDOS PARA FINS DE ASSINATURA DE ARP/CONTRATO JUNTO AO MUNICÍPIO:</w:t>
            </w:r>
          </w:p>
          <w:p w14:paraId="661BF009" w14:textId="77777777" w:rsidR="00585D92" w:rsidRPr="00D6095D" w:rsidRDefault="00585D92" w:rsidP="00A41DD3">
            <w:pPr>
              <w:spacing w:after="240"/>
              <w:contextualSpacing/>
              <w:jc w:val="both"/>
              <w:rPr>
                <w:rFonts w:ascii="Arial" w:hAnsi="Arial" w:cs="Arial"/>
                <w:b/>
                <w:color w:val="000000" w:themeColor="text1"/>
                <w:sz w:val="24"/>
                <w:szCs w:val="24"/>
              </w:rPr>
            </w:pPr>
            <w:r w:rsidRPr="003B0AEC">
              <w:rPr>
                <w:rFonts w:ascii="Arial" w:hAnsi="Arial" w:cs="Arial"/>
                <w:noProof/>
                <w:sz w:val="24"/>
                <w:szCs w:val="24"/>
                <w:lang w:eastAsia="pt-BR"/>
              </w:rPr>
              <w:t>Não será exigido neste processo</w:t>
            </w:r>
          </w:p>
        </w:tc>
      </w:tr>
      <w:tr w:rsidR="00585D92" w:rsidRPr="00D6095D" w14:paraId="3CE81DDC" w14:textId="77777777" w:rsidTr="006B25B5">
        <w:trPr>
          <w:trHeight w:val="892"/>
        </w:trPr>
        <w:tc>
          <w:tcPr>
            <w:tcW w:w="5000" w:type="pct"/>
            <w:gridSpan w:val="4"/>
            <w:shd w:val="clear" w:color="auto" w:fill="FFFFFF" w:themeFill="background1"/>
          </w:tcPr>
          <w:p w14:paraId="6A9CB04B" w14:textId="77777777" w:rsidR="00585D92" w:rsidRDefault="00585D92" w:rsidP="00A41DD3">
            <w:pPr>
              <w:spacing w:after="240"/>
              <w:contextualSpacing/>
              <w:jc w:val="both"/>
              <w:rPr>
                <w:rFonts w:ascii="Arial" w:hAnsi="Arial" w:cs="Arial"/>
                <w:b/>
                <w:bCs/>
                <w:sz w:val="24"/>
                <w:szCs w:val="24"/>
                <w:lang w:eastAsia="pt-BR"/>
              </w:rPr>
            </w:pPr>
            <w:r w:rsidRPr="00273B9C">
              <w:rPr>
                <w:rFonts w:ascii="Arial" w:hAnsi="Arial" w:cs="Arial"/>
                <w:b/>
                <w:bCs/>
                <w:sz w:val="24"/>
                <w:szCs w:val="24"/>
                <w:lang w:eastAsia="pt-BR"/>
              </w:rPr>
              <w:t>COMPROVAÇÃO DE REGULARIDADE DO PRODUTO JUNTO A ÓRGÃOS REGULAMENTADORES:</w:t>
            </w:r>
          </w:p>
          <w:p w14:paraId="18241FE4" w14:textId="77777777" w:rsidR="00585D92" w:rsidRPr="00236017" w:rsidRDefault="00585D92" w:rsidP="00A41DD3">
            <w:pPr>
              <w:spacing w:after="240"/>
              <w:contextualSpacing/>
              <w:jc w:val="both"/>
              <w:rPr>
                <w:rFonts w:ascii="Arial" w:hAnsi="Arial" w:cs="Arial"/>
                <w:sz w:val="24"/>
                <w:szCs w:val="24"/>
                <w:lang w:eastAsia="pt-BR"/>
              </w:rPr>
            </w:pPr>
            <w:r w:rsidRPr="003B0AEC">
              <w:rPr>
                <w:rFonts w:ascii="Arial" w:hAnsi="Arial" w:cs="Arial"/>
                <w:noProof/>
                <w:sz w:val="24"/>
                <w:szCs w:val="24"/>
                <w:lang w:eastAsia="pt-BR"/>
              </w:rPr>
              <w:t>Não será exigido neste processo.</w:t>
            </w:r>
          </w:p>
        </w:tc>
      </w:tr>
      <w:tr w:rsidR="00585D92" w:rsidRPr="00D6095D" w14:paraId="17384226" w14:textId="77777777" w:rsidTr="005E755D">
        <w:trPr>
          <w:trHeight w:val="150"/>
        </w:trPr>
        <w:tc>
          <w:tcPr>
            <w:tcW w:w="5000" w:type="pct"/>
            <w:gridSpan w:val="4"/>
            <w:shd w:val="clear" w:color="auto" w:fill="BFBFBF" w:themeFill="background1" w:themeFillShade="BF"/>
          </w:tcPr>
          <w:p w14:paraId="2FCE44F5" w14:textId="77777777" w:rsidR="00585D92" w:rsidRPr="00D6095D" w:rsidRDefault="00585D92"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LOCAIS DE PUBLICAÇÃO</w:t>
            </w:r>
          </w:p>
        </w:tc>
      </w:tr>
      <w:tr w:rsidR="00585D92" w:rsidRPr="00D6095D" w14:paraId="149829E5" w14:textId="77777777" w:rsidTr="005E755D">
        <w:trPr>
          <w:trHeight w:val="150"/>
        </w:trPr>
        <w:tc>
          <w:tcPr>
            <w:tcW w:w="5000" w:type="pct"/>
            <w:gridSpan w:val="4"/>
          </w:tcPr>
          <w:p w14:paraId="644E68CB" w14:textId="77777777" w:rsidR="00585D92" w:rsidRPr="00D6095D" w:rsidRDefault="00585D92" w:rsidP="00A41DD3">
            <w:pPr>
              <w:pStyle w:val="PargrafodaLista"/>
              <w:spacing w:before="0" w:line="360" w:lineRule="auto"/>
              <w:ind w:left="714" w:right="7"/>
              <w:rPr>
                <w:rFonts w:ascii="Arial" w:hAnsi="Arial" w:cs="Arial"/>
                <w:color w:val="000000" w:themeColor="text1"/>
                <w:sz w:val="24"/>
                <w:szCs w:val="24"/>
              </w:rPr>
            </w:pPr>
          </w:p>
          <w:p w14:paraId="2F172E68" w14:textId="77777777" w:rsidR="00585D92" w:rsidRPr="00D6095D" w:rsidRDefault="00585D92" w:rsidP="004F1E7A">
            <w:pPr>
              <w:pStyle w:val="PargrafodaLista"/>
              <w:numPr>
                <w:ilvl w:val="0"/>
                <w:numId w:val="20"/>
              </w:numPr>
              <w:spacing w:before="0" w:line="360" w:lineRule="auto"/>
              <w:ind w:left="714" w:right="7" w:hanging="357"/>
              <w:rPr>
                <w:rStyle w:val="Hyperlink"/>
                <w:rFonts w:ascii="Arial" w:hAnsi="Arial" w:cs="Arial"/>
                <w:color w:val="000000" w:themeColor="text1"/>
                <w:sz w:val="24"/>
                <w:szCs w:val="24"/>
                <w:u w:val="none"/>
              </w:rPr>
            </w:pPr>
            <w:r w:rsidRPr="00D6095D">
              <w:rPr>
                <w:rFonts w:ascii="Arial" w:hAnsi="Arial" w:cs="Arial"/>
                <w:sz w:val="24"/>
                <w:szCs w:val="24"/>
              </w:rPr>
              <w:t>Portal Nacional de Contratações P</w:t>
            </w:r>
            <w:r>
              <w:rPr>
                <w:rFonts w:ascii="Arial" w:hAnsi="Arial" w:cs="Arial"/>
                <w:sz w:val="24"/>
                <w:szCs w:val="24"/>
              </w:rPr>
              <w:t>ú</w:t>
            </w:r>
            <w:r w:rsidRPr="00D6095D">
              <w:rPr>
                <w:rFonts w:ascii="Arial" w:hAnsi="Arial" w:cs="Arial"/>
                <w:sz w:val="24"/>
                <w:szCs w:val="24"/>
              </w:rPr>
              <w:t>blicas</w:t>
            </w:r>
          </w:p>
          <w:p w14:paraId="275C0C85" w14:textId="77777777" w:rsidR="00585D92" w:rsidRPr="00D6095D" w:rsidRDefault="00585D92" w:rsidP="004F1E7A">
            <w:pPr>
              <w:pStyle w:val="PargrafodaLista"/>
              <w:numPr>
                <w:ilvl w:val="0"/>
                <w:numId w:val="20"/>
              </w:numPr>
              <w:spacing w:before="0" w:line="360" w:lineRule="auto"/>
              <w:ind w:left="714" w:right="7" w:hanging="357"/>
              <w:rPr>
                <w:rFonts w:ascii="Arial" w:hAnsi="Arial" w:cs="Arial"/>
                <w:color w:val="000000" w:themeColor="text1"/>
                <w:sz w:val="24"/>
                <w:szCs w:val="24"/>
              </w:rPr>
            </w:pPr>
            <w:r w:rsidRPr="00D6095D">
              <w:rPr>
                <w:rFonts w:ascii="Arial" w:hAnsi="Arial" w:cs="Arial"/>
                <w:color w:val="000000" w:themeColor="text1"/>
                <w:sz w:val="24"/>
                <w:szCs w:val="24"/>
              </w:rPr>
              <w:t xml:space="preserve">Portal de Transparência do Município – </w:t>
            </w:r>
            <w:r w:rsidRPr="003B0AEC">
              <w:rPr>
                <w:rFonts w:ascii="Arial" w:hAnsi="Arial" w:cs="Arial"/>
                <w:noProof/>
                <w:color w:val="000000" w:themeColor="text1"/>
                <w:sz w:val="24"/>
                <w:szCs w:val="24"/>
              </w:rPr>
              <w:t>https://farol.oxy.elotech.com.br/portaltransparencia/</w:t>
            </w:r>
          </w:p>
          <w:p w14:paraId="115921C3" w14:textId="77777777" w:rsidR="00585D92" w:rsidRPr="00D6095D" w:rsidRDefault="00585D92"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Diário Oficial do Município - </w:t>
            </w:r>
            <w:r w:rsidRPr="003B0AEC">
              <w:rPr>
                <w:rFonts w:ascii="Arial" w:hAnsi="Arial" w:cs="Arial"/>
                <w:noProof/>
              </w:rPr>
              <w:t>Diário Oficial Eletrônico</w:t>
            </w:r>
            <w:r w:rsidRPr="00D6095D">
              <w:rPr>
                <w:rFonts w:ascii="Arial" w:hAnsi="Arial" w:cs="Arial"/>
              </w:rPr>
              <w:t>.</w:t>
            </w:r>
          </w:p>
          <w:p w14:paraId="2370E858" w14:textId="77777777" w:rsidR="00585D92" w:rsidRPr="00D6095D" w:rsidRDefault="00585D92" w:rsidP="004F1E7A">
            <w:pPr>
              <w:pStyle w:val="textojustificado"/>
              <w:numPr>
                <w:ilvl w:val="0"/>
                <w:numId w:val="20"/>
              </w:numPr>
              <w:spacing w:before="0" w:beforeAutospacing="0" w:after="0" w:afterAutospacing="0" w:line="360" w:lineRule="auto"/>
              <w:ind w:left="714" w:right="120" w:hanging="357"/>
              <w:jc w:val="both"/>
              <w:rPr>
                <w:rFonts w:ascii="Arial" w:hAnsi="Arial" w:cs="Arial"/>
                <w:color w:val="000000"/>
              </w:rPr>
            </w:pPr>
            <w:r w:rsidRPr="00D6095D">
              <w:rPr>
                <w:rFonts w:ascii="Arial" w:hAnsi="Arial" w:cs="Arial"/>
                <w:color w:val="000000"/>
              </w:rPr>
              <w:t>Mural das Licitações Municipais</w:t>
            </w:r>
            <w:r w:rsidRPr="00D6095D">
              <w:rPr>
                <w:rStyle w:val="Forte"/>
                <w:rFonts w:ascii="Arial" w:hAnsi="Arial" w:cs="Arial"/>
                <w:color w:val="000000"/>
              </w:rPr>
              <w:t> - </w:t>
            </w:r>
            <w:r w:rsidRPr="00AC0F94">
              <w:rPr>
                <w:rFonts w:ascii="Arial" w:hAnsi="Arial" w:cs="Arial"/>
              </w:rPr>
              <w:t>www.tce.gov.br;</w:t>
            </w:r>
          </w:p>
          <w:p w14:paraId="3D8E3BC8" w14:textId="77777777" w:rsidR="00585D92" w:rsidRPr="00D6095D" w:rsidRDefault="00585D92" w:rsidP="004F1E7A">
            <w:pPr>
              <w:pStyle w:val="textojustificado"/>
              <w:numPr>
                <w:ilvl w:val="0"/>
                <w:numId w:val="20"/>
              </w:numPr>
              <w:spacing w:before="0" w:beforeAutospacing="0" w:after="0" w:afterAutospacing="0" w:line="360" w:lineRule="auto"/>
              <w:ind w:left="714" w:right="120" w:hanging="357"/>
              <w:jc w:val="both"/>
              <w:rPr>
                <w:rFonts w:ascii="Arial" w:hAnsi="Arial" w:cs="Arial"/>
              </w:rPr>
            </w:pPr>
            <w:r w:rsidRPr="00D6095D">
              <w:rPr>
                <w:rFonts w:ascii="Arial" w:hAnsi="Arial" w:cs="Arial"/>
                <w:color w:val="000000"/>
              </w:rPr>
              <w:t xml:space="preserve">Jornal de circulação local - </w:t>
            </w:r>
            <w:r w:rsidRPr="003B0AEC">
              <w:rPr>
                <w:rFonts w:ascii="Arial" w:hAnsi="Arial" w:cs="Arial"/>
                <w:noProof/>
              </w:rPr>
              <w:t>Jornal Tribuna do Interior</w:t>
            </w:r>
            <w:r w:rsidRPr="00D6095D">
              <w:rPr>
                <w:rFonts w:ascii="Arial" w:hAnsi="Arial" w:cs="Arial"/>
              </w:rPr>
              <w:t>.</w:t>
            </w:r>
          </w:p>
        </w:tc>
      </w:tr>
      <w:tr w:rsidR="00585D92" w:rsidRPr="00D6095D" w14:paraId="11D77108" w14:textId="77777777" w:rsidTr="005E755D">
        <w:trPr>
          <w:trHeight w:val="150"/>
        </w:trPr>
        <w:tc>
          <w:tcPr>
            <w:tcW w:w="5000" w:type="pct"/>
            <w:gridSpan w:val="4"/>
            <w:shd w:val="clear" w:color="auto" w:fill="BFBFBF" w:themeFill="background1" w:themeFillShade="BF"/>
          </w:tcPr>
          <w:p w14:paraId="2C8BFF8C" w14:textId="77777777" w:rsidR="00585D92" w:rsidRPr="00D6095D" w:rsidRDefault="00585D92" w:rsidP="00A41DD3">
            <w:pPr>
              <w:pStyle w:val="TableParagraph"/>
              <w:spacing w:after="240"/>
              <w:ind w:left="0" w:right="7"/>
              <w:contextualSpacing/>
              <w:jc w:val="center"/>
              <w:rPr>
                <w:rFonts w:ascii="Arial" w:hAnsi="Arial" w:cs="Arial"/>
                <w:b/>
                <w:sz w:val="24"/>
                <w:szCs w:val="24"/>
              </w:rPr>
            </w:pPr>
            <w:r w:rsidRPr="00D6095D">
              <w:rPr>
                <w:rFonts w:ascii="Arial" w:hAnsi="Arial" w:cs="Arial"/>
                <w:b/>
                <w:sz w:val="24"/>
                <w:szCs w:val="24"/>
              </w:rPr>
              <w:t>DATAS RELATIVAS AO CERTAME</w:t>
            </w:r>
          </w:p>
        </w:tc>
      </w:tr>
      <w:tr w:rsidR="00585D92" w:rsidRPr="00D6095D" w14:paraId="6BE7880C" w14:textId="77777777" w:rsidTr="00E525ED">
        <w:trPr>
          <w:trHeight w:val="407"/>
        </w:trPr>
        <w:tc>
          <w:tcPr>
            <w:tcW w:w="2621" w:type="pct"/>
            <w:gridSpan w:val="3"/>
          </w:tcPr>
          <w:p w14:paraId="11180B36" w14:textId="77777777" w:rsidR="00585D92" w:rsidRPr="00D6095D" w:rsidRDefault="00585D92" w:rsidP="001B4D2F">
            <w:pPr>
              <w:pStyle w:val="TableParagraph"/>
              <w:spacing w:after="240"/>
              <w:ind w:left="0" w:right="7"/>
              <w:contextualSpacing/>
              <w:rPr>
                <w:rFonts w:ascii="Arial" w:hAnsi="Arial" w:cs="Arial"/>
                <w:b/>
                <w:sz w:val="24"/>
                <w:szCs w:val="24"/>
              </w:rPr>
            </w:pPr>
            <w:r w:rsidRPr="00D6095D">
              <w:rPr>
                <w:rFonts w:ascii="Arial" w:hAnsi="Arial" w:cs="Arial"/>
                <w:b/>
                <w:sz w:val="24"/>
                <w:szCs w:val="24"/>
              </w:rPr>
              <w:t>RECEBIMENTO D</w:t>
            </w:r>
            <w:r>
              <w:rPr>
                <w:rFonts w:ascii="Arial" w:hAnsi="Arial" w:cs="Arial"/>
                <w:b/>
                <w:sz w:val="24"/>
                <w:szCs w:val="24"/>
              </w:rPr>
              <w:t>AS PROPOSTAS/DOCUMENTOS</w:t>
            </w:r>
          </w:p>
        </w:tc>
        <w:tc>
          <w:tcPr>
            <w:tcW w:w="2379" w:type="pct"/>
          </w:tcPr>
          <w:p w14:paraId="6272DF25" w14:textId="7152D623" w:rsidR="00585D92" w:rsidRPr="0041364F" w:rsidRDefault="00585D92" w:rsidP="00A41DD3">
            <w:pPr>
              <w:adjustRightInd w:val="0"/>
              <w:spacing w:after="240"/>
              <w:ind w:right="7"/>
              <w:contextualSpacing/>
              <w:rPr>
                <w:rFonts w:ascii="Arial" w:hAnsi="Arial" w:cs="Arial"/>
                <w:b/>
                <w:sz w:val="24"/>
                <w:szCs w:val="24"/>
              </w:rPr>
            </w:pPr>
            <w:r w:rsidRPr="0041364F">
              <w:rPr>
                <w:rFonts w:ascii="Arial" w:hAnsi="Arial" w:cs="Arial"/>
                <w:b/>
                <w:color w:val="000000" w:themeColor="text1"/>
                <w:sz w:val="24"/>
                <w:szCs w:val="24"/>
              </w:rPr>
              <w:t xml:space="preserve">Até às </w:t>
            </w:r>
            <w:r w:rsidR="004127BE" w:rsidRPr="0041364F">
              <w:rPr>
                <w:rFonts w:ascii="Arial" w:hAnsi="Arial" w:cs="Arial"/>
                <w:b/>
                <w:color w:val="000000" w:themeColor="text1"/>
                <w:sz w:val="24"/>
                <w:szCs w:val="24"/>
              </w:rPr>
              <w:t>08</w:t>
            </w:r>
            <w:r w:rsidRPr="0041364F">
              <w:rPr>
                <w:rFonts w:ascii="Arial" w:hAnsi="Arial" w:cs="Arial"/>
                <w:b/>
                <w:color w:val="000000" w:themeColor="text1"/>
                <w:sz w:val="24"/>
                <w:szCs w:val="24"/>
              </w:rPr>
              <w:t>h</w:t>
            </w:r>
            <w:r w:rsidR="004127BE" w:rsidRPr="0041364F">
              <w:rPr>
                <w:rFonts w:ascii="Arial" w:hAnsi="Arial" w:cs="Arial"/>
                <w:b/>
                <w:color w:val="000000" w:themeColor="text1"/>
                <w:sz w:val="24"/>
                <w:szCs w:val="24"/>
              </w:rPr>
              <w:t>55</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 xml:space="preserve">min do dia </w:t>
            </w:r>
            <w:r w:rsidR="004127BE" w:rsidRPr="0041364F">
              <w:rPr>
                <w:rFonts w:ascii="Arial" w:hAnsi="Arial" w:cs="Arial"/>
                <w:b/>
                <w:color w:val="000000" w:themeColor="text1"/>
                <w:sz w:val="24"/>
                <w:szCs w:val="24"/>
              </w:rPr>
              <w:t>1</w:t>
            </w:r>
            <w:r w:rsidR="0041364F" w:rsidRPr="0041364F">
              <w:rPr>
                <w:rFonts w:ascii="Arial" w:hAnsi="Arial" w:cs="Arial"/>
                <w:b/>
                <w:color w:val="000000" w:themeColor="text1"/>
                <w:sz w:val="24"/>
                <w:szCs w:val="24"/>
              </w:rPr>
              <w:t>1</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w:t>
            </w:r>
            <w:r w:rsidR="004127BE" w:rsidRPr="0041364F">
              <w:rPr>
                <w:rFonts w:ascii="Arial" w:hAnsi="Arial" w:cs="Arial"/>
                <w:b/>
                <w:color w:val="000000" w:themeColor="text1"/>
                <w:sz w:val="24"/>
                <w:szCs w:val="24"/>
              </w:rPr>
              <w:t>01</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w:t>
            </w:r>
            <w:r w:rsidRPr="0041364F">
              <w:rPr>
                <w:rFonts w:ascii="Arial" w:hAnsi="Arial" w:cs="Arial"/>
                <w:b/>
                <w:noProof/>
                <w:sz w:val="24"/>
                <w:szCs w:val="24"/>
              </w:rPr>
              <w:t>202</w:t>
            </w:r>
            <w:r w:rsidR="004127BE" w:rsidRPr="0041364F">
              <w:rPr>
                <w:rFonts w:ascii="Arial" w:hAnsi="Arial" w:cs="Arial"/>
                <w:b/>
                <w:noProof/>
                <w:sz w:val="24"/>
                <w:szCs w:val="24"/>
              </w:rPr>
              <w:t>4</w:t>
            </w:r>
            <w:r w:rsidRPr="0041364F">
              <w:rPr>
                <w:rFonts w:ascii="Arial" w:hAnsi="Arial" w:cs="Arial"/>
                <w:b/>
                <w:color w:val="000000" w:themeColor="text1"/>
                <w:sz w:val="24"/>
                <w:szCs w:val="24"/>
              </w:rPr>
              <w:t xml:space="preserve"> </w:t>
            </w:r>
          </w:p>
        </w:tc>
      </w:tr>
      <w:tr w:rsidR="00585D92" w:rsidRPr="00D6095D" w14:paraId="4C13D066" w14:textId="77777777" w:rsidTr="00E525ED">
        <w:trPr>
          <w:trHeight w:val="407"/>
        </w:trPr>
        <w:tc>
          <w:tcPr>
            <w:tcW w:w="2621" w:type="pct"/>
            <w:gridSpan w:val="3"/>
          </w:tcPr>
          <w:p w14:paraId="2C5B2CFF" w14:textId="77777777" w:rsidR="00585D92" w:rsidRPr="00D6095D" w:rsidRDefault="00585D92" w:rsidP="00A41DD3">
            <w:pPr>
              <w:pStyle w:val="TableParagraph"/>
              <w:spacing w:after="240"/>
              <w:ind w:left="0" w:right="7"/>
              <w:contextualSpacing/>
              <w:jc w:val="both"/>
              <w:rPr>
                <w:rFonts w:ascii="Arial" w:hAnsi="Arial" w:cs="Arial"/>
                <w:b/>
                <w:sz w:val="24"/>
                <w:szCs w:val="24"/>
              </w:rPr>
            </w:pPr>
            <w:r w:rsidRPr="00D6095D">
              <w:rPr>
                <w:rFonts w:ascii="Arial" w:hAnsi="Arial" w:cs="Arial"/>
                <w:b/>
                <w:color w:val="000000" w:themeColor="text1"/>
                <w:sz w:val="24"/>
                <w:szCs w:val="24"/>
              </w:rPr>
              <w:t>SESSÃO PÚBLICA/LANCES</w:t>
            </w:r>
          </w:p>
        </w:tc>
        <w:tc>
          <w:tcPr>
            <w:tcW w:w="2379" w:type="pct"/>
          </w:tcPr>
          <w:p w14:paraId="04ED1ABA" w14:textId="70F8A188" w:rsidR="00585D92" w:rsidRPr="0041364F" w:rsidRDefault="00585D92" w:rsidP="00A41DD3">
            <w:pPr>
              <w:adjustRightInd w:val="0"/>
              <w:spacing w:after="240"/>
              <w:ind w:right="7"/>
              <w:contextualSpacing/>
              <w:rPr>
                <w:rFonts w:ascii="Arial" w:hAnsi="Arial" w:cs="Arial"/>
                <w:b/>
                <w:color w:val="000000" w:themeColor="text1"/>
                <w:sz w:val="24"/>
                <w:szCs w:val="24"/>
              </w:rPr>
            </w:pPr>
            <w:r w:rsidRPr="0041364F">
              <w:rPr>
                <w:rFonts w:ascii="Arial" w:hAnsi="Arial" w:cs="Arial"/>
                <w:b/>
                <w:color w:val="000000" w:themeColor="text1"/>
                <w:sz w:val="24"/>
                <w:szCs w:val="24"/>
              </w:rPr>
              <w:t xml:space="preserve">Às </w:t>
            </w:r>
            <w:r w:rsidR="004127BE" w:rsidRPr="0041364F">
              <w:rPr>
                <w:rFonts w:ascii="Arial" w:hAnsi="Arial" w:cs="Arial"/>
                <w:b/>
                <w:color w:val="000000" w:themeColor="text1"/>
                <w:sz w:val="24"/>
                <w:szCs w:val="24"/>
              </w:rPr>
              <w:t>09</w:t>
            </w:r>
            <w:r w:rsidRPr="0041364F">
              <w:rPr>
                <w:rFonts w:ascii="Arial" w:hAnsi="Arial" w:cs="Arial"/>
                <w:b/>
                <w:color w:val="000000" w:themeColor="text1"/>
                <w:sz w:val="24"/>
                <w:szCs w:val="24"/>
              </w:rPr>
              <w:t>h</w:t>
            </w:r>
            <w:r w:rsidR="004127BE" w:rsidRPr="0041364F">
              <w:rPr>
                <w:rFonts w:ascii="Arial" w:hAnsi="Arial" w:cs="Arial"/>
                <w:b/>
                <w:color w:val="000000" w:themeColor="text1"/>
                <w:sz w:val="24"/>
                <w:szCs w:val="24"/>
              </w:rPr>
              <w:t>00</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 xml:space="preserve">min do dia </w:t>
            </w:r>
            <w:r w:rsidR="004127BE" w:rsidRPr="0041364F">
              <w:rPr>
                <w:rFonts w:ascii="Arial" w:hAnsi="Arial" w:cs="Arial"/>
                <w:b/>
                <w:color w:val="000000" w:themeColor="text1"/>
                <w:sz w:val="24"/>
                <w:szCs w:val="24"/>
              </w:rPr>
              <w:t>1</w:t>
            </w:r>
            <w:r w:rsidR="0041364F" w:rsidRPr="0041364F">
              <w:rPr>
                <w:rFonts w:ascii="Arial" w:hAnsi="Arial" w:cs="Arial"/>
                <w:b/>
                <w:color w:val="000000" w:themeColor="text1"/>
                <w:sz w:val="24"/>
                <w:szCs w:val="24"/>
              </w:rPr>
              <w:t>1</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w:t>
            </w:r>
            <w:r w:rsidR="004127BE" w:rsidRPr="0041364F">
              <w:rPr>
                <w:rFonts w:ascii="Arial" w:hAnsi="Arial" w:cs="Arial"/>
                <w:b/>
                <w:color w:val="000000" w:themeColor="text1"/>
                <w:sz w:val="24"/>
                <w:szCs w:val="24"/>
              </w:rPr>
              <w:t>01</w:t>
            </w:r>
            <w:r w:rsidRPr="0041364F">
              <w:rPr>
                <w:rFonts w:ascii="Arial" w:eastAsia="Times New Roman" w:hAnsi="Arial" w:cs="Arial"/>
                <w:b/>
                <w:sz w:val="24"/>
                <w:szCs w:val="24"/>
                <w:lang w:eastAsia="pt-BR"/>
              </w:rPr>
              <w:t xml:space="preserve"> </w:t>
            </w:r>
            <w:r w:rsidRPr="0041364F">
              <w:rPr>
                <w:rFonts w:ascii="Arial" w:hAnsi="Arial" w:cs="Arial"/>
                <w:b/>
                <w:color w:val="000000" w:themeColor="text1"/>
                <w:sz w:val="24"/>
                <w:szCs w:val="24"/>
              </w:rPr>
              <w:t>/</w:t>
            </w:r>
            <w:r w:rsidRPr="0041364F">
              <w:rPr>
                <w:rFonts w:ascii="Arial" w:hAnsi="Arial" w:cs="Arial"/>
                <w:b/>
                <w:noProof/>
                <w:sz w:val="24"/>
                <w:szCs w:val="24"/>
              </w:rPr>
              <w:t>202</w:t>
            </w:r>
            <w:r w:rsidR="004127BE" w:rsidRPr="0041364F">
              <w:rPr>
                <w:rFonts w:ascii="Arial" w:hAnsi="Arial" w:cs="Arial"/>
                <w:b/>
                <w:noProof/>
                <w:sz w:val="24"/>
                <w:szCs w:val="24"/>
              </w:rPr>
              <w:t>4</w:t>
            </w:r>
          </w:p>
          <w:p w14:paraId="1726F1B8" w14:textId="77777777" w:rsidR="00585D92" w:rsidRPr="00D6095D" w:rsidRDefault="00585D92" w:rsidP="00A41DD3">
            <w:pPr>
              <w:adjustRightInd w:val="0"/>
              <w:spacing w:after="240"/>
              <w:ind w:right="7"/>
              <w:contextualSpacing/>
              <w:rPr>
                <w:rFonts w:ascii="Arial" w:hAnsi="Arial" w:cs="Arial"/>
                <w:b/>
                <w:color w:val="000000" w:themeColor="text1"/>
                <w:sz w:val="24"/>
                <w:szCs w:val="24"/>
              </w:rPr>
            </w:pPr>
          </w:p>
        </w:tc>
      </w:tr>
      <w:tr w:rsidR="00585D92" w:rsidRPr="00D6095D" w14:paraId="2BDCE086" w14:textId="77777777" w:rsidTr="005E755D">
        <w:trPr>
          <w:trHeight w:val="584"/>
        </w:trPr>
        <w:tc>
          <w:tcPr>
            <w:tcW w:w="5000" w:type="pct"/>
            <w:gridSpan w:val="4"/>
            <w:shd w:val="clear" w:color="auto" w:fill="BFBFBF" w:themeFill="background1" w:themeFillShade="BF"/>
          </w:tcPr>
          <w:p w14:paraId="2F2EA782" w14:textId="77777777" w:rsidR="00585D92" w:rsidRPr="00D6095D" w:rsidRDefault="00585D92" w:rsidP="00A41DD3">
            <w:pPr>
              <w:spacing w:after="240"/>
              <w:ind w:right="136"/>
              <w:contextualSpacing/>
              <w:jc w:val="center"/>
              <w:rPr>
                <w:rFonts w:ascii="Arial" w:hAnsi="Arial" w:cs="Arial"/>
                <w:b/>
                <w:spacing w:val="-5"/>
                <w:sz w:val="24"/>
                <w:szCs w:val="24"/>
              </w:rPr>
            </w:pPr>
            <w:r w:rsidRPr="00D6095D">
              <w:rPr>
                <w:rFonts w:ascii="Arial" w:hAnsi="Arial" w:cs="Arial"/>
                <w:b/>
                <w:spacing w:val="-5"/>
                <w:sz w:val="24"/>
                <w:szCs w:val="24"/>
              </w:rPr>
              <w:t xml:space="preserve">BENEFÍCIO PARA </w:t>
            </w:r>
            <w:r w:rsidRPr="00D6095D">
              <w:rPr>
                <w:rFonts w:ascii="Arial" w:hAnsi="Arial" w:cs="Arial"/>
                <w:b/>
                <w:sz w:val="24"/>
                <w:szCs w:val="24"/>
              </w:rPr>
              <w:t>LICITANTES ENQUADRADOS COMO MICRO E PEQUENAS (ME) EMPRESAS DE PEQUENO PORTE (EPP)</w:t>
            </w:r>
          </w:p>
        </w:tc>
      </w:tr>
      <w:tr w:rsidR="00585D92" w:rsidRPr="00D6095D" w14:paraId="11665901" w14:textId="77777777" w:rsidTr="005E755D">
        <w:trPr>
          <w:trHeight w:val="754"/>
        </w:trPr>
        <w:tc>
          <w:tcPr>
            <w:tcW w:w="5000" w:type="pct"/>
            <w:gridSpan w:val="4"/>
          </w:tcPr>
          <w:p w14:paraId="539E344B" w14:textId="77777777" w:rsidR="00585D92" w:rsidRDefault="00585D92" w:rsidP="00A41DD3">
            <w:pPr>
              <w:pStyle w:val="TableParagraph"/>
              <w:tabs>
                <w:tab w:val="left" w:pos="1170"/>
              </w:tabs>
              <w:spacing w:after="240"/>
              <w:ind w:right="135"/>
              <w:contextualSpacing/>
              <w:jc w:val="both"/>
              <w:rPr>
                <w:rFonts w:ascii="Arial" w:hAnsi="Arial" w:cs="Arial"/>
                <w:bCs/>
                <w:noProof/>
                <w:color w:val="000000" w:themeColor="text1"/>
                <w:sz w:val="24"/>
                <w:szCs w:val="24"/>
              </w:rPr>
            </w:pPr>
            <w:r w:rsidRPr="003B0AEC">
              <w:rPr>
                <w:rFonts w:ascii="Arial" w:hAnsi="Arial" w:cs="Arial"/>
                <w:bCs/>
                <w:noProof/>
                <w:color w:val="000000" w:themeColor="text1"/>
                <w:sz w:val="24"/>
                <w:szCs w:val="24"/>
              </w:rPr>
              <w:t>Licitação ampla participação, assegurado o critério de desempate para ME e EPP</w:t>
            </w:r>
          </w:p>
          <w:p w14:paraId="77490340" w14:textId="77777777" w:rsidR="00585D92" w:rsidRPr="003B0AEC" w:rsidRDefault="00585D92" w:rsidP="00B75F78">
            <w:pPr>
              <w:pStyle w:val="TableParagraph"/>
              <w:tabs>
                <w:tab w:val="left" w:pos="1170"/>
              </w:tabs>
              <w:spacing w:after="240"/>
              <w:ind w:right="135"/>
              <w:contextualSpacing/>
              <w:jc w:val="both"/>
              <w:rPr>
                <w:rFonts w:ascii="Arial" w:hAnsi="Arial" w:cs="Arial"/>
                <w:bCs/>
                <w:noProof/>
                <w:sz w:val="24"/>
                <w:szCs w:val="24"/>
              </w:rPr>
            </w:pPr>
          </w:p>
          <w:p w14:paraId="470E9E91" w14:textId="08ADD8F9" w:rsidR="00585D92" w:rsidRPr="003B0AEC" w:rsidRDefault="00585D92" w:rsidP="00B75F78">
            <w:pPr>
              <w:pStyle w:val="TableParagraph"/>
              <w:tabs>
                <w:tab w:val="left" w:pos="1170"/>
              </w:tabs>
              <w:spacing w:after="240"/>
              <w:ind w:right="135"/>
              <w:contextualSpacing/>
              <w:jc w:val="both"/>
              <w:rPr>
                <w:rFonts w:ascii="Arial" w:hAnsi="Arial" w:cs="Arial"/>
                <w:bCs/>
                <w:noProof/>
                <w:sz w:val="24"/>
                <w:szCs w:val="24"/>
              </w:rPr>
            </w:pPr>
            <w:r w:rsidRPr="003B0AEC">
              <w:rPr>
                <w:rFonts w:ascii="Arial" w:hAnsi="Arial" w:cs="Arial"/>
                <w:bCs/>
                <w:noProof/>
                <w:sz w:val="24"/>
                <w:szCs w:val="24"/>
              </w:rPr>
              <w:t>A justificativa para o município não ter destinado a licitação com exclusividade ou com cotas para micro e pequena empresa de pequeno porte é que a aplicação de itens ou cotas reservadas à ME ou EPP poderia resultar em desvantagem ou prejuízo para o município,</w:t>
            </w:r>
            <w:r w:rsidR="00833E76">
              <w:rPr>
                <w:rFonts w:ascii="Arial" w:hAnsi="Arial" w:cs="Arial"/>
                <w:bCs/>
                <w:noProof/>
                <w:sz w:val="24"/>
                <w:szCs w:val="24"/>
              </w:rPr>
              <w:t xml:space="preserve"> </w:t>
            </w:r>
            <w:r w:rsidRPr="003B0AEC">
              <w:rPr>
                <w:rFonts w:ascii="Arial" w:hAnsi="Arial" w:cs="Arial"/>
                <w:bCs/>
                <w:noProof/>
                <w:sz w:val="24"/>
                <w:szCs w:val="24"/>
              </w:rPr>
              <w:t>relativo a fiscalização e execução dos serviços. Os serviços estão sendo licitados por grupo/lote vez que os mesmos são complementares, impossibilitando o municipio abrir cota para MEe e EPP. Outro fator que se justifica a licitação não ter sido destinado com exclusividade para micro e pequena empresa de pequeno porte é que o valor do grupo/lote se demonstra superior ao limite previsto na LC 123/2006 (R$80.000,00). Por esses motivos, o município optou por não destinar a licitação com exclusividade ou com cotas para micro e pequena empresa de pequeno porte.</w:t>
            </w:r>
          </w:p>
          <w:p w14:paraId="16E6054F" w14:textId="77777777" w:rsidR="00585D92" w:rsidRPr="00D6095D" w:rsidRDefault="00585D92" w:rsidP="00A41DD3">
            <w:pPr>
              <w:pStyle w:val="TableParagraph"/>
              <w:tabs>
                <w:tab w:val="left" w:pos="1170"/>
              </w:tabs>
              <w:spacing w:after="240"/>
              <w:ind w:right="135"/>
              <w:contextualSpacing/>
              <w:jc w:val="both"/>
              <w:rPr>
                <w:rFonts w:ascii="Arial" w:hAnsi="Arial" w:cs="Arial"/>
                <w:bCs/>
                <w:color w:val="000000" w:themeColor="text1"/>
                <w:sz w:val="24"/>
                <w:szCs w:val="24"/>
              </w:rPr>
            </w:pPr>
          </w:p>
        </w:tc>
      </w:tr>
      <w:tr w:rsidR="00585D92" w:rsidRPr="00D6095D" w14:paraId="7A1B5D60" w14:textId="77777777" w:rsidTr="005E755D">
        <w:trPr>
          <w:trHeight w:val="539"/>
        </w:trPr>
        <w:tc>
          <w:tcPr>
            <w:tcW w:w="5000" w:type="pct"/>
            <w:gridSpan w:val="4"/>
            <w:shd w:val="clear" w:color="auto" w:fill="BFBFBF" w:themeFill="background1" w:themeFillShade="BF"/>
          </w:tcPr>
          <w:p w14:paraId="1E7142C6" w14:textId="77777777" w:rsidR="00585D92" w:rsidRPr="00D6095D" w:rsidRDefault="00585D92" w:rsidP="00A41DD3">
            <w:pPr>
              <w:spacing w:after="240"/>
              <w:contextualSpacing/>
              <w:jc w:val="center"/>
              <w:rPr>
                <w:rFonts w:ascii="Arial" w:hAnsi="Arial" w:cs="Arial"/>
                <w:b/>
                <w:color w:val="000000" w:themeColor="text1"/>
                <w:sz w:val="24"/>
                <w:szCs w:val="24"/>
              </w:rPr>
            </w:pPr>
            <w:r w:rsidRPr="00D6095D">
              <w:rPr>
                <w:rFonts w:ascii="Arial" w:hAnsi="Arial" w:cs="Arial"/>
                <w:b/>
                <w:color w:val="000000" w:themeColor="text1"/>
                <w:sz w:val="24"/>
                <w:szCs w:val="24"/>
              </w:rPr>
              <w:t>ENDEREÇOS</w:t>
            </w:r>
          </w:p>
        </w:tc>
      </w:tr>
      <w:tr w:rsidR="00585D92" w:rsidRPr="00D6095D" w14:paraId="04034B2D" w14:textId="77777777" w:rsidTr="00A41DD3">
        <w:trPr>
          <w:trHeight w:val="934"/>
        </w:trPr>
        <w:tc>
          <w:tcPr>
            <w:tcW w:w="2621" w:type="pct"/>
            <w:gridSpan w:val="3"/>
          </w:tcPr>
          <w:p w14:paraId="06DA159A" w14:textId="77777777" w:rsidR="00585D92" w:rsidRDefault="00585D92" w:rsidP="00A41DD3">
            <w:pPr>
              <w:spacing w:after="240"/>
              <w:ind w:right="7"/>
              <w:contextualSpacing/>
              <w:jc w:val="both"/>
              <w:rPr>
                <w:rFonts w:ascii="Arial" w:hAnsi="Arial" w:cs="Arial"/>
                <w:b/>
                <w:bCs/>
                <w:color w:val="000000" w:themeColor="text1"/>
                <w:sz w:val="24"/>
                <w:szCs w:val="24"/>
              </w:rPr>
            </w:pPr>
            <w:r w:rsidRPr="00D6095D">
              <w:rPr>
                <w:rFonts w:ascii="Arial" w:hAnsi="Arial" w:cs="Arial"/>
                <w:b/>
                <w:bCs/>
                <w:color w:val="000000" w:themeColor="text1"/>
                <w:sz w:val="24"/>
                <w:szCs w:val="24"/>
              </w:rPr>
              <w:lastRenderedPageBreak/>
              <w:t>LOCAL DA REALIZAÇÃO DA SESSÃO:</w:t>
            </w:r>
          </w:p>
          <w:p w14:paraId="777B73CF" w14:textId="77777777" w:rsidR="00585D92" w:rsidRPr="00D6095D" w:rsidRDefault="00585D92" w:rsidP="00A41DD3">
            <w:pPr>
              <w:spacing w:after="240"/>
              <w:ind w:right="7"/>
              <w:contextualSpacing/>
              <w:jc w:val="both"/>
              <w:rPr>
                <w:rFonts w:ascii="Arial" w:hAnsi="Arial" w:cs="Arial"/>
                <w:bCs/>
                <w:sz w:val="24"/>
                <w:szCs w:val="24"/>
              </w:rPr>
            </w:pPr>
          </w:p>
          <w:p w14:paraId="5616B53F" w14:textId="77777777" w:rsidR="00585D92" w:rsidRPr="00D6095D" w:rsidRDefault="00585D92" w:rsidP="00A41DD3">
            <w:pPr>
              <w:spacing w:after="240"/>
              <w:ind w:right="7"/>
              <w:contextualSpacing/>
              <w:jc w:val="both"/>
              <w:rPr>
                <w:rFonts w:ascii="Arial" w:hAnsi="Arial" w:cs="Arial"/>
                <w:bCs/>
                <w:sz w:val="24"/>
                <w:szCs w:val="24"/>
              </w:rPr>
            </w:pPr>
            <w:r w:rsidRPr="003B0AEC">
              <w:rPr>
                <w:rFonts w:ascii="Arial" w:hAnsi="Arial" w:cs="Arial"/>
                <w:bCs/>
                <w:noProof/>
                <w:sz w:val="24"/>
                <w:szCs w:val="24"/>
              </w:rPr>
              <w:t>https://bll.org.br/</w:t>
            </w:r>
          </w:p>
        </w:tc>
        <w:tc>
          <w:tcPr>
            <w:tcW w:w="2379" w:type="pct"/>
          </w:tcPr>
          <w:p w14:paraId="40342534" w14:textId="77777777" w:rsidR="00585D92" w:rsidRPr="00D6095D" w:rsidRDefault="00585D92" w:rsidP="00A41DD3">
            <w:pPr>
              <w:spacing w:after="240"/>
              <w:ind w:right="7"/>
              <w:contextualSpacing/>
              <w:jc w:val="both"/>
              <w:rPr>
                <w:rFonts w:ascii="Arial" w:hAnsi="Arial" w:cs="Arial"/>
                <w:bCs/>
                <w:sz w:val="24"/>
                <w:szCs w:val="24"/>
              </w:rPr>
            </w:pPr>
            <w:r w:rsidRPr="00D6095D">
              <w:rPr>
                <w:rFonts w:ascii="Arial" w:hAnsi="Arial" w:cs="Arial"/>
                <w:bCs/>
                <w:sz w:val="24"/>
                <w:szCs w:val="24"/>
              </w:rPr>
              <w:t xml:space="preserve"> </w:t>
            </w:r>
            <w:r w:rsidRPr="00D6095D">
              <w:rPr>
                <w:rFonts w:ascii="Arial" w:hAnsi="Arial" w:cs="Arial"/>
                <w:b/>
                <w:sz w:val="24"/>
                <w:szCs w:val="24"/>
              </w:rPr>
              <w:t>EMAIL OFICIAL:</w:t>
            </w:r>
          </w:p>
          <w:p w14:paraId="2B840446" w14:textId="77777777" w:rsidR="00585D92" w:rsidRPr="00D6095D" w:rsidRDefault="00585D92" w:rsidP="00A41DD3">
            <w:pPr>
              <w:spacing w:after="240"/>
              <w:ind w:right="7"/>
              <w:contextualSpacing/>
              <w:jc w:val="both"/>
              <w:rPr>
                <w:rFonts w:ascii="Arial" w:hAnsi="Arial" w:cs="Arial"/>
                <w:bCs/>
                <w:sz w:val="24"/>
                <w:szCs w:val="24"/>
              </w:rPr>
            </w:pPr>
          </w:p>
          <w:p w14:paraId="02A4B6BE" w14:textId="77777777" w:rsidR="00585D92" w:rsidRPr="00D6095D" w:rsidRDefault="00585D92" w:rsidP="00A41DD3">
            <w:pPr>
              <w:spacing w:after="240"/>
              <w:ind w:right="7"/>
              <w:contextualSpacing/>
              <w:jc w:val="both"/>
              <w:rPr>
                <w:rFonts w:ascii="Arial" w:hAnsi="Arial" w:cs="Arial"/>
                <w:bCs/>
                <w:sz w:val="24"/>
                <w:szCs w:val="24"/>
              </w:rPr>
            </w:pPr>
            <w:r w:rsidRPr="00D6095D">
              <w:rPr>
                <w:rFonts w:ascii="Arial" w:eastAsia="Times New Roman" w:hAnsi="Arial" w:cs="Arial"/>
                <w:sz w:val="24"/>
                <w:szCs w:val="24"/>
              </w:rPr>
              <w:t xml:space="preserve"> </w:t>
            </w:r>
            <w:r w:rsidRPr="003B0AEC">
              <w:rPr>
                <w:rFonts w:ascii="Arial" w:eastAsia="Times New Roman" w:hAnsi="Arial" w:cs="Arial"/>
                <w:noProof/>
                <w:sz w:val="24"/>
                <w:szCs w:val="24"/>
              </w:rPr>
              <w:t>farol.licitacao@gmail.com</w:t>
            </w:r>
          </w:p>
        </w:tc>
      </w:tr>
      <w:tr w:rsidR="00585D92" w:rsidRPr="00D6095D" w14:paraId="05129E40" w14:textId="77777777" w:rsidTr="005E755D">
        <w:trPr>
          <w:trHeight w:val="325"/>
        </w:trPr>
        <w:tc>
          <w:tcPr>
            <w:tcW w:w="5000" w:type="pct"/>
            <w:gridSpan w:val="4"/>
            <w:shd w:val="clear" w:color="auto" w:fill="BFBFBF" w:themeFill="background1" w:themeFillShade="BF"/>
          </w:tcPr>
          <w:p w14:paraId="0D67C103" w14:textId="77777777" w:rsidR="00585D92" w:rsidRPr="00D6095D" w:rsidRDefault="00585D92" w:rsidP="00A41DD3">
            <w:pPr>
              <w:spacing w:after="240"/>
              <w:ind w:right="7"/>
              <w:contextualSpacing/>
              <w:jc w:val="center"/>
              <w:rPr>
                <w:rFonts w:ascii="Arial" w:hAnsi="Arial" w:cs="Arial"/>
                <w:b/>
                <w:bCs/>
                <w:color w:val="000000" w:themeColor="text1"/>
                <w:sz w:val="24"/>
                <w:szCs w:val="24"/>
              </w:rPr>
            </w:pPr>
            <w:r w:rsidRPr="00D6095D">
              <w:rPr>
                <w:rFonts w:ascii="Arial" w:hAnsi="Arial" w:cs="Arial"/>
                <w:b/>
                <w:bCs/>
                <w:color w:val="000000" w:themeColor="text1"/>
                <w:sz w:val="24"/>
                <w:szCs w:val="24"/>
              </w:rPr>
              <w:t>REGULAMENTOS MUNICIPAIS APLICÁVEIS</w:t>
            </w:r>
          </w:p>
          <w:p w14:paraId="60645B62" w14:textId="77777777" w:rsidR="00585D92" w:rsidRPr="00D6095D" w:rsidRDefault="00585D92" w:rsidP="00A41DD3">
            <w:pPr>
              <w:spacing w:after="240"/>
              <w:ind w:right="7"/>
              <w:contextualSpacing/>
              <w:jc w:val="center"/>
              <w:rPr>
                <w:rFonts w:ascii="Arial" w:hAnsi="Arial" w:cs="Arial"/>
                <w:b/>
                <w:bCs/>
                <w:color w:val="000000" w:themeColor="text1"/>
                <w:sz w:val="24"/>
                <w:szCs w:val="24"/>
              </w:rPr>
            </w:pPr>
          </w:p>
        </w:tc>
      </w:tr>
      <w:tr w:rsidR="00585D92" w:rsidRPr="00D6095D" w14:paraId="03A265A2"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585D92" w:rsidRPr="00D6095D" w14:paraId="5E82FA77"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DBEBD"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5F9B290E"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hAnsi="Arial" w:cs="Arial"/>
                      <w:noProof/>
                      <w:sz w:val="24"/>
                      <w:szCs w:val="24"/>
                    </w:rPr>
                    <w:t>1970/2023</w:t>
                  </w:r>
                </w:p>
              </w:tc>
            </w:tr>
            <w:tr w:rsidR="00585D92" w:rsidRPr="00D6095D" w14:paraId="6C3008B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1CF9526"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Dispõe sobre a fase preparatória dos procedimentos licitatórios no Município de </w:t>
                  </w:r>
                  <w:r w:rsidRPr="003B0AEC">
                    <w:rPr>
                      <w:rFonts w:ascii="Arial" w:eastAsia="Times New Roman" w:hAnsi="Arial" w:cs="Arial"/>
                      <w:noProof/>
                      <w:color w:val="000000"/>
                      <w:sz w:val="24"/>
                      <w:szCs w:val="24"/>
                      <w:lang w:eastAsia="pt-BR"/>
                    </w:rPr>
                    <w:t>Farol/Pr</w:t>
                  </w:r>
                  <w:r w:rsidRPr="00D6095D">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7399BE8C"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1971/2023</w:t>
                  </w:r>
                </w:p>
              </w:tc>
            </w:tr>
            <w:tr w:rsidR="00585D92" w:rsidRPr="00D6095D" w14:paraId="52D2FF5B"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9CAC75F"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licitação pelo critério de julgamento por menor preço ou maior desconto, na forma eletrônica, para a contratação de bens, serviços e obras, no âmbito do Poder Executivo Municipal</w:t>
                  </w:r>
                  <w:r>
                    <w:rPr>
                      <w:rFonts w:ascii="Arial" w:eastAsia="Times New Roman" w:hAnsi="Arial" w:cs="Arial"/>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434F433B"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1972/2023</w:t>
                  </w:r>
                </w:p>
              </w:tc>
            </w:tr>
            <w:tr w:rsidR="00585D92" w:rsidRPr="00D6095D" w14:paraId="63FBCCD6"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39B267F" w14:textId="1A485DB2"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de </w:t>
                  </w:r>
                  <w:r w:rsidRPr="003B0AEC">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722080D8"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1974/2023</w:t>
                  </w:r>
                </w:p>
              </w:tc>
            </w:tr>
            <w:tr w:rsidR="00585D92" w:rsidRPr="00D6095D" w14:paraId="0526CE9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DEE1D03"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Estabelece regras e diretrizes para gestão e fiscalização de contratos administrativos no âmbito do Poder Executivo Municipal de </w:t>
                  </w:r>
                  <w:r w:rsidRPr="003B0AEC">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42DBCBD0"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1976/2023</w:t>
                  </w:r>
                </w:p>
              </w:tc>
            </w:tr>
            <w:tr w:rsidR="00585D92" w:rsidRPr="00D6095D" w14:paraId="2ECF2531"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3CD06381"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21860DE1"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1977/2023</w:t>
                  </w:r>
                </w:p>
              </w:tc>
            </w:tr>
            <w:tr w:rsidR="00585D92" w:rsidRPr="00D6095D" w14:paraId="2CB8FB5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tcPr>
                <w:p w14:paraId="5BD281F8" w14:textId="77777777" w:rsidR="00585D92" w:rsidRPr="00AC6586" w:rsidRDefault="00585D92" w:rsidP="00A41DD3">
                  <w:pPr>
                    <w:widowControl/>
                    <w:autoSpaceDE/>
                    <w:autoSpaceDN/>
                    <w:jc w:val="both"/>
                    <w:rPr>
                      <w:rFonts w:ascii="Arial" w:eastAsia="Times New Roman" w:hAnsi="Arial" w:cs="Arial"/>
                      <w:color w:val="000000"/>
                      <w:sz w:val="24"/>
                      <w:szCs w:val="24"/>
                      <w:lang w:eastAsia="pt-BR"/>
                    </w:rPr>
                  </w:pPr>
                  <w:r w:rsidRPr="00AC6586">
                    <w:rPr>
                      <w:rFonts w:ascii="Arial" w:hAnsi="Arial" w:cs="Arial"/>
                      <w:sz w:val="24"/>
                      <w:szCs w:val="24"/>
                    </w:rPr>
                    <w:t>Define a abrangência dos termos "local" e "regional" para fins do disposto na Lei Complementar Federal n° 123/2006, no âmbito do Município de Farol, referente à participação de microempresas ou empresas de pequeno porte em licitações e à restrição territorial pela peculiaridade do objeto, conforme previsto no regulamento específico.</w:t>
                  </w:r>
                </w:p>
              </w:tc>
              <w:tc>
                <w:tcPr>
                  <w:tcW w:w="1135" w:type="pct"/>
                  <w:tcBorders>
                    <w:top w:val="nil"/>
                    <w:left w:val="nil"/>
                    <w:bottom w:val="single" w:sz="4" w:space="0" w:color="auto"/>
                    <w:right w:val="single" w:sz="4" w:space="0" w:color="auto"/>
                  </w:tcBorders>
                  <w:shd w:val="clear" w:color="auto" w:fill="auto"/>
                  <w:vAlign w:val="center"/>
                </w:tcPr>
                <w:p w14:paraId="35D0F7A3" w14:textId="77777777" w:rsidR="00585D92" w:rsidRDefault="00585D92" w:rsidP="00A41DD3">
                  <w:pPr>
                    <w:widowControl/>
                    <w:autoSpaceDE/>
                    <w:autoSpaceDN/>
                    <w:jc w:val="center"/>
                    <w:rPr>
                      <w:rFonts w:ascii="Arial" w:eastAsia="Times New Roman" w:hAnsi="Arial" w:cs="Arial"/>
                      <w:noProof/>
                      <w:color w:val="000000"/>
                      <w:sz w:val="24"/>
                      <w:szCs w:val="24"/>
                      <w:lang w:eastAsia="pt-BR"/>
                    </w:rPr>
                  </w:pPr>
                  <w:r w:rsidRPr="003B0AEC">
                    <w:rPr>
                      <w:rFonts w:ascii="Arial" w:eastAsia="Times New Roman" w:hAnsi="Arial" w:cs="Arial"/>
                      <w:noProof/>
                      <w:color w:val="000000"/>
                      <w:sz w:val="24"/>
                      <w:szCs w:val="24"/>
                      <w:lang w:eastAsia="pt-BR"/>
                    </w:rPr>
                    <w:t>2031/2023</w:t>
                  </w:r>
                </w:p>
              </w:tc>
            </w:tr>
            <w:tr w:rsidR="00585D92" w:rsidRPr="00D6095D" w14:paraId="701B039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F8DF065"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xml:space="preserve">Regulamenta o Sistema de Registro de Preços no Município de </w:t>
                  </w:r>
                  <w:r w:rsidRPr="003B0AEC">
                    <w:rPr>
                      <w:rFonts w:ascii="Arial" w:eastAsia="Times New Roman" w:hAnsi="Arial" w:cs="Arial"/>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134C45B6"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1978/2023</w:t>
                  </w:r>
                </w:p>
              </w:tc>
            </w:tr>
            <w:tr w:rsidR="00585D92" w:rsidRPr="00D6095D" w14:paraId="4F8CED9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766E6EB" w14:textId="77777777" w:rsidR="00585D92" w:rsidRPr="00D6095D" w:rsidRDefault="00585D92" w:rsidP="00A41DD3">
                  <w:pPr>
                    <w:widowControl/>
                    <w:autoSpaceDE/>
                    <w:autoSpaceDN/>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21B59E77" w14:textId="77777777" w:rsidR="00585D92" w:rsidRPr="00D6095D" w:rsidRDefault="00585D92" w:rsidP="00A41DD3">
                  <w:pPr>
                    <w:widowControl/>
                    <w:autoSpaceDE/>
                    <w:autoSpaceDN/>
                    <w:jc w:val="center"/>
                    <w:rPr>
                      <w:rFonts w:ascii="Arial" w:eastAsia="Times New Roman" w:hAnsi="Arial" w:cs="Arial"/>
                      <w:color w:val="000000"/>
                      <w:sz w:val="24"/>
                      <w:szCs w:val="24"/>
                      <w:lang w:eastAsia="pt-BR"/>
                    </w:rPr>
                  </w:pPr>
                  <w:r w:rsidRPr="003B0AEC">
                    <w:rPr>
                      <w:rFonts w:ascii="Arial" w:eastAsia="Times New Roman" w:hAnsi="Arial" w:cs="Arial"/>
                      <w:noProof/>
                      <w:color w:val="000000"/>
                      <w:sz w:val="24"/>
                      <w:szCs w:val="24"/>
                      <w:lang w:eastAsia="pt-BR"/>
                    </w:rPr>
                    <w:t>1979/2023</w:t>
                  </w:r>
                </w:p>
              </w:tc>
            </w:tr>
          </w:tbl>
          <w:p w14:paraId="6C83495D" w14:textId="77777777" w:rsidR="00585D92" w:rsidRPr="00D6095D" w:rsidRDefault="00585D92" w:rsidP="00A41DD3">
            <w:pPr>
              <w:pStyle w:val="TableParagraph"/>
              <w:spacing w:after="240"/>
              <w:ind w:left="0" w:right="136"/>
              <w:contextualSpacing/>
              <w:jc w:val="both"/>
              <w:rPr>
                <w:rFonts w:ascii="Arial" w:hAnsi="Arial" w:cs="Arial"/>
                <w:color w:val="000000" w:themeColor="text1"/>
                <w:sz w:val="24"/>
                <w:szCs w:val="24"/>
                <w:highlight w:val="yellow"/>
              </w:rPr>
            </w:pPr>
          </w:p>
        </w:tc>
      </w:tr>
    </w:tbl>
    <w:p w14:paraId="08219A3F" w14:textId="77777777" w:rsidR="00585D92" w:rsidRPr="00D6095D" w:rsidRDefault="00585D92" w:rsidP="000E6004">
      <w:pPr>
        <w:pStyle w:val="Corpodetexto"/>
        <w:spacing w:before="0"/>
        <w:ind w:left="0" w:right="7"/>
        <w:rPr>
          <w:rFonts w:ascii="Arial" w:hAnsi="Arial" w:cs="Arial"/>
          <w:b/>
          <w:bCs/>
          <w:sz w:val="24"/>
          <w:szCs w:val="24"/>
        </w:rPr>
      </w:pPr>
    </w:p>
    <w:p w14:paraId="0C2724AD" w14:textId="77777777" w:rsidR="00585D92" w:rsidRPr="00D6095D" w:rsidRDefault="00585D92" w:rsidP="000E6004">
      <w:pPr>
        <w:pStyle w:val="Corpodetexto"/>
        <w:spacing w:before="0"/>
        <w:ind w:left="0" w:right="7"/>
        <w:rPr>
          <w:rFonts w:ascii="Arial" w:hAnsi="Arial" w:cs="Arial"/>
          <w:sz w:val="24"/>
          <w:szCs w:val="24"/>
        </w:rPr>
      </w:pPr>
      <w:r w:rsidRPr="00D6095D">
        <w:rPr>
          <w:rFonts w:ascii="Arial" w:hAnsi="Arial" w:cs="Arial"/>
          <w:b/>
          <w:bCs/>
          <w:sz w:val="24"/>
          <w:szCs w:val="24"/>
        </w:rPr>
        <w:t xml:space="preserve">O Município de </w:t>
      </w:r>
      <w:r w:rsidRPr="003B0AEC">
        <w:rPr>
          <w:rFonts w:ascii="Arial" w:hAnsi="Arial" w:cs="Arial"/>
          <w:b/>
          <w:bCs/>
          <w:noProof/>
          <w:sz w:val="24"/>
          <w:szCs w:val="24"/>
        </w:rPr>
        <w:t>Farol/Pr</w:t>
      </w:r>
      <w:r w:rsidRPr="00D6095D">
        <w:rPr>
          <w:rFonts w:ascii="Arial" w:hAnsi="Arial" w:cs="Arial"/>
          <w:b/>
          <w:bCs/>
          <w:sz w:val="24"/>
          <w:szCs w:val="24"/>
        </w:rPr>
        <w:t xml:space="preserve">, </w:t>
      </w:r>
      <w:r w:rsidRPr="00D6095D">
        <w:rPr>
          <w:rFonts w:ascii="Arial" w:hAnsi="Arial" w:cs="Arial"/>
          <w:sz w:val="24"/>
          <w:szCs w:val="24"/>
        </w:rPr>
        <w:t xml:space="preserve">Estado do Paraná, inscrito no CNPJ sob nº </w:t>
      </w:r>
      <w:r w:rsidRPr="003B0AEC">
        <w:rPr>
          <w:rFonts w:ascii="Arial" w:hAnsi="Arial" w:cs="Arial"/>
          <w:noProof/>
          <w:sz w:val="24"/>
          <w:szCs w:val="24"/>
        </w:rPr>
        <w:t>95.640.124/0001-48</w:t>
      </w:r>
      <w:r w:rsidRPr="00D6095D">
        <w:rPr>
          <w:rFonts w:ascii="Arial" w:hAnsi="Arial" w:cs="Arial"/>
          <w:spacing w:val="-3"/>
          <w:sz w:val="24"/>
          <w:szCs w:val="24"/>
        </w:rPr>
        <w:t xml:space="preserve">, torna </w:t>
      </w:r>
      <w:r w:rsidRPr="00D6095D">
        <w:rPr>
          <w:rFonts w:ascii="Arial" w:hAnsi="Arial" w:cs="Arial"/>
          <w:sz w:val="24"/>
          <w:szCs w:val="24"/>
        </w:rPr>
        <w:t>público, para conhecimento dos interessados, que realizará</w:t>
      </w:r>
      <w:r w:rsidRPr="00D6095D">
        <w:rPr>
          <w:rFonts w:ascii="Arial" w:hAnsi="Arial" w:cs="Arial"/>
          <w:spacing w:val="-5"/>
          <w:sz w:val="24"/>
          <w:szCs w:val="24"/>
        </w:rPr>
        <w:t xml:space="preserve"> </w:t>
      </w:r>
      <w:r w:rsidRPr="00D6095D">
        <w:rPr>
          <w:rFonts w:ascii="Arial" w:hAnsi="Arial" w:cs="Arial"/>
          <w:sz w:val="24"/>
          <w:szCs w:val="24"/>
        </w:rPr>
        <w:t>licitação na</w:t>
      </w:r>
      <w:r w:rsidRPr="00D6095D">
        <w:rPr>
          <w:rFonts w:ascii="Arial" w:hAnsi="Arial" w:cs="Arial"/>
          <w:spacing w:val="-5"/>
          <w:sz w:val="24"/>
          <w:szCs w:val="24"/>
        </w:rPr>
        <w:t xml:space="preserve"> </w:t>
      </w:r>
      <w:r w:rsidRPr="00D6095D">
        <w:rPr>
          <w:rFonts w:ascii="Arial" w:hAnsi="Arial" w:cs="Arial"/>
          <w:sz w:val="24"/>
          <w:szCs w:val="24"/>
        </w:rPr>
        <w:t>modalidade</w:t>
      </w:r>
      <w:r>
        <w:rPr>
          <w:rFonts w:ascii="Arial" w:hAnsi="Arial" w:cs="Arial"/>
          <w:sz w:val="24"/>
          <w:szCs w:val="24"/>
        </w:rPr>
        <w:t xml:space="preserve"> </w:t>
      </w:r>
      <w:r w:rsidRPr="00D6095D">
        <w:rPr>
          <w:rFonts w:ascii="Arial" w:hAnsi="Arial" w:cs="Arial"/>
          <w:sz w:val="24"/>
          <w:szCs w:val="24"/>
        </w:rPr>
        <w:t>de</w:t>
      </w:r>
      <w:r w:rsidRPr="00D6095D">
        <w:rPr>
          <w:rFonts w:ascii="Arial" w:hAnsi="Arial" w:cs="Arial"/>
          <w:spacing w:val="-5"/>
          <w:sz w:val="24"/>
          <w:szCs w:val="24"/>
        </w:rPr>
        <w:t xml:space="preserve"> </w:t>
      </w:r>
      <w:r w:rsidRPr="00D6095D">
        <w:rPr>
          <w:rFonts w:ascii="Arial" w:hAnsi="Arial" w:cs="Arial"/>
          <w:sz w:val="24"/>
          <w:szCs w:val="24"/>
        </w:rPr>
        <w:t>PREGÃO,</w:t>
      </w:r>
      <w:r w:rsidRPr="00D6095D">
        <w:rPr>
          <w:rFonts w:ascii="Arial" w:hAnsi="Arial" w:cs="Arial"/>
          <w:spacing w:val="-6"/>
          <w:sz w:val="24"/>
          <w:szCs w:val="24"/>
        </w:rPr>
        <w:t xml:space="preserve"> </w:t>
      </w:r>
      <w:r w:rsidRPr="00D6095D">
        <w:rPr>
          <w:rFonts w:ascii="Arial" w:hAnsi="Arial" w:cs="Arial"/>
          <w:sz w:val="24"/>
          <w:szCs w:val="24"/>
        </w:rPr>
        <w:t>na</w:t>
      </w:r>
      <w:r w:rsidRPr="00D6095D">
        <w:rPr>
          <w:rFonts w:ascii="Arial" w:hAnsi="Arial" w:cs="Arial"/>
          <w:spacing w:val="-5"/>
          <w:sz w:val="24"/>
          <w:szCs w:val="24"/>
        </w:rPr>
        <w:t xml:space="preserve"> </w:t>
      </w:r>
      <w:r w:rsidRPr="00D6095D">
        <w:rPr>
          <w:rFonts w:ascii="Arial" w:hAnsi="Arial" w:cs="Arial"/>
          <w:sz w:val="24"/>
          <w:szCs w:val="24"/>
        </w:rPr>
        <w:t>forma</w:t>
      </w:r>
      <w:r w:rsidRPr="00D6095D">
        <w:rPr>
          <w:rFonts w:ascii="Arial" w:hAnsi="Arial" w:cs="Arial"/>
          <w:color w:val="FF0000"/>
          <w:sz w:val="24"/>
          <w:szCs w:val="24"/>
        </w:rPr>
        <w:t xml:space="preserve"> </w:t>
      </w:r>
      <w:r w:rsidRPr="00D6095D">
        <w:rPr>
          <w:rFonts w:ascii="Arial" w:hAnsi="Arial" w:cs="Arial"/>
          <w:sz w:val="24"/>
          <w:szCs w:val="24"/>
        </w:rPr>
        <w:t>eletrônico,</w:t>
      </w:r>
      <w:r w:rsidRPr="00D6095D">
        <w:rPr>
          <w:rFonts w:ascii="Arial" w:hAnsi="Arial" w:cs="Arial"/>
          <w:spacing w:val="-5"/>
          <w:sz w:val="24"/>
          <w:szCs w:val="24"/>
        </w:rPr>
        <w:t xml:space="preserve"> </w:t>
      </w:r>
      <w:r w:rsidRPr="00D6095D">
        <w:rPr>
          <w:rFonts w:ascii="Arial" w:hAnsi="Arial" w:cs="Arial"/>
          <w:sz w:val="24"/>
          <w:szCs w:val="24"/>
        </w:rPr>
        <w:t>nos</w:t>
      </w:r>
      <w:r w:rsidRPr="00D6095D">
        <w:rPr>
          <w:rFonts w:ascii="Arial" w:hAnsi="Arial" w:cs="Arial"/>
          <w:spacing w:val="-8"/>
          <w:sz w:val="24"/>
          <w:szCs w:val="24"/>
        </w:rPr>
        <w:t xml:space="preserve"> </w:t>
      </w:r>
      <w:r w:rsidRPr="00D6095D">
        <w:rPr>
          <w:rFonts w:ascii="Arial" w:hAnsi="Arial" w:cs="Arial"/>
          <w:sz w:val="24"/>
          <w:szCs w:val="24"/>
        </w:rPr>
        <w:t xml:space="preserve">termos </w:t>
      </w:r>
      <w:r>
        <w:rPr>
          <w:rFonts w:ascii="Arial" w:hAnsi="Arial" w:cs="Arial"/>
          <w:color w:val="000000" w:themeColor="text1"/>
          <w:sz w:val="24"/>
          <w:szCs w:val="24"/>
        </w:rPr>
        <w:t xml:space="preserve">da LEI 14.133/2021, LC123/2006 </w:t>
      </w:r>
      <w:r w:rsidRPr="00D6095D">
        <w:rPr>
          <w:rFonts w:ascii="Arial" w:hAnsi="Arial" w:cs="Arial"/>
          <w:color w:val="000000" w:themeColor="text1"/>
          <w:sz w:val="24"/>
          <w:szCs w:val="24"/>
        </w:rPr>
        <w:t>e as</w:t>
      </w:r>
      <w:r w:rsidRPr="00D6095D">
        <w:rPr>
          <w:rFonts w:ascii="Arial" w:hAnsi="Arial" w:cs="Arial"/>
          <w:sz w:val="24"/>
          <w:szCs w:val="24"/>
        </w:rPr>
        <w:t xml:space="preserve"> exigências estabelecidas neste Edital.</w:t>
      </w:r>
    </w:p>
    <w:p w14:paraId="54B6C6C1" w14:textId="77777777" w:rsidR="00585D92" w:rsidRPr="00D6095D" w:rsidRDefault="00585D92" w:rsidP="000E6004">
      <w:pPr>
        <w:pStyle w:val="Corpodetexto"/>
        <w:spacing w:before="0"/>
        <w:ind w:left="0" w:right="7"/>
        <w:rPr>
          <w:rFonts w:ascii="Arial" w:hAnsi="Arial" w:cs="Arial"/>
          <w:sz w:val="24"/>
          <w:szCs w:val="24"/>
        </w:rPr>
      </w:pPr>
    </w:p>
    <w:p w14:paraId="02F3C604" w14:textId="77777777" w:rsidR="00585D92" w:rsidRPr="00D6095D" w:rsidRDefault="00585D92" w:rsidP="000E6004">
      <w:pPr>
        <w:pStyle w:val="PargrafodaLista"/>
        <w:ind w:left="0" w:right="7"/>
        <w:rPr>
          <w:rFonts w:ascii="Arial" w:hAnsi="Arial" w:cs="Arial"/>
          <w:color w:val="000000" w:themeColor="text1"/>
          <w:sz w:val="24"/>
          <w:szCs w:val="24"/>
        </w:rPr>
      </w:pPr>
      <w:r w:rsidRPr="00D6095D">
        <w:rPr>
          <w:rFonts w:ascii="Arial" w:hAnsi="Arial" w:cs="Arial"/>
          <w:color w:val="000000" w:themeColor="text1"/>
          <w:sz w:val="24"/>
          <w:szCs w:val="24"/>
        </w:rPr>
        <w:t>Integram este Edital, para todos os ﬁns e efeitos, os seguintes</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anexos:</w:t>
      </w:r>
    </w:p>
    <w:p w14:paraId="6A5DAB1A" w14:textId="77777777" w:rsidR="00585D92" w:rsidRPr="00833E76" w:rsidRDefault="00585D92">
      <w:pPr>
        <w:pStyle w:val="Sumrio1"/>
        <w:tabs>
          <w:tab w:val="right" w:leader="dot" w:pos="10054"/>
        </w:tabs>
        <w:rPr>
          <w:rFonts w:ascii="Arial" w:eastAsiaTheme="minorEastAsia" w:hAnsi="Arial" w:cs="Arial"/>
          <w:noProof/>
          <w:kern w:val="2"/>
          <w:sz w:val="20"/>
          <w:szCs w:val="20"/>
          <w:lang w:eastAsia="pt-BR"/>
          <w14:ligatures w14:val="standardContextual"/>
        </w:rPr>
      </w:pPr>
      <w:r w:rsidRPr="00833E76">
        <w:rPr>
          <w:rFonts w:ascii="Arial" w:hAnsi="Arial" w:cs="Arial"/>
          <w:noProof/>
          <w:sz w:val="20"/>
          <w:szCs w:val="20"/>
        </w:rPr>
        <w:t>ANEXO I – MINUTA(S)</w:t>
      </w:r>
      <w:r w:rsidRPr="00833E76">
        <w:rPr>
          <w:rFonts w:ascii="Arial" w:hAnsi="Arial" w:cs="Arial"/>
          <w:noProof/>
          <w:webHidden/>
          <w:sz w:val="20"/>
          <w:szCs w:val="20"/>
        </w:rPr>
        <w:tab/>
        <w:t>25</w:t>
      </w:r>
    </w:p>
    <w:p w14:paraId="2679F73D" w14:textId="77777777" w:rsidR="00585D92" w:rsidRPr="00833E76" w:rsidRDefault="00585D92">
      <w:pPr>
        <w:pStyle w:val="Sumrio1"/>
        <w:tabs>
          <w:tab w:val="right" w:leader="dot" w:pos="10054"/>
        </w:tabs>
        <w:rPr>
          <w:rFonts w:ascii="Arial" w:eastAsiaTheme="minorEastAsia" w:hAnsi="Arial" w:cs="Arial"/>
          <w:noProof/>
          <w:kern w:val="2"/>
          <w:sz w:val="20"/>
          <w:szCs w:val="20"/>
          <w:lang w:eastAsia="pt-BR"/>
          <w14:ligatures w14:val="standardContextual"/>
        </w:rPr>
      </w:pPr>
      <w:r w:rsidRPr="00833E76">
        <w:rPr>
          <w:rFonts w:ascii="Arial" w:hAnsi="Arial" w:cs="Arial"/>
          <w:noProof/>
          <w:sz w:val="20"/>
          <w:szCs w:val="20"/>
        </w:rPr>
        <w:t>ANEXO II – DECLARAÇÕES</w:t>
      </w:r>
      <w:r w:rsidRPr="00833E76">
        <w:rPr>
          <w:rFonts w:ascii="Arial" w:hAnsi="Arial" w:cs="Arial"/>
          <w:noProof/>
          <w:webHidden/>
          <w:sz w:val="20"/>
          <w:szCs w:val="20"/>
        </w:rPr>
        <w:tab/>
        <w:t>34</w:t>
      </w:r>
    </w:p>
    <w:p w14:paraId="300E9D21" w14:textId="77777777" w:rsidR="00585D92" w:rsidRPr="00833E76" w:rsidRDefault="00585D92">
      <w:pPr>
        <w:pStyle w:val="Sumrio1"/>
        <w:tabs>
          <w:tab w:val="right" w:leader="dot" w:pos="10054"/>
        </w:tabs>
        <w:rPr>
          <w:rFonts w:ascii="Arial" w:eastAsiaTheme="minorEastAsia" w:hAnsi="Arial" w:cs="Arial"/>
          <w:noProof/>
          <w:kern w:val="2"/>
          <w:sz w:val="20"/>
          <w:szCs w:val="20"/>
          <w:lang w:eastAsia="pt-BR"/>
          <w14:ligatures w14:val="standardContextual"/>
        </w:rPr>
      </w:pPr>
      <w:r w:rsidRPr="00833E76">
        <w:rPr>
          <w:rFonts w:ascii="Arial" w:hAnsi="Arial" w:cs="Arial"/>
          <w:noProof/>
          <w:sz w:val="20"/>
          <w:szCs w:val="20"/>
        </w:rPr>
        <w:t>ANEXO III - MODELO DE PROPOSTA FINAL</w:t>
      </w:r>
      <w:r w:rsidRPr="00833E76">
        <w:rPr>
          <w:rFonts w:ascii="Arial" w:hAnsi="Arial" w:cs="Arial"/>
          <w:noProof/>
          <w:webHidden/>
          <w:sz w:val="20"/>
          <w:szCs w:val="20"/>
        </w:rPr>
        <w:tab/>
        <w:t>35</w:t>
      </w:r>
    </w:p>
    <w:p w14:paraId="3BAEB6C8" w14:textId="77777777" w:rsidR="00585D92" w:rsidRPr="00833E76" w:rsidRDefault="00585D92">
      <w:pPr>
        <w:pStyle w:val="Sumrio1"/>
        <w:tabs>
          <w:tab w:val="right" w:leader="dot" w:pos="10054"/>
        </w:tabs>
        <w:rPr>
          <w:rFonts w:ascii="Arial" w:eastAsiaTheme="minorEastAsia" w:hAnsi="Arial" w:cs="Arial"/>
          <w:noProof/>
          <w:kern w:val="2"/>
          <w:sz w:val="20"/>
          <w:szCs w:val="20"/>
          <w:lang w:eastAsia="pt-BR"/>
          <w14:ligatures w14:val="standardContextual"/>
        </w:rPr>
      </w:pPr>
      <w:r w:rsidRPr="00833E76">
        <w:rPr>
          <w:rFonts w:ascii="Arial" w:hAnsi="Arial" w:cs="Arial"/>
          <w:noProof/>
          <w:sz w:val="20"/>
          <w:szCs w:val="20"/>
        </w:rPr>
        <w:lastRenderedPageBreak/>
        <w:t>ANEXO IV - TERMO DE REFERÊNCIA</w:t>
      </w:r>
      <w:r w:rsidRPr="00833E76">
        <w:rPr>
          <w:rFonts w:ascii="Arial" w:hAnsi="Arial" w:cs="Arial"/>
          <w:noProof/>
          <w:webHidden/>
          <w:sz w:val="20"/>
          <w:szCs w:val="20"/>
        </w:rPr>
        <w:tab/>
        <w:t>37</w:t>
      </w:r>
    </w:p>
    <w:p w14:paraId="38A6EE8C" w14:textId="77777777" w:rsidR="00585D92" w:rsidRPr="00D6095D" w:rsidRDefault="00585D92" w:rsidP="0071635F">
      <w:pPr>
        <w:adjustRightInd w:val="0"/>
        <w:ind w:right="7"/>
        <w:rPr>
          <w:rFonts w:ascii="Arial" w:hAnsi="Arial" w:cs="Arial"/>
          <w:b/>
          <w:bCs/>
          <w:sz w:val="24"/>
          <w:szCs w:val="24"/>
        </w:rPr>
      </w:pPr>
    </w:p>
    <w:p w14:paraId="771A4D2B" w14:textId="77777777" w:rsidR="00585D92" w:rsidRPr="00D6095D" w:rsidRDefault="00585D92" w:rsidP="000636BF">
      <w:pPr>
        <w:pStyle w:val="Ttulo1"/>
        <w:numPr>
          <w:ilvl w:val="0"/>
          <w:numId w:val="1"/>
        </w:numPr>
        <w:tabs>
          <w:tab w:val="left" w:pos="284"/>
        </w:tabs>
        <w:spacing w:before="0"/>
        <w:ind w:left="0" w:right="7" w:firstLine="0"/>
        <w:jc w:val="both"/>
        <w:rPr>
          <w:sz w:val="24"/>
          <w:szCs w:val="24"/>
        </w:rPr>
      </w:pPr>
      <w:r w:rsidRPr="00D6095D">
        <w:rPr>
          <w:w w:val="90"/>
          <w:sz w:val="24"/>
          <w:szCs w:val="24"/>
        </w:rPr>
        <w:t>DO</w:t>
      </w:r>
      <w:r w:rsidRPr="00D6095D">
        <w:rPr>
          <w:spacing w:val="-6"/>
          <w:w w:val="90"/>
          <w:sz w:val="24"/>
          <w:szCs w:val="24"/>
        </w:rPr>
        <w:t xml:space="preserve"> </w:t>
      </w:r>
      <w:r w:rsidRPr="00D6095D">
        <w:rPr>
          <w:w w:val="90"/>
          <w:sz w:val="24"/>
          <w:szCs w:val="24"/>
        </w:rPr>
        <w:t>OBJETIVO DO CERTAME</w:t>
      </w:r>
    </w:p>
    <w:p w14:paraId="470F626E" w14:textId="77777777" w:rsidR="00585D92" w:rsidRPr="00D6095D" w:rsidRDefault="00585D92" w:rsidP="000636BF">
      <w:pPr>
        <w:pStyle w:val="Ttulo1"/>
        <w:tabs>
          <w:tab w:val="left" w:pos="1343"/>
          <w:tab w:val="left" w:pos="1344"/>
        </w:tabs>
        <w:spacing w:before="0"/>
        <w:ind w:left="0" w:right="7" w:firstLine="0"/>
        <w:jc w:val="both"/>
        <w:rPr>
          <w:sz w:val="24"/>
          <w:szCs w:val="24"/>
        </w:rPr>
      </w:pPr>
    </w:p>
    <w:p w14:paraId="344000E2" w14:textId="77777777" w:rsidR="00585D92" w:rsidRPr="00D6095D" w:rsidRDefault="00585D92" w:rsidP="0056129E">
      <w:pPr>
        <w:pStyle w:val="Corpodetexto"/>
        <w:numPr>
          <w:ilvl w:val="1"/>
          <w:numId w:val="1"/>
        </w:numPr>
        <w:spacing w:before="0"/>
        <w:ind w:left="0" w:right="7"/>
        <w:rPr>
          <w:rFonts w:ascii="Arial" w:hAnsi="Arial" w:cs="Arial"/>
          <w:sz w:val="24"/>
          <w:szCs w:val="24"/>
        </w:rPr>
      </w:pPr>
      <w:r w:rsidRPr="00D6095D">
        <w:rPr>
          <w:rFonts w:ascii="Arial" w:hAnsi="Arial" w:cs="Arial"/>
          <w:sz w:val="24"/>
          <w:szCs w:val="24"/>
        </w:rPr>
        <w:t>1.1. O objetivo da presente licitação é a escolha da proposta mais vantajosa para a aquisição do objeto descrito no quadro de dados gerais e detalhado no anexo IV deste Edital.</w:t>
      </w:r>
    </w:p>
    <w:p w14:paraId="166EBFA9" w14:textId="77777777" w:rsidR="00585D92" w:rsidRPr="00D6095D" w:rsidRDefault="00585D92" w:rsidP="000636BF">
      <w:pPr>
        <w:pStyle w:val="Ttulo1"/>
        <w:tabs>
          <w:tab w:val="left" w:pos="1343"/>
          <w:tab w:val="left" w:pos="1344"/>
        </w:tabs>
        <w:spacing w:before="0"/>
        <w:ind w:left="0" w:right="7" w:firstLine="0"/>
        <w:jc w:val="right"/>
        <w:rPr>
          <w:sz w:val="24"/>
          <w:szCs w:val="24"/>
        </w:rPr>
      </w:pPr>
    </w:p>
    <w:p w14:paraId="31BB7CE7" w14:textId="77777777" w:rsidR="00585D92" w:rsidRPr="00D6095D" w:rsidRDefault="00585D92" w:rsidP="000636BF">
      <w:pPr>
        <w:pStyle w:val="Ttulo1"/>
        <w:numPr>
          <w:ilvl w:val="0"/>
          <w:numId w:val="1"/>
        </w:numPr>
        <w:tabs>
          <w:tab w:val="left" w:pos="284"/>
        </w:tabs>
        <w:spacing w:before="0"/>
        <w:ind w:left="0" w:right="7" w:firstLine="0"/>
        <w:jc w:val="both"/>
        <w:rPr>
          <w:sz w:val="24"/>
          <w:szCs w:val="24"/>
        </w:rPr>
      </w:pPr>
      <w:r w:rsidRPr="00D6095D">
        <w:rPr>
          <w:w w:val="95"/>
          <w:sz w:val="24"/>
          <w:szCs w:val="24"/>
        </w:rPr>
        <w:t>DO</w:t>
      </w:r>
      <w:r w:rsidRPr="00D6095D">
        <w:rPr>
          <w:spacing w:val="-9"/>
          <w:w w:val="95"/>
          <w:sz w:val="24"/>
          <w:szCs w:val="24"/>
        </w:rPr>
        <w:t xml:space="preserve"> </w:t>
      </w:r>
      <w:r w:rsidRPr="00D6095D">
        <w:rPr>
          <w:w w:val="95"/>
          <w:sz w:val="24"/>
          <w:szCs w:val="24"/>
        </w:rPr>
        <w:t>CREDENCIAMENTO</w:t>
      </w:r>
    </w:p>
    <w:p w14:paraId="00B380D7" w14:textId="77777777" w:rsidR="00585D92" w:rsidRPr="00D6095D" w:rsidRDefault="00585D92" w:rsidP="000818CF">
      <w:pPr>
        <w:pStyle w:val="Ttulo1"/>
        <w:tabs>
          <w:tab w:val="left" w:pos="284"/>
        </w:tabs>
        <w:spacing w:before="0"/>
        <w:ind w:left="0" w:right="7" w:firstLine="0"/>
        <w:jc w:val="right"/>
        <w:rPr>
          <w:sz w:val="24"/>
          <w:szCs w:val="24"/>
        </w:rPr>
      </w:pPr>
    </w:p>
    <w:p w14:paraId="01626032" w14:textId="77777777" w:rsidR="00585D92" w:rsidRPr="00D6095D" w:rsidRDefault="00585D92" w:rsidP="000636BF">
      <w:pPr>
        <w:pStyle w:val="Ttulo1"/>
        <w:tabs>
          <w:tab w:val="left" w:pos="1343"/>
          <w:tab w:val="left" w:pos="1344"/>
        </w:tabs>
        <w:spacing w:before="0"/>
        <w:ind w:left="0" w:right="7" w:firstLine="0"/>
        <w:rPr>
          <w:sz w:val="24"/>
          <w:szCs w:val="24"/>
        </w:rPr>
      </w:pPr>
      <w:r w:rsidRPr="00D6095D">
        <w:rPr>
          <w:sz w:val="24"/>
          <w:szCs w:val="24"/>
        </w:rPr>
        <w:t xml:space="preserve">2.1. Do credenciamento na licitação </w:t>
      </w:r>
    </w:p>
    <w:p w14:paraId="36111876" w14:textId="77777777" w:rsidR="00585D92" w:rsidRPr="00D6095D" w:rsidRDefault="00585D92" w:rsidP="000636BF">
      <w:pPr>
        <w:pStyle w:val="Ttulo1"/>
        <w:tabs>
          <w:tab w:val="left" w:pos="1343"/>
          <w:tab w:val="left" w:pos="1344"/>
        </w:tabs>
        <w:spacing w:before="0"/>
        <w:ind w:left="0" w:right="7" w:firstLine="0"/>
        <w:rPr>
          <w:sz w:val="24"/>
          <w:szCs w:val="24"/>
        </w:rPr>
      </w:pPr>
    </w:p>
    <w:p w14:paraId="48E431FB" w14:textId="77777777" w:rsidR="00585D92" w:rsidRPr="00D6095D" w:rsidRDefault="00585D92"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755E43DF" w14:textId="77777777" w:rsidR="00585D92" w:rsidRPr="00D6095D" w:rsidRDefault="00585D92"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 xml:space="preserve">2.1.2   </w:t>
      </w:r>
      <w:r w:rsidRPr="00D6095D">
        <w:rPr>
          <w:rFonts w:ascii="Arial" w:hAnsi="Arial" w:cs="Arial"/>
          <w:color w:val="000000" w:themeColor="text1"/>
          <w:sz w:val="24"/>
          <w:szCs w:val="24"/>
        </w:rPr>
        <w:tab/>
        <w:t xml:space="preserve">Poderão participar deste Pregão Eletrônico as empresas devidamente cadastradas junto ao Sistema </w:t>
      </w:r>
      <w:r w:rsidRPr="003B0AEC">
        <w:rPr>
          <w:rFonts w:ascii="Arial" w:hAnsi="Arial" w:cs="Arial"/>
          <w:noProof/>
          <w:sz w:val="24"/>
          <w:szCs w:val="24"/>
        </w:rPr>
        <w:t>BLL - Compras</w:t>
      </w:r>
      <w:r w:rsidRPr="00D6095D">
        <w:rPr>
          <w:rFonts w:ascii="Arial" w:hAnsi="Arial" w:cs="Arial"/>
          <w:sz w:val="24"/>
          <w:szCs w:val="24"/>
        </w:rPr>
        <w:t>.</w:t>
      </w:r>
    </w:p>
    <w:p w14:paraId="3C5EAC1C" w14:textId="77777777" w:rsidR="00585D92" w:rsidRPr="00D6095D" w:rsidRDefault="00585D92" w:rsidP="000636BF">
      <w:pPr>
        <w:pStyle w:val="PargrafodaLista"/>
        <w:spacing w:before="0"/>
        <w:ind w:left="567" w:right="7"/>
        <w:rPr>
          <w:rFonts w:ascii="Arial" w:hAnsi="Arial" w:cs="Arial"/>
          <w:color w:val="000000" w:themeColor="text1"/>
          <w:sz w:val="24"/>
          <w:szCs w:val="24"/>
        </w:rPr>
      </w:pPr>
      <w:r w:rsidRPr="00D6095D">
        <w:rPr>
          <w:rFonts w:ascii="Arial" w:hAnsi="Arial" w:cs="Arial"/>
          <w:color w:val="000000" w:themeColor="text1"/>
          <w:sz w:val="24"/>
          <w:szCs w:val="24"/>
        </w:rPr>
        <w:t>2.1.3     Não poderá participar da licitação:</w:t>
      </w:r>
    </w:p>
    <w:p w14:paraId="16FD8FCE" w14:textId="77777777" w:rsidR="00585D92" w:rsidRPr="00D6095D" w:rsidRDefault="00585D92" w:rsidP="00035D29">
      <w:pPr>
        <w:pStyle w:val="PargrafodaLista"/>
        <w:spacing w:before="0"/>
        <w:ind w:left="2160" w:right="7"/>
        <w:rPr>
          <w:rFonts w:ascii="Arial" w:hAnsi="Arial" w:cs="Arial"/>
          <w:color w:val="000000" w:themeColor="text1"/>
          <w:sz w:val="24"/>
          <w:szCs w:val="24"/>
        </w:rPr>
      </w:pPr>
      <w:r w:rsidRPr="00D6095D">
        <w:rPr>
          <w:rFonts w:ascii="Arial" w:hAnsi="Arial" w:cs="Arial"/>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18829F51" w14:textId="77777777" w:rsidR="00585D92" w:rsidRPr="00D6095D" w:rsidRDefault="00585D92" w:rsidP="000636BF">
      <w:pPr>
        <w:pStyle w:val="PargrafodaLista"/>
        <w:spacing w:before="0"/>
        <w:ind w:left="1276" w:right="7"/>
        <w:rPr>
          <w:rFonts w:ascii="Arial" w:hAnsi="Arial" w:cs="Arial"/>
          <w:sz w:val="24"/>
          <w:szCs w:val="24"/>
        </w:rPr>
      </w:pPr>
      <w:r w:rsidRPr="00D6095D">
        <w:rPr>
          <w:rFonts w:ascii="Arial" w:hAnsi="Arial" w:cs="Arial"/>
          <w:sz w:val="24"/>
          <w:szCs w:val="24"/>
        </w:rPr>
        <w:t>b) Autor do anteprojeto, do projeto básico ou do projeto executivo, pessoa física ou jurídica, quando a licitação versar sobre serviços ou fornecimento de bens a ele relacionados.</w:t>
      </w:r>
    </w:p>
    <w:p w14:paraId="662692DB" w14:textId="77777777" w:rsidR="00585D92" w:rsidRPr="00D6095D" w:rsidRDefault="00585D92" w:rsidP="000636BF">
      <w:pPr>
        <w:pStyle w:val="Nivel3"/>
        <w:spacing w:before="0" w:after="0" w:line="240" w:lineRule="auto"/>
        <w:ind w:left="1276" w:right="7"/>
        <w:rPr>
          <w:color w:val="auto"/>
          <w:sz w:val="24"/>
          <w:szCs w:val="24"/>
        </w:rPr>
      </w:pPr>
      <w:r w:rsidRPr="00D6095D">
        <w:rPr>
          <w:color w:val="000000" w:themeColor="text1"/>
          <w:sz w:val="24"/>
          <w:szCs w:val="24"/>
        </w:rPr>
        <w:t>c) A</w:t>
      </w:r>
      <w:r w:rsidRPr="00D6095D">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DCD0BE" w14:textId="77777777" w:rsidR="00585D92" w:rsidRPr="00D6095D" w:rsidRDefault="00585D92" w:rsidP="000636BF">
      <w:pPr>
        <w:pStyle w:val="Nivel3"/>
        <w:spacing w:before="0" w:after="0" w:line="240" w:lineRule="auto"/>
        <w:ind w:left="1276" w:right="7"/>
        <w:rPr>
          <w:color w:val="auto"/>
          <w:sz w:val="24"/>
          <w:szCs w:val="24"/>
        </w:rPr>
      </w:pPr>
      <w:r w:rsidRPr="00D6095D">
        <w:rPr>
          <w:color w:val="000000" w:themeColor="text1"/>
          <w:sz w:val="24"/>
          <w:szCs w:val="24"/>
        </w:rPr>
        <w:t>d) E</w:t>
      </w:r>
      <w:r w:rsidRPr="00D6095D">
        <w:rPr>
          <w:color w:val="auto"/>
          <w:sz w:val="24"/>
          <w:szCs w:val="24"/>
        </w:rPr>
        <w:t>mpresas controladoras, controladas ou coligadas, nos termos da Lei nº 6.404, de 15 de dezembro de 1976, concorrendo entre si;</w:t>
      </w:r>
    </w:p>
    <w:p w14:paraId="62410C85" w14:textId="77777777" w:rsidR="00585D92" w:rsidRPr="00D6095D" w:rsidRDefault="00585D92" w:rsidP="000636BF">
      <w:pPr>
        <w:pStyle w:val="Nivel3"/>
        <w:spacing w:before="0" w:after="0" w:line="240" w:lineRule="auto"/>
        <w:ind w:left="1276" w:right="7"/>
        <w:rPr>
          <w:color w:val="auto"/>
          <w:sz w:val="24"/>
          <w:szCs w:val="24"/>
        </w:rPr>
      </w:pPr>
      <w:r w:rsidRPr="00D6095D">
        <w:rPr>
          <w:color w:val="000000" w:themeColor="text1"/>
          <w:sz w:val="24"/>
          <w:szCs w:val="24"/>
        </w:rPr>
        <w:t>e) P</w:t>
      </w:r>
      <w:r w:rsidRPr="00D6095D">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8A4220" w14:textId="77777777" w:rsidR="00585D92" w:rsidRPr="00446C41" w:rsidRDefault="00585D92" w:rsidP="000636BF">
      <w:pPr>
        <w:pStyle w:val="Nivel3"/>
        <w:spacing w:before="0" w:after="0" w:line="240" w:lineRule="auto"/>
        <w:ind w:left="1276" w:right="7"/>
        <w:rPr>
          <w:color w:val="auto"/>
          <w:sz w:val="24"/>
          <w:szCs w:val="24"/>
        </w:rPr>
      </w:pPr>
      <w:r w:rsidRPr="00D6095D">
        <w:rPr>
          <w:color w:val="000000" w:themeColor="text1"/>
          <w:sz w:val="24"/>
          <w:szCs w:val="24"/>
        </w:rPr>
        <w:t>f) A</w:t>
      </w:r>
      <w:r w:rsidRPr="00D6095D">
        <w:rPr>
          <w:color w:val="auto"/>
          <w:sz w:val="24"/>
          <w:szCs w:val="24"/>
        </w:rPr>
        <w:t xml:space="preserve">gente público do órgão ou entidade licitante, </w:t>
      </w:r>
      <w:r w:rsidRPr="00D6095D">
        <w:rPr>
          <w:sz w:val="24"/>
          <w:szCs w:val="24"/>
        </w:rPr>
        <w:t xml:space="preserve">estendendo-se a terceiro que auxilie a condução da contratação na qualidade de integrante de equipe de apoio, profissional especializado ou funcionário ou representante de empresa que preste </w:t>
      </w:r>
      <w:r w:rsidRPr="00446C41">
        <w:rPr>
          <w:sz w:val="24"/>
          <w:szCs w:val="24"/>
        </w:rPr>
        <w:t>assessoria técnica</w:t>
      </w:r>
      <w:r w:rsidRPr="00446C41">
        <w:rPr>
          <w:color w:val="auto"/>
          <w:sz w:val="24"/>
          <w:szCs w:val="24"/>
        </w:rPr>
        <w:t>;</w:t>
      </w:r>
    </w:p>
    <w:p w14:paraId="7717B078" w14:textId="77777777" w:rsidR="00585D92" w:rsidRPr="00446C41" w:rsidRDefault="00585D92" w:rsidP="00446C41">
      <w:pPr>
        <w:widowControl/>
        <w:tabs>
          <w:tab w:val="left" w:pos="1440"/>
        </w:tabs>
        <w:autoSpaceDN/>
        <w:snapToGrid w:val="0"/>
        <w:ind w:left="1276" w:right="7"/>
        <w:jc w:val="both"/>
        <w:rPr>
          <w:rFonts w:ascii="Arial" w:hAnsi="Arial" w:cs="Arial"/>
          <w:sz w:val="24"/>
          <w:szCs w:val="24"/>
        </w:rPr>
      </w:pPr>
      <w:r w:rsidRPr="00446C41">
        <w:rPr>
          <w:rFonts w:ascii="Arial" w:hAnsi="Arial" w:cs="Arial"/>
          <w:color w:val="000000" w:themeColor="text1"/>
          <w:sz w:val="24"/>
          <w:szCs w:val="24"/>
        </w:rPr>
        <w:t xml:space="preserve">g) </w:t>
      </w:r>
      <w:r w:rsidRPr="00446C41">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2D9ECB2" w14:textId="77777777" w:rsidR="00585D92" w:rsidRPr="00446C41" w:rsidRDefault="00585D92" w:rsidP="00982D3E">
      <w:pPr>
        <w:tabs>
          <w:tab w:val="left" w:pos="993"/>
        </w:tabs>
        <w:ind w:left="1276" w:right="7"/>
        <w:jc w:val="both"/>
        <w:rPr>
          <w:rFonts w:ascii="Arial" w:hAnsi="Arial" w:cs="Arial"/>
          <w:sz w:val="24"/>
          <w:szCs w:val="24"/>
        </w:rPr>
      </w:pPr>
      <w:r w:rsidRPr="00446C41">
        <w:rPr>
          <w:rFonts w:ascii="Arial" w:hAnsi="Arial" w:cs="Arial"/>
          <w:color w:val="000000" w:themeColor="text1"/>
          <w:sz w:val="24"/>
          <w:szCs w:val="24"/>
        </w:rPr>
        <w:t>h) E</w:t>
      </w:r>
      <w:r w:rsidRPr="00446C41">
        <w:rPr>
          <w:rFonts w:ascii="Arial" w:hAnsi="Arial" w:cs="Arial"/>
          <w:sz w:val="24"/>
          <w:szCs w:val="24"/>
        </w:rPr>
        <w:t xml:space="preserve">mpresa que estiver impedida de contratar com a administração pública ou </w:t>
      </w:r>
      <w:r w:rsidRPr="00446C41">
        <w:rPr>
          <w:rFonts w:ascii="Arial" w:hAnsi="Arial" w:cs="Arial"/>
          <w:sz w:val="24"/>
          <w:szCs w:val="24"/>
        </w:rPr>
        <w:lastRenderedPageBreak/>
        <w:t>declarada inidônea.</w:t>
      </w:r>
    </w:p>
    <w:p w14:paraId="5D5A414E" w14:textId="77777777" w:rsidR="00585D92" w:rsidRPr="00D6095D" w:rsidRDefault="00585D92" w:rsidP="004F1E7A">
      <w:pPr>
        <w:pStyle w:val="PargrafodaLista"/>
        <w:numPr>
          <w:ilvl w:val="2"/>
          <w:numId w:val="8"/>
        </w:numPr>
        <w:tabs>
          <w:tab w:val="left" w:pos="709"/>
        </w:tabs>
        <w:ind w:right="7" w:hanging="513"/>
        <w:rPr>
          <w:rFonts w:ascii="Arial" w:hAnsi="Arial" w:cs="Arial"/>
          <w:color w:val="000000" w:themeColor="text1"/>
          <w:sz w:val="24"/>
          <w:szCs w:val="24"/>
        </w:rPr>
      </w:pPr>
      <w:r w:rsidRPr="00D6095D">
        <w:rPr>
          <w:rFonts w:ascii="Arial" w:hAnsi="Arial" w:cs="Arial"/>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6A88229A" w14:textId="77777777" w:rsidR="00585D92" w:rsidRPr="00D6095D" w:rsidRDefault="00585D92"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A462EA" w14:textId="77777777" w:rsidR="00585D92" w:rsidRPr="00D6095D" w:rsidRDefault="00585D92" w:rsidP="004F1E7A">
      <w:pPr>
        <w:pStyle w:val="Nivel2"/>
        <w:numPr>
          <w:ilvl w:val="2"/>
          <w:numId w:val="8"/>
        </w:numPr>
        <w:tabs>
          <w:tab w:val="left" w:pos="709"/>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4734CE0" w14:textId="77777777" w:rsidR="00585D92" w:rsidRPr="00D6095D" w:rsidRDefault="00585D92" w:rsidP="004F1E7A">
      <w:pPr>
        <w:pStyle w:val="PargrafodaLista"/>
        <w:numPr>
          <w:ilvl w:val="2"/>
          <w:numId w:val="8"/>
        </w:numPr>
        <w:tabs>
          <w:tab w:val="left" w:pos="709"/>
          <w:tab w:val="left" w:pos="1635"/>
          <w:tab w:val="left" w:pos="1701"/>
        </w:tabs>
        <w:spacing w:before="0"/>
        <w:ind w:left="567" w:right="7" w:firstLine="0"/>
        <w:rPr>
          <w:rFonts w:ascii="Arial" w:hAnsi="Arial" w:cs="Arial"/>
          <w:color w:val="000000" w:themeColor="text1"/>
          <w:sz w:val="24"/>
          <w:szCs w:val="24"/>
        </w:rPr>
      </w:pPr>
      <w:r w:rsidRPr="00D6095D">
        <w:rPr>
          <w:rFonts w:ascii="Arial" w:hAnsi="Arial" w:cs="Arial"/>
          <w:sz w:val="24"/>
          <w:szCs w:val="24"/>
        </w:rPr>
        <w:t xml:space="preserve"> A não observância do disposto no subitem anterior poderá ensejar desclassificação no momento da habilitação</w:t>
      </w:r>
      <w:r w:rsidRPr="00D6095D">
        <w:rPr>
          <w:rFonts w:ascii="Arial" w:hAnsi="Arial" w:cs="Arial"/>
          <w:color w:val="000000" w:themeColor="text1"/>
          <w:sz w:val="24"/>
          <w:szCs w:val="24"/>
        </w:rPr>
        <w:t>.</w:t>
      </w:r>
    </w:p>
    <w:p w14:paraId="66590B1C" w14:textId="77777777" w:rsidR="00585D92" w:rsidRPr="00D6095D" w:rsidRDefault="00585D92" w:rsidP="004F1E7A">
      <w:pPr>
        <w:pStyle w:val="Nivel3"/>
        <w:numPr>
          <w:ilvl w:val="2"/>
          <w:numId w:val="8"/>
        </w:numPr>
        <w:spacing w:before="0" w:after="0" w:line="240" w:lineRule="auto"/>
        <w:ind w:left="567" w:right="7" w:firstLine="0"/>
        <w:rPr>
          <w:color w:val="000000" w:themeColor="text1"/>
          <w:sz w:val="24"/>
          <w:szCs w:val="24"/>
        </w:rPr>
      </w:pPr>
      <w:r w:rsidRPr="00D6095D">
        <w:rPr>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p w14:paraId="010C13EE" w14:textId="77777777" w:rsidR="00585D92" w:rsidRPr="00D6095D" w:rsidRDefault="00585D92" w:rsidP="004F1E7A">
      <w:pPr>
        <w:pStyle w:val="Nivel2"/>
        <w:numPr>
          <w:ilvl w:val="3"/>
          <w:numId w:val="8"/>
        </w:numPr>
        <w:spacing w:before="0" w:after="0" w:line="240" w:lineRule="auto"/>
        <w:ind w:left="1134" w:right="7" w:firstLine="0"/>
        <w:rPr>
          <w:rFonts w:eastAsia="Times New Roman"/>
          <w:color w:val="000000" w:themeColor="text1"/>
          <w:sz w:val="24"/>
          <w:szCs w:val="24"/>
        </w:rPr>
      </w:pPr>
      <w:r w:rsidRPr="00D6095D">
        <w:rPr>
          <w:color w:val="000000" w:themeColor="text1"/>
          <w:sz w:val="24"/>
          <w:szCs w:val="24"/>
        </w:rPr>
        <w:t xml:space="preserve">Será concedido tratamento favorecido para as microempresas e empresas de pequeno porte, para as sociedades cooperativas </w:t>
      </w:r>
      <w:r w:rsidRPr="00D6095D">
        <w:rPr>
          <w:rFonts w:eastAsia="Times New Roman"/>
          <w:color w:val="000000" w:themeColor="text1"/>
          <w:sz w:val="24"/>
          <w:szCs w:val="24"/>
        </w:rPr>
        <w:t xml:space="preserve">mencionadas no </w:t>
      </w:r>
      <w:r w:rsidRPr="00AC0F94">
        <w:rPr>
          <w:rFonts w:eastAsia="Times New Roman"/>
          <w:sz w:val="24"/>
          <w:szCs w:val="24"/>
        </w:rPr>
        <w:t xml:space="preserve">artigo </w:t>
      </w:r>
      <w:r w:rsidRPr="00AC0F94">
        <w:rPr>
          <w:sz w:val="24"/>
          <w:szCs w:val="24"/>
        </w:rPr>
        <w:t>16 da Lei nº 14.133, de 2021</w:t>
      </w:r>
      <w:r w:rsidRPr="00D6095D">
        <w:rPr>
          <w:color w:val="000000" w:themeColor="text1"/>
          <w:sz w:val="24"/>
          <w:szCs w:val="24"/>
        </w:rPr>
        <w:t xml:space="preserve">, para o agricultor familiar, o produtor rural pessoa física e para o microempreendedor individual - MEI, nos limites previstos da </w:t>
      </w:r>
      <w:r w:rsidRPr="00AC0F94">
        <w:rPr>
          <w:sz w:val="24"/>
          <w:szCs w:val="24"/>
        </w:rPr>
        <w:t>Lei Complementar nº 123, de 2006</w:t>
      </w:r>
      <w:r w:rsidRPr="00D6095D">
        <w:rPr>
          <w:color w:val="000000" w:themeColor="text1"/>
          <w:sz w:val="24"/>
          <w:szCs w:val="24"/>
        </w:rPr>
        <w:t>.</w:t>
      </w:r>
    </w:p>
    <w:p w14:paraId="4765545F" w14:textId="77777777" w:rsidR="00585D92" w:rsidRPr="00D6095D" w:rsidRDefault="00585D92" w:rsidP="004F1E7A">
      <w:pPr>
        <w:pStyle w:val="Nivel2"/>
        <w:numPr>
          <w:ilvl w:val="3"/>
          <w:numId w:val="8"/>
        </w:numPr>
        <w:spacing w:before="0" w:after="0" w:line="240" w:lineRule="auto"/>
        <w:ind w:left="1134" w:right="7" w:firstLine="0"/>
        <w:rPr>
          <w:rFonts w:eastAsia="Times New Roman"/>
          <w:color w:val="auto"/>
          <w:sz w:val="24"/>
          <w:szCs w:val="24"/>
        </w:rPr>
      </w:pPr>
      <w:r w:rsidRPr="00D6095D">
        <w:rPr>
          <w:color w:val="auto"/>
          <w:sz w:val="24"/>
          <w:szCs w:val="24"/>
        </w:rPr>
        <w:t>Não será aplicado o disposto nos </w:t>
      </w:r>
      <w:r w:rsidRPr="00AC0F94">
        <w:rPr>
          <w:sz w:val="24"/>
          <w:szCs w:val="24"/>
        </w:rPr>
        <w:t xml:space="preserve">arts. 42 a 49 da Lei Complementar nº 123, de 14 de dezembro de 2006, nos termos do art. 4°, §1°, I, </w:t>
      </w:r>
      <w:r w:rsidRPr="00D6095D">
        <w:rPr>
          <w:color w:val="auto"/>
          <w:sz w:val="24"/>
          <w:szCs w:val="24"/>
        </w:rPr>
        <w:t>no caso de aquisição de bens ou contratação de serviços em geral, ao item cujo valor estimado for superior à receita bruta máxima admitida para fins de enquadramento como empresa de pequeno porte (R$ 4,8 mi).</w:t>
      </w:r>
    </w:p>
    <w:p w14:paraId="1562A239" w14:textId="77777777" w:rsidR="00585D92" w:rsidRPr="00D6095D" w:rsidRDefault="00585D92" w:rsidP="000818CF">
      <w:pPr>
        <w:pStyle w:val="Nivel2"/>
        <w:spacing w:before="0" w:after="0" w:line="240" w:lineRule="auto"/>
        <w:ind w:left="1134" w:right="7" w:firstLine="0"/>
        <w:rPr>
          <w:rFonts w:eastAsia="Times New Roman"/>
          <w:color w:val="000000" w:themeColor="text1"/>
          <w:sz w:val="24"/>
          <w:szCs w:val="24"/>
        </w:rPr>
      </w:pPr>
    </w:p>
    <w:p w14:paraId="03F61E42" w14:textId="77777777" w:rsidR="00585D92" w:rsidRPr="00D6095D" w:rsidRDefault="00585D92" w:rsidP="000818C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13F36A46" w14:textId="77777777" w:rsidR="00585D92" w:rsidRPr="00D6095D" w:rsidRDefault="00585D92" w:rsidP="005732D3">
      <w:pPr>
        <w:widowControl/>
        <w:autoSpaceDE/>
        <w:autoSpaceDN/>
        <w:ind w:right="7"/>
        <w:rPr>
          <w:rFonts w:ascii="Arial" w:eastAsia="Times New Roman" w:hAnsi="Arial" w:cs="Arial"/>
          <w:color w:val="000000"/>
          <w:sz w:val="24"/>
          <w:szCs w:val="24"/>
          <w:lang w:eastAsia="pt-BR"/>
        </w:rPr>
      </w:pPr>
    </w:p>
    <w:p w14:paraId="7C40BDEB" w14:textId="77777777" w:rsidR="00585D92" w:rsidRPr="00D6095D" w:rsidRDefault="00585D92" w:rsidP="004F1E7A">
      <w:pPr>
        <w:pStyle w:val="Ttulo1"/>
        <w:numPr>
          <w:ilvl w:val="1"/>
          <w:numId w:val="8"/>
        </w:numPr>
        <w:tabs>
          <w:tab w:val="left" w:pos="284"/>
        </w:tabs>
        <w:spacing w:before="0"/>
        <w:ind w:left="0" w:right="7" w:firstLine="0"/>
        <w:rPr>
          <w:color w:val="000000" w:themeColor="text1"/>
          <w:sz w:val="24"/>
          <w:szCs w:val="24"/>
        </w:rPr>
      </w:pPr>
      <w:r w:rsidRPr="00D6095D">
        <w:rPr>
          <w:sz w:val="24"/>
          <w:szCs w:val="24"/>
        </w:rPr>
        <w:t xml:space="preserve">DO </w:t>
      </w:r>
      <w:r w:rsidRPr="00D6095D">
        <w:rPr>
          <w:color w:val="000000" w:themeColor="text1"/>
          <w:sz w:val="24"/>
          <w:szCs w:val="24"/>
        </w:rPr>
        <w:t>CREDENCIAMENTO NO SISTEMA:</w:t>
      </w:r>
    </w:p>
    <w:p w14:paraId="5AC2CCF1" w14:textId="77777777" w:rsidR="00585D92" w:rsidRPr="00D6095D" w:rsidRDefault="00585D92" w:rsidP="000636BF">
      <w:pPr>
        <w:pStyle w:val="Ttulo1"/>
        <w:tabs>
          <w:tab w:val="left" w:pos="1343"/>
          <w:tab w:val="left" w:pos="1344"/>
        </w:tabs>
        <w:spacing w:before="0"/>
        <w:ind w:left="0" w:right="7" w:firstLine="0"/>
        <w:rPr>
          <w:color w:val="000000" w:themeColor="text1"/>
          <w:sz w:val="24"/>
          <w:szCs w:val="24"/>
        </w:rPr>
      </w:pPr>
    </w:p>
    <w:p w14:paraId="7E3D1B07" w14:textId="77777777" w:rsidR="00585D92" w:rsidRPr="00D6095D" w:rsidRDefault="00585D92"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As licitantes interessadas deverão nomear operador junto ao sistema </w:t>
      </w:r>
      <w:r w:rsidRPr="003B0AEC">
        <w:rPr>
          <w:rFonts w:ascii="Arial" w:hAnsi="Arial" w:cs="Arial"/>
          <w:noProof/>
          <w:sz w:val="24"/>
          <w:szCs w:val="24"/>
        </w:rPr>
        <w:t>BLL - Compras</w:t>
      </w:r>
      <w:r w:rsidRPr="00D6095D">
        <w:rPr>
          <w:rFonts w:ascii="Arial" w:hAnsi="Arial" w:cs="Arial"/>
          <w:sz w:val="24"/>
          <w:szCs w:val="24"/>
        </w:rPr>
        <w:t xml:space="preserve"> </w:t>
      </w:r>
      <w:r w:rsidRPr="00D6095D">
        <w:rPr>
          <w:rFonts w:ascii="Arial" w:hAnsi="Arial" w:cs="Arial"/>
          <w:color w:val="000000" w:themeColor="text1"/>
          <w:sz w:val="24"/>
          <w:szCs w:val="24"/>
        </w:rPr>
        <w:t xml:space="preserve">atribuindo poderes para formular lances de preços e praticar todos os demais atos e operações relativos ao presente processo, no site  </w:t>
      </w:r>
      <w:r w:rsidRPr="003B0AEC">
        <w:rPr>
          <w:rFonts w:ascii="Arial" w:hAnsi="Arial" w:cs="Arial"/>
          <w:noProof/>
          <w:color w:val="000000" w:themeColor="text1"/>
          <w:sz w:val="24"/>
          <w:szCs w:val="24"/>
        </w:rPr>
        <w:t>https://bll.org.br/</w:t>
      </w:r>
      <w:r w:rsidRPr="00D6095D">
        <w:rPr>
          <w:rFonts w:ascii="Arial" w:hAnsi="Arial" w:cs="Arial"/>
          <w:color w:val="000000" w:themeColor="text1"/>
          <w:sz w:val="24"/>
          <w:szCs w:val="24"/>
        </w:rPr>
        <w:t>.</w:t>
      </w:r>
    </w:p>
    <w:p w14:paraId="0942E7D0" w14:textId="77777777" w:rsidR="00585D92" w:rsidRPr="00D6095D" w:rsidRDefault="00585D92" w:rsidP="004F1E7A">
      <w:pPr>
        <w:pStyle w:val="PargrafodaLista"/>
        <w:numPr>
          <w:ilvl w:val="2"/>
          <w:numId w:val="9"/>
        </w:numPr>
        <w:tabs>
          <w:tab w:val="left" w:pos="1276"/>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do licitante no pregão eletrônico se dará por meio de participação juto ao sistema </w:t>
      </w:r>
      <w:r w:rsidRPr="003B0AEC">
        <w:rPr>
          <w:rFonts w:ascii="Arial" w:hAnsi="Arial" w:cs="Arial"/>
          <w:noProof/>
          <w:sz w:val="24"/>
          <w:szCs w:val="24"/>
        </w:rPr>
        <w:t>BLL - Compras</w:t>
      </w:r>
      <w:r w:rsidRPr="00D6095D">
        <w:rPr>
          <w:rFonts w:ascii="Arial" w:hAnsi="Arial" w:cs="Arial"/>
          <w:color w:val="000000" w:themeColor="text1"/>
          <w:sz w:val="24"/>
          <w:szCs w:val="24"/>
        </w:rPr>
        <w:t>, a qual deverá manifestar, por meio de seu operador designado, em campo próprio do sistema, pleno conhecimento, aceitação e atendimento às exigências previstas neste edital.</w:t>
      </w:r>
    </w:p>
    <w:p w14:paraId="66C3CB3C" w14:textId="77777777" w:rsidR="00585D92" w:rsidRPr="00D6095D" w:rsidRDefault="00585D92"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 xml:space="preserve">A licitante responsabiliza-se exclusiva e formalmente pelas transações efetuadas em seu nome, assume como firmes e verdadeiras suas propostas e seus lances, inclusive </w:t>
      </w:r>
      <w:r w:rsidRPr="00D6095D">
        <w:rPr>
          <w:color w:val="auto"/>
          <w:sz w:val="24"/>
          <w:szCs w:val="24"/>
        </w:rPr>
        <w:lastRenderedPageBreak/>
        <w:t>os atos praticados diretamente ou por seu representante, excluída a responsabilidade do provedor do sistema ou do órgão ou entidade promotora da licitação por eventuais danos decorrentes de uso indevido das credenciais de acesso, ainda que por terceiros.</w:t>
      </w:r>
    </w:p>
    <w:p w14:paraId="0058B13D" w14:textId="77777777" w:rsidR="00585D92" w:rsidRPr="00D6095D" w:rsidRDefault="00585D92" w:rsidP="004F1E7A">
      <w:pPr>
        <w:pStyle w:val="Nivel2"/>
        <w:numPr>
          <w:ilvl w:val="2"/>
          <w:numId w:val="9"/>
        </w:numPr>
        <w:tabs>
          <w:tab w:val="left" w:pos="1134"/>
        </w:tabs>
        <w:spacing w:before="0" w:after="0" w:line="240" w:lineRule="auto"/>
        <w:ind w:left="567" w:right="7" w:firstLine="0"/>
        <w:rPr>
          <w:color w:val="auto"/>
          <w:sz w:val="24"/>
          <w:szCs w:val="24"/>
        </w:rPr>
      </w:pPr>
      <w:r w:rsidRPr="00D6095D">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5942EF9" w14:textId="77777777" w:rsidR="00585D92" w:rsidRPr="00D6095D" w:rsidRDefault="00585D92" w:rsidP="000818CF">
      <w:pPr>
        <w:pStyle w:val="Nivel2"/>
        <w:tabs>
          <w:tab w:val="left" w:pos="1134"/>
        </w:tabs>
        <w:spacing w:before="0" w:after="0" w:line="240" w:lineRule="auto"/>
        <w:ind w:left="567" w:right="7" w:firstLine="0"/>
        <w:rPr>
          <w:color w:val="auto"/>
          <w:sz w:val="24"/>
          <w:szCs w:val="24"/>
        </w:rPr>
      </w:pPr>
    </w:p>
    <w:p w14:paraId="00DB010C" w14:textId="77777777" w:rsidR="00585D92" w:rsidRPr="00D6095D" w:rsidRDefault="00585D92" w:rsidP="004F1E7A">
      <w:pPr>
        <w:pStyle w:val="Ttulo1"/>
        <w:numPr>
          <w:ilvl w:val="0"/>
          <w:numId w:val="9"/>
        </w:numPr>
        <w:tabs>
          <w:tab w:val="left" w:pos="284"/>
        </w:tabs>
        <w:spacing w:before="0"/>
        <w:ind w:left="0" w:right="7" w:firstLine="0"/>
        <w:jc w:val="both"/>
        <w:rPr>
          <w:color w:val="000000" w:themeColor="text1"/>
          <w:sz w:val="24"/>
          <w:szCs w:val="24"/>
        </w:rPr>
      </w:pPr>
      <w:r w:rsidRPr="00D6095D">
        <w:rPr>
          <w:color w:val="000000" w:themeColor="text1"/>
          <w:spacing w:val="-3"/>
          <w:w w:val="95"/>
          <w:sz w:val="24"/>
          <w:szCs w:val="24"/>
        </w:rPr>
        <w:t xml:space="preserve">DA PARTICIPAÇÃO </w:t>
      </w:r>
      <w:r w:rsidRPr="00D6095D">
        <w:rPr>
          <w:color w:val="000000" w:themeColor="text1"/>
          <w:w w:val="95"/>
          <w:sz w:val="24"/>
          <w:szCs w:val="24"/>
        </w:rPr>
        <w:t>NO</w:t>
      </w:r>
      <w:r w:rsidRPr="00D6095D">
        <w:rPr>
          <w:color w:val="000000" w:themeColor="text1"/>
          <w:spacing w:val="-23"/>
          <w:w w:val="95"/>
          <w:sz w:val="24"/>
          <w:szCs w:val="24"/>
        </w:rPr>
        <w:t xml:space="preserve"> </w:t>
      </w:r>
      <w:r w:rsidRPr="00D6095D">
        <w:rPr>
          <w:color w:val="000000" w:themeColor="text1"/>
          <w:w w:val="95"/>
          <w:sz w:val="24"/>
          <w:szCs w:val="24"/>
        </w:rPr>
        <w:t>PREGÃO</w:t>
      </w:r>
    </w:p>
    <w:p w14:paraId="6CC3CB26" w14:textId="77777777" w:rsidR="00585D92" w:rsidRPr="00D6095D" w:rsidRDefault="00585D92" w:rsidP="000818CF">
      <w:pPr>
        <w:pStyle w:val="Ttulo1"/>
        <w:tabs>
          <w:tab w:val="left" w:pos="284"/>
        </w:tabs>
        <w:spacing w:before="0"/>
        <w:ind w:left="0" w:right="7" w:firstLine="0"/>
        <w:jc w:val="both"/>
        <w:rPr>
          <w:color w:val="000000" w:themeColor="text1"/>
          <w:sz w:val="24"/>
          <w:szCs w:val="24"/>
        </w:rPr>
      </w:pPr>
    </w:p>
    <w:p w14:paraId="2E556DF0" w14:textId="77777777" w:rsidR="00585D92" w:rsidRPr="00D6095D" w:rsidRDefault="00585D92"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 participação no Pregão, se dará por </w:t>
      </w:r>
      <w:r w:rsidRPr="00D6095D">
        <w:rPr>
          <w:rFonts w:ascii="Arial" w:hAnsi="Arial" w:cs="Arial"/>
          <w:w w:val="105"/>
          <w:sz w:val="24"/>
          <w:szCs w:val="24"/>
        </w:rPr>
        <w:t>acesso</w:t>
      </w:r>
      <w:r w:rsidRPr="00D6095D">
        <w:rPr>
          <w:rFonts w:ascii="Arial" w:hAnsi="Arial" w:cs="Arial"/>
          <w:spacing w:val="20"/>
          <w:w w:val="105"/>
          <w:sz w:val="24"/>
          <w:szCs w:val="24"/>
        </w:rPr>
        <w:t xml:space="preserve"> </w:t>
      </w:r>
      <w:r w:rsidRPr="00D6095D">
        <w:rPr>
          <w:rFonts w:ascii="Arial" w:hAnsi="Arial" w:cs="Arial"/>
          <w:w w:val="105"/>
          <w:sz w:val="24"/>
          <w:szCs w:val="24"/>
        </w:rPr>
        <w:t>ao</w:t>
      </w:r>
      <w:r w:rsidRPr="00D6095D">
        <w:rPr>
          <w:rFonts w:ascii="Arial" w:hAnsi="Arial" w:cs="Arial"/>
          <w:spacing w:val="20"/>
          <w:w w:val="105"/>
          <w:sz w:val="24"/>
          <w:szCs w:val="24"/>
        </w:rPr>
        <w:t xml:space="preserve"> </w:t>
      </w:r>
      <w:r w:rsidRPr="00D6095D">
        <w:rPr>
          <w:rFonts w:ascii="Arial" w:hAnsi="Arial" w:cs="Arial"/>
          <w:w w:val="105"/>
          <w:sz w:val="24"/>
          <w:szCs w:val="24"/>
        </w:rPr>
        <w:t>sistema</w:t>
      </w:r>
      <w:r w:rsidRPr="00D6095D">
        <w:rPr>
          <w:rFonts w:ascii="Arial" w:hAnsi="Arial" w:cs="Arial"/>
          <w:spacing w:val="20"/>
          <w:w w:val="105"/>
          <w:sz w:val="24"/>
          <w:szCs w:val="24"/>
        </w:rPr>
        <w:t xml:space="preserve"> </w:t>
      </w:r>
      <w:r w:rsidRPr="00D6095D">
        <w:rPr>
          <w:rFonts w:ascii="Arial" w:hAnsi="Arial" w:cs="Arial"/>
          <w:w w:val="105"/>
          <w:sz w:val="24"/>
          <w:szCs w:val="24"/>
        </w:rPr>
        <w:t>eletrônico,</w:t>
      </w:r>
      <w:r w:rsidRPr="00D6095D">
        <w:rPr>
          <w:rFonts w:ascii="Arial" w:hAnsi="Arial" w:cs="Arial"/>
          <w:spacing w:val="20"/>
          <w:w w:val="105"/>
          <w:sz w:val="24"/>
          <w:szCs w:val="24"/>
        </w:rPr>
        <w:t xml:space="preserve"> </w:t>
      </w:r>
      <w:r w:rsidRPr="00D6095D">
        <w:rPr>
          <w:rFonts w:ascii="Arial" w:hAnsi="Arial" w:cs="Arial"/>
          <w:w w:val="105"/>
          <w:sz w:val="24"/>
          <w:szCs w:val="24"/>
        </w:rPr>
        <w:t>os</w:t>
      </w:r>
      <w:r w:rsidRPr="00D6095D">
        <w:rPr>
          <w:rFonts w:ascii="Arial" w:hAnsi="Arial" w:cs="Arial"/>
          <w:spacing w:val="20"/>
          <w:w w:val="105"/>
          <w:sz w:val="24"/>
          <w:szCs w:val="24"/>
        </w:rPr>
        <w:t xml:space="preserve"> </w:t>
      </w:r>
      <w:r w:rsidRPr="00D6095D">
        <w:rPr>
          <w:rFonts w:ascii="Arial" w:hAnsi="Arial" w:cs="Arial"/>
          <w:w w:val="105"/>
          <w:sz w:val="24"/>
          <w:szCs w:val="24"/>
        </w:rPr>
        <w:t>interessados</w:t>
      </w:r>
      <w:r w:rsidRPr="00D6095D">
        <w:rPr>
          <w:rFonts w:ascii="Arial" w:hAnsi="Arial" w:cs="Arial"/>
          <w:spacing w:val="20"/>
          <w:w w:val="105"/>
          <w:sz w:val="24"/>
          <w:szCs w:val="24"/>
        </w:rPr>
        <w:t xml:space="preserve"> </w:t>
      </w:r>
      <w:r w:rsidRPr="00D6095D">
        <w:rPr>
          <w:rFonts w:ascii="Arial" w:hAnsi="Arial" w:cs="Arial"/>
          <w:w w:val="105"/>
          <w:sz w:val="24"/>
          <w:szCs w:val="24"/>
        </w:rPr>
        <w:t>em</w:t>
      </w:r>
      <w:r w:rsidRPr="00D6095D">
        <w:rPr>
          <w:rFonts w:ascii="Arial" w:hAnsi="Arial" w:cs="Arial"/>
          <w:spacing w:val="20"/>
          <w:w w:val="105"/>
          <w:sz w:val="24"/>
          <w:szCs w:val="24"/>
        </w:rPr>
        <w:t xml:space="preserve"> </w:t>
      </w:r>
      <w:r w:rsidRPr="00D6095D">
        <w:rPr>
          <w:rFonts w:ascii="Arial" w:hAnsi="Arial" w:cs="Arial"/>
          <w:w w:val="105"/>
          <w:sz w:val="24"/>
          <w:szCs w:val="24"/>
        </w:rPr>
        <w:t>participar</w:t>
      </w:r>
      <w:r w:rsidRPr="00D6095D">
        <w:rPr>
          <w:rFonts w:ascii="Arial" w:hAnsi="Arial" w:cs="Arial"/>
          <w:spacing w:val="20"/>
          <w:w w:val="105"/>
          <w:sz w:val="24"/>
          <w:szCs w:val="24"/>
        </w:rPr>
        <w:t xml:space="preserve"> </w:t>
      </w:r>
      <w:r w:rsidRPr="00D6095D">
        <w:rPr>
          <w:rFonts w:ascii="Arial" w:hAnsi="Arial" w:cs="Arial"/>
          <w:w w:val="105"/>
          <w:sz w:val="24"/>
          <w:szCs w:val="24"/>
        </w:rPr>
        <w:t>deste</w:t>
      </w:r>
      <w:r w:rsidRPr="00D6095D">
        <w:rPr>
          <w:rFonts w:ascii="Arial" w:hAnsi="Arial" w:cs="Arial"/>
          <w:spacing w:val="20"/>
          <w:w w:val="105"/>
          <w:sz w:val="24"/>
          <w:szCs w:val="24"/>
        </w:rPr>
        <w:t xml:space="preserve"> </w:t>
      </w:r>
      <w:r w:rsidRPr="00D6095D">
        <w:rPr>
          <w:rFonts w:ascii="Arial" w:hAnsi="Arial" w:cs="Arial"/>
          <w:w w:val="105"/>
          <w:sz w:val="24"/>
          <w:szCs w:val="24"/>
        </w:rPr>
        <w:t>pregão</w:t>
      </w:r>
      <w:r w:rsidRPr="00D6095D">
        <w:rPr>
          <w:rFonts w:ascii="Arial" w:hAnsi="Arial" w:cs="Arial"/>
          <w:spacing w:val="20"/>
          <w:w w:val="105"/>
          <w:sz w:val="24"/>
          <w:szCs w:val="24"/>
        </w:rPr>
        <w:t xml:space="preserve"> </w:t>
      </w:r>
      <w:r w:rsidRPr="00D6095D">
        <w:rPr>
          <w:rFonts w:ascii="Arial" w:hAnsi="Arial" w:cs="Arial"/>
          <w:w w:val="105"/>
          <w:sz w:val="24"/>
          <w:szCs w:val="24"/>
        </w:rPr>
        <w:t>deverão</w:t>
      </w:r>
      <w:r w:rsidRPr="00D6095D">
        <w:rPr>
          <w:rFonts w:ascii="Arial" w:hAnsi="Arial" w:cs="Arial"/>
          <w:spacing w:val="20"/>
          <w:w w:val="105"/>
          <w:sz w:val="24"/>
          <w:szCs w:val="24"/>
        </w:rPr>
        <w:t xml:space="preserve"> </w:t>
      </w:r>
      <w:r w:rsidRPr="00D6095D">
        <w:rPr>
          <w:rFonts w:ascii="Arial" w:hAnsi="Arial" w:cs="Arial"/>
          <w:w w:val="105"/>
          <w:sz w:val="24"/>
          <w:szCs w:val="24"/>
        </w:rPr>
        <w:t>dispor</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0"/>
          <w:w w:val="105"/>
          <w:sz w:val="24"/>
          <w:szCs w:val="24"/>
        </w:rPr>
        <w:t xml:space="preserve"> </w:t>
      </w:r>
      <w:r w:rsidRPr="00D6095D">
        <w:rPr>
          <w:rFonts w:ascii="Arial" w:hAnsi="Arial" w:cs="Arial"/>
          <w:w w:val="105"/>
          <w:sz w:val="24"/>
          <w:szCs w:val="24"/>
        </w:rPr>
        <w:t>chave</w:t>
      </w:r>
      <w:r w:rsidRPr="00D6095D">
        <w:rPr>
          <w:rFonts w:ascii="Arial" w:hAnsi="Arial" w:cs="Arial"/>
          <w:spacing w:val="20"/>
          <w:w w:val="105"/>
          <w:sz w:val="24"/>
          <w:szCs w:val="24"/>
        </w:rPr>
        <w:t xml:space="preserve"> </w:t>
      </w:r>
      <w:r w:rsidRPr="00D6095D">
        <w:rPr>
          <w:rFonts w:ascii="Arial" w:hAnsi="Arial" w:cs="Arial"/>
          <w:w w:val="105"/>
          <w:sz w:val="24"/>
          <w:szCs w:val="24"/>
        </w:rPr>
        <w:t>de</w:t>
      </w:r>
      <w:r w:rsidRPr="00D6095D">
        <w:rPr>
          <w:rFonts w:ascii="Arial" w:hAnsi="Arial" w:cs="Arial"/>
          <w:spacing w:val="21"/>
          <w:w w:val="105"/>
          <w:sz w:val="24"/>
          <w:szCs w:val="24"/>
        </w:rPr>
        <w:t xml:space="preserve"> </w:t>
      </w:r>
      <w:r w:rsidRPr="00D6095D">
        <w:rPr>
          <w:rFonts w:ascii="Arial" w:hAnsi="Arial" w:cs="Arial"/>
          <w:w w:val="105"/>
          <w:sz w:val="24"/>
          <w:szCs w:val="24"/>
        </w:rPr>
        <w:t>identificação</w:t>
      </w:r>
      <w:r w:rsidRPr="00D6095D">
        <w:rPr>
          <w:rFonts w:ascii="Arial" w:hAnsi="Arial" w:cs="Arial"/>
          <w:spacing w:val="20"/>
          <w:w w:val="105"/>
          <w:sz w:val="24"/>
          <w:szCs w:val="24"/>
        </w:rPr>
        <w:t xml:space="preserve"> </w:t>
      </w:r>
      <w:r w:rsidRPr="00D6095D">
        <w:rPr>
          <w:rFonts w:ascii="Arial" w:hAnsi="Arial" w:cs="Arial"/>
          <w:w w:val="105"/>
          <w:sz w:val="24"/>
          <w:szCs w:val="24"/>
        </w:rPr>
        <w:t>e</w:t>
      </w:r>
      <w:r w:rsidRPr="00D6095D">
        <w:rPr>
          <w:rFonts w:ascii="Arial" w:hAnsi="Arial" w:cs="Arial"/>
          <w:spacing w:val="20"/>
          <w:w w:val="105"/>
          <w:sz w:val="24"/>
          <w:szCs w:val="24"/>
        </w:rPr>
        <w:t xml:space="preserve"> </w:t>
      </w:r>
      <w:r w:rsidRPr="00D6095D">
        <w:rPr>
          <w:rFonts w:ascii="Arial" w:hAnsi="Arial" w:cs="Arial"/>
          <w:w w:val="105"/>
          <w:sz w:val="24"/>
          <w:szCs w:val="24"/>
        </w:rPr>
        <w:t>senha</w:t>
      </w:r>
      <w:r w:rsidRPr="00D6095D">
        <w:rPr>
          <w:rFonts w:ascii="Arial" w:hAnsi="Arial" w:cs="Arial"/>
          <w:spacing w:val="20"/>
          <w:w w:val="105"/>
          <w:sz w:val="24"/>
          <w:szCs w:val="24"/>
        </w:rPr>
        <w:t xml:space="preserve"> </w:t>
      </w:r>
      <w:r w:rsidRPr="00D6095D">
        <w:rPr>
          <w:rFonts w:ascii="Arial" w:hAnsi="Arial" w:cs="Arial"/>
          <w:w w:val="105"/>
          <w:sz w:val="24"/>
          <w:szCs w:val="24"/>
        </w:rPr>
        <w:t>pessoal,</w:t>
      </w:r>
      <w:r w:rsidRPr="00D6095D">
        <w:rPr>
          <w:rFonts w:ascii="Arial" w:hAnsi="Arial" w:cs="Arial"/>
          <w:spacing w:val="20"/>
          <w:w w:val="105"/>
          <w:sz w:val="24"/>
          <w:szCs w:val="24"/>
        </w:rPr>
        <w:t xml:space="preserve"> </w:t>
      </w:r>
      <w:r w:rsidRPr="00D6095D">
        <w:rPr>
          <w:rFonts w:ascii="Arial" w:hAnsi="Arial" w:cs="Arial"/>
          <w:w w:val="105"/>
          <w:sz w:val="24"/>
          <w:szCs w:val="24"/>
        </w:rPr>
        <w:t xml:space="preserve">obtida junto ao operador do sistema </w:t>
      </w:r>
      <w:r w:rsidRPr="003B0AEC">
        <w:rPr>
          <w:rFonts w:ascii="Arial" w:hAnsi="Arial" w:cs="Arial"/>
          <w:noProof/>
          <w:sz w:val="24"/>
          <w:szCs w:val="24"/>
        </w:rPr>
        <w:t>BLL - Compras</w:t>
      </w:r>
      <w:r w:rsidRPr="00D6095D">
        <w:rPr>
          <w:rFonts w:ascii="Arial" w:hAnsi="Arial" w:cs="Arial"/>
          <w:w w:val="105"/>
          <w:sz w:val="24"/>
          <w:szCs w:val="24"/>
        </w:rPr>
        <w:t>,</w:t>
      </w:r>
      <w:r w:rsidRPr="00D6095D">
        <w:rPr>
          <w:rFonts w:ascii="Arial" w:hAnsi="Arial" w:cs="Arial"/>
          <w:spacing w:val="-1"/>
          <w:w w:val="105"/>
          <w:sz w:val="24"/>
          <w:szCs w:val="24"/>
        </w:rPr>
        <w:t xml:space="preserve"> </w:t>
      </w:r>
      <w:r w:rsidRPr="00D6095D">
        <w:rPr>
          <w:rFonts w:ascii="Arial" w:hAnsi="Arial" w:cs="Arial"/>
          <w:w w:val="105"/>
          <w:sz w:val="24"/>
          <w:szCs w:val="24"/>
        </w:rPr>
        <w:t>onde</w:t>
      </w:r>
      <w:r w:rsidRPr="00D6095D">
        <w:rPr>
          <w:rFonts w:ascii="Arial" w:hAnsi="Arial" w:cs="Arial"/>
          <w:spacing w:val="-1"/>
          <w:w w:val="105"/>
          <w:sz w:val="24"/>
          <w:szCs w:val="24"/>
        </w:rPr>
        <w:t xml:space="preserve"> </w:t>
      </w:r>
      <w:r w:rsidRPr="00D6095D">
        <w:rPr>
          <w:rFonts w:ascii="Arial" w:hAnsi="Arial" w:cs="Arial"/>
          <w:w w:val="105"/>
          <w:sz w:val="24"/>
          <w:szCs w:val="24"/>
        </w:rPr>
        <w:t>também</w:t>
      </w:r>
      <w:r w:rsidRPr="00D6095D">
        <w:rPr>
          <w:rFonts w:ascii="Arial" w:hAnsi="Arial" w:cs="Arial"/>
          <w:spacing w:val="-1"/>
          <w:w w:val="105"/>
          <w:sz w:val="24"/>
          <w:szCs w:val="24"/>
        </w:rPr>
        <w:t xml:space="preserve"> </w:t>
      </w:r>
      <w:r w:rsidRPr="00D6095D">
        <w:rPr>
          <w:rFonts w:ascii="Arial" w:hAnsi="Arial" w:cs="Arial"/>
          <w:w w:val="105"/>
          <w:sz w:val="24"/>
          <w:szCs w:val="24"/>
        </w:rPr>
        <w:t>deverão</w:t>
      </w:r>
      <w:r w:rsidRPr="00D6095D">
        <w:rPr>
          <w:rFonts w:ascii="Arial" w:hAnsi="Arial" w:cs="Arial"/>
          <w:spacing w:val="-1"/>
          <w:w w:val="105"/>
          <w:sz w:val="24"/>
          <w:szCs w:val="24"/>
        </w:rPr>
        <w:t xml:space="preserve"> </w:t>
      </w:r>
      <w:r w:rsidRPr="00D6095D">
        <w:rPr>
          <w:rFonts w:ascii="Arial" w:hAnsi="Arial" w:cs="Arial"/>
          <w:w w:val="105"/>
          <w:sz w:val="24"/>
          <w:szCs w:val="24"/>
        </w:rPr>
        <w:t>informar-se</w:t>
      </w:r>
      <w:r w:rsidRPr="00D6095D">
        <w:rPr>
          <w:rFonts w:ascii="Arial" w:hAnsi="Arial" w:cs="Arial"/>
          <w:spacing w:val="-1"/>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respeito</w:t>
      </w:r>
      <w:r w:rsidRPr="00D6095D">
        <w:rPr>
          <w:rFonts w:ascii="Arial" w:hAnsi="Arial" w:cs="Arial"/>
          <w:spacing w:val="-1"/>
          <w:w w:val="105"/>
          <w:sz w:val="24"/>
          <w:szCs w:val="24"/>
        </w:rPr>
        <w:t xml:space="preserve"> </w:t>
      </w:r>
      <w:r w:rsidRPr="00D6095D">
        <w:rPr>
          <w:rFonts w:ascii="Arial" w:hAnsi="Arial" w:cs="Arial"/>
          <w:w w:val="105"/>
          <w:sz w:val="24"/>
          <w:szCs w:val="24"/>
        </w:rPr>
        <w:t>de</w:t>
      </w:r>
      <w:r w:rsidRPr="00D6095D">
        <w:rPr>
          <w:rFonts w:ascii="Arial" w:hAnsi="Arial" w:cs="Arial"/>
          <w:spacing w:val="-1"/>
          <w:w w:val="105"/>
          <w:sz w:val="24"/>
          <w:szCs w:val="24"/>
        </w:rPr>
        <w:t xml:space="preserve"> </w:t>
      </w:r>
      <w:r w:rsidRPr="00D6095D">
        <w:rPr>
          <w:rFonts w:ascii="Arial" w:hAnsi="Arial" w:cs="Arial"/>
          <w:w w:val="105"/>
          <w:sz w:val="24"/>
          <w:szCs w:val="24"/>
        </w:rPr>
        <w:t>seu funcionamento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regulamento</w:t>
      </w:r>
      <w:r w:rsidRPr="00D6095D">
        <w:rPr>
          <w:rFonts w:ascii="Arial" w:hAnsi="Arial" w:cs="Arial"/>
          <w:spacing w:val="-1"/>
          <w:w w:val="105"/>
          <w:sz w:val="24"/>
          <w:szCs w:val="24"/>
        </w:rPr>
        <w:t xml:space="preserve"> </w:t>
      </w:r>
      <w:r w:rsidRPr="00D6095D">
        <w:rPr>
          <w:rFonts w:ascii="Arial" w:hAnsi="Arial" w:cs="Arial"/>
          <w:w w:val="105"/>
          <w:sz w:val="24"/>
          <w:szCs w:val="24"/>
        </w:rPr>
        <w:t>e</w:t>
      </w:r>
      <w:r w:rsidRPr="00D6095D">
        <w:rPr>
          <w:rFonts w:ascii="Arial" w:hAnsi="Arial" w:cs="Arial"/>
          <w:spacing w:val="-1"/>
          <w:w w:val="105"/>
          <w:sz w:val="24"/>
          <w:szCs w:val="24"/>
        </w:rPr>
        <w:t xml:space="preserve"> </w:t>
      </w:r>
      <w:r w:rsidRPr="00D6095D">
        <w:rPr>
          <w:rFonts w:ascii="Arial" w:hAnsi="Arial" w:cs="Arial"/>
          <w:w w:val="105"/>
          <w:sz w:val="24"/>
          <w:szCs w:val="24"/>
        </w:rPr>
        <w:t xml:space="preserve">receber </w:t>
      </w:r>
      <w:r w:rsidRPr="00D6095D">
        <w:rPr>
          <w:rFonts w:ascii="Arial" w:hAnsi="Arial" w:cs="Arial"/>
          <w:spacing w:val="-40"/>
          <w:w w:val="105"/>
          <w:sz w:val="24"/>
          <w:szCs w:val="24"/>
        </w:rPr>
        <w:t xml:space="preserve"> </w:t>
      </w:r>
      <w:r w:rsidRPr="00D6095D">
        <w:rPr>
          <w:rFonts w:ascii="Arial" w:hAnsi="Arial" w:cs="Arial"/>
          <w:w w:val="105"/>
          <w:sz w:val="24"/>
          <w:szCs w:val="24"/>
        </w:rPr>
        <w:t>instruções</w:t>
      </w:r>
      <w:r w:rsidRPr="00D6095D">
        <w:rPr>
          <w:rFonts w:ascii="Arial" w:hAnsi="Arial" w:cs="Arial"/>
          <w:spacing w:val="-2"/>
          <w:w w:val="105"/>
          <w:sz w:val="24"/>
          <w:szCs w:val="24"/>
        </w:rPr>
        <w:t xml:space="preserve"> </w:t>
      </w:r>
      <w:r w:rsidRPr="00D6095D">
        <w:rPr>
          <w:rFonts w:ascii="Arial" w:hAnsi="Arial" w:cs="Arial"/>
          <w:w w:val="105"/>
          <w:sz w:val="24"/>
          <w:szCs w:val="24"/>
        </w:rPr>
        <w:t>detalhadas</w:t>
      </w:r>
      <w:r w:rsidRPr="00D6095D">
        <w:rPr>
          <w:rFonts w:ascii="Arial" w:hAnsi="Arial" w:cs="Arial"/>
          <w:spacing w:val="-1"/>
          <w:w w:val="105"/>
          <w:sz w:val="24"/>
          <w:szCs w:val="24"/>
        </w:rPr>
        <w:t xml:space="preserve"> </w:t>
      </w:r>
      <w:r w:rsidRPr="00D6095D">
        <w:rPr>
          <w:rFonts w:ascii="Arial" w:hAnsi="Arial" w:cs="Arial"/>
          <w:w w:val="105"/>
          <w:sz w:val="24"/>
          <w:szCs w:val="24"/>
        </w:rPr>
        <w:t>para</w:t>
      </w:r>
      <w:r w:rsidRPr="00D6095D">
        <w:rPr>
          <w:rFonts w:ascii="Arial" w:hAnsi="Arial" w:cs="Arial"/>
          <w:spacing w:val="-2"/>
          <w:w w:val="105"/>
          <w:sz w:val="24"/>
          <w:szCs w:val="24"/>
        </w:rPr>
        <w:t xml:space="preserve"> </w:t>
      </w:r>
      <w:r w:rsidRPr="00D6095D">
        <w:rPr>
          <w:rFonts w:ascii="Arial" w:hAnsi="Arial" w:cs="Arial"/>
          <w:w w:val="105"/>
          <w:sz w:val="24"/>
          <w:szCs w:val="24"/>
        </w:rPr>
        <w:t>a</w:t>
      </w:r>
      <w:r w:rsidRPr="00D6095D">
        <w:rPr>
          <w:rFonts w:ascii="Arial" w:hAnsi="Arial" w:cs="Arial"/>
          <w:spacing w:val="-1"/>
          <w:w w:val="105"/>
          <w:sz w:val="24"/>
          <w:szCs w:val="24"/>
        </w:rPr>
        <w:t xml:space="preserve"> </w:t>
      </w:r>
      <w:r w:rsidRPr="00D6095D">
        <w:rPr>
          <w:rFonts w:ascii="Arial" w:hAnsi="Arial" w:cs="Arial"/>
          <w:w w:val="105"/>
          <w:sz w:val="24"/>
          <w:szCs w:val="24"/>
        </w:rPr>
        <w:t>correta</w:t>
      </w:r>
      <w:r w:rsidRPr="00D6095D">
        <w:rPr>
          <w:rFonts w:ascii="Arial" w:hAnsi="Arial" w:cs="Arial"/>
          <w:spacing w:val="-2"/>
          <w:w w:val="105"/>
          <w:sz w:val="24"/>
          <w:szCs w:val="24"/>
        </w:rPr>
        <w:t xml:space="preserve"> </w:t>
      </w:r>
      <w:r w:rsidRPr="00D6095D">
        <w:rPr>
          <w:rFonts w:ascii="Arial" w:hAnsi="Arial" w:cs="Arial"/>
          <w:w w:val="105"/>
          <w:sz w:val="24"/>
          <w:szCs w:val="24"/>
        </w:rPr>
        <w:t>utilização</w:t>
      </w:r>
      <w:r w:rsidRPr="00D6095D">
        <w:rPr>
          <w:rFonts w:ascii="Arial" w:hAnsi="Arial" w:cs="Arial"/>
          <w:spacing w:val="-1"/>
          <w:w w:val="105"/>
          <w:sz w:val="24"/>
          <w:szCs w:val="24"/>
        </w:rPr>
        <w:t xml:space="preserve"> </w:t>
      </w:r>
      <w:r w:rsidRPr="00D6095D">
        <w:rPr>
          <w:rFonts w:ascii="Arial" w:hAnsi="Arial" w:cs="Arial"/>
          <w:w w:val="105"/>
          <w:sz w:val="24"/>
          <w:szCs w:val="24"/>
        </w:rPr>
        <w:t>do</w:t>
      </w:r>
      <w:r w:rsidRPr="00D6095D">
        <w:rPr>
          <w:rFonts w:ascii="Arial" w:hAnsi="Arial" w:cs="Arial"/>
          <w:spacing w:val="-2"/>
          <w:w w:val="105"/>
          <w:sz w:val="24"/>
          <w:szCs w:val="24"/>
        </w:rPr>
        <w:t xml:space="preserve"> </w:t>
      </w:r>
      <w:r w:rsidRPr="00D6095D">
        <w:rPr>
          <w:rFonts w:ascii="Arial" w:hAnsi="Arial" w:cs="Arial"/>
          <w:w w:val="105"/>
          <w:sz w:val="24"/>
          <w:szCs w:val="24"/>
        </w:rPr>
        <w:t>sistema</w:t>
      </w:r>
      <w:r w:rsidRPr="00D6095D">
        <w:rPr>
          <w:rFonts w:ascii="Arial" w:hAnsi="Arial" w:cs="Arial"/>
          <w:color w:val="000000" w:themeColor="text1"/>
          <w:sz w:val="24"/>
          <w:szCs w:val="24"/>
        </w:rPr>
        <w:t xml:space="preserve">. </w:t>
      </w:r>
    </w:p>
    <w:p w14:paraId="1E675C3E" w14:textId="77777777" w:rsidR="00585D92" w:rsidRPr="00D6095D" w:rsidRDefault="00585D92" w:rsidP="004F1E7A">
      <w:pPr>
        <w:pStyle w:val="PargrafodaLista"/>
        <w:numPr>
          <w:ilvl w:val="1"/>
          <w:numId w:val="10"/>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E4A7802" w14:textId="77777777" w:rsidR="00585D92" w:rsidRPr="00D6095D" w:rsidRDefault="00585D92" w:rsidP="004F1E7A">
      <w:pPr>
        <w:pStyle w:val="PargrafodaLista"/>
        <w:numPr>
          <w:ilvl w:val="1"/>
          <w:numId w:val="10"/>
        </w:numPr>
        <w:spacing w:before="0"/>
        <w:ind w:left="0" w:right="7" w:firstLine="0"/>
        <w:rPr>
          <w:rFonts w:ascii="Arial" w:hAnsi="Arial" w:cs="Arial"/>
          <w:bCs/>
          <w:color w:val="000000" w:themeColor="text1"/>
          <w:sz w:val="24"/>
          <w:szCs w:val="24"/>
        </w:rPr>
      </w:pPr>
      <w:r w:rsidRPr="00D6095D">
        <w:rPr>
          <w:rFonts w:ascii="Arial" w:hAnsi="Arial" w:cs="Arial"/>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9EADB7E" w14:textId="77777777" w:rsidR="00585D92" w:rsidRPr="00D6095D" w:rsidRDefault="00585D92">
      <w:pPr>
        <w:pStyle w:val="PargrafodaLista"/>
        <w:numPr>
          <w:ilvl w:val="1"/>
          <w:numId w:val="2"/>
        </w:numPr>
        <w:spacing w:before="0"/>
        <w:ind w:left="0" w:right="7" w:firstLine="0"/>
        <w:rPr>
          <w:rFonts w:ascii="Arial" w:hAnsi="Arial" w:cs="Arial"/>
          <w:color w:val="000000" w:themeColor="text1"/>
          <w:sz w:val="24"/>
          <w:szCs w:val="24"/>
        </w:rPr>
      </w:pPr>
      <w:r w:rsidRPr="00D6095D">
        <w:rPr>
          <w:rFonts w:ascii="Arial" w:hAnsi="Arial" w:cs="Arial"/>
          <w:color w:val="000000" w:themeColor="text1"/>
          <w:sz w:val="24"/>
          <w:szCs w:val="24"/>
        </w:rPr>
        <w:t>Poderão</w:t>
      </w:r>
      <w:r w:rsidRPr="00D6095D">
        <w:rPr>
          <w:rFonts w:ascii="Arial" w:hAnsi="Arial" w:cs="Arial"/>
          <w:bCs/>
          <w:color w:val="000000" w:themeColor="text1"/>
          <w:sz w:val="24"/>
          <w:szCs w:val="24"/>
        </w:rPr>
        <w:t xml:space="preserve"> participar deste Pregão interessados cujo ramo de atividade seja compatível com o objeto desta licitação.</w:t>
      </w:r>
    </w:p>
    <w:p w14:paraId="11F32082" w14:textId="77777777" w:rsidR="00585D92" w:rsidRPr="00D6095D" w:rsidRDefault="00585D92">
      <w:pPr>
        <w:pStyle w:val="PargrafodaLista"/>
        <w:numPr>
          <w:ilvl w:val="1"/>
          <w:numId w:val="2"/>
        </w:numPr>
        <w:tabs>
          <w:tab w:val="left" w:pos="594"/>
        </w:tabs>
        <w:spacing w:before="0"/>
        <w:ind w:left="0" w:right="7" w:firstLine="27"/>
        <w:rPr>
          <w:rFonts w:ascii="Arial" w:hAnsi="Arial" w:cs="Arial"/>
          <w:color w:val="000000" w:themeColor="text1"/>
          <w:sz w:val="24"/>
          <w:szCs w:val="24"/>
        </w:rPr>
      </w:pPr>
      <w:r w:rsidRPr="00D6095D">
        <w:rPr>
          <w:rFonts w:ascii="Arial" w:hAnsi="Arial" w:cs="Arial"/>
          <w:color w:val="000000" w:themeColor="text1"/>
          <w:sz w:val="24"/>
          <w:szCs w:val="24"/>
        </w:rPr>
        <w:t>Não poderão participar desta licitação os interessados que se enquadrem nas vedações previstas no item 2.1.3 deste edital.</w:t>
      </w:r>
    </w:p>
    <w:p w14:paraId="3732C364" w14:textId="77777777" w:rsidR="00585D92" w:rsidRPr="00D6095D" w:rsidRDefault="00585D92" w:rsidP="000636BF">
      <w:pPr>
        <w:tabs>
          <w:tab w:val="left" w:pos="1727"/>
          <w:tab w:val="left" w:pos="1728"/>
        </w:tabs>
        <w:ind w:right="7"/>
        <w:jc w:val="both"/>
        <w:rPr>
          <w:rFonts w:ascii="Arial" w:hAnsi="Arial" w:cs="Arial"/>
          <w:sz w:val="24"/>
          <w:szCs w:val="24"/>
        </w:rPr>
      </w:pPr>
    </w:p>
    <w:p w14:paraId="317E9498" w14:textId="77777777" w:rsidR="00585D92" w:rsidRPr="00D6095D" w:rsidRDefault="00585D92">
      <w:pPr>
        <w:pStyle w:val="Ttulo1"/>
        <w:numPr>
          <w:ilvl w:val="0"/>
          <w:numId w:val="2"/>
        </w:numPr>
        <w:tabs>
          <w:tab w:val="left" w:pos="284"/>
        </w:tabs>
        <w:spacing w:before="0"/>
        <w:ind w:left="0" w:right="7" w:firstLine="0"/>
        <w:jc w:val="both"/>
        <w:rPr>
          <w:sz w:val="24"/>
          <w:szCs w:val="24"/>
        </w:rPr>
      </w:pPr>
      <w:r w:rsidRPr="00D6095D">
        <w:rPr>
          <w:spacing w:val="-3"/>
          <w:w w:val="90"/>
          <w:sz w:val="24"/>
          <w:szCs w:val="24"/>
        </w:rPr>
        <w:t>DA</w:t>
      </w:r>
      <w:r w:rsidRPr="00D6095D">
        <w:rPr>
          <w:spacing w:val="-11"/>
          <w:w w:val="90"/>
          <w:sz w:val="24"/>
          <w:szCs w:val="24"/>
        </w:rPr>
        <w:t xml:space="preserve"> </w:t>
      </w:r>
      <w:r w:rsidRPr="00D6095D">
        <w:rPr>
          <w:w w:val="90"/>
          <w:sz w:val="24"/>
          <w:szCs w:val="24"/>
        </w:rPr>
        <w:t>APRESENTAÇÃO</w:t>
      </w:r>
      <w:r w:rsidRPr="00D6095D">
        <w:rPr>
          <w:spacing w:val="-10"/>
          <w:w w:val="90"/>
          <w:sz w:val="24"/>
          <w:szCs w:val="24"/>
        </w:rPr>
        <w:t xml:space="preserve"> </w:t>
      </w:r>
      <w:r w:rsidRPr="00D6095D">
        <w:rPr>
          <w:spacing w:val="-3"/>
          <w:w w:val="90"/>
          <w:sz w:val="24"/>
          <w:szCs w:val="24"/>
        </w:rPr>
        <w:t>DA</w:t>
      </w:r>
      <w:r w:rsidRPr="00D6095D">
        <w:rPr>
          <w:spacing w:val="-10"/>
          <w:w w:val="90"/>
          <w:sz w:val="24"/>
          <w:szCs w:val="24"/>
        </w:rPr>
        <w:t xml:space="preserve"> </w:t>
      </w:r>
      <w:r w:rsidRPr="00D6095D">
        <w:rPr>
          <w:spacing w:val="-3"/>
          <w:w w:val="90"/>
          <w:sz w:val="24"/>
          <w:szCs w:val="24"/>
        </w:rPr>
        <w:t>PROPOSTA</w:t>
      </w:r>
      <w:r w:rsidRPr="00D6095D">
        <w:rPr>
          <w:spacing w:val="-10"/>
          <w:w w:val="90"/>
          <w:sz w:val="24"/>
          <w:szCs w:val="24"/>
        </w:rPr>
        <w:t xml:space="preserve"> </w:t>
      </w:r>
      <w:r w:rsidRPr="00D6095D">
        <w:rPr>
          <w:w w:val="90"/>
          <w:sz w:val="24"/>
          <w:szCs w:val="24"/>
        </w:rPr>
        <w:t>E</w:t>
      </w:r>
      <w:r w:rsidRPr="00D6095D">
        <w:rPr>
          <w:spacing w:val="-10"/>
          <w:w w:val="90"/>
          <w:sz w:val="24"/>
          <w:szCs w:val="24"/>
        </w:rPr>
        <w:t xml:space="preserve"> </w:t>
      </w:r>
      <w:r w:rsidRPr="00D6095D">
        <w:rPr>
          <w:w w:val="90"/>
          <w:sz w:val="24"/>
          <w:szCs w:val="24"/>
        </w:rPr>
        <w:t>DOS</w:t>
      </w:r>
      <w:r w:rsidRPr="00D6095D">
        <w:rPr>
          <w:spacing w:val="-10"/>
          <w:w w:val="90"/>
          <w:sz w:val="24"/>
          <w:szCs w:val="24"/>
        </w:rPr>
        <w:t xml:space="preserve"> </w:t>
      </w:r>
      <w:r w:rsidRPr="00D6095D">
        <w:rPr>
          <w:w w:val="90"/>
          <w:sz w:val="24"/>
          <w:szCs w:val="24"/>
        </w:rPr>
        <w:t>DOCUMENTOS</w:t>
      </w:r>
      <w:r w:rsidRPr="00D6095D">
        <w:rPr>
          <w:spacing w:val="-11"/>
          <w:w w:val="90"/>
          <w:sz w:val="24"/>
          <w:szCs w:val="24"/>
        </w:rPr>
        <w:t xml:space="preserve"> </w:t>
      </w:r>
      <w:r w:rsidRPr="00D6095D">
        <w:rPr>
          <w:w w:val="90"/>
          <w:sz w:val="24"/>
          <w:szCs w:val="24"/>
        </w:rPr>
        <w:t>DE</w:t>
      </w:r>
      <w:r w:rsidRPr="00D6095D">
        <w:rPr>
          <w:spacing w:val="-10"/>
          <w:w w:val="90"/>
          <w:sz w:val="24"/>
          <w:szCs w:val="24"/>
        </w:rPr>
        <w:t xml:space="preserve"> </w:t>
      </w:r>
      <w:r w:rsidRPr="00D6095D">
        <w:rPr>
          <w:w w:val="90"/>
          <w:sz w:val="24"/>
          <w:szCs w:val="24"/>
        </w:rPr>
        <w:t>HABILITAÇÃO</w:t>
      </w:r>
    </w:p>
    <w:p w14:paraId="601746B6" w14:textId="77777777" w:rsidR="00585D92" w:rsidRPr="00D6095D" w:rsidRDefault="00585D92" w:rsidP="000818CF">
      <w:pPr>
        <w:pStyle w:val="Ttulo1"/>
        <w:tabs>
          <w:tab w:val="left" w:pos="284"/>
        </w:tabs>
        <w:spacing w:before="0"/>
        <w:ind w:left="0" w:right="7" w:firstLine="0"/>
        <w:jc w:val="both"/>
        <w:rPr>
          <w:sz w:val="24"/>
          <w:szCs w:val="24"/>
        </w:rPr>
      </w:pPr>
    </w:p>
    <w:p w14:paraId="7800967F"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99A72EF"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45380AC6"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rFonts w:eastAsia="Times New Roman"/>
          <w:color w:val="auto"/>
          <w:sz w:val="24"/>
          <w:szCs w:val="24"/>
        </w:rPr>
        <w:t>No cadastramento da proposta inicial, o licitante declarará, em campo próprio do sistema, que:</w:t>
      </w:r>
    </w:p>
    <w:p w14:paraId="12022081" w14:textId="77777777" w:rsidR="00585D92" w:rsidRPr="00D6095D" w:rsidRDefault="00585D92"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A5AEC8" w14:textId="77777777" w:rsidR="00585D92" w:rsidRPr="00D6095D" w:rsidRDefault="00585D92"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lastRenderedPageBreak/>
        <w:t xml:space="preserve">Não emprega menor de 18 anos em trabalho noturno, perigoso ou insalubre e não emprega menor de 16 anos, salvo menor, a partir de 14 anos, na condição de aprendiz, nos termos do </w:t>
      </w:r>
      <w:r w:rsidRPr="00AC0F94">
        <w:rPr>
          <w:sz w:val="24"/>
          <w:szCs w:val="24"/>
        </w:rPr>
        <w:t>artigo 7°, XXXIII, da Constituição</w:t>
      </w:r>
      <w:r w:rsidRPr="00D6095D">
        <w:rPr>
          <w:color w:val="auto"/>
          <w:sz w:val="24"/>
          <w:szCs w:val="24"/>
        </w:rPr>
        <w:t>;</w:t>
      </w:r>
    </w:p>
    <w:p w14:paraId="4D2F1828" w14:textId="77777777" w:rsidR="00585D92" w:rsidRPr="00D6095D" w:rsidRDefault="00585D92" w:rsidP="004F1E7A">
      <w:pPr>
        <w:pStyle w:val="Nivel3"/>
        <w:numPr>
          <w:ilvl w:val="2"/>
          <w:numId w:val="12"/>
        </w:numPr>
        <w:tabs>
          <w:tab w:val="left" w:pos="1276"/>
          <w:tab w:val="left" w:pos="1985"/>
        </w:tabs>
        <w:spacing w:before="0" w:after="0" w:line="240" w:lineRule="auto"/>
        <w:ind w:left="567" w:right="7" w:firstLine="0"/>
        <w:rPr>
          <w:sz w:val="24"/>
          <w:szCs w:val="24"/>
        </w:rPr>
      </w:pPr>
      <w:r w:rsidRPr="00D6095D">
        <w:rPr>
          <w:sz w:val="24"/>
          <w:szCs w:val="24"/>
        </w:rPr>
        <w:t xml:space="preserve">Não possui, em sua cadeia produtiva, empregados executando trabalho degradante ou forçado, observando o disposto nos </w:t>
      </w:r>
      <w:r w:rsidRPr="00AC0F94">
        <w:rPr>
          <w:sz w:val="24"/>
          <w:szCs w:val="24"/>
        </w:rPr>
        <w:t>incisos III e IV do art. 1º e no inciso III do art. 5º da Constituição Federal</w:t>
      </w:r>
      <w:r w:rsidRPr="00D6095D">
        <w:rPr>
          <w:sz w:val="24"/>
          <w:szCs w:val="24"/>
        </w:rPr>
        <w:t>;</w:t>
      </w:r>
    </w:p>
    <w:p w14:paraId="22BE86C8" w14:textId="77777777" w:rsidR="00585D92" w:rsidRPr="00D6095D" w:rsidRDefault="00585D92" w:rsidP="004F1E7A">
      <w:pPr>
        <w:pStyle w:val="Nivel3"/>
        <w:numPr>
          <w:ilvl w:val="2"/>
          <w:numId w:val="12"/>
        </w:numPr>
        <w:tabs>
          <w:tab w:val="left" w:pos="1276"/>
          <w:tab w:val="left" w:pos="1985"/>
        </w:tabs>
        <w:spacing w:before="0" w:after="0" w:line="240" w:lineRule="auto"/>
        <w:ind w:left="567" w:right="7" w:firstLine="0"/>
        <w:rPr>
          <w:color w:val="auto"/>
          <w:sz w:val="24"/>
          <w:szCs w:val="24"/>
        </w:rPr>
      </w:pPr>
      <w:r w:rsidRPr="00D6095D">
        <w:rPr>
          <w:color w:val="auto"/>
          <w:sz w:val="24"/>
          <w:szCs w:val="24"/>
        </w:rPr>
        <w:t>Cumpre as exigências de reserva de cargos para pessoa com deficiência e para reabilitado da Previdência Social, previstas em lei e em outras normas específicas.</w:t>
      </w:r>
    </w:p>
    <w:p w14:paraId="02456EBE"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organizado em cooperativa deverá declarar, ainda, em campo próprio do sistema eletrônico, que cumpre os requisitos estabelecidos no </w:t>
      </w:r>
      <w:r w:rsidRPr="00AC0F94">
        <w:rPr>
          <w:sz w:val="24"/>
          <w:szCs w:val="24"/>
        </w:rPr>
        <w:t>artigo 16 da Lei nº 14.133, de 2021</w:t>
      </w:r>
      <w:r w:rsidRPr="00D6095D">
        <w:rPr>
          <w:sz w:val="24"/>
          <w:szCs w:val="24"/>
        </w:rPr>
        <w:t>.</w:t>
      </w:r>
    </w:p>
    <w:p w14:paraId="3CB61876"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fornecedor enquadrado como microempresa, empresa de pequeno porte ou sociedade cooperativa deverá declarar, ainda, em campo próprio do sistema eletrônico, que cumpre os requisitos estabelecidos no </w:t>
      </w:r>
      <w:r w:rsidRPr="00AC0F94">
        <w:rPr>
          <w:sz w:val="24"/>
          <w:szCs w:val="24"/>
        </w:rPr>
        <w:t>artigo 3° da Lei Complementar nº 123, de 2006</w:t>
      </w:r>
      <w:r w:rsidRPr="00D6095D">
        <w:rPr>
          <w:sz w:val="24"/>
          <w:szCs w:val="24"/>
        </w:rPr>
        <w:t xml:space="preserve">, estando apto a usufruir do tratamento favorecido estabelecido em seus </w:t>
      </w:r>
      <w:r w:rsidRPr="00AC0F94">
        <w:rPr>
          <w:sz w:val="24"/>
          <w:szCs w:val="24"/>
        </w:rPr>
        <w:t>arts. 42 a 49</w:t>
      </w:r>
      <w:r w:rsidRPr="00D6095D">
        <w:rPr>
          <w:sz w:val="24"/>
          <w:szCs w:val="24"/>
        </w:rPr>
        <w:t xml:space="preserve">, observado o disposto nos </w:t>
      </w:r>
      <w:r w:rsidRPr="00AC0F94">
        <w:rPr>
          <w:sz w:val="24"/>
          <w:szCs w:val="24"/>
        </w:rPr>
        <w:t>§§ 1º ao 3º do art. 4º, da Lei n.º 14.133, de 2021.</w:t>
      </w:r>
    </w:p>
    <w:p w14:paraId="30D52B81" w14:textId="77777777" w:rsidR="00585D92" w:rsidRPr="00D6095D" w:rsidRDefault="00585D92"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No item exclusivo para participação de microempresas e empresas de pequeno porte, a assinalação do campo “não” impedirá o prosseguimento no certame, para aquele item;</w:t>
      </w:r>
    </w:p>
    <w:p w14:paraId="7CF2CD06" w14:textId="77777777" w:rsidR="00585D92" w:rsidRPr="00D6095D" w:rsidRDefault="00585D92" w:rsidP="004F1E7A">
      <w:pPr>
        <w:pStyle w:val="Nivel3"/>
        <w:numPr>
          <w:ilvl w:val="2"/>
          <w:numId w:val="12"/>
        </w:numPr>
        <w:tabs>
          <w:tab w:val="left" w:pos="1276"/>
        </w:tabs>
        <w:spacing w:before="0" w:after="0" w:line="240" w:lineRule="auto"/>
        <w:ind w:left="567" w:right="7" w:firstLine="0"/>
        <w:rPr>
          <w:sz w:val="24"/>
          <w:szCs w:val="24"/>
        </w:rPr>
      </w:pPr>
      <w:r w:rsidRPr="00D6095D">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r w:rsidRPr="00AC0F94">
        <w:rPr>
          <w:sz w:val="24"/>
          <w:szCs w:val="24"/>
        </w:rPr>
        <w:t>Lei Complementar nº 123, de 2006</w:t>
      </w:r>
      <w:r w:rsidRPr="00D6095D">
        <w:rPr>
          <w:sz w:val="24"/>
          <w:szCs w:val="24"/>
        </w:rPr>
        <w:t>, mesmo que microempresa, empresa de pequeno porte ou sociedade cooperativa.</w:t>
      </w:r>
    </w:p>
    <w:p w14:paraId="09B0653B" w14:textId="77777777" w:rsidR="00585D92" w:rsidRPr="00D6095D" w:rsidRDefault="00585D92" w:rsidP="000818CF">
      <w:pPr>
        <w:pStyle w:val="Nivel3"/>
        <w:tabs>
          <w:tab w:val="left" w:pos="1276"/>
        </w:tabs>
        <w:spacing w:before="0" w:after="0" w:line="240" w:lineRule="auto"/>
        <w:ind w:left="567" w:right="7"/>
        <w:rPr>
          <w:sz w:val="24"/>
          <w:szCs w:val="24"/>
        </w:rPr>
      </w:pPr>
    </w:p>
    <w:p w14:paraId="4F283A43"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A falsidade da declaração de que trata os itens 4.3 ao 4.5</w:t>
      </w:r>
      <w:r>
        <w:rPr>
          <w:color w:val="auto"/>
          <w:sz w:val="24"/>
          <w:szCs w:val="24"/>
        </w:rPr>
        <w:t>4.5</w:t>
      </w:r>
      <w:r w:rsidRPr="00D6095D">
        <w:rPr>
          <w:color w:val="auto"/>
          <w:sz w:val="24"/>
          <w:szCs w:val="24"/>
        </w:rPr>
        <w:t xml:space="preserve"> sujeitará o licitante às sanções previstas na </w:t>
      </w:r>
      <w:r w:rsidRPr="00AC0F94">
        <w:rPr>
          <w:sz w:val="24"/>
          <w:szCs w:val="24"/>
        </w:rPr>
        <w:t>Lei nº 14.133, de 2021</w:t>
      </w:r>
      <w:r w:rsidRPr="00D6095D">
        <w:rPr>
          <w:color w:val="auto"/>
          <w:sz w:val="24"/>
          <w:szCs w:val="24"/>
        </w:rPr>
        <w:t>, e neste Edital.</w:t>
      </w:r>
    </w:p>
    <w:p w14:paraId="554FEE29" w14:textId="77777777" w:rsidR="00585D92" w:rsidRPr="00D6095D" w:rsidRDefault="00585D92"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 xml:space="preserve">Os licitantes poderão retirar ou substituir a proposta ou, </w:t>
      </w:r>
      <w:r w:rsidRPr="00D6095D">
        <w:rPr>
          <w:sz w:val="24"/>
          <w:szCs w:val="24"/>
        </w:rPr>
        <w:t xml:space="preserve">na hipótese de a fase de habilitação anteceder as fases de apresentação de propostas e lances e de julgamento, </w:t>
      </w:r>
      <w:r w:rsidRPr="00D6095D">
        <w:rPr>
          <w:color w:val="auto"/>
          <w:sz w:val="24"/>
          <w:szCs w:val="24"/>
        </w:rPr>
        <w:t>os documentos de habilitação anteriormente inseridos no sistema, até a abertura da sessão pública.</w:t>
      </w:r>
    </w:p>
    <w:p w14:paraId="76708238" w14:textId="77777777" w:rsidR="00585D92" w:rsidRPr="00D6095D" w:rsidRDefault="00585D92"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5408AB0" w14:textId="77777777" w:rsidR="00585D92" w:rsidRPr="00D6095D" w:rsidRDefault="00585D92" w:rsidP="004F1E7A">
      <w:pPr>
        <w:pStyle w:val="Nivel2"/>
        <w:numPr>
          <w:ilvl w:val="1"/>
          <w:numId w:val="12"/>
        </w:numPr>
        <w:tabs>
          <w:tab w:val="left" w:pos="426"/>
          <w:tab w:val="left" w:pos="993"/>
        </w:tabs>
        <w:spacing w:before="0" w:after="0" w:line="240" w:lineRule="auto"/>
        <w:ind w:left="0" w:right="7" w:firstLine="0"/>
        <w:rPr>
          <w:color w:val="auto"/>
          <w:sz w:val="24"/>
          <w:szCs w:val="24"/>
        </w:rPr>
      </w:pPr>
      <w:r w:rsidRPr="00D6095D">
        <w:rPr>
          <w:color w:val="auto"/>
          <w:sz w:val="24"/>
          <w:szCs w:val="24"/>
        </w:rPr>
        <w:t>Serão disponibilizados para acesso público os documentos que compõem a proposta dos licitantes convocados para apresentação de propostas, após a fase de envio de lances.</w:t>
      </w:r>
    </w:p>
    <w:p w14:paraId="281574F4" w14:textId="77777777" w:rsidR="00585D92" w:rsidRPr="00D6095D" w:rsidRDefault="00585D92" w:rsidP="004F1E7A">
      <w:pPr>
        <w:pStyle w:val="Nivel2"/>
        <w:numPr>
          <w:ilvl w:val="1"/>
          <w:numId w:val="12"/>
        </w:numPr>
        <w:tabs>
          <w:tab w:val="left" w:pos="426"/>
          <w:tab w:val="left" w:pos="993"/>
        </w:tabs>
        <w:spacing w:before="0" w:after="0" w:line="240" w:lineRule="auto"/>
        <w:ind w:left="0" w:right="7" w:firstLine="0"/>
        <w:rPr>
          <w:sz w:val="24"/>
          <w:szCs w:val="24"/>
        </w:rPr>
      </w:pPr>
      <w:r w:rsidRPr="00D6095D">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5A348783" w14:textId="77777777" w:rsidR="00585D92" w:rsidRPr="00D6095D" w:rsidRDefault="00585D92"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2C3F8262" w14:textId="77777777" w:rsidR="00585D92" w:rsidRPr="00D6095D" w:rsidRDefault="00585D92" w:rsidP="004F1E7A">
      <w:pPr>
        <w:pStyle w:val="Nivel3"/>
        <w:numPr>
          <w:ilvl w:val="2"/>
          <w:numId w:val="12"/>
        </w:numPr>
        <w:tabs>
          <w:tab w:val="left" w:pos="1134"/>
        </w:tabs>
        <w:spacing w:before="0" w:after="0" w:line="240" w:lineRule="auto"/>
        <w:ind w:left="567" w:right="7" w:firstLine="0"/>
        <w:rPr>
          <w:sz w:val="24"/>
          <w:szCs w:val="24"/>
        </w:rPr>
      </w:pPr>
      <w:r w:rsidRPr="00D6095D">
        <w:rPr>
          <w:sz w:val="24"/>
          <w:szCs w:val="24"/>
        </w:rPr>
        <w:t>Os lances serão de envio automático pelo sistema, respeitado o valor final mínimo estabelecido e o intervalo de que trata o subitem acima.</w:t>
      </w:r>
    </w:p>
    <w:p w14:paraId="1B79C29E" w14:textId="77777777" w:rsidR="00585D92" w:rsidRPr="00D6095D" w:rsidRDefault="00585D92" w:rsidP="000818CF">
      <w:pPr>
        <w:pStyle w:val="Nivel3"/>
        <w:tabs>
          <w:tab w:val="left" w:pos="1134"/>
        </w:tabs>
        <w:spacing w:before="0" w:after="0" w:line="240" w:lineRule="auto"/>
        <w:ind w:left="567" w:right="7"/>
        <w:rPr>
          <w:sz w:val="24"/>
          <w:szCs w:val="24"/>
        </w:rPr>
      </w:pPr>
    </w:p>
    <w:p w14:paraId="292BF926" w14:textId="77777777" w:rsidR="00585D92" w:rsidRPr="00D6095D" w:rsidRDefault="00585D92" w:rsidP="004F1E7A">
      <w:pPr>
        <w:pStyle w:val="Nivel2"/>
        <w:numPr>
          <w:ilvl w:val="1"/>
          <w:numId w:val="12"/>
        </w:numPr>
        <w:spacing w:before="0" w:after="0" w:line="240" w:lineRule="auto"/>
        <w:ind w:left="0" w:right="7" w:firstLine="0"/>
        <w:rPr>
          <w:sz w:val="24"/>
          <w:szCs w:val="24"/>
        </w:rPr>
      </w:pPr>
      <w:r w:rsidRPr="00D6095D">
        <w:rPr>
          <w:sz w:val="24"/>
          <w:szCs w:val="24"/>
        </w:rPr>
        <w:t>O valor final mínimo ou o percentual de desconto final máximo parametrizado no sistema poderá ser alterado pelo fornecedor durante a fase de disputa, sendo vedado:</w:t>
      </w:r>
    </w:p>
    <w:p w14:paraId="1701E0CD" w14:textId="77777777" w:rsidR="00585D92" w:rsidRPr="00D6095D" w:rsidRDefault="00585D92" w:rsidP="004F1E7A">
      <w:pPr>
        <w:pStyle w:val="Nivel3"/>
        <w:numPr>
          <w:ilvl w:val="2"/>
          <w:numId w:val="12"/>
        </w:numPr>
        <w:spacing w:before="0" w:after="0" w:line="240" w:lineRule="auto"/>
        <w:ind w:left="567" w:right="7" w:firstLine="0"/>
        <w:rPr>
          <w:sz w:val="24"/>
          <w:szCs w:val="24"/>
        </w:rPr>
      </w:pPr>
      <w:r w:rsidRPr="00D6095D">
        <w:rPr>
          <w:sz w:val="24"/>
          <w:szCs w:val="24"/>
        </w:rPr>
        <w:t>Valor superior a lance já registrado pelo fornecedor no sistema, quando adotado o critério de julgamento por menor preço; e</w:t>
      </w:r>
    </w:p>
    <w:p w14:paraId="3E19E294" w14:textId="77777777" w:rsidR="00585D92" w:rsidRPr="00D6095D" w:rsidRDefault="00585D92" w:rsidP="004F1E7A">
      <w:pPr>
        <w:pStyle w:val="Nivel3"/>
        <w:numPr>
          <w:ilvl w:val="2"/>
          <w:numId w:val="12"/>
        </w:numPr>
        <w:spacing w:before="0" w:after="0" w:line="240" w:lineRule="auto"/>
        <w:ind w:left="567" w:right="7" w:firstLine="0"/>
        <w:rPr>
          <w:rStyle w:val="cf01"/>
          <w:rFonts w:ascii="Arial" w:hAnsi="Arial" w:cs="Arial"/>
          <w:i w:val="0"/>
          <w:iCs w:val="0"/>
          <w:sz w:val="24"/>
          <w:szCs w:val="24"/>
        </w:rPr>
      </w:pPr>
      <w:r w:rsidRPr="00D6095D">
        <w:rPr>
          <w:sz w:val="24"/>
          <w:szCs w:val="24"/>
        </w:rPr>
        <w:lastRenderedPageBreak/>
        <w:t xml:space="preserve"> Percentual de desconto inferior a lance já registrado pelo fornecedor no sistema, quando adotado o critério de julgamento por maior desconto</w:t>
      </w:r>
    </w:p>
    <w:p w14:paraId="021613E6" w14:textId="77777777" w:rsidR="00585D92" w:rsidRPr="00D6095D" w:rsidRDefault="00585D92" w:rsidP="000818CF">
      <w:pPr>
        <w:pStyle w:val="Nivel3"/>
        <w:spacing w:before="0" w:after="0" w:line="240" w:lineRule="auto"/>
        <w:ind w:left="567" w:right="7"/>
        <w:rPr>
          <w:sz w:val="24"/>
          <w:szCs w:val="24"/>
        </w:rPr>
      </w:pPr>
    </w:p>
    <w:p w14:paraId="240600A6" w14:textId="77777777" w:rsidR="00585D92" w:rsidRPr="00D6095D" w:rsidRDefault="00585D92" w:rsidP="004F1E7A">
      <w:pPr>
        <w:pStyle w:val="Nivel2"/>
        <w:numPr>
          <w:ilvl w:val="1"/>
          <w:numId w:val="12"/>
        </w:numPr>
        <w:spacing w:before="0" w:after="0" w:line="240" w:lineRule="auto"/>
        <w:ind w:left="0" w:right="7" w:firstLine="0"/>
        <w:rPr>
          <w:color w:val="auto"/>
          <w:sz w:val="24"/>
          <w:szCs w:val="24"/>
        </w:rPr>
      </w:pPr>
      <w:r w:rsidRPr="00D6095D">
        <w:rPr>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1553AC96" w14:textId="77777777" w:rsidR="00585D92" w:rsidRPr="00D6095D" w:rsidRDefault="00585D92" w:rsidP="004F1E7A">
      <w:pPr>
        <w:pStyle w:val="Nivel2"/>
        <w:numPr>
          <w:ilvl w:val="1"/>
          <w:numId w:val="12"/>
        </w:numPr>
        <w:spacing w:before="0" w:after="0" w:line="240" w:lineRule="auto"/>
        <w:ind w:left="0" w:right="7" w:firstLine="0"/>
        <w:rPr>
          <w:rFonts w:eastAsia="Times New Roman"/>
          <w:color w:val="auto"/>
          <w:sz w:val="24"/>
          <w:szCs w:val="24"/>
        </w:rPr>
      </w:pPr>
      <w:r w:rsidRPr="00D6095D">
        <w:rPr>
          <w:rFonts w:eastAsia="Times New Roman"/>
          <w:color w:val="auto"/>
          <w:sz w:val="24"/>
          <w:szCs w:val="24"/>
        </w:rPr>
        <w:t xml:space="preserve">Caberá ao licitante interessado em participar da licitação </w:t>
      </w:r>
      <w:r w:rsidRPr="00D6095D">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4610BD86" w14:textId="77777777" w:rsidR="00585D92" w:rsidRPr="00D6095D" w:rsidRDefault="00585D92" w:rsidP="004F1E7A">
      <w:pPr>
        <w:pStyle w:val="PargrafodaLista"/>
        <w:numPr>
          <w:ilvl w:val="1"/>
          <w:numId w:val="12"/>
        </w:numPr>
        <w:spacing w:before="0"/>
        <w:ind w:left="0" w:right="7" w:firstLine="0"/>
        <w:rPr>
          <w:rFonts w:ascii="Arial" w:hAnsi="Arial" w:cs="Arial"/>
          <w:sz w:val="24"/>
          <w:szCs w:val="24"/>
        </w:rPr>
      </w:pPr>
      <w:r w:rsidRPr="00D6095D">
        <w:rPr>
          <w:rFonts w:ascii="Arial" w:eastAsia="Times New Roman" w:hAnsi="Arial" w:cs="Arial"/>
          <w:sz w:val="24"/>
          <w:szCs w:val="24"/>
        </w:rPr>
        <w:t xml:space="preserve">O licitante deverá </w:t>
      </w:r>
      <w:r w:rsidRPr="00D6095D">
        <w:rPr>
          <w:rFonts w:ascii="Arial" w:hAnsi="Arial" w:cs="Arial"/>
          <w:sz w:val="24"/>
          <w:szCs w:val="24"/>
        </w:rPr>
        <w:t>comunicar imediatamente ao provedor do sistema qualquer acontecimento que possa comprometer o sigilo ou a segurança, para imediato bloqueio de acesso.</w:t>
      </w:r>
    </w:p>
    <w:p w14:paraId="0B439F04"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3C380E0E" w14:textId="77777777" w:rsidR="00585D92" w:rsidRPr="00D6095D" w:rsidRDefault="00585D92" w:rsidP="004F1E7A">
      <w:pPr>
        <w:pStyle w:val="Ttulo1"/>
        <w:numPr>
          <w:ilvl w:val="0"/>
          <w:numId w:val="12"/>
        </w:numPr>
        <w:tabs>
          <w:tab w:val="left" w:pos="284"/>
        </w:tabs>
        <w:spacing w:before="0"/>
        <w:ind w:left="0" w:right="7" w:firstLine="0"/>
        <w:jc w:val="both"/>
        <w:rPr>
          <w:sz w:val="24"/>
          <w:szCs w:val="24"/>
        </w:rPr>
      </w:pPr>
      <w:r w:rsidRPr="00D6095D">
        <w:rPr>
          <w:w w:val="95"/>
          <w:sz w:val="24"/>
          <w:szCs w:val="24"/>
        </w:rPr>
        <w:t xml:space="preserve">DO PREENCHIMENTO </w:t>
      </w:r>
      <w:r w:rsidRPr="00D6095D">
        <w:rPr>
          <w:spacing w:val="-3"/>
          <w:w w:val="95"/>
          <w:sz w:val="24"/>
          <w:szCs w:val="24"/>
        </w:rPr>
        <w:t>DA</w:t>
      </w:r>
      <w:r w:rsidRPr="00D6095D">
        <w:rPr>
          <w:spacing w:val="-29"/>
          <w:w w:val="95"/>
          <w:sz w:val="24"/>
          <w:szCs w:val="24"/>
        </w:rPr>
        <w:t xml:space="preserve"> </w:t>
      </w:r>
      <w:r w:rsidRPr="00D6095D">
        <w:rPr>
          <w:spacing w:val="-3"/>
          <w:w w:val="95"/>
          <w:sz w:val="24"/>
          <w:szCs w:val="24"/>
        </w:rPr>
        <w:t>PROPOSTA</w:t>
      </w:r>
    </w:p>
    <w:p w14:paraId="4D80125E" w14:textId="77777777" w:rsidR="00585D92" w:rsidRPr="00D6095D" w:rsidRDefault="00585D92" w:rsidP="000636BF">
      <w:pPr>
        <w:pStyle w:val="Ttulo1"/>
        <w:tabs>
          <w:tab w:val="left" w:pos="284"/>
        </w:tabs>
        <w:spacing w:before="0"/>
        <w:ind w:left="0" w:right="7" w:firstLine="0"/>
        <w:jc w:val="both"/>
        <w:rPr>
          <w:sz w:val="24"/>
          <w:szCs w:val="24"/>
        </w:rPr>
      </w:pPr>
    </w:p>
    <w:p w14:paraId="454D6D79" w14:textId="77777777" w:rsidR="00585D92" w:rsidRPr="00D6095D" w:rsidRDefault="00585D92" w:rsidP="004F1E7A">
      <w:pPr>
        <w:pStyle w:val="PargrafodaLista"/>
        <w:numPr>
          <w:ilvl w:val="1"/>
          <w:numId w:val="12"/>
        </w:numPr>
        <w:tabs>
          <w:tab w:val="left" w:pos="594"/>
        </w:tabs>
        <w:spacing w:before="0"/>
        <w:ind w:left="0" w:right="7" w:firstLine="0"/>
        <w:rPr>
          <w:rFonts w:ascii="Arial" w:hAnsi="Arial" w:cs="Arial"/>
          <w:sz w:val="24"/>
          <w:szCs w:val="24"/>
        </w:rPr>
      </w:pPr>
      <w:r w:rsidRPr="00D6095D">
        <w:rPr>
          <w:rFonts w:ascii="Arial" w:hAnsi="Arial" w:cs="Arial"/>
          <w:sz w:val="24"/>
          <w:szCs w:val="24"/>
        </w:rPr>
        <w:t>O licitante deverá enviar sua proposta mediante o preenchimento, no sistema eletrônico, dos seguintes</w:t>
      </w:r>
      <w:r w:rsidRPr="00D6095D">
        <w:rPr>
          <w:rFonts w:ascii="Arial" w:hAnsi="Arial" w:cs="Arial"/>
          <w:spacing w:val="1"/>
          <w:sz w:val="24"/>
          <w:szCs w:val="24"/>
        </w:rPr>
        <w:t xml:space="preserve"> </w:t>
      </w:r>
      <w:r w:rsidRPr="00D6095D">
        <w:rPr>
          <w:rFonts w:ascii="Arial" w:hAnsi="Arial" w:cs="Arial"/>
          <w:sz w:val="24"/>
          <w:szCs w:val="24"/>
        </w:rPr>
        <w:t>campos:</w:t>
      </w:r>
    </w:p>
    <w:p w14:paraId="466DA62E" w14:textId="77777777" w:rsidR="00585D92" w:rsidRPr="00D6095D" w:rsidRDefault="00585D92" w:rsidP="004F1E7A">
      <w:pPr>
        <w:pStyle w:val="PargrafodaLista"/>
        <w:numPr>
          <w:ilvl w:val="2"/>
          <w:numId w:val="12"/>
        </w:numPr>
        <w:tabs>
          <w:tab w:val="left" w:pos="1134"/>
          <w:tab w:val="left" w:pos="1276"/>
        </w:tabs>
        <w:spacing w:before="0"/>
        <w:ind w:left="567" w:right="7" w:firstLine="0"/>
        <w:rPr>
          <w:rFonts w:ascii="Arial" w:hAnsi="Arial" w:cs="Arial"/>
          <w:sz w:val="24"/>
          <w:szCs w:val="24"/>
        </w:rPr>
      </w:pPr>
      <w:r w:rsidRPr="00D6095D">
        <w:rPr>
          <w:rFonts w:ascii="Arial" w:hAnsi="Arial" w:cs="Arial"/>
          <w:spacing w:val="-3"/>
          <w:sz w:val="24"/>
          <w:szCs w:val="24"/>
        </w:rPr>
        <w:t xml:space="preserve">Valor </w:t>
      </w:r>
      <w:r w:rsidRPr="00D6095D">
        <w:rPr>
          <w:rFonts w:ascii="Arial" w:hAnsi="Arial" w:cs="Arial"/>
          <w:sz w:val="24"/>
          <w:szCs w:val="24"/>
        </w:rPr>
        <w:t>unitário e total do item/grupo ou percentual de desconto, conforme estabelecido no</w:t>
      </w:r>
      <w:r w:rsidRPr="00D6095D">
        <w:rPr>
          <w:rFonts w:ascii="Arial" w:hAnsi="Arial" w:cs="Arial"/>
          <w:spacing w:val="7"/>
          <w:sz w:val="24"/>
          <w:szCs w:val="24"/>
        </w:rPr>
        <w:t xml:space="preserve"> </w:t>
      </w:r>
      <w:r w:rsidRPr="00D6095D">
        <w:rPr>
          <w:rFonts w:ascii="Arial" w:hAnsi="Arial" w:cs="Arial"/>
          <w:sz w:val="24"/>
          <w:szCs w:val="24"/>
        </w:rPr>
        <w:t>edital;</w:t>
      </w:r>
    </w:p>
    <w:p w14:paraId="778D09C6" w14:textId="77777777" w:rsidR="00585D92" w:rsidRPr="00D6095D" w:rsidRDefault="00585D92" w:rsidP="004F1E7A">
      <w:pPr>
        <w:pStyle w:val="PargrafodaLista"/>
        <w:numPr>
          <w:ilvl w:val="2"/>
          <w:numId w:val="12"/>
        </w:numPr>
        <w:tabs>
          <w:tab w:val="left" w:pos="1276"/>
          <w:tab w:val="left" w:pos="1843"/>
        </w:tabs>
        <w:spacing w:before="0"/>
        <w:ind w:left="567" w:right="7" w:firstLine="0"/>
        <w:rPr>
          <w:rFonts w:ascii="Arial" w:hAnsi="Arial" w:cs="Arial"/>
          <w:i/>
          <w:sz w:val="24"/>
          <w:szCs w:val="24"/>
        </w:rPr>
      </w:pPr>
      <w:r w:rsidRPr="00D6095D">
        <w:rPr>
          <w:rFonts w:ascii="Arial" w:hAnsi="Arial" w:cs="Arial"/>
          <w:sz w:val="24"/>
          <w:szCs w:val="24"/>
        </w:rPr>
        <w:t xml:space="preserve">Descrição detalhada do objeto, contendo as informações mínimas à especiﬁcação do </w:t>
      </w:r>
      <w:r w:rsidRPr="00D6095D">
        <w:rPr>
          <w:rFonts w:ascii="Arial" w:hAnsi="Arial" w:cs="Arial"/>
          <w:spacing w:val="-4"/>
          <w:sz w:val="24"/>
          <w:szCs w:val="24"/>
        </w:rPr>
        <w:t xml:space="preserve">Termo </w:t>
      </w:r>
      <w:r w:rsidRPr="00D6095D">
        <w:rPr>
          <w:rFonts w:ascii="Arial" w:hAnsi="Arial" w:cs="Arial"/>
          <w:sz w:val="24"/>
          <w:szCs w:val="24"/>
        </w:rPr>
        <w:t xml:space="preserve">de Referência: descrição do produto ofertado com a indicação precisa da marca, modelo e demais informações, onde deverá contemplar no mínimo o exigido no Anexo IV - </w:t>
      </w:r>
      <w:r w:rsidRPr="00D6095D">
        <w:rPr>
          <w:rFonts w:ascii="Arial" w:eastAsia="Times New Roman" w:hAnsi="Arial" w:cs="Arial"/>
          <w:sz w:val="24"/>
          <w:szCs w:val="24"/>
        </w:rPr>
        <w:t>Termo de Referência</w:t>
      </w:r>
      <w:r w:rsidRPr="00D6095D">
        <w:rPr>
          <w:rFonts w:ascii="Arial" w:hAnsi="Arial" w:cs="Arial"/>
          <w:i/>
          <w:sz w:val="24"/>
          <w:szCs w:val="24"/>
        </w:rPr>
        <w:t xml:space="preserve">, </w:t>
      </w:r>
    </w:p>
    <w:p w14:paraId="78BCF3AD" w14:textId="77777777" w:rsidR="00585D92" w:rsidRPr="00D6095D" w:rsidRDefault="00585D92"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as especiﬁcações do objeto contidas na proposta vinculam a</w:t>
      </w:r>
      <w:r w:rsidRPr="00D6095D">
        <w:rPr>
          <w:rFonts w:ascii="Arial" w:hAnsi="Arial" w:cs="Arial"/>
          <w:spacing w:val="6"/>
          <w:sz w:val="24"/>
          <w:szCs w:val="24"/>
        </w:rPr>
        <w:t xml:space="preserve"> </w:t>
      </w:r>
      <w:r w:rsidRPr="00D6095D">
        <w:rPr>
          <w:rFonts w:ascii="Arial" w:hAnsi="Arial" w:cs="Arial"/>
          <w:sz w:val="24"/>
          <w:szCs w:val="24"/>
        </w:rPr>
        <w:t>Contratada.</w:t>
      </w:r>
    </w:p>
    <w:p w14:paraId="03DD32B5" w14:textId="77777777" w:rsidR="00585D92" w:rsidRPr="00D6095D" w:rsidRDefault="00585D92"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Nos valores propostos estarão inclusos todos os custos operacionais, encargos previdenciários, trabalhistas, tributários, comerciais e quaisquer outros que incidam direta ou indiretamente no fornecimento dos</w:t>
      </w:r>
      <w:r w:rsidRPr="00D6095D">
        <w:rPr>
          <w:rFonts w:ascii="Arial" w:hAnsi="Arial" w:cs="Arial"/>
          <w:spacing w:val="6"/>
          <w:sz w:val="24"/>
          <w:szCs w:val="24"/>
        </w:rPr>
        <w:t xml:space="preserve"> </w:t>
      </w:r>
      <w:r w:rsidRPr="00D6095D">
        <w:rPr>
          <w:rFonts w:ascii="Arial" w:hAnsi="Arial" w:cs="Arial"/>
          <w:sz w:val="24"/>
          <w:szCs w:val="24"/>
        </w:rPr>
        <w:t>bens.</w:t>
      </w:r>
    </w:p>
    <w:p w14:paraId="57EEEACC" w14:textId="77777777" w:rsidR="00585D92" w:rsidRPr="00D6095D" w:rsidRDefault="00585D92" w:rsidP="004F1E7A">
      <w:pPr>
        <w:pStyle w:val="PargrafodaLista"/>
        <w:numPr>
          <w:ilvl w:val="1"/>
          <w:numId w:val="12"/>
        </w:numPr>
        <w:tabs>
          <w:tab w:val="left" w:pos="567"/>
        </w:tabs>
        <w:spacing w:before="0"/>
        <w:ind w:left="0" w:right="7" w:firstLine="0"/>
        <w:rPr>
          <w:rFonts w:ascii="Arial" w:hAnsi="Arial" w:cs="Arial"/>
          <w:sz w:val="24"/>
          <w:szCs w:val="24"/>
        </w:rPr>
      </w:pPr>
      <w:r w:rsidRPr="00D6095D">
        <w:rPr>
          <w:rFonts w:ascii="Arial" w:hAnsi="Arial" w:cs="Arial"/>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6095D">
        <w:rPr>
          <w:rFonts w:ascii="Arial" w:hAnsi="Arial" w:cs="Arial"/>
          <w:spacing w:val="14"/>
          <w:sz w:val="24"/>
          <w:szCs w:val="24"/>
        </w:rPr>
        <w:t xml:space="preserve"> </w:t>
      </w:r>
      <w:r w:rsidRPr="00D6095D">
        <w:rPr>
          <w:rFonts w:ascii="Arial" w:hAnsi="Arial" w:cs="Arial"/>
          <w:sz w:val="24"/>
          <w:szCs w:val="24"/>
        </w:rPr>
        <w:t xml:space="preserve">pretexto. Os preços deverão ser expressos em moeda corrente nacional, onde </w:t>
      </w:r>
      <w:r w:rsidRPr="00D6095D">
        <w:rPr>
          <w:rFonts w:ascii="Arial" w:eastAsia="Times New Roman" w:hAnsi="Arial" w:cs="Arial"/>
          <w:bCs/>
          <w:color w:val="201F1E"/>
          <w:sz w:val="24"/>
          <w:szCs w:val="24"/>
        </w:rPr>
        <w:t xml:space="preserve">serão considerados os apresentados com até </w:t>
      </w:r>
      <w:r>
        <w:rPr>
          <w:rFonts w:ascii="Arial" w:eastAsia="Times New Roman" w:hAnsi="Arial" w:cs="Arial"/>
          <w:bCs/>
          <w:color w:val="201F1E"/>
          <w:sz w:val="24"/>
          <w:szCs w:val="24"/>
        </w:rPr>
        <w:t xml:space="preserve">a quantidade de </w:t>
      </w:r>
      <w:r w:rsidRPr="00D6095D">
        <w:rPr>
          <w:rFonts w:ascii="Arial" w:eastAsia="Times New Roman" w:hAnsi="Arial" w:cs="Arial"/>
          <w:bCs/>
          <w:color w:val="201F1E"/>
          <w:sz w:val="24"/>
          <w:szCs w:val="24"/>
        </w:rPr>
        <w:t xml:space="preserve">casas </w:t>
      </w:r>
      <w:r>
        <w:rPr>
          <w:rFonts w:ascii="Arial" w:eastAsia="Times New Roman" w:hAnsi="Arial" w:cs="Arial"/>
          <w:bCs/>
          <w:color w:val="201F1E"/>
          <w:sz w:val="24"/>
          <w:szCs w:val="24"/>
        </w:rPr>
        <w:t xml:space="preserve">decimais toleradas neste processo, conforme previsto no quadro do preâmbulo deste edital, onde será </w:t>
      </w:r>
      <w:r w:rsidRPr="00D6095D">
        <w:rPr>
          <w:rFonts w:ascii="Arial" w:eastAsia="Times New Roman" w:hAnsi="Arial" w:cs="Arial"/>
          <w:sz w:val="24"/>
          <w:szCs w:val="24"/>
        </w:rPr>
        <w:t xml:space="preserve">desprezado qualquer valor além </w:t>
      </w:r>
      <w:r>
        <w:rPr>
          <w:rFonts w:ascii="Arial" w:eastAsia="Times New Roman" w:hAnsi="Arial" w:cs="Arial"/>
          <w:sz w:val="24"/>
          <w:szCs w:val="24"/>
        </w:rPr>
        <w:t>do permissivo</w:t>
      </w:r>
      <w:r w:rsidRPr="00D6095D">
        <w:rPr>
          <w:rFonts w:ascii="Arial" w:hAnsi="Arial" w:cs="Arial"/>
          <w:sz w:val="24"/>
          <w:szCs w:val="24"/>
        </w:rPr>
        <w:t>.</w:t>
      </w:r>
    </w:p>
    <w:p w14:paraId="03B271EC" w14:textId="77777777" w:rsidR="00585D92" w:rsidRPr="00D6095D" w:rsidRDefault="00585D92"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O prazo de validade da proposta não será inferior a 60 (sessenta) dias</w:t>
      </w:r>
      <w:r w:rsidRPr="00D6095D">
        <w:rPr>
          <w:rFonts w:ascii="Arial" w:hAnsi="Arial" w:cs="Arial"/>
          <w:b/>
          <w:sz w:val="24"/>
          <w:szCs w:val="24"/>
        </w:rPr>
        <w:t xml:space="preserve">, </w:t>
      </w:r>
      <w:r w:rsidRPr="00D6095D">
        <w:rPr>
          <w:rFonts w:ascii="Arial" w:hAnsi="Arial" w:cs="Arial"/>
          <w:sz w:val="24"/>
          <w:szCs w:val="24"/>
        </w:rPr>
        <w:t>a contar da data de sua</w:t>
      </w:r>
      <w:r w:rsidRPr="00D6095D">
        <w:rPr>
          <w:rFonts w:ascii="Arial" w:hAnsi="Arial" w:cs="Arial"/>
          <w:spacing w:val="-10"/>
          <w:sz w:val="24"/>
          <w:szCs w:val="24"/>
        </w:rPr>
        <w:t xml:space="preserve"> </w:t>
      </w:r>
      <w:r w:rsidRPr="00D6095D">
        <w:rPr>
          <w:rFonts w:ascii="Arial" w:hAnsi="Arial" w:cs="Arial"/>
          <w:sz w:val="24"/>
          <w:szCs w:val="24"/>
        </w:rPr>
        <w:t>apresentação (</w:t>
      </w:r>
      <w:r w:rsidRPr="00D6095D">
        <w:rPr>
          <w:rStyle w:val="cf11"/>
          <w:rFonts w:ascii="Arial" w:hAnsi="Arial" w:cs="Arial"/>
          <w:i w:val="0"/>
          <w:iCs w:val="0"/>
          <w:color w:val="000000" w:themeColor="text1"/>
          <w:sz w:val="24"/>
          <w:szCs w:val="24"/>
        </w:rPr>
        <w:t>art. 90, §3º, e art. 155, VI, da Lei nº 14.133, de 2021).</w:t>
      </w:r>
      <w:r w:rsidRPr="00D6095D">
        <w:rPr>
          <w:rFonts w:ascii="Arial" w:hAnsi="Arial" w:cs="Arial"/>
          <w:color w:val="000000" w:themeColor="text1"/>
          <w:sz w:val="24"/>
          <w:szCs w:val="24"/>
        </w:rPr>
        <w:t xml:space="preserve"> </w:t>
      </w:r>
      <w:r w:rsidRPr="00D6095D">
        <w:rPr>
          <w:rFonts w:ascii="Arial" w:hAnsi="Arial" w:cs="Arial"/>
          <w:color w:val="000000"/>
          <w:sz w:val="24"/>
          <w:szCs w:val="24"/>
        </w:rPr>
        <w:t>Caso a licitação for de registro de preços, o p</w:t>
      </w:r>
      <w:r w:rsidRPr="00D6095D">
        <w:rPr>
          <w:rFonts w:ascii="Arial" w:hAnsi="Arial" w:cs="Arial"/>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6FC92E18" w14:textId="77777777" w:rsidR="00585D92" w:rsidRPr="00D6095D" w:rsidRDefault="00585D92" w:rsidP="004F1E7A">
      <w:pPr>
        <w:pStyle w:val="PargrafodaLista"/>
        <w:numPr>
          <w:ilvl w:val="1"/>
          <w:numId w:val="12"/>
        </w:numPr>
        <w:tabs>
          <w:tab w:val="left" w:pos="426"/>
          <w:tab w:val="left" w:pos="567"/>
        </w:tabs>
        <w:spacing w:before="0"/>
        <w:ind w:left="0" w:right="7" w:firstLine="0"/>
        <w:rPr>
          <w:rFonts w:ascii="Arial" w:hAnsi="Arial" w:cs="Arial"/>
          <w:sz w:val="24"/>
          <w:szCs w:val="24"/>
        </w:rPr>
      </w:pPr>
      <w:r w:rsidRPr="00D6095D">
        <w:rPr>
          <w:rFonts w:ascii="Arial" w:hAnsi="Arial"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3FA33E0"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Independentemente do percentual de tributo inserido na planilha, no pagamento serão retidos na fonte os percentuais estabelecidos na legislação vigente.</w:t>
      </w:r>
    </w:p>
    <w:p w14:paraId="00A4D43F" w14:textId="77777777" w:rsidR="00585D92" w:rsidRPr="00D6095D" w:rsidRDefault="00585D92" w:rsidP="004F1E7A">
      <w:pPr>
        <w:pStyle w:val="Nivel2"/>
        <w:numPr>
          <w:ilvl w:val="1"/>
          <w:numId w:val="12"/>
        </w:numPr>
        <w:tabs>
          <w:tab w:val="left" w:pos="426"/>
        </w:tabs>
        <w:spacing w:before="0" w:after="0" w:line="240" w:lineRule="auto"/>
        <w:ind w:left="0" w:right="7" w:firstLine="0"/>
        <w:rPr>
          <w:color w:val="auto"/>
          <w:sz w:val="24"/>
          <w:szCs w:val="24"/>
        </w:rPr>
      </w:pPr>
      <w:r w:rsidRPr="00D6095D">
        <w:rPr>
          <w:color w:val="auto"/>
          <w:sz w:val="24"/>
          <w:szCs w:val="24"/>
        </w:rPr>
        <w:t xml:space="preserve">A apresentação das propostas implica obrigatoriedade do cumprimento das disposições nelas contidas, em conformidade com o que dispõe o Anexo IV - Termo de Referência, </w:t>
      </w:r>
      <w:r w:rsidRPr="00D6095D">
        <w:rPr>
          <w:color w:val="auto"/>
          <w:sz w:val="24"/>
          <w:szCs w:val="24"/>
        </w:rPr>
        <w:lastRenderedPageBreak/>
        <w:t>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E6F2D62" w14:textId="77777777" w:rsidR="00585D92" w:rsidRPr="00D6095D" w:rsidRDefault="00585D92" w:rsidP="004F1E7A">
      <w:pPr>
        <w:pStyle w:val="Nivel2"/>
        <w:numPr>
          <w:ilvl w:val="1"/>
          <w:numId w:val="12"/>
        </w:numPr>
        <w:spacing w:before="0" w:after="0" w:line="240" w:lineRule="auto"/>
        <w:ind w:left="0" w:right="7" w:firstLine="0"/>
        <w:rPr>
          <w:color w:val="auto"/>
          <w:sz w:val="24"/>
          <w:szCs w:val="24"/>
        </w:rPr>
      </w:pPr>
      <w:r w:rsidRPr="00D6095D">
        <w:rPr>
          <w:sz w:val="24"/>
          <w:szCs w:val="24"/>
        </w:rPr>
        <w:t xml:space="preserve">O descumprimento das regras supramencionadas pela Administração por parte dos contratados pode ensejar a </w:t>
      </w:r>
      <w:r w:rsidRPr="00D6095D">
        <w:rPr>
          <w:color w:val="000000" w:themeColor="text1"/>
          <w:sz w:val="24"/>
          <w:szCs w:val="24"/>
        </w:rPr>
        <w:t>responsabilização</w:t>
      </w:r>
      <w:r w:rsidRPr="00D6095D">
        <w:rPr>
          <w:sz w:val="24"/>
          <w:szCs w:val="24"/>
        </w:rPr>
        <w:t xml:space="preserve">, após o devido processo legal, gerar as seguintes consequências: assinatura de prazo para a adoção das medidas necessárias ao exato cumprimento da lei, nos termos do </w:t>
      </w:r>
      <w:r w:rsidRPr="00AC0F94">
        <w:rPr>
          <w:sz w:val="24"/>
          <w:szCs w:val="24"/>
        </w:rPr>
        <w:t>art. 71, inciso IX, da Constituição</w:t>
      </w:r>
      <w:r w:rsidRPr="00D6095D">
        <w:rPr>
          <w:sz w:val="24"/>
          <w:szCs w:val="24"/>
        </w:rPr>
        <w:t>; ou condenação dos agentes públicos responsáveis e da empresa contratada ao pagamento dos prejuízos ao erário, caso verificada a ocorrência de superfaturamento por sobrepreço na execução do contrato.</w:t>
      </w:r>
    </w:p>
    <w:p w14:paraId="1A2CE0CC" w14:textId="77777777" w:rsidR="00585D92" w:rsidRPr="00D6095D" w:rsidRDefault="00585D92" w:rsidP="000818CF">
      <w:pPr>
        <w:pStyle w:val="Nivel2"/>
        <w:spacing w:before="0" w:after="0" w:line="240" w:lineRule="auto"/>
        <w:ind w:left="0" w:right="7" w:firstLine="0"/>
        <w:rPr>
          <w:color w:val="auto"/>
          <w:sz w:val="24"/>
          <w:szCs w:val="24"/>
        </w:rPr>
      </w:pPr>
    </w:p>
    <w:p w14:paraId="46B8A908" w14:textId="77777777" w:rsidR="00585D92" w:rsidRPr="00D6095D" w:rsidRDefault="00585D92" w:rsidP="004F1E7A">
      <w:pPr>
        <w:pStyle w:val="Ttulo1"/>
        <w:numPr>
          <w:ilvl w:val="0"/>
          <w:numId w:val="12"/>
        </w:numPr>
        <w:spacing w:before="0"/>
        <w:ind w:left="0" w:right="7" w:firstLine="0"/>
        <w:jc w:val="both"/>
        <w:rPr>
          <w:sz w:val="24"/>
          <w:szCs w:val="24"/>
        </w:rPr>
      </w:pPr>
      <w:r w:rsidRPr="00D6095D">
        <w:rPr>
          <w:spacing w:val="-3"/>
          <w:w w:val="90"/>
          <w:sz w:val="24"/>
          <w:szCs w:val="24"/>
        </w:rPr>
        <w:t>DA</w:t>
      </w:r>
      <w:r w:rsidRPr="00D6095D">
        <w:rPr>
          <w:spacing w:val="-16"/>
          <w:w w:val="90"/>
          <w:sz w:val="24"/>
          <w:szCs w:val="24"/>
        </w:rPr>
        <w:t xml:space="preserve"> </w:t>
      </w:r>
      <w:r w:rsidRPr="00D6095D">
        <w:rPr>
          <w:w w:val="90"/>
          <w:sz w:val="24"/>
          <w:szCs w:val="24"/>
        </w:rPr>
        <w:t>ABERTURA</w:t>
      </w:r>
      <w:r w:rsidRPr="00D6095D">
        <w:rPr>
          <w:spacing w:val="-16"/>
          <w:w w:val="90"/>
          <w:sz w:val="24"/>
          <w:szCs w:val="24"/>
        </w:rPr>
        <w:t xml:space="preserve"> </w:t>
      </w:r>
      <w:r w:rsidRPr="00D6095D">
        <w:rPr>
          <w:spacing w:val="-3"/>
          <w:w w:val="90"/>
          <w:sz w:val="24"/>
          <w:szCs w:val="24"/>
        </w:rPr>
        <w:t>DA</w:t>
      </w:r>
      <w:r w:rsidRPr="00D6095D">
        <w:rPr>
          <w:spacing w:val="-15"/>
          <w:w w:val="90"/>
          <w:sz w:val="24"/>
          <w:szCs w:val="24"/>
        </w:rPr>
        <w:t xml:space="preserve"> </w:t>
      </w:r>
      <w:r w:rsidRPr="00D6095D">
        <w:rPr>
          <w:w w:val="90"/>
          <w:sz w:val="24"/>
          <w:szCs w:val="24"/>
        </w:rPr>
        <w:t>SESSÃO,</w:t>
      </w:r>
      <w:r w:rsidRPr="00D6095D">
        <w:rPr>
          <w:spacing w:val="-16"/>
          <w:w w:val="90"/>
          <w:sz w:val="24"/>
          <w:szCs w:val="24"/>
        </w:rPr>
        <w:t xml:space="preserve"> </w:t>
      </w:r>
      <w:r w:rsidRPr="00D6095D">
        <w:rPr>
          <w:w w:val="90"/>
          <w:sz w:val="24"/>
          <w:szCs w:val="24"/>
        </w:rPr>
        <w:t>CLASSIFICAÇÃO</w:t>
      </w:r>
      <w:r w:rsidRPr="00D6095D">
        <w:rPr>
          <w:spacing w:val="-15"/>
          <w:w w:val="90"/>
          <w:sz w:val="24"/>
          <w:szCs w:val="24"/>
        </w:rPr>
        <w:t xml:space="preserve"> </w:t>
      </w:r>
      <w:r w:rsidRPr="00D6095D">
        <w:rPr>
          <w:w w:val="90"/>
          <w:sz w:val="24"/>
          <w:szCs w:val="24"/>
        </w:rPr>
        <w:t>DAS</w:t>
      </w:r>
      <w:r w:rsidRPr="00D6095D">
        <w:rPr>
          <w:spacing w:val="-16"/>
          <w:w w:val="90"/>
          <w:sz w:val="24"/>
          <w:szCs w:val="24"/>
        </w:rPr>
        <w:t xml:space="preserve"> </w:t>
      </w:r>
      <w:r w:rsidRPr="00D6095D">
        <w:rPr>
          <w:spacing w:val="-3"/>
          <w:w w:val="90"/>
          <w:sz w:val="24"/>
          <w:szCs w:val="24"/>
        </w:rPr>
        <w:t>PROPOSTAS</w:t>
      </w:r>
      <w:r w:rsidRPr="00D6095D">
        <w:rPr>
          <w:spacing w:val="-15"/>
          <w:w w:val="90"/>
          <w:sz w:val="24"/>
          <w:szCs w:val="24"/>
        </w:rPr>
        <w:t xml:space="preserve"> </w:t>
      </w:r>
      <w:r w:rsidRPr="00D6095D">
        <w:rPr>
          <w:w w:val="90"/>
          <w:sz w:val="24"/>
          <w:szCs w:val="24"/>
        </w:rPr>
        <w:t>E</w:t>
      </w:r>
      <w:r w:rsidRPr="00D6095D">
        <w:rPr>
          <w:spacing w:val="-16"/>
          <w:w w:val="90"/>
          <w:sz w:val="24"/>
          <w:szCs w:val="24"/>
        </w:rPr>
        <w:t xml:space="preserve"> </w:t>
      </w:r>
      <w:r w:rsidRPr="00D6095D">
        <w:rPr>
          <w:w w:val="90"/>
          <w:sz w:val="24"/>
          <w:szCs w:val="24"/>
        </w:rPr>
        <w:t>FORMULAÇÃO</w:t>
      </w:r>
      <w:r w:rsidRPr="00D6095D">
        <w:rPr>
          <w:spacing w:val="-15"/>
          <w:w w:val="90"/>
          <w:sz w:val="24"/>
          <w:szCs w:val="24"/>
        </w:rPr>
        <w:t xml:space="preserve"> </w:t>
      </w:r>
      <w:r w:rsidRPr="00D6095D">
        <w:rPr>
          <w:w w:val="90"/>
          <w:sz w:val="24"/>
          <w:szCs w:val="24"/>
        </w:rPr>
        <w:t>DE</w:t>
      </w:r>
      <w:r w:rsidRPr="00D6095D">
        <w:rPr>
          <w:spacing w:val="-16"/>
          <w:w w:val="90"/>
          <w:sz w:val="24"/>
          <w:szCs w:val="24"/>
        </w:rPr>
        <w:t xml:space="preserve"> </w:t>
      </w:r>
      <w:r w:rsidRPr="00D6095D">
        <w:rPr>
          <w:w w:val="90"/>
          <w:sz w:val="24"/>
          <w:szCs w:val="24"/>
        </w:rPr>
        <w:t>LANCES</w:t>
      </w:r>
    </w:p>
    <w:p w14:paraId="35397737" w14:textId="77777777" w:rsidR="00585D92" w:rsidRPr="00D6095D" w:rsidRDefault="00585D92" w:rsidP="000818CF">
      <w:pPr>
        <w:pStyle w:val="Ttulo1"/>
        <w:spacing w:before="0"/>
        <w:ind w:left="0" w:right="7" w:firstLine="0"/>
        <w:jc w:val="both"/>
        <w:rPr>
          <w:sz w:val="24"/>
          <w:szCs w:val="24"/>
        </w:rPr>
      </w:pPr>
    </w:p>
    <w:p w14:paraId="789F549D"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A abertura da presente licitação dar-se-á automaticamente em sessão pública, por meio de sistema eletrônico, na data, horário e local indicados neste Edital.</w:t>
      </w:r>
    </w:p>
    <w:p w14:paraId="137E10DC"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retirar ou substituir a proposta ou os documentos de habilitação, quando for o caso, anteriormente inseridos no sistema, até a abertura da sessão pública.</w:t>
      </w:r>
    </w:p>
    <w:p w14:paraId="66598B48" w14:textId="77777777" w:rsidR="00585D92" w:rsidRPr="00D6095D" w:rsidRDefault="00585D92"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Será desclassificada a proposta que identifique o licitante.</w:t>
      </w:r>
    </w:p>
    <w:p w14:paraId="14412E50" w14:textId="77777777" w:rsidR="00585D92" w:rsidRPr="00D6095D" w:rsidRDefault="00585D92"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desclassificação será sempre fundamentada e registrada no sistema, com acompanhamento em tempo real por todos os participantes.</w:t>
      </w:r>
    </w:p>
    <w:p w14:paraId="239A6EC8" w14:textId="77777777" w:rsidR="00585D92" w:rsidRPr="00D6095D" w:rsidRDefault="00585D92" w:rsidP="004F1E7A">
      <w:pPr>
        <w:pStyle w:val="Nivel3"/>
        <w:numPr>
          <w:ilvl w:val="2"/>
          <w:numId w:val="12"/>
        </w:numPr>
        <w:tabs>
          <w:tab w:val="left" w:pos="567"/>
          <w:tab w:val="left" w:pos="1134"/>
        </w:tabs>
        <w:spacing w:before="0" w:after="0" w:line="240" w:lineRule="auto"/>
        <w:ind w:left="567" w:right="7" w:firstLine="0"/>
        <w:rPr>
          <w:sz w:val="24"/>
          <w:szCs w:val="24"/>
        </w:rPr>
      </w:pPr>
      <w:r w:rsidRPr="00D6095D">
        <w:rPr>
          <w:sz w:val="24"/>
          <w:szCs w:val="24"/>
        </w:rPr>
        <w:t>A não desclassificação da proposta não impede o seu julgamento definitivo em sentido contrário, levado a efeito na fase de aceitação.</w:t>
      </w:r>
    </w:p>
    <w:p w14:paraId="7698BF93"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ordenará automaticamente as propostas classificadas, sendo que somente estas participarão da fase de lances.</w:t>
      </w:r>
    </w:p>
    <w:p w14:paraId="5CFA7132"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 sistema disponibilizará campo próprio para troca de mensagens entre o Pregoeiro e os licitantes.</w:t>
      </w:r>
    </w:p>
    <w:p w14:paraId="0ED582AE"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Iniciada a etapa competitiva, os licitantes deverão encaminhar lances exclusivamente por meio de sistema eletrônico, sendo imediatamente informados do seu recebimento e do valor consignado no registro. </w:t>
      </w:r>
    </w:p>
    <w:p w14:paraId="3002F5D3"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lance deverá ser ofertado pelo </w:t>
      </w:r>
      <w:r w:rsidRPr="00D6095D">
        <w:rPr>
          <w:color w:val="000000" w:themeColor="text1"/>
          <w:sz w:val="24"/>
          <w:szCs w:val="24"/>
        </w:rPr>
        <w:t>valor unitário/por grupo (conforme forma de julgamento previsto na tabela constante no preâmbulo do edital) e Anexo IV.</w:t>
      </w:r>
    </w:p>
    <w:p w14:paraId="7C9D645C"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Os licitantes poderão oferecer lances sucessivos, observando o horário fixado para abertura da sessão e as regras estabelecidas no Edital.</w:t>
      </w:r>
    </w:p>
    <w:p w14:paraId="3D200CEA"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 xml:space="preserve">O licitante somente poderá oferecer </w:t>
      </w:r>
      <w:r w:rsidRPr="00D6095D">
        <w:rPr>
          <w:color w:val="000000" w:themeColor="text1"/>
          <w:sz w:val="24"/>
          <w:szCs w:val="24"/>
        </w:rPr>
        <w:t xml:space="preserve">lance de valor inferior ou percentual de desconto superior ao último por ele ofertado e registrado pelo sistema. </w:t>
      </w:r>
    </w:p>
    <w:p w14:paraId="119C51A4" w14:textId="77777777" w:rsidR="00585D92" w:rsidRPr="00D6095D" w:rsidRDefault="00585D92" w:rsidP="004F1E7A">
      <w:pPr>
        <w:pStyle w:val="Nivel2"/>
        <w:numPr>
          <w:ilvl w:val="1"/>
          <w:numId w:val="12"/>
        </w:numPr>
        <w:tabs>
          <w:tab w:val="left" w:pos="567"/>
        </w:tabs>
        <w:spacing w:before="0" w:after="0" w:line="240" w:lineRule="auto"/>
        <w:ind w:left="0" w:right="7" w:firstLine="0"/>
        <w:rPr>
          <w:sz w:val="24"/>
          <w:szCs w:val="24"/>
        </w:rPr>
      </w:pPr>
      <w:r w:rsidRPr="00D6095D">
        <w:rPr>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34F4B1E2" w14:textId="77777777" w:rsidR="00585D92" w:rsidRPr="00D6095D" w:rsidRDefault="00585D92" w:rsidP="004F1E7A">
      <w:pPr>
        <w:pStyle w:val="PargrafodaLista"/>
        <w:numPr>
          <w:ilvl w:val="1"/>
          <w:numId w:val="12"/>
        </w:numPr>
        <w:tabs>
          <w:tab w:val="left" w:pos="567"/>
          <w:tab w:val="left" w:pos="1134"/>
        </w:tabs>
        <w:spacing w:before="0"/>
        <w:ind w:left="0" w:right="7" w:firstLine="0"/>
        <w:rPr>
          <w:rFonts w:ascii="Arial" w:hAnsi="Arial" w:cs="Arial"/>
          <w:sz w:val="24"/>
          <w:szCs w:val="24"/>
        </w:rPr>
      </w:pPr>
      <w:r w:rsidRPr="00D6095D">
        <w:rPr>
          <w:rFonts w:ascii="Arial" w:hAnsi="Arial" w:cs="Arial"/>
          <w:sz w:val="24"/>
          <w:szCs w:val="24"/>
        </w:rPr>
        <w:t>O licitante poderá, uma única vez, excluir seu último lance ofertado, no intervalo de quinze segundos após o registro no sistema, na hipótese de lance inconsistente ou inexequível.</w:t>
      </w:r>
    </w:p>
    <w:p w14:paraId="2A58F283" w14:textId="77777777" w:rsidR="00585D92" w:rsidRPr="00D6095D" w:rsidRDefault="00585D92" w:rsidP="000636BF">
      <w:pPr>
        <w:pStyle w:val="PargrafodaLista"/>
        <w:tabs>
          <w:tab w:val="left" w:pos="1134"/>
        </w:tabs>
        <w:spacing w:before="0"/>
        <w:ind w:left="0" w:right="7"/>
        <w:rPr>
          <w:rFonts w:ascii="Arial" w:hAnsi="Arial" w:cs="Arial"/>
          <w:sz w:val="24"/>
          <w:szCs w:val="24"/>
        </w:rPr>
      </w:pPr>
    </w:p>
    <w:p w14:paraId="315C430A" w14:textId="77777777" w:rsidR="00585D92" w:rsidRPr="00D6095D" w:rsidRDefault="00585D92" w:rsidP="004F1E7A">
      <w:pPr>
        <w:pStyle w:val="PargrafodaLista"/>
        <w:numPr>
          <w:ilvl w:val="0"/>
          <w:numId w:val="12"/>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MODOS DE DISPUTA</w:t>
      </w:r>
    </w:p>
    <w:p w14:paraId="3B8499FE" w14:textId="77777777" w:rsidR="00585D92" w:rsidRPr="00D6095D" w:rsidRDefault="00585D92" w:rsidP="002903D0">
      <w:pPr>
        <w:pStyle w:val="PargrafodaLista"/>
        <w:tabs>
          <w:tab w:val="left" w:pos="284"/>
        </w:tabs>
        <w:spacing w:before="0"/>
        <w:ind w:left="0" w:right="7"/>
        <w:rPr>
          <w:rFonts w:ascii="Arial" w:hAnsi="Arial" w:cs="Arial"/>
          <w:b/>
          <w:bCs/>
          <w:sz w:val="24"/>
          <w:szCs w:val="24"/>
        </w:rPr>
      </w:pPr>
    </w:p>
    <w:p w14:paraId="69148A6D" w14:textId="77777777" w:rsidR="00585D92" w:rsidRPr="003B0AEC" w:rsidRDefault="00585D92" w:rsidP="00B75F78">
      <w:pPr>
        <w:pStyle w:val="PargrafodaLista"/>
        <w:tabs>
          <w:tab w:val="left" w:pos="142"/>
        </w:tabs>
        <w:ind w:left="284" w:right="7"/>
        <w:rPr>
          <w:rFonts w:ascii="Arial" w:hAnsi="Arial" w:cs="Arial"/>
          <w:noProof/>
          <w:sz w:val="24"/>
          <w:szCs w:val="24"/>
        </w:rPr>
      </w:pPr>
      <w:r w:rsidRPr="00D6095D">
        <w:rPr>
          <w:rFonts w:ascii="Arial" w:hAnsi="Arial" w:cs="Arial"/>
          <w:sz w:val="24"/>
          <w:szCs w:val="24"/>
        </w:rPr>
        <w:t>7.1.</w:t>
      </w:r>
      <w:r w:rsidRPr="003B0AEC">
        <w:rPr>
          <w:rFonts w:ascii="Arial" w:hAnsi="Arial" w:cs="Arial"/>
          <w:noProof/>
          <w:sz w:val="24"/>
          <w:szCs w:val="24"/>
        </w:rPr>
        <w:t>Considerando que o modo de disputa é “aberto e fechado”, os licitantes apresentarão lances públicos e sucessivos, com lance final e fechado.</w:t>
      </w:r>
    </w:p>
    <w:p w14:paraId="540F59AE" w14:textId="77777777" w:rsidR="00585D92" w:rsidRPr="003B0AEC" w:rsidRDefault="00585D92" w:rsidP="00B75F78">
      <w:pPr>
        <w:pStyle w:val="PargrafodaLista"/>
        <w:tabs>
          <w:tab w:val="left" w:pos="142"/>
        </w:tabs>
        <w:ind w:left="284" w:right="7"/>
        <w:rPr>
          <w:rFonts w:ascii="Arial" w:hAnsi="Arial" w:cs="Arial"/>
          <w:noProof/>
          <w:sz w:val="24"/>
          <w:szCs w:val="24"/>
        </w:rPr>
      </w:pPr>
      <w:r w:rsidRPr="003B0AEC">
        <w:rPr>
          <w:rFonts w:ascii="Arial" w:hAnsi="Arial" w:cs="Arial"/>
          <w:noProof/>
          <w:sz w:val="24"/>
          <w:szCs w:val="24"/>
        </w:rPr>
        <w:t xml:space="preserve">a) A etapa de lances da sessão pública terá duração inicial de quinze minutos. Após esse prazo, o sistema encaminhará aviso de fechamento iminente dos lances, após o que </w:t>
      </w:r>
      <w:r w:rsidRPr="003B0AEC">
        <w:rPr>
          <w:rFonts w:ascii="Arial" w:hAnsi="Arial" w:cs="Arial"/>
          <w:noProof/>
          <w:sz w:val="24"/>
          <w:szCs w:val="24"/>
        </w:rPr>
        <w:lastRenderedPageBreak/>
        <w:t>transcorrerá o período de tempo de até dez minutos, aleatoriamente determinado, findo o qual será automaticamente encerrada a recepção de lances.</w:t>
      </w:r>
    </w:p>
    <w:p w14:paraId="6BF03922" w14:textId="77777777" w:rsidR="00585D92" w:rsidRPr="003B0AEC" w:rsidRDefault="00585D92" w:rsidP="00B75F78">
      <w:pPr>
        <w:pStyle w:val="PargrafodaLista"/>
        <w:tabs>
          <w:tab w:val="left" w:pos="142"/>
        </w:tabs>
        <w:ind w:left="284" w:right="7"/>
        <w:rPr>
          <w:rFonts w:ascii="Arial" w:hAnsi="Arial" w:cs="Arial"/>
          <w:noProof/>
          <w:sz w:val="24"/>
          <w:szCs w:val="24"/>
        </w:rPr>
      </w:pPr>
      <w:r w:rsidRPr="003B0AEC">
        <w:rPr>
          <w:rFonts w:ascii="Arial" w:hAnsi="Arial" w:cs="Arial"/>
          <w:noProof/>
          <w:sz w:val="24"/>
          <w:szCs w:val="24"/>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79CCADC8" w14:textId="77777777" w:rsidR="00585D92" w:rsidRPr="003B0AEC" w:rsidRDefault="00585D92" w:rsidP="00B75F78">
      <w:pPr>
        <w:pStyle w:val="PargrafodaLista"/>
        <w:tabs>
          <w:tab w:val="left" w:pos="142"/>
        </w:tabs>
        <w:ind w:left="284" w:right="7"/>
        <w:rPr>
          <w:rFonts w:ascii="Arial" w:hAnsi="Arial" w:cs="Arial"/>
          <w:noProof/>
          <w:sz w:val="24"/>
          <w:szCs w:val="24"/>
        </w:rPr>
      </w:pPr>
      <w:r w:rsidRPr="003B0AEC">
        <w:rPr>
          <w:rFonts w:ascii="Arial" w:hAnsi="Arial" w:cs="Arial"/>
          <w:noProof/>
          <w:sz w:val="24"/>
          <w:szCs w:val="24"/>
        </w:rPr>
        <w:t>c) No procedimento de que trata o subitem supra, o licitante poderá optar por manter o seu último lance da etapa aberta, ou por ofertar melhor lance.</w:t>
      </w:r>
    </w:p>
    <w:p w14:paraId="3C33C92B" w14:textId="77777777" w:rsidR="00585D92" w:rsidRPr="003B0AEC" w:rsidRDefault="00585D92" w:rsidP="00B75F78">
      <w:pPr>
        <w:pStyle w:val="PargrafodaLista"/>
        <w:tabs>
          <w:tab w:val="left" w:pos="142"/>
        </w:tabs>
        <w:ind w:left="284" w:right="7"/>
        <w:rPr>
          <w:rFonts w:ascii="Arial" w:hAnsi="Arial" w:cs="Arial"/>
          <w:noProof/>
          <w:sz w:val="24"/>
          <w:szCs w:val="24"/>
        </w:rPr>
      </w:pPr>
      <w:r w:rsidRPr="003B0AEC">
        <w:rPr>
          <w:rFonts w:ascii="Arial" w:hAnsi="Arial" w:cs="Arial"/>
          <w:noProof/>
          <w:sz w:val="24"/>
          <w:szCs w:val="24"/>
        </w:rP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9B945AC" w14:textId="77777777" w:rsidR="00585D92" w:rsidRPr="00D6095D" w:rsidRDefault="00585D92" w:rsidP="00991F0D">
      <w:pPr>
        <w:pStyle w:val="PargrafodaLista"/>
        <w:tabs>
          <w:tab w:val="left" w:pos="142"/>
        </w:tabs>
        <w:spacing w:before="0"/>
        <w:ind w:left="284" w:right="7"/>
        <w:rPr>
          <w:rFonts w:ascii="Arial" w:hAnsi="Arial" w:cs="Arial"/>
          <w:sz w:val="24"/>
          <w:szCs w:val="24"/>
        </w:rPr>
      </w:pPr>
    </w:p>
    <w:p w14:paraId="43B2A329" w14:textId="77777777" w:rsidR="00585D92" w:rsidRPr="00D6095D" w:rsidRDefault="00585D92" w:rsidP="002903D0">
      <w:pPr>
        <w:pStyle w:val="PargrafodaLista"/>
        <w:tabs>
          <w:tab w:val="left" w:pos="284"/>
        </w:tabs>
        <w:spacing w:before="0"/>
        <w:ind w:left="0" w:right="7"/>
        <w:rPr>
          <w:rFonts w:ascii="Arial" w:hAnsi="Arial" w:cs="Arial"/>
          <w:sz w:val="24"/>
          <w:szCs w:val="24"/>
        </w:rPr>
      </w:pPr>
    </w:p>
    <w:p w14:paraId="372A4745" w14:textId="77777777" w:rsidR="00585D92" w:rsidRPr="00D6095D" w:rsidRDefault="00585D92" w:rsidP="004F1E7A">
      <w:pPr>
        <w:pStyle w:val="Nivel2"/>
        <w:numPr>
          <w:ilvl w:val="1"/>
          <w:numId w:val="18"/>
        </w:numPr>
        <w:tabs>
          <w:tab w:val="left" w:pos="426"/>
        </w:tabs>
        <w:spacing w:before="0" w:after="0" w:line="240" w:lineRule="auto"/>
        <w:ind w:right="7" w:hanging="301"/>
        <w:rPr>
          <w:i/>
          <w:color w:val="auto"/>
          <w:sz w:val="24"/>
          <w:szCs w:val="24"/>
        </w:rPr>
      </w:pPr>
      <w:r w:rsidRPr="00D6095D">
        <w:rPr>
          <w:sz w:val="24"/>
          <w:szCs w:val="24"/>
        </w:rPr>
        <w:t xml:space="preserve">Após o término dos prazos estabelecidos nos subitens anteriores, o sistema ordenará e divulgará os lances segundo a ordem crescente de </w:t>
      </w:r>
      <w:r w:rsidRPr="00D6095D">
        <w:rPr>
          <w:color w:val="auto"/>
          <w:sz w:val="24"/>
          <w:szCs w:val="24"/>
        </w:rPr>
        <w:t>valores</w:t>
      </w:r>
      <w:r w:rsidRPr="00D6095D">
        <w:rPr>
          <w:i/>
          <w:iCs/>
          <w:color w:val="auto"/>
          <w:sz w:val="24"/>
          <w:szCs w:val="24"/>
        </w:rPr>
        <w:t>.</w:t>
      </w:r>
    </w:p>
    <w:p w14:paraId="6BFCE0B4"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Não serão aceitos dois ou mais lances de mesmo valor, prevalecendo aquele que for recebido e registrado em primeiro lugar. </w:t>
      </w:r>
    </w:p>
    <w:p w14:paraId="5F4553E6"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Durante o transcurso da sessão pública, os licitantes serão informados, em tempo real, do valor do menor lance registrado, vedada a identificação do licitante. </w:t>
      </w:r>
    </w:p>
    <w:p w14:paraId="01B077CC"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 xml:space="preserve">No caso de desconexão com o Pregoeiro, no decorrer da etapa competitiva do Pregão, o sistema eletrônico poderá permanecer acessível aos licitantes para a recepção dos lances. </w:t>
      </w:r>
    </w:p>
    <w:p w14:paraId="69F08D65"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C6D560D"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Caso o licitante não apresente lances, concorrerá com o valor de sua proposta.</w:t>
      </w:r>
    </w:p>
    <w:p w14:paraId="198B12F5" w14:textId="77777777" w:rsidR="00585D92" w:rsidRPr="00D6095D" w:rsidRDefault="00585D92" w:rsidP="004F1E7A">
      <w:pPr>
        <w:pStyle w:val="Nivel2"/>
        <w:numPr>
          <w:ilvl w:val="1"/>
          <w:numId w:val="18"/>
        </w:numPr>
        <w:tabs>
          <w:tab w:val="left" w:pos="426"/>
        </w:tabs>
        <w:spacing w:before="0" w:after="0" w:line="240" w:lineRule="auto"/>
        <w:ind w:left="0" w:right="7" w:firstLine="0"/>
        <w:rPr>
          <w:sz w:val="24"/>
          <w:szCs w:val="24"/>
        </w:rPr>
      </w:pPr>
      <w:r w:rsidRPr="00D6095D">
        <w:rPr>
          <w:sz w:val="24"/>
          <w:szCs w:val="24"/>
        </w:rPr>
        <w:t>Em relação a itens não exclusivos para participação de microempresas e empresas de pequeno porte, uma vez encerrada a etapa de lances</w:t>
      </w:r>
      <w:r w:rsidRPr="00D6095D">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AC0F94">
        <w:rPr>
          <w:rFonts w:eastAsia="Zurich BT"/>
          <w:sz w:val="24"/>
          <w:szCs w:val="24"/>
        </w:rPr>
        <w:t>arts. 44 e 45 da Lei Complementar nº 123, de 2006</w:t>
      </w:r>
      <w:r w:rsidRPr="00D6095D">
        <w:rPr>
          <w:rFonts w:eastAsia="Zurich BT"/>
          <w:sz w:val="24"/>
          <w:szCs w:val="24"/>
        </w:rPr>
        <w:t>.</w:t>
      </w:r>
    </w:p>
    <w:p w14:paraId="0762F981" w14:textId="77777777" w:rsidR="00585D92" w:rsidRPr="00D6095D" w:rsidRDefault="00585D92"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Nessas condições, as propostas de </w:t>
      </w:r>
      <w:r w:rsidRPr="00D6095D">
        <w:rPr>
          <w:rFonts w:eastAsia="Zurich BT"/>
          <w:sz w:val="24"/>
          <w:szCs w:val="24"/>
        </w:rPr>
        <w:t xml:space="preserve">microempresas e empresas de pequeno porte </w:t>
      </w:r>
      <w:r w:rsidRPr="00D6095D">
        <w:rPr>
          <w:sz w:val="24"/>
          <w:szCs w:val="24"/>
        </w:rPr>
        <w:t>que se encontrarem na faixa de até 5% (cinco por cento) acima da melhor proposta ou melhor lance serão consideradas empatadas com a primeira colocada.</w:t>
      </w:r>
    </w:p>
    <w:p w14:paraId="7B0A7BB0" w14:textId="77777777" w:rsidR="00585D92" w:rsidRPr="00D6095D" w:rsidRDefault="00585D92"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38071F" w14:textId="77777777" w:rsidR="00585D92" w:rsidRPr="00D6095D" w:rsidRDefault="00585D92"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t xml:space="preserve">Caso a </w:t>
      </w:r>
      <w:r w:rsidRPr="00D6095D">
        <w:rPr>
          <w:rFonts w:eastAsia="Zurich BT"/>
          <w:sz w:val="24"/>
          <w:szCs w:val="24"/>
        </w:rPr>
        <w:t>microempresa ou a empresa de pequeno porte</w:t>
      </w:r>
      <w:r w:rsidRPr="00D6095D">
        <w:rPr>
          <w:sz w:val="24"/>
          <w:szCs w:val="24"/>
        </w:rPr>
        <w:t xml:space="preserve"> melhor classificada desista ou não se manifeste no prazo estabelecido, serão convocadas as demais licitantes </w:t>
      </w:r>
      <w:r w:rsidRPr="00D6095D">
        <w:rPr>
          <w:rFonts w:eastAsia="Zurich BT"/>
          <w:sz w:val="24"/>
          <w:szCs w:val="24"/>
        </w:rPr>
        <w:t>microempresa e empresa de pequeno porte</w:t>
      </w:r>
      <w:r w:rsidRPr="00D6095D">
        <w:rPr>
          <w:sz w:val="24"/>
          <w:szCs w:val="24"/>
        </w:rPr>
        <w:t xml:space="preserve"> que se encontrem naquele intervalo de 5% (cinco por cento), na ordem de classificação, para o exercício do mesmo direito, no prazo estabelecido no subitem anterior.</w:t>
      </w:r>
    </w:p>
    <w:p w14:paraId="6C761796" w14:textId="77777777" w:rsidR="00585D92" w:rsidRPr="00D6095D" w:rsidRDefault="00585D92" w:rsidP="004F1E7A">
      <w:pPr>
        <w:pStyle w:val="Nivel3"/>
        <w:numPr>
          <w:ilvl w:val="2"/>
          <w:numId w:val="18"/>
        </w:numPr>
        <w:tabs>
          <w:tab w:val="left" w:pos="567"/>
        </w:tabs>
        <w:spacing w:before="0" w:after="0" w:line="240" w:lineRule="auto"/>
        <w:ind w:left="0" w:right="7" w:firstLine="0"/>
        <w:rPr>
          <w:sz w:val="24"/>
          <w:szCs w:val="24"/>
        </w:rPr>
      </w:pPr>
      <w:r w:rsidRPr="00D6095D">
        <w:rPr>
          <w:sz w:val="24"/>
          <w:szCs w:val="24"/>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73C1D8" w14:textId="77777777" w:rsidR="00585D92" w:rsidRPr="00D6095D" w:rsidRDefault="00585D92"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Só poderá haver empate entre propostas iguais (não seguidas de lances), ou entre lances finais da fase fechada do modo de disputa aberto e fechado.</w:t>
      </w:r>
    </w:p>
    <w:p w14:paraId="38E021C2" w14:textId="77777777" w:rsidR="00585D92" w:rsidRPr="00D6095D" w:rsidRDefault="00585D92" w:rsidP="000636BF">
      <w:pPr>
        <w:pStyle w:val="Nivel3"/>
        <w:tabs>
          <w:tab w:val="left" w:pos="567"/>
          <w:tab w:val="left" w:pos="1134"/>
        </w:tabs>
        <w:spacing w:before="0" w:after="0" w:line="240" w:lineRule="auto"/>
        <w:ind w:left="0" w:right="7"/>
        <w:rPr>
          <w:sz w:val="24"/>
          <w:szCs w:val="24"/>
        </w:rPr>
      </w:pPr>
    </w:p>
    <w:p w14:paraId="097BE25A" w14:textId="77777777" w:rsidR="00585D92" w:rsidRPr="00D6095D" w:rsidRDefault="00585D92" w:rsidP="004F1E7A">
      <w:pPr>
        <w:pStyle w:val="Nivel3"/>
        <w:numPr>
          <w:ilvl w:val="1"/>
          <w:numId w:val="18"/>
        </w:numPr>
        <w:tabs>
          <w:tab w:val="left" w:pos="567"/>
          <w:tab w:val="left" w:pos="1134"/>
        </w:tabs>
        <w:spacing w:before="0" w:after="0" w:line="240" w:lineRule="auto"/>
        <w:ind w:left="0" w:right="7" w:firstLine="0"/>
        <w:rPr>
          <w:sz w:val="24"/>
          <w:szCs w:val="24"/>
        </w:rPr>
      </w:pPr>
      <w:r w:rsidRPr="00D6095D">
        <w:rPr>
          <w:sz w:val="24"/>
          <w:szCs w:val="24"/>
        </w:rPr>
        <w:t xml:space="preserve">Havendo eventual empate entre propostas ou lances, o critério de desempate será aquele previsto no </w:t>
      </w:r>
      <w:r w:rsidRPr="00AC0F94">
        <w:rPr>
          <w:rFonts w:eastAsia="Arial"/>
          <w:sz w:val="24"/>
          <w:szCs w:val="24"/>
        </w:rPr>
        <w:t>art</w:t>
      </w:r>
      <w:r w:rsidRPr="00AC0F94">
        <w:rPr>
          <w:sz w:val="24"/>
          <w:szCs w:val="24"/>
        </w:rPr>
        <w:t>. 60 da Lei nº 14.133, de 2021</w:t>
      </w:r>
      <w:r w:rsidRPr="00D6095D">
        <w:rPr>
          <w:color w:val="000000" w:themeColor="text1"/>
          <w:sz w:val="24"/>
          <w:szCs w:val="24"/>
        </w:rPr>
        <w:t xml:space="preserve">, </w:t>
      </w:r>
      <w:r w:rsidRPr="00D6095D">
        <w:rPr>
          <w:sz w:val="24"/>
          <w:szCs w:val="24"/>
        </w:rPr>
        <w:t>nesta ordem:</w:t>
      </w:r>
    </w:p>
    <w:p w14:paraId="70A7461F" w14:textId="77777777" w:rsidR="00585D92" w:rsidRPr="00D6095D" w:rsidRDefault="00585D92" w:rsidP="000636BF">
      <w:pPr>
        <w:pStyle w:val="PargrafodaLista"/>
        <w:spacing w:before="0"/>
        <w:ind w:left="0" w:right="7"/>
        <w:rPr>
          <w:rFonts w:ascii="Arial" w:hAnsi="Arial" w:cs="Arial"/>
          <w:sz w:val="24"/>
          <w:szCs w:val="24"/>
        </w:rPr>
      </w:pPr>
    </w:p>
    <w:p w14:paraId="5C3A12A3" w14:textId="77777777" w:rsidR="00585D92" w:rsidRPr="00D6095D" w:rsidRDefault="00585D92"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Disputa final, hipótese em que os licitantes empatados poderão apresentar nova proposta em ato contínuo à classificação;</w:t>
      </w:r>
    </w:p>
    <w:p w14:paraId="3AE9EF53" w14:textId="77777777" w:rsidR="00585D92" w:rsidRPr="00D6095D" w:rsidRDefault="00585D92"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Avaliação do desempenho contratual prévio dos licitantes, para a qual deverão preferencialmente ser utilizados registros cadastrais para efeito de atesto de cumprimento de obrigações previstos nesta lei;</w:t>
      </w:r>
    </w:p>
    <w:p w14:paraId="3B8F2383" w14:textId="77777777" w:rsidR="00585D92" w:rsidRPr="00D6095D" w:rsidRDefault="00585D92"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ações de equidade entre homens e mulheres no ambiente de trabalho, conforme regulamento;</w:t>
      </w:r>
    </w:p>
    <w:p w14:paraId="7D5222B1" w14:textId="77777777" w:rsidR="00585D92" w:rsidRPr="00D6095D" w:rsidRDefault="00585D92"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Desenvolvimento pelo licitante de programa de integridade, conforme orientações dos órgãos de controle.</w:t>
      </w:r>
    </w:p>
    <w:p w14:paraId="5309D2CA" w14:textId="77777777" w:rsidR="00585D92" w:rsidRPr="00D6095D" w:rsidRDefault="00585D92" w:rsidP="000636BF">
      <w:pPr>
        <w:pStyle w:val="Nivel4"/>
        <w:spacing w:before="0" w:after="0" w:line="240" w:lineRule="auto"/>
        <w:ind w:left="0" w:right="7"/>
        <w:rPr>
          <w:sz w:val="24"/>
          <w:szCs w:val="24"/>
        </w:rPr>
      </w:pPr>
    </w:p>
    <w:p w14:paraId="3AE87E34" w14:textId="77777777" w:rsidR="00585D92" w:rsidRPr="00D6095D" w:rsidRDefault="00585D92" w:rsidP="004F1E7A">
      <w:pPr>
        <w:pStyle w:val="Nivel3"/>
        <w:numPr>
          <w:ilvl w:val="1"/>
          <w:numId w:val="18"/>
        </w:numPr>
        <w:spacing w:before="0" w:after="0" w:line="240" w:lineRule="auto"/>
        <w:ind w:left="0" w:right="7" w:firstLine="0"/>
        <w:rPr>
          <w:sz w:val="24"/>
          <w:szCs w:val="24"/>
        </w:rPr>
      </w:pPr>
      <w:r w:rsidRPr="00D6095D">
        <w:rPr>
          <w:sz w:val="24"/>
          <w:szCs w:val="24"/>
        </w:rPr>
        <w:t>Persistindo o empate, será assegurada preferência, sucessivamente, aos bens e serviços produzidos ou prestados por:</w:t>
      </w:r>
    </w:p>
    <w:p w14:paraId="043E5D2C" w14:textId="77777777" w:rsidR="00585D92" w:rsidRPr="00D6095D" w:rsidRDefault="00585D92" w:rsidP="000636BF">
      <w:pPr>
        <w:pStyle w:val="Nivel3"/>
        <w:spacing w:before="0" w:after="0" w:line="240" w:lineRule="auto"/>
        <w:ind w:left="0" w:right="7"/>
        <w:rPr>
          <w:sz w:val="24"/>
          <w:szCs w:val="24"/>
        </w:rPr>
      </w:pPr>
    </w:p>
    <w:p w14:paraId="67891103" w14:textId="77777777" w:rsidR="00585D92" w:rsidRPr="00D6095D" w:rsidRDefault="00585D92" w:rsidP="004F1E7A">
      <w:pPr>
        <w:pStyle w:val="Nivel4"/>
        <w:numPr>
          <w:ilvl w:val="2"/>
          <w:numId w:val="18"/>
        </w:numPr>
        <w:tabs>
          <w:tab w:val="left" w:pos="1985"/>
        </w:tabs>
        <w:spacing w:before="0" w:after="0" w:line="240" w:lineRule="auto"/>
        <w:ind w:left="1134" w:right="7" w:firstLine="0"/>
        <w:rPr>
          <w:sz w:val="24"/>
          <w:szCs w:val="24"/>
        </w:rPr>
      </w:pPr>
      <w:r w:rsidRPr="00D6095D">
        <w:rPr>
          <w:sz w:val="24"/>
          <w:szCs w:val="24"/>
        </w:rPr>
        <w:t xml:space="preserve">Empresas estabelecidas no </w:t>
      </w:r>
      <w:r>
        <w:rPr>
          <w:sz w:val="24"/>
          <w:szCs w:val="24"/>
        </w:rPr>
        <w:t xml:space="preserve">município de </w:t>
      </w:r>
      <w:r w:rsidRPr="003B0AEC">
        <w:rPr>
          <w:rFonts w:eastAsia="Times New Roman"/>
          <w:noProof/>
          <w:sz w:val="24"/>
          <w:szCs w:val="24"/>
        </w:rPr>
        <w:t>Farol/Pr</w:t>
      </w:r>
      <w:r w:rsidRPr="00D6095D">
        <w:rPr>
          <w:sz w:val="24"/>
          <w:szCs w:val="24"/>
        </w:rPr>
        <w:t>;</w:t>
      </w:r>
    </w:p>
    <w:p w14:paraId="105E8A7E" w14:textId="77777777" w:rsidR="00585D92" w:rsidRPr="00D6095D" w:rsidRDefault="00585D92"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brasileiras;</w:t>
      </w:r>
    </w:p>
    <w:p w14:paraId="15F3B48E" w14:textId="77777777" w:rsidR="00585D92" w:rsidRPr="00D6095D" w:rsidRDefault="00585D92"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invistam em pesquisa e no desenvolvimento de tecnologia no País;</w:t>
      </w:r>
    </w:p>
    <w:p w14:paraId="41626894" w14:textId="77777777" w:rsidR="00585D92" w:rsidRPr="00D6095D" w:rsidRDefault="00585D92" w:rsidP="004F1E7A">
      <w:pPr>
        <w:pStyle w:val="Nivel4"/>
        <w:numPr>
          <w:ilvl w:val="2"/>
          <w:numId w:val="18"/>
        </w:numPr>
        <w:tabs>
          <w:tab w:val="left" w:pos="1985"/>
          <w:tab w:val="left" w:pos="2552"/>
        </w:tabs>
        <w:spacing w:before="0" w:after="0" w:line="240" w:lineRule="auto"/>
        <w:ind w:left="1134" w:right="7" w:firstLine="0"/>
        <w:rPr>
          <w:sz w:val="24"/>
          <w:szCs w:val="24"/>
        </w:rPr>
      </w:pPr>
      <w:r w:rsidRPr="00D6095D">
        <w:rPr>
          <w:sz w:val="24"/>
          <w:szCs w:val="24"/>
        </w:rPr>
        <w:t>Empresas que comprovem a prática de mitigação, nos termos da Lei nº 12.187, de 29 de dezembro de 2009.</w:t>
      </w:r>
    </w:p>
    <w:p w14:paraId="7752CA0F" w14:textId="77777777" w:rsidR="00585D92" w:rsidRPr="00D6095D" w:rsidRDefault="00585D92" w:rsidP="004F1E7A">
      <w:pPr>
        <w:pStyle w:val="PargrafodaLista"/>
        <w:numPr>
          <w:ilvl w:val="1"/>
          <w:numId w:val="18"/>
        </w:numPr>
        <w:spacing w:before="225" w:after="225"/>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Nos termos do § 2º do art. 60 da Lei 14.133/21, as regras previstas acima não prejudicarão a aplicação do disposto no </w:t>
      </w:r>
      <w:r w:rsidRPr="00D6095D">
        <w:rPr>
          <w:rFonts w:ascii="Arial" w:eastAsia="Times New Roman" w:hAnsi="Arial" w:cs="Arial"/>
          <w:color w:val="0000FF"/>
          <w:sz w:val="24"/>
          <w:szCs w:val="24"/>
          <w:u w:val="single"/>
          <w:lang w:eastAsia="pt-BR"/>
        </w:rPr>
        <w:t>art. 44 da Lei Complementar nº 123, de 14 de dezembro de 2006.</w:t>
      </w:r>
    </w:p>
    <w:p w14:paraId="3E1E888D" w14:textId="77777777" w:rsidR="00585D92" w:rsidRPr="00D6095D" w:rsidRDefault="00585D92" w:rsidP="004F1E7A">
      <w:pPr>
        <w:pStyle w:val="Nivel2"/>
        <w:numPr>
          <w:ilvl w:val="1"/>
          <w:numId w:val="18"/>
        </w:numPr>
        <w:spacing w:before="0" w:after="0" w:line="240" w:lineRule="auto"/>
        <w:ind w:left="0" w:right="7" w:firstLine="0"/>
        <w:rPr>
          <w:sz w:val="24"/>
          <w:szCs w:val="24"/>
        </w:rPr>
      </w:pPr>
      <w:r w:rsidRPr="00D6095D">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46960AA" w14:textId="77777777" w:rsidR="00585D92" w:rsidRPr="00D6095D" w:rsidRDefault="00585D92" w:rsidP="004F1E7A">
      <w:pPr>
        <w:pStyle w:val="Nivel3"/>
        <w:numPr>
          <w:ilvl w:val="2"/>
          <w:numId w:val="18"/>
        </w:numPr>
        <w:tabs>
          <w:tab w:val="left" w:pos="1985"/>
        </w:tabs>
        <w:spacing w:before="0" w:after="0" w:line="240" w:lineRule="auto"/>
        <w:ind w:left="1134" w:right="7" w:firstLine="0"/>
        <w:rPr>
          <w:sz w:val="24"/>
          <w:szCs w:val="24"/>
        </w:rPr>
      </w:pPr>
      <w:r w:rsidRPr="00D6095D">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9AE329F" w14:textId="77777777" w:rsidR="00585D92" w:rsidRPr="00D6095D" w:rsidRDefault="00585D92"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 xml:space="preserve">A </w:t>
      </w:r>
      <w:r w:rsidRPr="00D6095D">
        <w:rPr>
          <w:sz w:val="24"/>
          <w:szCs w:val="24"/>
        </w:rPr>
        <w:t>negociação será realizada por meio do sistema, podendo ser acompanhada pelos demais licitantes.</w:t>
      </w:r>
    </w:p>
    <w:p w14:paraId="3AD8E7F0" w14:textId="77777777" w:rsidR="00585D92" w:rsidRPr="00D6095D" w:rsidRDefault="00585D92" w:rsidP="004F1E7A">
      <w:pPr>
        <w:pStyle w:val="Nivel3"/>
        <w:numPr>
          <w:ilvl w:val="2"/>
          <w:numId w:val="18"/>
        </w:numPr>
        <w:tabs>
          <w:tab w:val="left" w:pos="1985"/>
        </w:tabs>
        <w:spacing w:before="0" w:after="0" w:line="240" w:lineRule="auto"/>
        <w:ind w:left="1134" w:right="7" w:firstLine="0"/>
        <w:rPr>
          <w:rFonts w:eastAsia="Times New Roman"/>
          <w:sz w:val="24"/>
          <w:szCs w:val="24"/>
        </w:rPr>
      </w:pPr>
      <w:r w:rsidRPr="00D6095D">
        <w:rPr>
          <w:rFonts w:eastAsia="Times New Roman"/>
          <w:sz w:val="24"/>
          <w:szCs w:val="24"/>
        </w:rPr>
        <w:t>O resultado da negociação será divulgado a todos os licitantes e anexado aos autos do processo licitatório.</w:t>
      </w:r>
    </w:p>
    <w:p w14:paraId="2E46A46D" w14:textId="77777777" w:rsidR="00585D92" w:rsidRPr="00D6095D" w:rsidRDefault="00585D92" w:rsidP="000818CF">
      <w:pPr>
        <w:pStyle w:val="Nivel3"/>
        <w:tabs>
          <w:tab w:val="left" w:pos="1985"/>
        </w:tabs>
        <w:spacing w:before="0" w:after="0" w:line="240" w:lineRule="auto"/>
        <w:ind w:left="1134" w:right="7"/>
        <w:rPr>
          <w:rFonts w:eastAsia="Times New Roman"/>
          <w:sz w:val="24"/>
          <w:szCs w:val="24"/>
        </w:rPr>
      </w:pPr>
    </w:p>
    <w:p w14:paraId="671EB2F3" w14:textId="77777777" w:rsidR="00585D92" w:rsidRPr="00D6095D" w:rsidRDefault="00585D92" w:rsidP="004F1E7A">
      <w:pPr>
        <w:pStyle w:val="pf0"/>
        <w:numPr>
          <w:ilvl w:val="1"/>
          <w:numId w:val="18"/>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 xml:space="preserve">O pregoeiro solicitará ao licitante mais bem classificado que, no prazo de 2 (duas) horas, envie a proposta adequada ao último lance ofertado após a negociação realizada, </w:t>
      </w:r>
      <w:r w:rsidRPr="00D6095D">
        <w:rPr>
          <w:rFonts w:ascii="Arial" w:hAnsi="Arial" w:cs="Arial"/>
        </w:rPr>
        <w:lastRenderedPageBreak/>
        <w:t>acompanhada, se for o caso, dos documentos complementares, quando necessários à confirmação daqueles exigidos neste Edital e já apresentados.</w:t>
      </w:r>
    </w:p>
    <w:p w14:paraId="1FC40DD0" w14:textId="77777777" w:rsidR="00585D92" w:rsidRPr="00D6095D" w:rsidRDefault="00585D92" w:rsidP="004F1E7A">
      <w:pPr>
        <w:pStyle w:val="Nivel3"/>
        <w:numPr>
          <w:ilvl w:val="2"/>
          <w:numId w:val="18"/>
        </w:numPr>
        <w:tabs>
          <w:tab w:val="left" w:pos="1843"/>
        </w:tabs>
        <w:spacing w:before="0" w:after="0" w:line="240" w:lineRule="auto"/>
        <w:ind w:left="1134" w:right="7" w:firstLine="0"/>
        <w:rPr>
          <w:rFonts w:eastAsia="Times New Roman"/>
          <w:color w:val="000000" w:themeColor="text1"/>
          <w:sz w:val="24"/>
          <w:szCs w:val="24"/>
        </w:rPr>
      </w:pPr>
      <w:r w:rsidRPr="00D6095D">
        <w:rPr>
          <w:rFonts w:eastAsia="Times New Roman"/>
          <w:color w:val="000000" w:themeColor="text1"/>
          <w:sz w:val="24"/>
          <w:szCs w:val="24"/>
        </w:rPr>
        <w:t xml:space="preserve">É facultado ao </w:t>
      </w:r>
      <w:r w:rsidRPr="00D6095D">
        <w:rPr>
          <w:sz w:val="24"/>
          <w:szCs w:val="24"/>
        </w:rPr>
        <w:t>pregoeiro</w:t>
      </w:r>
      <w:r w:rsidRPr="00D6095D">
        <w:rPr>
          <w:rFonts w:eastAsia="Times New Roman"/>
          <w:color w:val="000000" w:themeColor="text1"/>
          <w:sz w:val="24"/>
          <w:szCs w:val="24"/>
        </w:rPr>
        <w:t xml:space="preserve"> prorrogar o prazo estabelecido, a partir de solicitação fundamentada feita no chat pelo licitante, antes de findo o prazo.</w:t>
      </w:r>
    </w:p>
    <w:p w14:paraId="3F52AFDE" w14:textId="77777777" w:rsidR="00585D92" w:rsidRPr="00F04C86" w:rsidRDefault="00585D92" w:rsidP="004F1E7A">
      <w:pPr>
        <w:pStyle w:val="Nivel2"/>
        <w:numPr>
          <w:ilvl w:val="1"/>
          <w:numId w:val="18"/>
        </w:numPr>
        <w:tabs>
          <w:tab w:val="left" w:pos="709"/>
        </w:tabs>
        <w:spacing w:before="0" w:after="0" w:line="240" w:lineRule="auto"/>
        <w:ind w:left="0" w:right="7" w:firstLine="0"/>
        <w:rPr>
          <w:rFonts w:eastAsia="Times New Roman"/>
          <w:color w:val="000000" w:themeColor="text1"/>
          <w:sz w:val="24"/>
          <w:szCs w:val="24"/>
        </w:rPr>
      </w:pPr>
      <w:r w:rsidRPr="00D6095D">
        <w:rPr>
          <w:color w:val="000000" w:themeColor="text1"/>
          <w:sz w:val="24"/>
          <w:szCs w:val="24"/>
        </w:rPr>
        <w:t xml:space="preserve">Após a negociação do preço, o </w:t>
      </w:r>
      <w:r w:rsidRPr="00D6095D">
        <w:rPr>
          <w:sz w:val="24"/>
          <w:szCs w:val="24"/>
        </w:rPr>
        <w:t xml:space="preserve">pregoeiro </w:t>
      </w:r>
      <w:r w:rsidRPr="00D6095D">
        <w:rPr>
          <w:color w:val="000000" w:themeColor="text1"/>
          <w:sz w:val="24"/>
          <w:szCs w:val="24"/>
        </w:rPr>
        <w:t>iniciará a fase de aceitação e julgamento da proposta.</w:t>
      </w:r>
    </w:p>
    <w:p w14:paraId="6231A02D" w14:textId="77777777" w:rsidR="00585D92" w:rsidRPr="00D6095D" w:rsidRDefault="00585D92" w:rsidP="00F04C86">
      <w:pPr>
        <w:pStyle w:val="Nivel2"/>
        <w:tabs>
          <w:tab w:val="left" w:pos="709"/>
        </w:tabs>
        <w:spacing w:before="0" w:after="0" w:line="240" w:lineRule="auto"/>
        <w:ind w:left="0" w:right="7" w:firstLine="0"/>
        <w:rPr>
          <w:rFonts w:eastAsia="Times New Roman"/>
          <w:color w:val="000000" w:themeColor="text1"/>
          <w:sz w:val="24"/>
          <w:szCs w:val="24"/>
        </w:rPr>
      </w:pPr>
    </w:p>
    <w:p w14:paraId="24DAD7F5"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7A9BA446" w14:textId="77777777" w:rsidR="00585D92" w:rsidRDefault="00585D92" w:rsidP="004F1E7A">
      <w:pPr>
        <w:pStyle w:val="PargrafodaLista"/>
        <w:widowControl/>
        <w:numPr>
          <w:ilvl w:val="1"/>
          <w:numId w:val="18"/>
        </w:numPr>
        <w:shd w:val="clear" w:color="auto" w:fill="FFFFFF"/>
        <w:autoSpaceDE/>
        <w:autoSpaceDN/>
        <w:spacing w:before="0"/>
        <w:ind w:right="7"/>
        <w:textAlignment w:val="baseline"/>
        <w:rPr>
          <w:rFonts w:ascii="Arial" w:eastAsia="Times New Roman" w:hAnsi="Arial" w:cs="Arial"/>
          <w:b/>
          <w:bCs/>
          <w:color w:val="000000" w:themeColor="text1"/>
          <w:sz w:val="24"/>
          <w:szCs w:val="24"/>
          <w:bdr w:val="none" w:sz="0" w:space="0" w:color="auto" w:frame="1"/>
          <w:lang w:eastAsia="pt-BR"/>
        </w:rPr>
      </w:pPr>
      <w:r w:rsidRPr="00D6095D">
        <w:rPr>
          <w:rFonts w:ascii="Arial" w:eastAsia="Times New Roman" w:hAnsi="Arial" w:cs="Arial"/>
          <w:b/>
          <w:bCs/>
          <w:color w:val="000000" w:themeColor="text1"/>
          <w:sz w:val="24"/>
          <w:szCs w:val="24"/>
          <w:bdr w:val="none" w:sz="0" w:space="0" w:color="auto" w:frame="1"/>
          <w:lang w:eastAsia="pt-BR"/>
        </w:rPr>
        <w:t>DESCONEXÃO DO SISTEMA NA ETAPA DE LANCES</w:t>
      </w:r>
    </w:p>
    <w:p w14:paraId="3FF9FC34" w14:textId="77777777" w:rsidR="00585D92" w:rsidRPr="00B11F3D" w:rsidRDefault="00585D92" w:rsidP="00B11F3D">
      <w:pPr>
        <w:widowControl/>
        <w:shd w:val="clear" w:color="auto" w:fill="FFFFFF"/>
        <w:autoSpaceDE/>
        <w:autoSpaceDN/>
        <w:ind w:right="7"/>
        <w:textAlignment w:val="baseline"/>
        <w:rPr>
          <w:rFonts w:ascii="Arial" w:eastAsia="Times New Roman" w:hAnsi="Arial" w:cs="Arial"/>
          <w:b/>
          <w:bCs/>
          <w:color w:val="000000" w:themeColor="text1"/>
          <w:sz w:val="24"/>
          <w:szCs w:val="24"/>
          <w:bdr w:val="none" w:sz="0" w:space="0" w:color="auto" w:frame="1"/>
          <w:lang w:eastAsia="pt-BR"/>
        </w:rPr>
      </w:pPr>
    </w:p>
    <w:p w14:paraId="744D2A95" w14:textId="77777777" w:rsidR="00585D92" w:rsidRPr="00D6095D" w:rsidRDefault="00585D92"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4F679236" w14:textId="77777777" w:rsidR="00585D92" w:rsidRPr="00D6095D" w:rsidRDefault="00585D92"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Arial" w:eastAsia="Times New Roman" w:hAnsi="Arial" w:cs="Arial"/>
          <w:color w:val="000000" w:themeColor="text1"/>
          <w:sz w:val="24"/>
          <w:szCs w:val="24"/>
          <w:lang w:eastAsia="pt-BR"/>
        </w:rPr>
      </w:pPr>
      <w:r w:rsidRPr="00D6095D">
        <w:rPr>
          <w:rFonts w:ascii="Arial" w:eastAsia="Times New Roman" w:hAnsi="Arial" w:cs="Arial"/>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5360F3AA"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497096A0" w14:textId="77777777" w:rsidR="00585D92" w:rsidRPr="00D6095D" w:rsidRDefault="00585D92" w:rsidP="004F1E7A">
      <w:pPr>
        <w:pStyle w:val="Ttulo1"/>
        <w:numPr>
          <w:ilvl w:val="0"/>
          <w:numId w:val="18"/>
        </w:numPr>
        <w:tabs>
          <w:tab w:val="left" w:pos="426"/>
        </w:tabs>
        <w:spacing w:before="0"/>
        <w:ind w:left="0" w:right="7" w:firstLine="0"/>
        <w:jc w:val="both"/>
        <w:rPr>
          <w:sz w:val="24"/>
          <w:szCs w:val="24"/>
        </w:rPr>
      </w:pPr>
      <w:r w:rsidRPr="00D6095D">
        <w:rPr>
          <w:spacing w:val="-3"/>
          <w:w w:val="95"/>
          <w:sz w:val="24"/>
          <w:szCs w:val="24"/>
        </w:rPr>
        <w:t xml:space="preserve">DA </w:t>
      </w:r>
      <w:r w:rsidRPr="00D6095D">
        <w:rPr>
          <w:w w:val="95"/>
          <w:sz w:val="24"/>
          <w:szCs w:val="24"/>
        </w:rPr>
        <w:t>FASE DE JULGAMENTO</w:t>
      </w:r>
    </w:p>
    <w:p w14:paraId="7F4F581B" w14:textId="77777777" w:rsidR="00585D92" w:rsidRPr="00D6095D" w:rsidRDefault="00585D92" w:rsidP="000818CF">
      <w:pPr>
        <w:pStyle w:val="Ttulo1"/>
        <w:tabs>
          <w:tab w:val="left" w:pos="426"/>
        </w:tabs>
        <w:spacing w:before="0"/>
        <w:ind w:left="0" w:right="7" w:firstLine="0"/>
        <w:jc w:val="both"/>
        <w:rPr>
          <w:sz w:val="24"/>
          <w:szCs w:val="24"/>
        </w:rPr>
      </w:pPr>
    </w:p>
    <w:p w14:paraId="21F3F7CD" w14:textId="77777777" w:rsidR="00585D92" w:rsidRPr="00D6095D" w:rsidRDefault="00585D92" w:rsidP="004F1E7A">
      <w:pPr>
        <w:pStyle w:val="Nivel2"/>
        <w:numPr>
          <w:ilvl w:val="1"/>
          <w:numId w:val="11"/>
        </w:numPr>
        <w:tabs>
          <w:tab w:val="left" w:pos="567"/>
        </w:tabs>
        <w:spacing w:before="0" w:after="0" w:line="240" w:lineRule="auto"/>
        <w:ind w:left="0" w:right="7" w:firstLine="0"/>
        <w:rPr>
          <w:b/>
          <w:bCs/>
          <w:sz w:val="24"/>
          <w:szCs w:val="24"/>
          <w:lang w:eastAsia="ar-SA"/>
        </w:rPr>
      </w:pPr>
      <w:r w:rsidRPr="00D6095D">
        <w:rPr>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6095D">
        <w:rPr>
          <w:color w:val="auto"/>
          <w:sz w:val="24"/>
          <w:szCs w:val="24"/>
          <w:lang w:eastAsia="ar-SA"/>
        </w:rPr>
        <w:t xml:space="preserve">especialmente quanto à existência de sanção que impeça a participação no certame ou a futura contratação </w:t>
      </w:r>
      <w:r w:rsidRPr="00D6095D">
        <w:rPr>
          <w:i/>
          <w:iCs/>
          <w:color w:val="auto"/>
          <w:sz w:val="24"/>
          <w:szCs w:val="24"/>
          <w:lang w:eastAsia="ar-SA"/>
        </w:rPr>
        <w:t>(</w:t>
      </w:r>
      <w:r w:rsidRPr="00D6095D">
        <w:rPr>
          <w:rStyle w:val="cf01"/>
          <w:rFonts w:ascii="Arial" w:hAnsi="Arial" w:cs="Arial"/>
          <w:i w:val="0"/>
          <w:iCs w:val="0"/>
          <w:color w:val="auto"/>
          <w:sz w:val="24"/>
          <w:szCs w:val="24"/>
          <w:u w:val="single"/>
        </w:rPr>
        <w:t>§ 4º do art. 91, da Lei nº 14.133, de 2021</w:t>
      </w:r>
      <w:r w:rsidRPr="00D6095D">
        <w:rPr>
          <w:i/>
          <w:iCs/>
          <w:color w:val="auto"/>
          <w:sz w:val="24"/>
          <w:szCs w:val="24"/>
        </w:rPr>
        <w:t>)</w:t>
      </w:r>
      <w:r w:rsidRPr="00D6095D">
        <w:rPr>
          <w:i/>
          <w:iCs/>
          <w:color w:val="auto"/>
          <w:sz w:val="24"/>
          <w:szCs w:val="24"/>
          <w:lang w:eastAsia="ar-SA"/>
        </w:rPr>
        <w:t>,</w:t>
      </w:r>
      <w:r w:rsidRPr="00D6095D">
        <w:rPr>
          <w:color w:val="auto"/>
          <w:sz w:val="24"/>
          <w:szCs w:val="24"/>
          <w:lang w:eastAsia="ar-SA"/>
        </w:rPr>
        <w:t xml:space="preserve"> </w:t>
      </w:r>
      <w:r w:rsidRPr="00D6095D">
        <w:rPr>
          <w:sz w:val="24"/>
          <w:szCs w:val="24"/>
          <w:lang w:eastAsia="ar-SA"/>
        </w:rPr>
        <w:t>mediante a consulta aos cadastros previstos no item 2.1.3, letra I deste edital.</w:t>
      </w:r>
    </w:p>
    <w:p w14:paraId="27762DD8" w14:textId="77777777" w:rsidR="00585D92" w:rsidRPr="00D6095D" w:rsidRDefault="00585D92"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A consulta aos cadastros será realizada em nome da empresa licitante e também de seu sócio majoritário, por força da vedação de que trata o artigo 12 da Lei n° 8.429, de 1992.</w:t>
      </w:r>
    </w:p>
    <w:p w14:paraId="7BC97E0C" w14:textId="77777777" w:rsidR="00585D92" w:rsidRPr="00D6095D" w:rsidRDefault="00585D92"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conste na Consulta de Situação do l</w:t>
      </w:r>
      <w:r w:rsidRPr="00D6095D">
        <w:rPr>
          <w:color w:val="auto"/>
          <w:sz w:val="24"/>
          <w:szCs w:val="24"/>
        </w:rPr>
        <w:t xml:space="preserve">icitante </w:t>
      </w:r>
      <w:r w:rsidRPr="00D6095D">
        <w:rPr>
          <w:sz w:val="24"/>
          <w:szCs w:val="24"/>
        </w:rPr>
        <w:t xml:space="preserve">a existência de Ocorrências Impeditivas Indiretas, o </w:t>
      </w:r>
      <w:r w:rsidRPr="00D6095D">
        <w:rPr>
          <w:color w:val="auto"/>
          <w:sz w:val="24"/>
          <w:szCs w:val="24"/>
        </w:rPr>
        <w:t>Pregoeiro diligenciará para v</w:t>
      </w:r>
      <w:r w:rsidRPr="00D6095D">
        <w:rPr>
          <w:sz w:val="24"/>
          <w:szCs w:val="24"/>
        </w:rPr>
        <w:t xml:space="preserve">erificar se houve fraude por parte das empresas apontadas no Relatório de Ocorrências Impeditivas Indiretas. </w:t>
      </w:r>
    </w:p>
    <w:p w14:paraId="7BF5969B" w14:textId="77777777" w:rsidR="00585D92" w:rsidRPr="00D6095D" w:rsidRDefault="00585D92"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A tentativa de burla será verificada por meio dos vínculos societários, linhas de fornecimento similares, dentre outros.</w:t>
      </w:r>
    </w:p>
    <w:p w14:paraId="179FA914" w14:textId="77777777" w:rsidR="00585D92" w:rsidRPr="00D6095D" w:rsidRDefault="00585D92"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O licitante será convocado para manifestação previamente a uma eventual desclassificação.</w:t>
      </w:r>
    </w:p>
    <w:p w14:paraId="632625FA" w14:textId="77777777" w:rsidR="00585D92" w:rsidRPr="00D6095D" w:rsidRDefault="00585D92" w:rsidP="004F1E7A">
      <w:pPr>
        <w:pStyle w:val="Nivel3"/>
        <w:numPr>
          <w:ilvl w:val="2"/>
          <w:numId w:val="11"/>
        </w:numPr>
        <w:tabs>
          <w:tab w:val="left" w:pos="1134"/>
          <w:tab w:val="left" w:pos="1843"/>
        </w:tabs>
        <w:spacing w:before="0" w:after="0" w:line="240" w:lineRule="auto"/>
        <w:ind w:left="1134" w:right="7" w:firstLine="0"/>
        <w:rPr>
          <w:sz w:val="24"/>
          <w:szCs w:val="24"/>
        </w:rPr>
      </w:pPr>
      <w:r w:rsidRPr="00D6095D">
        <w:rPr>
          <w:sz w:val="24"/>
          <w:szCs w:val="24"/>
        </w:rPr>
        <w:t>Constatada a existência de sanção, o licitante será reputado inabilitado, por falta de condição de participação.</w:t>
      </w:r>
    </w:p>
    <w:p w14:paraId="498BCD20" w14:textId="77777777" w:rsidR="00585D92" w:rsidRPr="00D6095D" w:rsidRDefault="00585D92"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Caso atendidas as condições de participação, será iniciado o procedimento de habilitação.</w:t>
      </w:r>
    </w:p>
    <w:p w14:paraId="13490E48" w14:textId="77777777" w:rsidR="00585D92" w:rsidRPr="00D6095D" w:rsidRDefault="00585D92"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t xml:space="preserve">Caso o licitante provisoriamente classificado em primeiro lugar tenha se utilizado de algum tratamento favorecido às ME/EPPs, o pregoeiro verificará se faz jus ao benefício, em conformidade com os itens </w:t>
      </w:r>
      <w:r>
        <w:rPr>
          <w:sz w:val="24"/>
          <w:szCs w:val="24"/>
        </w:rPr>
        <w:t>2.1.8</w:t>
      </w:r>
      <w:r w:rsidRPr="00D6095D">
        <w:rPr>
          <w:sz w:val="24"/>
          <w:szCs w:val="24"/>
        </w:rPr>
        <w:t>, 2.1.9.1 deste edital.</w:t>
      </w:r>
    </w:p>
    <w:p w14:paraId="74B5A8D5" w14:textId="77777777" w:rsidR="00585D92" w:rsidRPr="00D6095D" w:rsidRDefault="00585D92"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6095D">
        <w:rPr>
          <w:color w:val="auto"/>
          <w:sz w:val="24"/>
          <w:szCs w:val="24"/>
        </w:rPr>
        <w:t>contratação neste Edital e em seus anexos.</w:t>
      </w:r>
    </w:p>
    <w:p w14:paraId="781AFAEC" w14:textId="77777777" w:rsidR="00585D92" w:rsidRPr="00D6095D" w:rsidRDefault="00585D92" w:rsidP="004F1E7A">
      <w:pPr>
        <w:pStyle w:val="Nivel2"/>
        <w:numPr>
          <w:ilvl w:val="1"/>
          <w:numId w:val="11"/>
        </w:numPr>
        <w:tabs>
          <w:tab w:val="left" w:pos="426"/>
        </w:tabs>
        <w:spacing w:before="0" w:after="0" w:line="240" w:lineRule="auto"/>
        <w:ind w:left="0" w:right="7" w:firstLine="0"/>
        <w:rPr>
          <w:b/>
          <w:sz w:val="24"/>
          <w:szCs w:val="24"/>
        </w:rPr>
      </w:pPr>
      <w:r w:rsidRPr="00D6095D">
        <w:rPr>
          <w:sz w:val="24"/>
          <w:szCs w:val="24"/>
        </w:rPr>
        <w:t xml:space="preserve">Será desclassificada a proposta vencedora que: </w:t>
      </w:r>
    </w:p>
    <w:p w14:paraId="3E192034" w14:textId="77777777" w:rsidR="00585D92" w:rsidRPr="00D6095D" w:rsidRDefault="00585D92"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contiver vícios insanáveis;</w:t>
      </w:r>
    </w:p>
    <w:p w14:paraId="64F53717" w14:textId="77777777" w:rsidR="00585D92" w:rsidRPr="00D6095D" w:rsidRDefault="00585D92" w:rsidP="004F1E7A">
      <w:pPr>
        <w:pStyle w:val="Nivel3"/>
        <w:numPr>
          <w:ilvl w:val="2"/>
          <w:numId w:val="11"/>
        </w:numPr>
        <w:tabs>
          <w:tab w:val="left" w:pos="1276"/>
        </w:tabs>
        <w:spacing w:before="0" w:after="0" w:line="240" w:lineRule="auto"/>
        <w:ind w:left="567" w:right="7" w:firstLine="0"/>
        <w:rPr>
          <w:b/>
          <w:sz w:val="24"/>
          <w:szCs w:val="24"/>
        </w:rPr>
      </w:pPr>
      <w:r w:rsidRPr="00D6095D">
        <w:rPr>
          <w:sz w:val="24"/>
          <w:szCs w:val="24"/>
        </w:rPr>
        <w:t>não obedecer às especificações técnicas contidas no Termo de Referência;</w:t>
      </w:r>
    </w:p>
    <w:p w14:paraId="2E4F6325" w14:textId="77777777" w:rsidR="00585D92" w:rsidRPr="00D6095D" w:rsidRDefault="00585D92"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lastRenderedPageBreak/>
        <w:t>após os lances, apresentar preços inexequíveis ou permanecerem acima do preço máximo definido para a contratação;</w:t>
      </w:r>
    </w:p>
    <w:p w14:paraId="369B4A99" w14:textId="77777777" w:rsidR="00585D92" w:rsidRPr="00D6095D" w:rsidRDefault="00585D92" w:rsidP="004F1E7A">
      <w:pPr>
        <w:pStyle w:val="Nivel3"/>
        <w:numPr>
          <w:ilvl w:val="3"/>
          <w:numId w:val="11"/>
        </w:numPr>
        <w:tabs>
          <w:tab w:val="left" w:pos="1843"/>
        </w:tabs>
        <w:spacing w:before="0" w:after="0" w:line="240" w:lineRule="auto"/>
        <w:ind w:left="1134" w:right="7" w:firstLine="0"/>
        <w:rPr>
          <w:sz w:val="24"/>
          <w:szCs w:val="24"/>
        </w:rPr>
      </w:pPr>
      <w:r w:rsidRPr="00D6095D">
        <w:rPr>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7E89A658" w14:textId="77777777" w:rsidR="00585D92" w:rsidRPr="007922BD" w:rsidRDefault="00585D92" w:rsidP="00B15F64">
      <w:pPr>
        <w:pStyle w:val="Nivel3"/>
        <w:numPr>
          <w:ilvl w:val="2"/>
          <w:numId w:val="11"/>
        </w:numPr>
        <w:tabs>
          <w:tab w:val="left" w:pos="1276"/>
        </w:tabs>
        <w:spacing w:before="0" w:after="0" w:line="240" w:lineRule="auto"/>
        <w:ind w:left="567" w:right="7" w:firstLine="0"/>
        <w:rPr>
          <w:i/>
          <w:iCs/>
          <w:sz w:val="24"/>
          <w:szCs w:val="24"/>
          <w:u w:val="single"/>
        </w:rPr>
      </w:pPr>
      <w:r w:rsidRPr="007922BD">
        <w:rPr>
          <w:i/>
          <w:iCs/>
          <w:sz w:val="24"/>
          <w:szCs w:val="24"/>
          <w:u w:val="single"/>
        </w:rPr>
        <w:t>Após esgotado a fase de lances, caso o valor final da licitante vencedora se apresentar superior ao valor de mercado (valor que a mesma apresentou em orçamento para fins de apuração do valor de referência do edital), a mesma será intimada para reduzir o seu valor ao mesmo patamar do valor proposto no orçamento, onde na recusa, a proposta será desclassificada, sem prejuízos da aplicação das penalidades cabíveis ao caso.</w:t>
      </w:r>
    </w:p>
    <w:p w14:paraId="01BF8B36" w14:textId="77777777" w:rsidR="00585D92" w:rsidRPr="00D6095D" w:rsidRDefault="00585D92" w:rsidP="004F1E7A">
      <w:pPr>
        <w:pStyle w:val="Nivel3"/>
        <w:numPr>
          <w:ilvl w:val="2"/>
          <w:numId w:val="11"/>
        </w:numPr>
        <w:spacing w:before="0" w:after="0" w:line="240" w:lineRule="auto"/>
        <w:ind w:left="567" w:right="7" w:firstLine="0"/>
        <w:rPr>
          <w:b/>
          <w:sz w:val="24"/>
          <w:szCs w:val="24"/>
        </w:rPr>
      </w:pPr>
      <w:r w:rsidRPr="00D6095D">
        <w:rPr>
          <w:sz w:val="24"/>
          <w:szCs w:val="24"/>
        </w:rPr>
        <w:t>Não tiverem sua exequibilidade demonstrada, quando exigido pela administração;</w:t>
      </w:r>
    </w:p>
    <w:p w14:paraId="2C4C593B" w14:textId="77777777" w:rsidR="00585D92" w:rsidRPr="00D6095D" w:rsidRDefault="00585D92" w:rsidP="004F1E7A">
      <w:pPr>
        <w:pStyle w:val="Nivel3"/>
        <w:numPr>
          <w:ilvl w:val="2"/>
          <w:numId w:val="11"/>
        </w:numPr>
        <w:spacing w:before="0" w:after="0" w:line="240" w:lineRule="auto"/>
        <w:ind w:left="567" w:right="7" w:firstLine="0"/>
        <w:rPr>
          <w:b/>
          <w:sz w:val="24"/>
          <w:szCs w:val="24"/>
        </w:rPr>
      </w:pPr>
      <w:r w:rsidRPr="00D6095D">
        <w:rPr>
          <w:sz w:val="24"/>
          <w:szCs w:val="24"/>
        </w:rPr>
        <w:t>Apresentar desconformidade com quaisquer outras exigências deste edital ou seus anexos, desde que insanável.</w:t>
      </w:r>
    </w:p>
    <w:p w14:paraId="0807F246" w14:textId="77777777" w:rsidR="00585D92" w:rsidRPr="00D6095D" w:rsidRDefault="00585D92" w:rsidP="009D28FF">
      <w:pPr>
        <w:pStyle w:val="Nivel3"/>
        <w:tabs>
          <w:tab w:val="left" w:pos="1134"/>
          <w:tab w:val="left" w:pos="1843"/>
        </w:tabs>
        <w:spacing w:before="0" w:after="0" w:line="240" w:lineRule="auto"/>
        <w:ind w:right="7"/>
        <w:rPr>
          <w:sz w:val="24"/>
          <w:szCs w:val="24"/>
        </w:rPr>
      </w:pPr>
    </w:p>
    <w:p w14:paraId="33E616A3" w14:textId="77777777" w:rsidR="00585D92" w:rsidRPr="00D6095D" w:rsidRDefault="00585D92" w:rsidP="004F1E7A">
      <w:pPr>
        <w:pStyle w:val="Nivel2"/>
        <w:numPr>
          <w:ilvl w:val="1"/>
          <w:numId w:val="11"/>
        </w:numPr>
        <w:tabs>
          <w:tab w:val="left" w:pos="567"/>
          <w:tab w:val="left" w:pos="1134"/>
        </w:tabs>
        <w:spacing w:before="0" w:after="0" w:line="240" w:lineRule="auto"/>
        <w:ind w:left="0" w:right="7" w:firstLine="0"/>
        <w:rPr>
          <w:b/>
          <w:bCs/>
          <w:sz w:val="24"/>
          <w:szCs w:val="24"/>
        </w:rPr>
      </w:pPr>
      <w:r w:rsidRPr="00D6095D">
        <w:rPr>
          <w:sz w:val="24"/>
          <w:szCs w:val="24"/>
        </w:rPr>
        <w:t>No caso de bens e serviços em geral, é indício de inexequibilidade das propostas valores inferiores a 50% (cinquenta por cento) do valor orçado pela administração.</w:t>
      </w:r>
    </w:p>
    <w:p w14:paraId="1CFF2F54" w14:textId="77777777" w:rsidR="00585D92" w:rsidRPr="00D6095D" w:rsidRDefault="00585D92" w:rsidP="004F1E7A">
      <w:pPr>
        <w:pStyle w:val="Nivel3"/>
        <w:numPr>
          <w:ilvl w:val="2"/>
          <w:numId w:val="11"/>
        </w:numPr>
        <w:tabs>
          <w:tab w:val="left" w:pos="567"/>
          <w:tab w:val="left" w:pos="1701"/>
          <w:tab w:val="left" w:pos="2410"/>
        </w:tabs>
        <w:spacing w:before="0" w:after="0" w:line="240" w:lineRule="auto"/>
        <w:ind w:left="1134" w:right="7" w:firstLine="0"/>
        <w:rPr>
          <w:sz w:val="24"/>
          <w:szCs w:val="24"/>
        </w:rPr>
      </w:pPr>
      <w:r w:rsidRPr="00D6095D">
        <w:rPr>
          <w:sz w:val="24"/>
          <w:szCs w:val="24"/>
        </w:rPr>
        <w:t xml:space="preserve">A inexequibilidade, na hipótese de que trata o </w:t>
      </w:r>
      <w:r w:rsidRPr="00D6095D">
        <w:rPr>
          <w:b/>
          <w:bCs/>
          <w:sz w:val="24"/>
          <w:szCs w:val="24"/>
        </w:rPr>
        <w:t>caput</w:t>
      </w:r>
      <w:r w:rsidRPr="00D6095D">
        <w:rPr>
          <w:sz w:val="24"/>
          <w:szCs w:val="24"/>
        </w:rPr>
        <w:t>, só será considerada após diligência do pregoeiro, que comprove:</w:t>
      </w:r>
    </w:p>
    <w:p w14:paraId="04C76144" w14:textId="77777777" w:rsidR="00585D92" w:rsidRPr="00D6095D" w:rsidRDefault="00585D92" w:rsidP="004F1E7A">
      <w:pPr>
        <w:pStyle w:val="Nivel4"/>
        <w:numPr>
          <w:ilvl w:val="3"/>
          <w:numId w:val="11"/>
        </w:numPr>
        <w:tabs>
          <w:tab w:val="left" w:pos="1134"/>
          <w:tab w:val="left" w:pos="2552"/>
          <w:tab w:val="left" w:pos="3828"/>
        </w:tabs>
        <w:spacing w:before="0" w:after="0" w:line="240" w:lineRule="auto"/>
        <w:ind w:left="1701" w:right="7" w:firstLine="0"/>
        <w:rPr>
          <w:sz w:val="24"/>
          <w:szCs w:val="24"/>
        </w:rPr>
      </w:pPr>
      <w:r w:rsidRPr="00D6095D">
        <w:rPr>
          <w:sz w:val="24"/>
          <w:szCs w:val="24"/>
        </w:rPr>
        <w:t>que o custo do licitante ultrapassa o valor da proposta; e</w:t>
      </w:r>
    </w:p>
    <w:p w14:paraId="6FEB2692" w14:textId="77777777" w:rsidR="00585D92" w:rsidRPr="00D6095D" w:rsidRDefault="00585D92" w:rsidP="004F1E7A">
      <w:pPr>
        <w:pStyle w:val="Nivel4"/>
        <w:numPr>
          <w:ilvl w:val="3"/>
          <w:numId w:val="11"/>
        </w:numPr>
        <w:tabs>
          <w:tab w:val="left" w:pos="1134"/>
          <w:tab w:val="left" w:pos="2552"/>
        </w:tabs>
        <w:spacing w:before="0" w:after="0" w:line="240" w:lineRule="auto"/>
        <w:ind w:left="1701" w:right="7" w:firstLine="0"/>
        <w:rPr>
          <w:sz w:val="24"/>
          <w:szCs w:val="24"/>
        </w:rPr>
      </w:pPr>
      <w:r w:rsidRPr="00D6095D">
        <w:rPr>
          <w:sz w:val="24"/>
          <w:szCs w:val="24"/>
        </w:rPr>
        <w:t>inexistirem custos de oportunidade capazes de justificar o vulto da oferta.</w:t>
      </w:r>
    </w:p>
    <w:p w14:paraId="2B33AA13" w14:textId="77777777" w:rsidR="00585D92" w:rsidRPr="00D6095D" w:rsidRDefault="00585D92" w:rsidP="004F1E7A">
      <w:pPr>
        <w:pStyle w:val="Nivel2"/>
        <w:numPr>
          <w:ilvl w:val="1"/>
          <w:numId w:val="11"/>
        </w:numPr>
        <w:tabs>
          <w:tab w:val="left" w:pos="426"/>
        </w:tabs>
        <w:spacing w:before="0" w:after="0" w:line="240" w:lineRule="auto"/>
        <w:ind w:left="0" w:right="7" w:firstLine="0"/>
        <w:rPr>
          <w:b/>
          <w:bCs/>
          <w:sz w:val="24"/>
          <w:szCs w:val="24"/>
        </w:rPr>
      </w:pPr>
      <w:r w:rsidRPr="00D6095D">
        <w:rPr>
          <w:sz w:val="24"/>
          <w:szCs w:val="24"/>
        </w:rPr>
        <w:t>Em contratação de serviços de engenharia (se for o caso), além das disposições acima, a análise de exequibilidade e sobrepreço considerará o seguinte:</w:t>
      </w:r>
    </w:p>
    <w:p w14:paraId="78105844" w14:textId="77777777" w:rsidR="00585D92" w:rsidRPr="00D6095D" w:rsidRDefault="00585D92"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Nos regimes de execução por tarefa, empreitada por preço global ou empreitada integral, semi-integrada ou integrada, a caracterização do sobrepreço se dará pela superação do valor global estimado;</w:t>
      </w:r>
    </w:p>
    <w:p w14:paraId="26171FD7" w14:textId="77777777" w:rsidR="00585D92" w:rsidRPr="00D6095D" w:rsidRDefault="00585D92" w:rsidP="004F1E7A">
      <w:pPr>
        <w:pStyle w:val="Nivel3"/>
        <w:numPr>
          <w:ilvl w:val="2"/>
          <w:numId w:val="11"/>
        </w:numPr>
        <w:tabs>
          <w:tab w:val="left" w:pos="1134"/>
          <w:tab w:val="left" w:pos="1701"/>
        </w:tabs>
        <w:spacing w:before="0" w:after="0" w:line="240" w:lineRule="auto"/>
        <w:ind w:left="567" w:right="7" w:firstLine="0"/>
        <w:rPr>
          <w:b/>
          <w:color w:val="000000" w:themeColor="text1"/>
          <w:sz w:val="24"/>
          <w:szCs w:val="24"/>
        </w:rPr>
      </w:pPr>
      <w:r w:rsidRPr="00D6095D">
        <w:rPr>
          <w:color w:val="000000" w:themeColor="text1"/>
          <w:sz w:val="24"/>
          <w:szCs w:val="24"/>
        </w:rPr>
        <w:t>No regime de empreitada por preço unitário, a caracterização do sobrepreço se dará pela superação do custo unitário orçado pela administração, conforme planilha anexa ao edital;</w:t>
      </w:r>
    </w:p>
    <w:p w14:paraId="602D4DC0" w14:textId="77777777" w:rsidR="00585D92" w:rsidRPr="00D6095D" w:rsidRDefault="00585D92" w:rsidP="004F1E7A">
      <w:pPr>
        <w:pStyle w:val="Nivel3"/>
        <w:numPr>
          <w:ilvl w:val="2"/>
          <w:numId w:val="11"/>
        </w:numPr>
        <w:tabs>
          <w:tab w:val="left" w:pos="1134"/>
          <w:tab w:val="left" w:pos="1701"/>
        </w:tabs>
        <w:spacing w:before="0" w:after="0" w:line="240" w:lineRule="auto"/>
        <w:ind w:left="567" w:right="7" w:firstLine="0"/>
        <w:rPr>
          <w:b/>
          <w:bCs/>
          <w:sz w:val="24"/>
          <w:szCs w:val="24"/>
        </w:rPr>
      </w:pPr>
      <w:r w:rsidRPr="00D6095D">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50CA600" w14:textId="77777777" w:rsidR="00585D92" w:rsidRPr="00D6095D" w:rsidRDefault="00585D92" w:rsidP="004F1E7A">
      <w:pPr>
        <w:pStyle w:val="Nivel3"/>
        <w:numPr>
          <w:ilvl w:val="2"/>
          <w:numId w:val="11"/>
        </w:numPr>
        <w:tabs>
          <w:tab w:val="left" w:pos="1134"/>
          <w:tab w:val="left" w:pos="1701"/>
        </w:tabs>
        <w:spacing w:before="0" w:after="0" w:line="240" w:lineRule="auto"/>
        <w:ind w:left="567" w:right="7" w:firstLine="0"/>
        <w:rPr>
          <w:b/>
          <w:sz w:val="24"/>
          <w:szCs w:val="24"/>
        </w:rPr>
      </w:pPr>
      <w:r w:rsidRPr="00D6095D">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1493362" w14:textId="77777777" w:rsidR="00585D92" w:rsidRPr="00D6095D" w:rsidRDefault="00585D92"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Se houver indícios de inexequibilidade da proposta de preço, ou em caso da necessidade de esclarecimentos complementares, poderão ser efetuadas diligências, para que a empresa comprove a exequibilidade da proposta.</w:t>
      </w:r>
    </w:p>
    <w:p w14:paraId="4044E0DD" w14:textId="77777777" w:rsidR="00585D92" w:rsidRPr="00D6095D" w:rsidRDefault="00585D92"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D7342D9" w14:textId="77777777" w:rsidR="00585D92" w:rsidRPr="00D6095D" w:rsidRDefault="00585D92" w:rsidP="004F1E7A">
      <w:pPr>
        <w:pStyle w:val="Nivel3"/>
        <w:numPr>
          <w:ilvl w:val="2"/>
          <w:numId w:val="11"/>
        </w:numPr>
        <w:tabs>
          <w:tab w:val="left" w:pos="1418"/>
        </w:tabs>
        <w:spacing w:before="0" w:after="0" w:line="240" w:lineRule="auto"/>
        <w:ind w:left="567" w:right="7" w:firstLine="0"/>
        <w:rPr>
          <w:b/>
          <w:bCs/>
          <w:sz w:val="24"/>
          <w:szCs w:val="24"/>
        </w:rPr>
      </w:pPr>
      <w:r w:rsidRPr="00D6095D">
        <w:rPr>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39D83A07" w14:textId="77777777" w:rsidR="00585D92" w:rsidRPr="00D6095D" w:rsidRDefault="00585D92" w:rsidP="004F1E7A">
      <w:pPr>
        <w:pStyle w:val="Nivel2"/>
        <w:numPr>
          <w:ilvl w:val="1"/>
          <w:numId w:val="11"/>
        </w:numPr>
        <w:tabs>
          <w:tab w:val="left" w:pos="567"/>
        </w:tabs>
        <w:spacing w:before="0" w:after="0" w:line="240" w:lineRule="auto"/>
        <w:ind w:left="0" w:right="7" w:firstLine="0"/>
        <w:rPr>
          <w:b/>
          <w:sz w:val="24"/>
          <w:szCs w:val="24"/>
        </w:rPr>
      </w:pPr>
      <w:r w:rsidRPr="00D6095D">
        <w:rPr>
          <w:sz w:val="24"/>
          <w:szCs w:val="24"/>
        </w:rPr>
        <w:t>Erros no preenchimento da planilha não constituem motivo para a desclassificação da proposta. A planilha poderá́ ser ajustada pelo fornecedor, no prazo indicado pelo sistema, desde que não haja majoração do preço.</w:t>
      </w:r>
    </w:p>
    <w:p w14:paraId="3736E50D" w14:textId="77777777" w:rsidR="00585D92" w:rsidRPr="00D6095D" w:rsidRDefault="00585D92" w:rsidP="004F1E7A">
      <w:pPr>
        <w:pStyle w:val="Nivel3"/>
        <w:numPr>
          <w:ilvl w:val="2"/>
          <w:numId w:val="11"/>
        </w:numPr>
        <w:tabs>
          <w:tab w:val="left" w:pos="1134"/>
        </w:tabs>
        <w:spacing w:before="0" w:after="0" w:line="240" w:lineRule="auto"/>
        <w:ind w:left="1134" w:right="7" w:firstLine="0"/>
        <w:rPr>
          <w:b/>
          <w:sz w:val="24"/>
          <w:szCs w:val="24"/>
        </w:rPr>
      </w:pPr>
      <w:r w:rsidRPr="00D6095D">
        <w:rPr>
          <w:sz w:val="24"/>
          <w:szCs w:val="24"/>
        </w:rPr>
        <w:t>O ajuste de que trata este dispositivo se limita a sanar erros ou falhas que não alterem a substância das propostas;</w:t>
      </w:r>
    </w:p>
    <w:p w14:paraId="4FFDFAA4" w14:textId="77777777" w:rsidR="00585D92" w:rsidRPr="00D6095D" w:rsidRDefault="00585D92"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5D853407" w14:textId="77777777" w:rsidR="00585D92" w:rsidRPr="00D6095D" w:rsidRDefault="00585D92" w:rsidP="004F1E7A">
      <w:pPr>
        <w:pStyle w:val="Nivel2"/>
        <w:numPr>
          <w:ilvl w:val="1"/>
          <w:numId w:val="11"/>
        </w:numPr>
        <w:spacing w:beforeLines="120" w:before="288" w:afterLines="120" w:after="288" w:line="240" w:lineRule="auto"/>
        <w:ind w:left="0" w:firstLine="0"/>
        <w:rPr>
          <w:i/>
          <w:iCs/>
          <w:sz w:val="24"/>
          <w:szCs w:val="24"/>
        </w:rPr>
      </w:pPr>
      <w:r w:rsidRPr="00D6095D">
        <w:rPr>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5A29D133" w14:textId="77777777" w:rsidR="00585D92" w:rsidRPr="00D6095D" w:rsidRDefault="00585D92"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Por meio de mensagem no sistema, será divulgado o local e horário de realização do procedimento para a avaliação das amostras, cuja presença será facultada a todos os interessados, incluindo os demais licitantes.</w:t>
      </w:r>
    </w:p>
    <w:p w14:paraId="114B7782" w14:textId="77777777" w:rsidR="00585D92" w:rsidRPr="00D6095D" w:rsidRDefault="00585D92"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Os resultados das avaliações serão divulgados por meio de mensagem no sistema.</w:t>
      </w:r>
    </w:p>
    <w:p w14:paraId="173471DF" w14:textId="77777777" w:rsidR="00585D92" w:rsidRPr="00D6095D" w:rsidRDefault="00585D92" w:rsidP="004F1E7A">
      <w:pPr>
        <w:pStyle w:val="Nivel2"/>
        <w:numPr>
          <w:ilvl w:val="1"/>
          <w:numId w:val="11"/>
        </w:numPr>
        <w:spacing w:beforeLines="120" w:before="288" w:afterLines="120" w:after="288" w:line="240" w:lineRule="auto"/>
        <w:ind w:left="0" w:firstLine="0"/>
        <w:rPr>
          <w:sz w:val="24"/>
          <w:szCs w:val="24"/>
        </w:rPr>
      </w:pPr>
      <w:r w:rsidRPr="00D6095D">
        <w:rPr>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520141F7" w14:textId="77777777" w:rsidR="00585D92" w:rsidRPr="00D6095D" w:rsidRDefault="00585D92" w:rsidP="004F1E7A">
      <w:pPr>
        <w:pStyle w:val="PargrafodaLista"/>
        <w:numPr>
          <w:ilvl w:val="1"/>
          <w:numId w:val="11"/>
        </w:numPr>
        <w:tabs>
          <w:tab w:val="left" w:pos="709"/>
          <w:tab w:val="left" w:pos="1134"/>
        </w:tabs>
        <w:spacing w:before="0"/>
        <w:ind w:left="0" w:right="7" w:firstLine="0"/>
        <w:rPr>
          <w:rFonts w:ascii="Arial" w:hAnsi="Arial" w:cs="Arial"/>
          <w:sz w:val="24"/>
          <w:szCs w:val="24"/>
        </w:rPr>
      </w:pPr>
      <w:r w:rsidRPr="00D6095D">
        <w:rPr>
          <w:rFonts w:ascii="Arial" w:hAnsi="Arial" w:cs="Arial"/>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54C854A"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Nos itens/grupos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33A21238"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Aceita a proposta classiﬁcada em primeiro </w:t>
      </w:r>
      <w:r w:rsidRPr="00D6095D">
        <w:rPr>
          <w:rFonts w:ascii="Arial" w:hAnsi="Arial" w:cs="Arial"/>
          <w:spacing w:val="-4"/>
          <w:sz w:val="24"/>
          <w:szCs w:val="24"/>
        </w:rPr>
        <w:t xml:space="preserve">lugar, </w:t>
      </w:r>
      <w:r w:rsidRPr="00D6095D">
        <w:rPr>
          <w:rFonts w:ascii="Arial" w:hAnsi="Arial" w:cs="Arial"/>
          <w:sz w:val="24"/>
          <w:szCs w:val="24"/>
        </w:rPr>
        <w:t>o licitante deverá comprovar sua condição de habilitação, na forma determinada neste Edital.</w:t>
      </w:r>
    </w:p>
    <w:p w14:paraId="6BA1B9DE"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Veriﬁcando-se, no curso da análise, o descumprimento de requisitos estabelecidos neste edital e seus anexos, a proposta será desclassiﬁcada.</w:t>
      </w:r>
    </w:p>
    <w:p w14:paraId="36647D73"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482D6BBC" w14:textId="77777777" w:rsidR="00585D92" w:rsidRPr="00D6095D" w:rsidRDefault="00585D92" w:rsidP="004F1E7A">
      <w:pPr>
        <w:pStyle w:val="Ttulo1"/>
        <w:numPr>
          <w:ilvl w:val="0"/>
          <w:numId w:val="11"/>
        </w:numPr>
        <w:tabs>
          <w:tab w:val="left" w:pos="284"/>
        </w:tabs>
        <w:spacing w:before="0"/>
        <w:ind w:left="0" w:right="7" w:firstLine="0"/>
        <w:jc w:val="both"/>
        <w:rPr>
          <w:sz w:val="24"/>
          <w:szCs w:val="24"/>
        </w:rPr>
      </w:pPr>
      <w:r w:rsidRPr="00D6095D">
        <w:rPr>
          <w:spacing w:val="-3"/>
          <w:w w:val="95"/>
          <w:sz w:val="24"/>
          <w:szCs w:val="24"/>
        </w:rPr>
        <w:t>DA</w:t>
      </w:r>
      <w:r w:rsidRPr="00D6095D">
        <w:rPr>
          <w:spacing w:val="-9"/>
          <w:w w:val="95"/>
          <w:sz w:val="24"/>
          <w:szCs w:val="24"/>
        </w:rPr>
        <w:t xml:space="preserve"> </w:t>
      </w:r>
      <w:r w:rsidRPr="00D6095D">
        <w:rPr>
          <w:w w:val="95"/>
          <w:sz w:val="24"/>
          <w:szCs w:val="24"/>
        </w:rPr>
        <w:t>HABILITAÇÃO</w:t>
      </w:r>
    </w:p>
    <w:p w14:paraId="118AE5AA" w14:textId="77777777" w:rsidR="00585D92" w:rsidRPr="00D6095D" w:rsidRDefault="00585D92" w:rsidP="004F1E7A">
      <w:pPr>
        <w:pStyle w:val="Nivel2"/>
        <w:numPr>
          <w:ilvl w:val="1"/>
          <w:numId w:val="11"/>
        </w:numPr>
        <w:tabs>
          <w:tab w:val="left" w:pos="426"/>
        </w:tabs>
        <w:spacing w:before="0" w:after="0" w:line="240" w:lineRule="auto"/>
        <w:ind w:left="0" w:right="7" w:firstLine="0"/>
        <w:rPr>
          <w:sz w:val="24"/>
          <w:szCs w:val="24"/>
        </w:rPr>
      </w:pPr>
      <w:r w:rsidRPr="00D6095D">
        <w:rPr>
          <w:sz w:val="24"/>
          <w:szCs w:val="24"/>
        </w:rPr>
        <w:lastRenderedPageBreak/>
        <w:t xml:space="preserve">Os documentos previstos no Anexo IV - Termo de Referência, necessários e suficientes para demonstrar a capacidade do licitante de realizar o objeto da licitação, serão exigidos para fins de habilitação, nos termos dos </w:t>
      </w:r>
      <w:r w:rsidRPr="00AC0F94">
        <w:rPr>
          <w:sz w:val="24"/>
          <w:szCs w:val="24"/>
        </w:rPr>
        <w:t>arts. 62 a 70 da Lei nº 14.133, de 2021</w:t>
      </w:r>
      <w:r w:rsidRPr="00D6095D">
        <w:rPr>
          <w:sz w:val="24"/>
          <w:szCs w:val="24"/>
        </w:rPr>
        <w:t xml:space="preserve"> (apenas pelo licitante vencedor), os quais deverão ser enviados por meio do sistema, em formato digital.</w:t>
      </w:r>
    </w:p>
    <w:p w14:paraId="1899607C" w14:textId="77777777" w:rsidR="00585D92" w:rsidRPr="00D6095D" w:rsidRDefault="00585D92" w:rsidP="004F1E7A">
      <w:pPr>
        <w:pStyle w:val="Nivel2"/>
        <w:numPr>
          <w:ilvl w:val="1"/>
          <w:numId w:val="11"/>
        </w:numPr>
        <w:spacing w:before="0" w:after="0" w:line="240" w:lineRule="auto"/>
        <w:ind w:left="0" w:right="7" w:firstLine="0"/>
        <w:rPr>
          <w:i/>
          <w:sz w:val="24"/>
          <w:szCs w:val="24"/>
        </w:rPr>
      </w:pPr>
      <w:r w:rsidRPr="00D6095D">
        <w:rPr>
          <w:sz w:val="24"/>
          <w:szCs w:val="24"/>
        </w:rPr>
        <w:t>Quando permitida a participação de empresas estrangeiras que não funcionem no País, as exigências de habilitação serão atendidas mediante documentos equivalentes, inicialmente apresentados em tradução livre.</w:t>
      </w:r>
    </w:p>
    <w:p w14:paraId="4F173197" w14:textId="77777777" w:rsidR="00585D92" w:rsidRPr="00D6095D" w:rsidRDefault="00585D92" w:rsidP="004F1E7A">
      <w:pPr>
        <w:pStyle w:val="Nivel3"/>
        <w:numPr>
          <w:ilvl w:val="2"/>
          <w:numId w:val="11"/>
        </w:numPr>
        <w:tabs>
          <w:tab w:val="left" w:pos="1843"/>
        </w:tabs>
        <w:spacing w:before="0" w:after="0" w:line="240" w:lineRule="auto"/>
        <w:ind w:left="1134" w:right="7" w:firstLine="0"/>
        <w:rPr>
          <w:i/>
          <w:iCs/>
          <w:sz w:val="24"/>
          <w:szCs w:val="24"/>
        </w:rPr>
      </w:pPr>
      <w:r w:rsidRPr="00D6095D">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Pr="00AC0F94">
        <w:rPr>
          <w:sz w:val="24"/>
          <w:szCs w:val="24"/>
        </w:rPr>
        <w:t>Decreto nº 8.660, de 29 de janeiro de 2016</w:t>
      </w:r>
      <w:r w:rsidRPr="00D6095D">
        <w:rPr>
          <w:sz w:val="24"/>
          <w:szCs w:val="24"/>
        </w:rPr>
        <w:t>, ou de outro que venha a substituí-lo, ou consularizados pelos respectivos consulados ou embaixadas.</w:t>
      </w:r>
    </w:p>
    <w:p w14:paraId="47D63EB4" w14:textId="77777777" w:rsidR="00585D92" w:rsidRPr="00D6095D" w:rsidRDefault="00585D92" w:rsidP="00F04C86">
      <w:pPr>
        <w:pStyle w:val="Nivel3"/>
        <w:tabs>
          <w:tab w:val="left" w:pos="1843"/>
        </w:tabs>
        <w:spacing w:before="0" w:after="0" w:line="240" w:lineRule="auto"/>
        <w:ind w:left="0" w:right="7"/>
        <w:rPr>
          <w:i/>
          <w:iCs/>
          <w:sz w:val="24"/>
          <w:szCs w:val="24"/>
        </w:rPr>
      </w:pPr>
    </w:p>
    <w:p w14:paraId="013058DC" w14:textId="77777777" w:rsidR="00585D92" w:rsidRPr="00D6095D" w:rsidRDefault="00585D92" w:rsidP="00543AC7">
      <w:pPr>
        <w:pStyle w:val="Nivel3"/>
        <w:numPr>
          <w:ilvl w:val="1"/>
          <w:numId w:val="11"/>
        </w:numPr>
        <w:tabs>
          <w:tab w:val="left" w:pos="284"/>
          <w:tab w:val="left" w:pos="1843"/>
        </w:tabs>
        <w:spacing w:before="0" w:after="0" w:line="240" w:lineRule="auto"/>
        <w:ind w:left="-142" w:right="6" w:firstLine="0"/>
        <w:rPr>
          <w:sz w:val="24"/>
          <w:szCs w:val="24"/>
        </w:rPr>
      </w:pPr>
      <w:r w:rsidRPr="00D6095D">
        <w:rPr>
          <w:sz w:val="24"/>
          <w:szCs w:val="24"/>
        </w:rPr>
        <w:t>No presente certame:</w:t>
      </w: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585D92" w:rsidRPr="00D6095D" w14:paraId="3899DEBE" w14:textId="77777777" w:rsidTr="00A7045F">
        <w:tc>
          <w:tcPr>
            <w:tcW w:w="10059" w:type="dxa"/>
          </w:tcPr>
          <w:p w14:paraId="36CD9EC1" w14:textId="77777777" w:rsidR="00585D92" w:rsidRPr="003B0AEC" w:rsidRDefault="00585D92" w:rsidP="00B75F78">
            <w:pPr>
              <w:pStyle w:val="Nivel3"/>
              <w:tabs>
                <w:tab w:val="left" w:pos="1843"/>
              </w:tabs>
              <w:ind w:left="462" w:right="6"/>
              <w:rPr>
                <w:noProof/>
                <w:sz w:val="24"/>
                <w:szCs w:val="24"/>
              </w:rPr>
            </w:pPr>
            <w:r>
              <w:rPr>
                <w:noProof/>
                <w:sz w:val="24"/>
                <w:szCs w:val="24"/>
              </w:rPr>
              <w:t xml:space="preserve">9.3.1. </w:t>
            </w:r>
            <w:r w:rsidRPr="003B0AEC">
              <w:rPr>
                <w:noProof/>
                <w:sz w:val="24"/>
                <w:szCs w:val="24"/>
              </w:rPr>
              <w:t>No presente certame, será permitido a participação de consórcio de empresas, aplicando-se as seguintes regras:</w:t>
            </w:r>
          </w:p>
          <w:p w14:paraId="095019C0"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a) A habilitação técnica, será feita por meio do somatório dos quantitativos de cada consorciado e, para efeito de habilitação econômico-financeira, o somatório dos valores de cada consorciado.</w:t>
            </w:r>
          </w:p>
          <w:p w14:paraId="60F88C33"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b) 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3A277C3C"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 xml:space="preserve">c) Deverá ser apresentado, comprovação de compromisso público ou particular de constituição de consórcio, subscrito pelos consorciados. </w:t>
            </w:r>
          </w:p>
          <w:p w14:paraId="17D5DF5E"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c.1) O licitante vencedor é obrigado a promover, antes da celebração do contrato, a constituição e o registro do consórcio, nos termos do compromisso aqui previsto;</w:t>
            </w:r>
          </w:p>
          <w:p w14:paraId="02E6DD43"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d) Deverá fazer indicação da empresa líder do consórcio, que será responsável por sua representação perante a Administração;</w:t>
            </w:r>
          </w:p>
          <w:p w14:paraId="6DC30B16" w14:textId="77777777" w:rsidR="00585D92" w:rsidRPr="003B0AEC" w:rsidRDefault="00585D92" w:rsidP="00B75F78">
            <w:pPr>
              <w:pStyle w:val="Nivel3"/>
              <w:tabs>
                <w:tab w:val="left" w:pos="1843"/>
              </w:tabs>
              <w:ind w:left="462" w:right="6"/>
              <w:rPr>
                <w:noProof/>
                <w:sz w:val="24"/>
                <w:szCs w:val="24"/>
              </w:rPr>
            </w:pPr>
            <w:r w:rsidRPr="003B0AEC">
              <w:rPr>
                <w:noProof/>
                <w:sz w:val="24"/>
                <w:szCs w:val="24"/>
              </w:rPr>
              <w:t>e) Fica impedido de a empresa consorciada participar, na mesma licitação, de mais de um consórcio ou de forma isolada;</w:t>
            </w:r>
          </w:p>
          <w:p w14:paraId="6E8D2A3A" w14:textId="77777777" w:rsidR="00585D92" w:rsidRPr="00D6095D" w:rsidRDefault="00585D92" w:rsidP="00B73D89">
            <w:pPr>
              <w:pStyle w:val="Nivel3"/>
              <w:tabs>
                <w:tab w:val="left" w:pos="1843"/>
              </w:tabs>
              <w:spacing w:before="0" w:after="0" w:line="240" w:lineRule="auto"/>
              <w:ind w:left="462" w:right="6"/>
              <w:rPr>
                <w:sz w:val="24"/>
                <w:szCs w:val="24"/>
              </w:rPr>
            </w:pPr>
            <w:r w:rsidRPr="003B0AEC">
              <w:rPr>
                <w:noProof/>
                <w:sz w:val="24"/>
                <w:szCs w:val="24"/>
              </w:rPr>
              <w:t>f) É de responsabilidade solidária dos integrantes pelos atos praticados em consórcio, tanto na fase de licitação quanto na de execução do contrato.</w:t>
            </w:r>
          </w:p>
        </w:tc>
      </w:tr>
    </w:tbl>
    <w:p w14:paraId="0202F99E" w14:textId="77777777" w:rsidR="00585D92" w:rsidRPr="00D6095D" w:rsidRDefault="00585D92" w:rsidP="00A7045F">
      <w:pPr>
        <w:pStyle w:val="Nivel3"/>
        <w:tabs>
          <w:tab w:val="left" w:pos="1843"/>
        </w:tabs>
        <w:spacing w:before="0" w:after="0" w:line="240" w:lineRule="auto"/>
        <w:ind w:left="1146" w:right="6"/>
        <w:rPr>
          <w:sz w:val="24"/>
          <w:szCs w:val="24"/>
        </w:rPr>
      </w:pPr>
    </w:p>
    <w:p w14:paraId="472EC6AA" w14:textId="77777777" w:rsidR="00585D92" w:rsidRPr="00D6095D" w:rsidRDefault="00585D92" w:rsidP="00930B77">
      <w:pPr>
        <w:pStyle w:val="Nivel2"/>
        <w:numPr>
          <w:ilvl w:val="1"/>
          <w:numId w:val="11"/>
        </w:numPr>
        <w:tabs>
          <w:tab w:val="left" w:pos="567"/>
        </w:tabs>
        <w:spacing w:before="0" w:after="0" w:line="240" w:lineRule="auto"/>
        <w:ind w:left="0" w:right="7" w:firstLine="0"/>
        <w:rPr>
          <w:sz w:val="24"/>
          <w:szCs w:val="24"/>
        </w:rPr>
      </w:pPr>
      <w:r w:rsidRPr="00D6095D">
        <w:rPr>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68883E4D" w14:textId="77777777" w:rsidR="00585D92" w:rsidRPr="00D6095D" w:rsidRDefault="00585D92" w:rsidP="004F1E7A">
      <w:pPr>
        <w:pStyle w:val="Nivel2"/>
        <w:numPr>
          <w:ilvl w:val="2"/>
          <w:numId w:val="11"/>
        </w:numPr>
        <w:tabs>
          <w:tab w:val="left" w:pos="567"/>
        </w:tabs>
        <w:spacing w:before="0" w:after="0" w:line="240" w:lineRule="auto"/>
        <w:ind w:left="567" w:right="7" w:hanging="11"/>
        <w:rPr>
          <w:sz w:val="24"/>
          <w:szCs w:val="24"/>
        </w:rPr>
      </w:pPr>
      <w:r w:rsidRPr="00D6095D">
        <w:rPr>
          <w:sz w:val="24"/>
          <w:szCs w:val="24"/>
        </w:rPr>
        <w:t>O reconhecimento de firma somente será exigido quando houver dúvida de autenticidade (art. 12, V da Lei 14.133/21).</w:t>
      </w:r>
    </w:p>
    <w:p w14:paraId="4DCAF8F2" w14:textId="77777777" w:rsidR="00585D92" w:rsidRPr="00D6095D" w:rsidRDefault="00585D92" w:rsidP="004F1E7A">
      <w:pPr>
        <w:pStyle w:val="Nivel2"/>
        <w:numPr>
          <w:ilvl w:val="1"/>
          <w:numId w:val="11"/>
        </w:numPr>
        <w:tabs>
          <w:tab w:val="left" w:pos="567"/>
        </w:tabs>
        <w:spacing w:before="0" w:after="0" w:line="240" w:lineRule="auto"/>
        <w:ind w:left="0" w:right="7" w:firstLine="0"/>
        <w:rPr>
          <w:sz w:val="24"/>
          <w:szCs w:val="24"/>
        </w:rPr>
      </w:pPr>
      <w:r w:rsidRPr="00D6095D">
        <w:rPr>
          <w:sz w:val="24"/>
          <w:szCs w:val="24"/>
        </w:rPr>
        <w:lastRenderedPageBreak/>
        <w:t>Será verificado se o licitante apresentou declaração de que atende aos requisitos de habilitação, e o declarante responderá pela veracidade das informações prestadas, na forma da lei (</w:t>
      </w:r>
      <w:r w:rsidRPr="00AC0F94">
        <w:rPr>
          <w:sz w:val="24"/>
          <w:szCs w:val="24"/>
        </w:rPr>
        <w:t>art. 63, I, da Lei nº 14.133/2021</w:t>
      </w:r>
      <w:r w:rsidRPr="00D6095D">
        <w:rPr>
          <w:sz w:val="24"/>
          <w:szCs w:val="24"/>
        </w:rPr>
        <w:t>).</w:t>
      </w:r>
    </w:p>
    <w:p w14:paraId="7EBD481B" w14:textId="77777777" w:rsidR="00585D92" w:rsidRPr="00D6095D" w:rsidRDefault="00585D92" w:rsidP="004F1E7A">
      <w:pPr>
        <w:pStyle w:val="Nivel2"/>
        <w:numPr>
          <w:ilvl w:val="1"/>
          <w:numId w:val="11"/>
        </w:numPr>
        <w:tabs>
          <w:tab w:val="left" w:pos="567"/>
        </w:tabs>
        <w:spacing w:before="0" w:after="0" w:line="240" w:lineRule="auto"/>
        <w:ind w:left="0" w:right="7" w:firstLine="0"/>
        <w:rPr>
          <w:i/>
          <w:sz w:val="24"/>
          <w:szCs w:val="24"/>
        </w:rPr>
      </w:pPr>
      <w:r w:rsidRPr="00D6095D">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843F1A" w14:textId="77777777" w:rsidR="00585D92" w:rsidRPr="00D6095D" w:rsidRDefault="00585D92" w:rsidP="004F1E7A">
      <w:pPr>
        <w:pStyle w:val="Nivel2"/>
        <w:numPr>
          <w:ilvl w:val="2"/>
          <w:numId w:val="11"/>
        </w:numPr>
        <w:tabs>
          <w:tab w:val="left" w:pos="567"/>
        </w:tabs>
        <w:spacing w:before="0" w:after="0" w:line="240" w:lineRule="auto"/>
        <w:ind w:left="567" w:right="7" w:firstLine="0"/>
        <w:rPr>
          <w:sz w:val="24"/>
          <w:szCs w:val="24"/>
        </w:rPr>
      </w:pPr>
      <w:r w:rsidRPr="00D6095D">
        <w:rPr>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727595B2" w14:textId="77777777" w:rsidR="00585D92" w:rsidRPr="00D6095D" w:rsidRDefault="00585D92" w:rsidP="004F1E7A">
      <w:pPr>
        <w:pStyle w:val="Nivel2"/>
        <w:numPr>
          <w:ilvl w:val="1"/>
          <w:numId w:val="11"/>
        </w:numPr>
        <w:spacing w:before="0" w:after="0" w:line="240" w:lineRule="auto"/>
        <w:ind w:left="0" w:right="7" w:firstLine="0"/>
        <w:rPr>
          <w:i/>
          <w:iCs/>
          <w:sz w:val="24"/>
          <w:szCs w:val="24"/>
        </w:rPr>
      </w:pPr>
      <w:r w:rsidRPr="00D6095D">
        <w:rPr>
          <w:sz w:val="24"/>
          <w:szCs w:val="24"/>
        </w:rPr>
        <w:t>A verificação pelo pregoeiro, em sítios eletrônicos oficiais de órgãos e entidades emissores de certidões constitui meio legal de prova, para fins de habilitação.</w:t>
      </w:r>
    </w:p>
    <w:p w14:paraId="23FCB1EC" w14:textId="77777777" w:rsidR="00585D92" w:rsidRPr="00D6095D" w:rsidRDefault="00585D92" w:rsidP="004F1E7A">
      <w:pPr>
        <w:pStyle w:val="Nivel3"/>
        <w:numPr>
          <w:ilvl w:val="2"/>
          <w:numId w:val="11"/>
        </w:numPr>
        <w:spacing w:before="0" w:after="0" w:line="240" w:lineRule="auto"/>
        <w:ind w:left="567" w:right="7" w:firstLine="0"/>
        <w:rPr>
          <w:i/>
          <w:iCs/>
          <w:sz w:val="24"/>
          <w:szCs w:val="24"/>
        </w:rPr>
      </w:pPr>
      <w:r w:rsidRPr="00D6095D">
        <w:rPr>
          <w:sz w:val="24"/>
          <w:szCs w:val="24"/>
        </w:rPr>
        <w:t xml:space="preserve">Os documentos exigidos para habilitação serão enviados por meio do sistema, em formato digital, no prazo de </w:t>
      </w:r>
      <w:r w:rsidRPr="00D6095D">
        <w:rPr>
          <w:color w:val="000000" w:themeColor="text1"/>
          <w:sz w:val="24"/>
          <w:szCs w:val="24"/>
        </w:rPr>
        <w:t xml:space="preserve">2 horas, </w:t>
      </w:r>
      <w:r w:rsidRPr="00D6095D">
        <w:rPr>
          <w:sz w:val="24"/>
          <w:szCs w:val="24"/>
        </w:rPr>
        <w:t>prorrogável por igual período, contado da solicitação do pregoeiro.</w:t>
      </w:r>
    </w:p>
    <w:p w14:paraId="30425FB6" w14:textId="77777777" w:rsidR="00585D92" w:rsidRPr="00D6095D" w:rsidRDefault="00585D92" w:rsidP="004F1E7A">
      <w:pPr>
        <w:pStyle w:val="Nivel3"/>
        <w:numPr>
          <w:ilvl w:val="2"/>
          <w:numId w:val="11"/>
        </w:numPr>
        <w:spacing w:before="0" w:after="0" w:line="240" w:lineRule="auto"/>
        <w:ind w:left="567" w:right="7" w:firstLine="0"/>
        <w:rPr>
          <w:sz w:val="24"/>
          <w:szCs w:val="24"/>
        </w:rPr>
      </w:pPr>
      <w:r w:rsidRPr="00D6095D">
        <w:rPr>
          <w:sz w:val="24"/>
          <w:szCs w:val="24"/>
        </w:rPr>
        <w:t>Os documentos relativos à habilitação prevista no Anexo IV - Termo de Referência, somente serão exigidos, em qualquer caso, em momento posterior ao julgamento das propostas e apenas do licitante mais bem classificado.</w:t>
      </w:r>
    </w:p>
    <w:p w14:paraId="7D5E8CB3" w14:textId="77777777" w:rsidR="00585D92" w:rsidRPr="00D6095D" w:rsidRDefault="00585D92" w:rsidP="004F1E7A">
      <w:pPr>
        <w:pStyle w:val="Nivel2"/>
        <w:numPr>
          <w:ilvl w:val="1"/>
          <w:numId w:val="11"/>
        </w:numPr>
        <w:spacing w:before="0" w:after="0" w:line="240" w:lineRule="auto"/>
        <w:ind w:left="0" w:right="7" w:firstLine="0"/>
        <w:rPr>
          <w:i/>
          <w:sz w:val="24"/>
          <w:szCs w:val="24"/>
        </w:rPr>
      </w:pPr>
      <w:r w:rsidRPr="00D6095D">
        <w:rPr>
          <w:sz w:val="24"/>
          <w:szCs w:val="24"/>
        </w:rPr>
        <w:t>Após a entrega dos documentos para habilitação, não será permitida a substituição ou a apresentação de novos documentos, salvo em sede de diligência, nos termos da lei.</w:t>
      </w:r>
    </w:p>
    <w:p w14:paraId="2F48A916" w14:textId="77777777" w:rsidR="00585D92" w:rsidRPr="00D6095D" w:rsidRDefault="00585D92" w:rsidP="004F1E7A">
      <w:pPr>
        <w:pStyle w:val="Nivel3"/>
        <w:numPr>
          <w:ilvl w:val="2"/>
          <w:numId w:val="11"/>
        </w:numPr>
        <w:spacing w:before="0" w:after="0" w:line="240" w:lineRule="auto"/>
        <w:ind w:left="567" w:right="7" w:firstLine="0"/>
        <w:rPr>
          <w:sz w:val="24"/>
          <w:szCs w:val="24"/>
        </w:rPr>
      </w:pPr>
      <w:r>
        <w:rPr>
          <w:sz w:val="24"/>
          <w:szCs w:val="24"/>
        </w:rPr>
        <w:t>C</w:t>
      </w:r>
      <w:r w:rsidRPr="00D6095D">
        <w:rPr>
          <w:sz w:val="24"/>
          <w:szCs w:val="24"/>
        </w:rPr>
        <w:t>omplementação de informações acerca dos documentos já apresentados pelos licitantes e desde que necessária para apurar fatos existentes à época da abertura do certame.</w:t>
      </w:r>
    </w:p>
    <w:p w14:paraId="118B86CA" w14:textId="77777777" w:rsidR="00585D92" w:rsidRPr="00D6095D" w:rsidRDefault="00585D92" w:rsidP="004F1E7A">
      <w:pPr>
        <w:pStyle w:val="Nivel3"/>
        <w:numPr>
          <w:ilvl w:val="2"/>
          <w:numId w:val="11"/>
        </w:numPr>
        <w:spacing w:before="0" w:after="0" w:line="240" w:lineRule="auto"/>
        <w:ind w:left="567" w:right="7" w:firstLine="0"/>
        <w:rPr>
          <w:i/>
          <w:iCs/>
          <w:sz w:val="24"/>
          <w:szCs w:val="24"/>
        </w:rPr>
      </w:pPr>
      <w:r>
        <w:rPr>
          <w:sz w:val="24"/>
          <w:szCs w:val="24"/>
        </w:rPr>
        <w:t>A</w:t>
      </w:r>
      <w:r w:rsidRPr="00D6095D">
        <w:rPr>
          <w:sz w:val="24"/>
          <w:szCs w:val="24"/>
        </w:rPr>
        <w:t>tualização de documentos cuja validade tenha expirado após a data de recebimento das propostas;</w:t>
      </w:r>
    </w:p>
    <w:p w14:paraId="30BEA609" w14:textId="77777777" w:rsidR="00585D92" w:rsidRPr="00D6095D" w:rsidRDefault="00585D92" w:rsidP="004F1E7A">
      <w:pPr>
        <w:pStyle w:val="Nivel2"/>
        <w:numPr>
          <w:ilvl w:val="1"/>
          <w:numId w:val="11"/>
        </w:numPr>
        <w:spacing w:before="0" w:after="0" w:line="240" w:lineRule="auto"/>
        <w:ind w:left="0" w:right="7" w:firstLine="0"/>
        <w:rPr>
          <w:i/>
          <w:sz w:val="24"/>
          <w:szCs w:val="24"/>
        </w:rPr>
      </w:pPr>
      <w:r w:rsidRPr="00D6095D">
        <w:rPr>
          <w:sz w:val="24"/>
          <w:szCs w:val="24"/>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CF47905" w14:textId="77777777" w:rsidR="00585D92" w:rsidRPr="00D6095D" w:rsidRDefault="00585D92" w:rsidP="004F1E7A">
      <w:pPr>
        <w:pStyle w:val="Nivel2"/>
        <w:numPr>
          <w:ilvl w:val="1"/>
          <w:numId w:val="11"/>
        </w:numPr>
        <w:spacing w:before="0" w:after="0" w:line="240" w:lineRule="auto"/>
        <w:ind w:left="0" w:right="7" w:firstLine="0"/>
        <w:rPr>
          <w:i/>
          <w:iCs/>
          <w:color w:val="auto"/>
          <w:sz w:val="24"/>
          <w:szCs w:val="24"/>
        </w:rPr>
      </w:pPr>
      <w:r w:rsidRPr="00D6095D">
        <w:rPr>
          <w:sz w:val="24"/>
          <w:szCs w:val="24"/>
        </w:rPr>
        <w:t xml:space="preserve">Na hipótese de o licitante não atender às exigências para habilitação, o pregoeiro examinará a proposta subsequente e assim sucessivamente, na ordem </w:t>
      </w:r>
      <w:r w:rsidRPr="00D6095D">
        <w:rPr>
          <w:color w:val="auto"/>
          <w:sz w:val="24"/>
          <w:szCs w:val="24"/>
        </w:rPr>
        <w:t>de classificação, até a apuração de uma proposta que atenda ao presente edital.</w:t>
      </w:r>
    </w:p>
    <w:p w14:paraId="69D36ECF" w14:textId="77777777" w:rsidR="00585D92" w:rsidRPr="00D6095D" w:rsidRDefault="00585D92" w:rsidP="004F1E7A">
      <w:pPr>
        <w:pStyle w:val="Nivel2"/>
        <w:numPr>
          <w:ilvl w:val="1"/>
          <w:numId w:val="11"/>
        </w:numPr>
        <w:spacing w:before="0" w:after="0" w:line="240" w:lineRule="auto"/>
        <w:ind w:left="0" w:right="7" w:firstLine="0"/>
        <w:rPr>
          <w:i/>
          <w:sz w:val="24"/>
          <w:szCs w:val="24"/>
        </w:rPr>
      </w:pPr>
      <w:r w:rsidRPr="00D6095D">
        <w:rPr>
          <w:sz w:val="24"/>
          <w:szCs w:val="24"/>
        </w:rPr>
        <w:t>Somente serão disponibilizados para acesso público os documentos de habilitação do licitante cuja proposta atenda ao edital de licitação, após concluídos os procedimentos de que trata o subitem anterior.</w:t>
      </w:r>
    </w:p>
    <w:p w14:paraId="6F4EEBAA" w14:textId="77777777" w:rsidR="00585D92" w:rsidRPr="00D6095D" w:rsidRDefault="00585D92" w:rsidP="004F1E7A">
      <w:pPr>
        <w:pStyle w:val="PargrafodaLista"/>
        <w:widowControl/>
        <w:numPr>
          <w:ilvl w:val="1"/>
          <w:numId w:val="11"/>
        </w:numPr>
        <w:autoSpaceDE/>
        <w:autoSpaceDN/>
        <w:spacing w:before="0"/>
        <w:ind w:left="0" w:right="7" w:firstLine="0"/>
        <w:contextualSpacing/>
        <w:rPr>
          <w:rFonts w:ascii="Arial" w:hAnsi="Arial" w:cs="Arial"/>
          <w:sz w:val="24"/>
          <w:szCs w:val="24"/>
        </w:rPr>
      </w:pPr>
      <w:r w:rsidRPr="00D6095D">
        <w:rPr>
          <w:rFonts w:ascii="Arial" w:hAnsi="Arial" w:cs="Arial"/>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1B3CB40" w14:textId="77777777" w:rsidR="00585D92" w:rsidRPr="00D6095D" w:rsidRDefault="00585D92" w:rsidP="004F1E7A">
      <w:pPr>
        <w:pStyle w:val="PargrafodaLista"/>
        <w:widowControl/>
        <w:numPr>
          <w:ilvl w:val="2"/>
          <w:numId w:val="11"/>
        </w:numPr>
        <w:autoSpaceDE/>
        <w:autoSpaceDN/>
        <w:spacing w:before="0"/>
        <w:ind w:left="567" w:right="7" w:firstLine="0"/>
        <w:contextualSpacing/>
        <w:rPr>
          <w:rFonts w:ascii="Arial" w:hAnsi="Arial" w:cs="Arial"/>
          <w:sz w:val="24"/>
          <w:szCs w:val="24"/>
        </w:rPr>
      </w:pPr>
      <w:r w:rsidRPr="00D6095D">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29891EB5" w14:textId="77777777" w:rsidR="00585D92" w:rsidRPr="00D6095D" w:rsidRDefault="00585D92" w:rsidP="004F1E7A">
      <w:pPr>
        <w:pStyle w:val="PargrafodaLista"/>
        <w:numPr>
          <w:ilvl w:val="2"/>
          <w:numId w:val="11"/>
        </w:numPr>
        <w:tabs>
          <w:tab w:val="left" w:pos="1418"/>
        </w:tabs>
        <w:spacing w:before="0"/>
        <w:ind w:left="567" w:right="7" w:firstLine="0"/>
        <w:rPr>
          <w:rFonts w:ascii="Arial" w:hAnsi="Arial" w:cs="Arial"/>
          <w:sz w:val="24"/>
          <w:szCs w:val="24"/>
        </w:rPr>
      </w:pPr>
      <w:r w:rsidRPr="00D6095D">
        <w:rPr>
          <w:rFonts w:ascii="Arial" w:hAnsi="Arial" w:cs="Arial"/>
          <w:sz w:val="24"/>
          <w:szCs w:val="24"/>
        </w:rPr>
        <w:t>Caso os documentos de habilitação não mencionem o prazo de validade e/ou validação, será considerado o prazo de 60 (sessenta) dias contados de sua emissão, exceto para aqueles que o prazo seja indeterminado e/ou deﬁnido neste</w:t>
      </w:r>
      <w:r w:rsidRPr="00D6095D">
        <w:rPr>
          <w:rFonts w:ascii="Arial" w:hAnsi="Arial" w:cs="Arial"/>
          <w:spacing w:val="16"/>
          <w:sz w:val="24"/>
          <w:szCs w:val="24"/>
        </w:rPr>
        <w:t xml:space="preserve"> </w:t>
      </w:r>
      <w:r w:rsidRPr="00D6095D">
        <w:rPr>
          <w:rFonts w:ascii="Arial" w:hAnsi="Arial" w:cs="Arial"/>
          <w:sz w:val="24"/>
          <w:szCs w:val="24"/>
        </w:rPr>
        <w:t>edital;</w:t>
      </w:r>
    </w:p>
    <w:p w14:paraId="0C6BD209" w14:textId="77777777" w:rsidR="00585D92" w:rsidRPr="00D6095D" w:rsidRDefault="00585D92"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Não serão aceitos documentos com indicação de CNPJ/CPF diferentes, salvo aqueles legalmente</w:t>
      </w:r>
      <w:r w:rsidRPr="00D6095D">
        <w:rPr>
          <w:rFonts w:ascii="Arial" w:hAnsi="Arial" w:cs="Arial"/>
          <w:spacing w:val="4"/>
          <w:sz w:val="24"/>
          <w:szCs w:val="24"/>
        </w:rPr>
        <w:t xml:space="preserve"> </w:t>
      </w:r>
      <w:r w:rsidRPr="00D6095D">
        <w:rPr>
          <w:rFonts w:ascii="Arial" w:hAnsi="Arial" w:cs="Arial"/>
          <w:sz w:val="24"/>
          <w:szCs w:val="24"/>
        </w:rPr>
        <w:t>permitidos.</w:t>
      </w:r>
    </w:p>
    <w:p w14:paraId="1F65534D" w14:textId="77777777" w:rsidR="00585D92" w:rsidRPr="00D6095D" w:rsidRDefault="00585D92"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 o licitante for a matriz, todos os documentos deverão estar em nome da </w:t>
      </w:r>
      <w:r w:rsidRPr="00D6095D">
        <w:rPr>
          <w:rFonts w:ascii="Arial" w:hAnsi="Arial" w:cs="Arial"/>
          <w:sz w:val="24"/>
          <w:szCs w:val="24"/>
        </w:rPr>
        <w:lastRenderedPageBreak/>
        <w:t>matriz, e se o licitante for a ﬁlial, todos os documentos deverão estar em nome da ﬁlial, exceto aqueles documentos que, pela própria natureza, comprovadamente, forem emitidos somente em nome da matriz.</w:t>
      </w:r>
    </w:p>
    <w:p w14:paraId="0D397503" w14:textId="77777777" w:rsidR="00585D92" w:rsidRPr="00D6095D" w:rsidRDefault="00585D92" w:rsidP="004F1E7A">
      <w:pPr>
        <w:pStyle w:val="PargrafodaLista"/>
        <w:numPr>
          <w:ilvl w:val="2"/>
          <w:numId w:val="11"/>
        </w:numPr>
        <w:tabs>
          <w:tab w:val="left" w:pos="1727"/>
          <w:tab w:val="left" w:pos="1728"/>
        </w:tabs>
        <w:spacing w:before="0"/>
        <w:ind w:left="567" w:right="7" w:firstLine="0"/>
        <w:rPr>
          <w:rFonts w:ascii="Arial" w:hAnsi="Arial" w:cs="Arial"/>
          <w:sz w:val="24"/>
          <w:szCs w:val="24"/>
        </w:rPr>
      </w:pPr>
      <w:r w:rsidRPr="00D6095D">
        <w:rPr>
          <w:rFonts w:ascii="Arial" w:hAnsi="Arial" w:cs="Arial"/>
          <w:sz w:val="24"/>
          <w:szCs w:val="24"/>
        </w:rPr>
        <w:t xml:space="preserve">Serão aceitos registros de </w:t>
      </w:r>
      <w:r w:rsidRPr="00D6095D">
        <w:rPr>
          <w:rFonts w:ascii="Arial" w:hAnsi="Arial" w:cs="Arial"/>
          <w:spacing w:val="-4"/>
          <w:sz w:val="24"/>
          <w:szCs w:val="24"/>
        </w:rPr>
        <w:t xml:space="preserve">CNPJ </w:t>
      </w:r>
      <w:r w:rsidRPr="00D6095D">
        <w:rPr>
          <w:rFonts w:ascii="Arial" w:hAnsi="Arial" w:cs="Arial"/>
          <w:sz w:val="24"/>
          <w:szCs w:val="24"/>
        </w:rPr>
        <w:t>de licitante matriz e ﬁlial com diferenças de números de documentos pertinentes ao CND e ao CRF/FGTS, quando for comprovada a centralização do recolhimento dessas</w:t>
      </w:r>
      <w:r w:rsidRPr="00D6095D">
        <w:rPr>
          <w:rFonts w:ascii="Arial" w:hAnsi="Arial" w:cs="Arial"/>
          <w:spacing w:val="2"/>
          <w:sz w:val="24"/>
          <w:szCs w:val="24"/>
        </w:rPr>
        <w:t xml:space="preserve"> </w:t>
      </w:r>
      <w:r w:rsidRPr="00D6095D">
        <w:rPr>
          <w:rFonts w:ascii="Arial" w:hAnsi="Arial" w:cs="Arial"/>
          <w:sz w:val="24"/>
          <w:szCs w:val="24"/>
        </w:rPr>
        <w:t>contribuições.</w:t>
      </w:r>
    </w:p>
    <w:p w14:paraId="704AA4DE" w14:textId="77777777" w:rsidR="00585D92" w:rsidRPr="00D6095D" w:rsidRDefault="00585D92"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 xml:space="preserve">A existência de restrição relativamente à regularidade ﬁscal e trabalhista não impede que a licitante qualiﬁcada como microempresa ou empresa de pequeno porte seja declarada vencedora, uma vez que atenda a todas as demais </w:t>
      </w:r>
      <w:r w:rsidRPr="00D6095D">
        <w:rPr>
          <w:rFonts w:ascii="Arial" w:hAnsi="Arial" w:cs="Arial"/>
          <w:spacing w:val="-3"/>
          <w:sz w:val="24"/>
          <w:szCs w:val="24"/>
        </w:rPr>
        <w:t xml:space="preserve">exigências </w:t>
      </w:r>
      <w:r w:rsidRPr="00D6095D">
        <w:rPr>
          <w:rFonts w:ascii="Arial" w:hAnsi="Arial" w:cs="Arial"/>
          <w:sz w:val="24"/>
          <w:szCs w:val="24"/>
        </w:rPr>
        <w:t>do edital.</w:t>
      </w:r>
    </w:p>
    <w:p w14:paraId="7AA3BC00" w14:textId="77777777" w:rsidR="00585D92" w:rsidRPr="00D6095D" w:rsidRDefault="00585D92"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A declaração do vencedor acontecerá no momento imediatamente posterior à fase de</w:t>
      </w:r>
      <w:r w:rsidRPr="00D6095D">
        <w:rPr>
          <w:rFonts w:ascii="Arial" w:hAnsi="Arial" w:cs="Arial"/>
          <w:spacing w:val="5"/>
          <w:sz w:val="24"/>
          <w:szCs w:val="24"/>
        </w:rPr>
        <w:t xml:space="preserve"> </w:t>
      </w:r>
      <w:r w:rsidRPr="00D6095D">
        <w:rPr>
          <w:rFonts w:ascii="Arial" w:hAnsi="Arial" w:cs="Arial"/>
          <w:sz w:val="24"/>
          <w:szCs w:val="24"/>
        </w:rPr>
        <w:t>habilitação.</w:t>
      </w:r>
    </w:p>
    <w:p w14:paraId="767046CE"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D6095D">
        <w:rPr>
          <w:rFonts w:ascii="Arial" w:hAnsi="Arial" w:cs="Arial"/>
          <w:spacing w:val="-3"/>
          <w:sz w:val="24"/>
          <w:szCs w:val="24"/>
        </w:rPr>
        <w:t xml:space="preserve">vencedor, </w:t>
      </w:r>
      <w:r w:rsidRPr="00D6095D">
        <w:rPr>
          <w:rFonts w:ascii="Arial" w:hAnsi="Arial" w:cs="Arial"/>
          <w:sz w:val="24"/>
          <w:szCs w:val="24"/>
        </w:rPr>
        <w:t>comprovar a regularização. O prazo poderá ser prorrogado por igual período, a critério da administração pública, quando requerida pelo licitante, mediante apresentação de</w:t>
      </w:r>
      <w:r w:rsidRPr="00D6095D">
        <w:rPr>
          <w:rFonts w:ascii="Arial" w:hAnsi="Arial" w:cs="Arial"/>
          <w:spacing w:val="-1"/>
          <w:sz w:val="24"/>
          <w:szCs w:val="24"/>
        </w:rPr>
        <w:t xml:space="preserve"> </w:t>
      </w:r>
      <w:r w:rsidRPr="00D6095D">
        <w:rPr>
          <w:rFonts w:ascii="Arial" w:hAnsi="Arial" w:cs="Arial"/>
          <w:sz w:val="24"/>
          <w:szCs w:val="24"/>
        </w:rPr>
        <w:t>justiﬁcativa.</w:t>
      </w:r>
    </w:p>
    <w:p w14:paraId="4C5941F3"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w:t>
      </w:r>
      <w:r w:rsidRPr="00D6095D">
        <w:rPr>
          <w:rFonts w:ascii="Arial" w:hAnsi="Arial" w:cs="Arial"/>
          <w:spacing w:val="4"/>
          <w:sz w:val="24"/>
          <w:szCs w:val="24"/>
        </w:rPr>
        <w:t xml:space="preserve"> </w:t>
      </w:r>
      <w:r w:rsidRPr="00D6095D">
        <w:rPr>
          <w:rFonts w:ascii="Arial" w:hAnsi="Arial" w:cs="Arial"/>
          <w:sz w:val="24"/>
          <w:szCs w:val="24"/>
        </w:rPr>
        <w:t>regularização.</w:t>
      </w:r>
    </w:p>
    <w:p w14:paraId="1743DD86"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Havendo necessidade de analisar minuciosamente os documentos exigidos, o Pregoeiro poderá suspender a sessão, informando no “chat” a nova data e horário para a continuidade da</w:t>
      </w:r>
      <w:r w:rsidRPr="00D6095D">
        <w:rPr>
          <w:rFonts w:ascii="Arial" w:hAnsi="Arial" w:cs="Arial"/>
          <w:spacing w:val="1"/>
          <w:sz w:val="24"/>
          <w:szCs w:val="24"/>
        </w:rPr>
        <w:t xml:space="preserve"> </w:t>
      </w:r>
      <w:r w:rsidRPr="00D6095D">
        <w:rPr>
          <w:rFonts w:ascii="Arial" w:hAnsi="Arial" w:cs="Arial"/>
          <w:sz w:val="24"/>
          <w:szCs w:val="24"/>
        </w:rPr>
        <w:t>mesma.</w:t>
      </w:r>
    </w:p>
    <w:p w14:paraId="219613C8"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Será inabilitado o licitante que não comprovar sua habilitação, seja por não apresentar quaisquer dos documentos exigidos, ou apresentá-los em desacordo com o estabelecido neste</w:t>
      </w:r>
      <w:r w:rsidRPr="00D6095D">
        <w:rPr>
          <w:rFonts w:ascii="Arial" w:hAnsi="Arial" w:cs="Arial"/>
          <w:spacing w:val="1"/>
          <w:sz w:val="24"/>
          <w:szCs w:val="24"/>
        </w:rPr>
        <w:t xml:space="preserve"> </w:t>
      </w:r>
      <w:r w:rsidRPr="00D6095D">
        <w:rPr>
          <w:rFonts w:ascii="Arial" w:hAnsi="Arial" w:cs="Arial"/>
          <w:sz w:val="24"/>
          <w:szCs w:val="24"/>
        </w:rPr>
        <w:t>Edital.</w:t>
      </w:r>
    </w:p>
    <w:p w14:paraId="158198AE"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Nos itens/grupos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D6095D">
        <w:rPr>
          <w:rFonts w:ascii="Arial" w:hAnsi="Arial" w:cs="Arial"/>
          <w:spacing w:val="1"/>
          <w:sz w:val="24"/>
          <w:szCs w:val="24"/>
        </w:rPr>
        <w:t xml:space="preserve"> </w:t>
      </w:r>
      <w:r w:rsidRPr="00D6095D">
        <w:rPr>
          <w:rFonts w:ascii="Arial" w:hAnsi="Arial" w:cs="Arial"/>
          <w:sz w:val="24"/>
          <w:szCs w:val="24"/>
        </w:rPr>
        <w:t>subsequente.</w:t>
      </w:r>
    </w:p>
    <w:p w14:paraId="27CB0775"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O licitante provisoriamente vencedor em um item/grupo, que estiver concorrendo em outro item/grupo, ﬁcará obrigado a comprovar os requisitos de habilitação cumulativamente, isto é, somando as exigências do item/grupo em que venceu às do item/grupo em que estiver concorrendo, e assim sucessivamente, sob pena de inabilitação, além da aplicação das sanções</w:t>
      </w:r>
      <w:r w:rsidRPr="00D6095D">
        <w:rPr>
          <w:rFonts w:ascii="Arial" w:hAnsi="Arial" w:cs="Arial"/>
          <w:spacing w:val="11"/>
          <w:sz w:val="24"/>
          <w:szCs w:val="24"/>
        </w:rPr>
        <w:t xml:space="preserve"> </w:t>
      </w:r>
      <w:r w:rsidRPr="00D6095D">
        <w:rPr>
          <w:rFonts w:ascii="Arial" w:hAnsi="Arial" w:cs="Arial"/>
          <w:sz w:val="24"/>
          <w:szCs w:val="24"/>
        </w:rPr>
        <w:t>cabíveis.</w:t>
      </w:r>
    </w:p>
    <w:p w14:paraId="32E9C87B" w14:textId="77777777" w:rsidR="00585D92" w:rsidRPr="00D6095D" w:rsidRDefault="00585D92" w:rsidP="004F1E7A">
      <w:pPr>
        <w:pStyle w:val="PargrafodaLista"/>
        <w:numPr>
          <w:ilvl w:val="1"/>
          <w:numId w:val="11"/>
        </w:numPr>
        <w:tabs>
          <w:tab w:val="left" w:pos="709"/>
          <w:tab w:val="left" w:pos="993"/>
        </w:tabs>
        <w:spacing w:before="0"/>
        <w:ind w:left="0" w:right="7" w:firstLine="27"/>
        <w:rPr>
          <w:rFonts w:ascii="Arial" w:hAnsi="Arial" w:cs="Arial"/>
          <w:sz w:val="24"/>
          <w:szCs w:val="24"/>
        </w:rPr>
      </w:pPr>
      <w:r w:rsidRPr="00D6095D">
        <w:rPr>
          <w:rFonts w:ascii="Arial" w:hAnsi="Arial" w:cs="Arial"/>
          <w:sz w:val="24"/>
          <w:szCs w:val="24"/>
        </w:rPr>
        <w:t>Constatado o atendimento às exigências de habilitação ﬁxadas no Edital, o licitante será declarado</w:t>
      </w:r>
      <w:r w:rsidRPr="00D6095D">
        <w:rPr>
          <w:rFonts w:ascii="Arial" w:hAnsi="Arial" w:cs="Arial"/>
          <w:spacing w:val="8"/>
          <w:sz w:val="24"/>
          <w:szCs w:val="24"/>
        </w:rPr>
        <w:t xml:space="preserve"> </w:t>
      </w:r>
      <w:r w:rsidRPr="00D6095D">
        <w:rPr>
          <w:rFonts w:ascii="Arial" w:hAnsi="Arial" w:cs="Arial"/>
          <w:spacing w:val="-3"/>
          <w:sz w:val="24"/>
          <w:szCs w:val="24"/>
        </w:rPr>
        <w:t>vencedor.</w:t>
      </w:r>
    </w:p>
    <w:p w14:paraId="4DBCDA45" w14:textId="77777777" w:rsidR="00585D92" w:rsidRPr="00D6095D" w:rsidRDefault="00585D92" w:rsidP="000636BF">
      <w:pPr>
        <w:pStyle w:val="Ttulo1"/>
        <w:tabs>
          <w:tab w:val="left" w:pos="1343"/>
          <w:tab w:val="left" w:pos="1344"/>
        </w:tabs>
        <w:spacing w:before="0"/>
        <w:ind w:left="0" w:right="7" w:firstLine="0"/>
        <w:jc w:val="right"/>
        <w:rPr>
          <w:sz w:val="24"/>
          <w:szCs w:val="24"/>
        </w:rPr>
      </w:pPr>
    </w:p>
    <w:p w14:paraId="610E5CC2" w14:textId="77777777" w:rsidR="00585D92" w:rsidRPr="00D6095D" w:rsidRDefault="00585D92" w:rsidP="004F1E7A">
      <w:pPr>
        <w:pStyle w:val="Ttulo1"/>
        <w:numPr>
          <w:ilvl w:val="0"/>
          <w:numId w:val="11"/>
        </w:numPr>
        <w:tabs>
          <w:tab w:val="left" w:pos="426"/>
        </w:tabs>
        <w:spacing w:before="0"/>
        <w:ind w:left="0" w:right="7" w:firstLine="0"/>
        <w:jc w:val="both"/>
        <w:rPr>
          <w:sz w:val="24"/>
          <w:szCs w:val="24"/>
        </w:rPr>
      </w:pPr>
      <w:r w:rsidRPr="00D6095D">
        <w:rPr>
          <w:w w:val="95"/>
          <w:sz w:val="24"/>
          <w:szCs w:val="24"/>
        </w:rPr>
        <w:t>DO ENCAMINHAMENTO</w:t>
      </w:r>
      <w:r w:rsidRPr="00D6095D">
        <w:rPr>
          <w:spacing w:val="-38"/>
          <w:w w:val="95"/>
          <w:sz w:val="24"/>
          <w:szCs w:val="24"/>
        </w:rPr>
        <w:t xml:space="preserve"> </w:t>
      </w:r>
      <w:r w:rsidRPr="00D6095D">
        <w:rPr>
          <w:spacing w:val="-3"/>
          <w:w w:val="95"/>
          <w:sz w:val="24"/>
          <w:szCs w:val="24"/>
        </w:rPr>
        <w:t xml:space="preserve">DA PROPOSTA </w:t>
      </w:r>
      <w:r w:rsidRPr="00D6095D">
        <w:rPr>
          <w:w w:val="95"/>
          <w:sz w:val="24"/>
          <w:szCs w:val="24"/>
        </w:rPr>
        <w:t>VENCEDORA</w:t>
      </w:r>
    </w:p>
    <w:p w14:paraId="7F097A8E" w14:textId="77777777" w:rsidR="00585D92" w:rsidRPr="00D6095D" w:rsidRDefault="00585D92" w:rsidP="000636BF">
      <w:pPr>
        <w:pStyle w:val="PargrafodaLista"/>
        <w:tabs>
          <w:tab w:val="left" w:pos="1343"/>
          <w:tab w:val="left" w:pos="1344"/>
        </w:tabs>
        <w:spacing w:before="0"/>
        <w:ind w:left="0" w:right="7"/>
        <w:rPr>
          <w:rFonts w:ascii="Arial" w:hAnsi="Arial" w:cs="Arial"/>
          <w:sz w:val="24"/>
          <w:szCs w:val="24"/>
        </w:rPr>
      </w:pPr>
    </w:p>
    <w:p w14:paraId="29AF91FF" w14:textId="77777777" w:rsidR="00585D92" w:rsidRPr="00D6095D" w:rsidRDefault="00585D92" w:rsidP="004F1E7A">
      <w:pPr>
        <w:pStyle w:val="pf0"/>
        <w:numPr>
          <w:ilvl w:val="1"/>
          <w:numId w:val="11"/>
        </w:numPr>
        <w:spacing w:before="0" w:beforeAutospacing="0" w:after="0" w:afterAutospacing="0"/>
        <w:ind w:left="0" w:right="7" w:firstLine="0"/>
        <w:jc w:val="both"/>
        <w:rPr>
          <w:rFonts w:ascii="Arial" w:hAnsi="Arial" w:cs="Arial"/>
          <w:color w:val="000000" w:themeColor="text1"/>
        </w:rPr>
      </w:pPr>
      <w:r w:rsidRPr="00D6095D">
        <w:rPr>
          <w:rFonts w:ascii="Arial" w:hAnsi="Arial" w:cs="Arial"/>
        </w:rPr>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4F80B994" w14:textId="77777777" w:rsidR="00585D92" w:rsidRPr="00D6095D" w:rsidRDefault="00585D92" w:rsidP="004F1E7A">
      <w:pPr>
        <w:pStyle w:val="PargrafodaLista"/>
        <w:numPr>
          <w:ilvl w:val="1"/>
          <w:numId w:val="11"/>
        </w:numPr>
        <w:spacing w:before="0"/>
        <w:ind w:left="0" w:right="7" w:firstLine="0"/>
        <w:rPr>
          <w:rFonts w:ascii="Arial" w:hAnsi="Arial" w:cs="Arial"/>
          <w:sz w:val="24"/>
          <w:szCs w:val="24"/>
        </w:rPr>
      </w:pPr>
      <w:r w:rsidRPr="00D6095D">
        <w:rPr>
          <w:rFonts w:ascii="Arial" w:eastAsia="Times New Roman" w:hAnsi="Arial" w:cs="Arial"/>
          <w:color w:val="000000" w:themeColor="text1"/>
          <w:sz w:val="24"/>
          <w:szCs w:val="24"/>
        </w:rPr>
        <w:lastRenderedPageBreak/>
        <w:t>É facultado pela administração através do pregoeiro, prorrogar o prazo estabelecido, a partir de solicitação fundamentada feita no chat pelo licitante, antes de findo o prazo.</w:t>
      </w:r>
    </w:p>
    <w:p w14:paraId="185C49B8"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A proposta ﬁnal do licitante mais bem classificado, deverá ser encaminhada no prazo previsto acima, a contar da solicitação do </w:t>
      </w:r>
      <w:r w:rsidRPr="00D6095D">
        <w:rPr>
          <w:rFonts w:ascii="Arial" w:eastAsia="Times New Roman" w:hAnsi="Arial" w:cs="Arial"/>
          <w:color w:val="000000" w:themeColor="text1"/>
          <w:sz w:val="24"/>
          <w:szCs w:val="24"/>
        </w:rPr>
        <w:t>pregoeiro</w:t>
      </w:r>
      <w:r w:rsidRPr="00D6095D">
        <w:rPr>
          <w:rFonts w:ascii="Arial" w:hAnsi="Arial" w:cs="Arial"/>
          <w:sz w:val="24"/>
          <w:szCs w:val="24"/>
        </w:rPr>
        <w:t xml:space="preserve"> no sistema eletrônico, conforme Anexo III e deverá:</w:t>
      </w:r>
    </w:p>
    <w:p w14:paraId="2784E15A" w14:textId="77777777" w:rsidR="00585D92" w:rsidRPr="00D6095D" w:rsidRDefault="00585D92"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Ser redigida em língua portuguesa, digitada, em uma via, sem emendas, rasuras, entrelinhas ou</w:t>
      </w:r>
      <w:r w:rsidRPr="00D6095D">
        <w:rPr>
          <w:rFonts w:ascii="Arial" w:hAnsi="Arial" w:cs="Arial"/>
          <w:spacing w:val="16"/>
          <w:sz w:val="24"/>
          <w:szCs w:val="24"/>
        </w:rPr>
        <w:t xml:space="preserve"> </w:t>
      </w:r>
      <w:r w:rsidRPr="00D6095D">
        <w:rPr>
          <w:rFonts w:ascii="Arial" w:hAnsi="Arial" w:cs="Arial"/>
          <w:sz w:val="24"/>
          <w:szCs w:val="24"/>
        </w:rPr>
        <w:t>ressalvas.</w:t>
      </w:r>
    </w:p>
    <w:p w14:paraId="2FC5F471" w14:textId="77777777" w:rsidR="00585D92" w:rsidRPr="00D6095D" w:rsidRDefault="00585D92" w:rsidP="004F1E7A">
      <w:pPr>
        <w:pStyle w:val="PargrafodaLista"/>
        <w:numPr>
          <w:ilvl w:val="2"/>
          <w:numId w:val="11"/>
        </w:numPr>
        <w:tabs>
          <w:tab w:val="left" w:pos="1134"/>
        </w:tabs>
        <w:spacing w:before="0"/>
        <w:ind w:left="567" w:right="7" w:firstLine="0"/>
        <w:rPr>
          <w:rFonts w:ascii="Arial" w:hAnsi="Arial" w:cs="Arial"/>
          <w:sz w:val="24"/>
          <w:szCs w:val="24"/>
        </w:rPr>
      </w:pPr>
      <w:r w:rsidRPr="00D6095D">
        <w:rPr>
          <w:rFonts w:ascii="Arial" w:hAnsi="Arial" w:cs="Arial"/>
          <w:sz w:val="24"/>
          <w:szCs w:val="24"/>
        </w:rPr>
        <w:t xml:space="preserve">Conter a indicação do banco, número da conta e agência do licitante </w:t>
      </w:r>
      <w:r w:rsidRPr="00D6095D">
        <w:rPr>
          <w:rFonts w:ascii="Arial" w:hAnsi="Arial" w:cs="Arial"/>
          <w:spacing w:val="-3"/>
          <w:sz w:val="24"/>
          <w:szCs w:val="24"/>
        </w:rPr>
        <w:t xml:space="preserve">vencedor, </w:t>
      </w:r>
      <w:r w:rsidRPr="00D6095D">
        <w:rPr>
          <w:rFonts w:ascii="Arial" w:hAnsi="Arial" w:cs="Arial"/>
          <w:sz w:val="24"/>
          <w:szCs w:val="24"/>
        </w:rPr>
        <w:t>para ﬁns de</w:t>
      </w:r>
      <w:r w:rsidRPr="00D6095D">
        <w:rPr>
          <w:rFonts w:ascii="Arial" w:hAnsi="Arial" w:cs="Arial"/>
          <w:spacing w:val="12"/>
          <w:sz w:val="24"/>
          <w:szCs w:val="24"/>
        </w:rPr>
        <w:t xml:space="preserve"> </w:t>
      </w:r>
      <w:r w:rsidRPr="00D6095D">
        <w:rPr>
          <w:rFonts w:ascii="Arial" w:hAnsi="Arial" w:cs="Arial"/>
          <w:sz w:val="24"/>
          <w:szCs w:val="24"/>
        </w:rPr>
        <w:t>pagamento (facultativo).</w:t>
      </w:r>
    </w:p>
    <w:p w14:paraId="583F561C" w14:textId="77777777" w:rsidR="00585D92" w:rsidRPr="00D6095D" w:rsidRDefault="00585D92" w:rsidP="004F1E7A">
      <w:pPr>
        <w:pStyle w:val="PargrafodaLista"/>
        <w:numPr>
          <w:ilvl w:val="1"/>
          <w:numId w:val="11"/>
        </w:numPr>
        <w:tabs>
          <w:tab w:val="left" w:pos="567"/>
        </w:tabs>
        <w:spacing w:before="0"/>
        <w:ind w:left="0" w:right="7" w:firstLine="0"/>
        <w:rPr>
          <w:rFonts w:ascii="Arial" w:hAnsi="Arial" w:cs="Arial"/>
          <w:sz w:val="24"/>
          <w:szCs w:val="24"/>
        </w:rPr>
      </w:pPr>
      <w:r w:rsidRPr="00D6095D">
        <w:rPr>
          <w:rFonts w:ascii="Arial" w:hAnsi="Arial" w:cs="Arial"/>
          <w:sz w:val="24"/>
          <w:szCs w:val="24"/>
        </w:rPr>
        <w:t>A proposta ﬁnal deverá ser documentada nos autos e será levada em consideração no decorrer da execução do contrato e aplicação de eventual sanção à Contratada, se for o caso.</w:t>
      </w:r>
    </w:p>
    <w:p w14:paraId="10D75FD1" w14:textId="77777777" w:rsidR="00585D92" w:rsidRPr="00D6095D" w:rsidRDefault="00585D92"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pacing w:val="-4"/>
          <w:sz w:val="24"/>
          <w:szCs w:val="24"/>
        </w:rPr>
        <w:t xml:space="preserve">Todas </w:t>
      </w:r>
      <w:r w:rsidRPr="00D6095D">
        <w:rPr>
          <w:rFonts w:ascii="Arial" w:hAnsi="Arial" w:cs="Arial"/>
          <w:sz w:val="24"/>
          <w:szCs w:val="24"/>
        </w:rPr>
        <w:t>as especiﬁcações do objeto contidas na proposta, tais como marca, modelo vinculam a Contratada.</w:t>
      </w:r>
    </w:p>
    <w:p w14:paraId="3183A121" w14:textId="77777777" w:rsidR="00585D92" w:rsidRPr="00D6095D" w:rsidRDefault="00585D92"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Os preços deverão ser expressos em moeda corrente nacional, o valor unitário em algarismos e o valor global em algarismos e por extenso (art. 12, II da Lei 14.133/21).</w:t>
      </w:r>
    </w:p>
    <w:p w14:paraId="21C93E6A" w14:textId="77777777" w:rsidR="00585D92" w:rsidRPr="00D6095D" w:rsidRDefault="00585D92" w:rsidP="004F1E7A">
      <w:pPr>
        <w:pStyle w:val="PargrafodaLista"/>
        <w:numPr>
          <w:ilvl w:val="2"/>
          <w:numId w:val="11"/>
        </w:numPr>
        <w:tabs>
          <w:tab w:val="left" w:pos="709"/>
        </w:tabs>
        <w:spacing w:before="0"/>
        <w:ind w:left="567" w:right="7" w:firstLine="0"/>
        <w:rPr>
          <w:rFonts w:ascii="Arial" w:hAnsi="Arial" w:cs="Arial"/>
          <w:sz w:val="24"/>
          <w:szCs w:val="24"/>
        </w:rPr>
      </w:pPr>
      <w:r w:rsidRPr="00D6095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w:t>
      </w:r>
      <w:r w:rsidRPr="00D6095D">
        <w:rPr>
          <w:rFonts w:ascii="Arial" w:hAnsi="Arial" w:cs="Arial"/>
          <w:spacing w:val="1"/>
          <w:sz w:val="24"/>
          <w:szCs w:val="24"/>
        </w:rPr>
        <w:t xml:space="preserve"> </w:t>
      </w:r>
      <w:r w:rsidRPr="00D6095D">
        <w:rPr>
          <w:rFonts w:ascii="Arial" w:hAnsi="Arial" w:cs="Arial"/>
          <w:sz w:val="24"/>
          <w:szCs w:val="24"/>
        </w:rPr>
        <w:t>últimos.</w:t>
      </w:r>
    </w:p>
    <w:p w14:paraId="406C30AA" w14:textId="77777777" w:rsidR="00585D92" w:rsidRPr="00D6095D" w:rsidRDefault="00585D92"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A oferta deverá ser ﬁrme e precisa, limitada, rigorosamente, ao objeto deste Edital, sem conter alternativas de preço ou de qualquer outra condição que induza o julgamento a mais de um resultado, sob pena de</w:t>
      </w:r>
      <w:r w:rsidRPr="00D6095D">
        <w:rPr>
          <w:rFonts w:ascii="Arial" w:hAnsi="Arial" w:cs="Arial"/>
          <w:spacing w:val="10"/>
          <w:sz w:val="24"/>
          <w:szCs w:val="24"/>
        </w:rPr>
        <w:t xml:space="preserve"> </w:t>
      </w:r>
      <w:r w:rsidRPr="00D6095D">
        <w:rPr>
          <w:rFonts w:ascii="Arial" w:hAnsi="Arial" w:cs="Arial"/>
          <w:sz w:val="24"/>
          <w:szCs w:val="24"/>
        </w:rPr>
        <w:t>desclassiﬁcação</w:t>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vertAlign w:val="subscript"/>
        </w:rPr>
        <w:softHyphen/>
      </w:r>
      <w:r w:rsidRPr="00D6095D">
        <w:rPr>
          <w:rFonts w:ascii="Arial" w:hAnsi="Arial" w:cs="Arial"/>
          <w:sz w:val="24"/>
          <w:szCs w:val="24"/>
        </w:rPr>
        <w:t>.</w:t>
      </w:r>
    </w:p>
    <w:p w14:paraId="1193C087" w14:textId="77777777" w:rsidR="00585D92" w:rsidRDefault="00585D92" w:rsidP="004F1E7A">
      <w:pPr>
        <w:pStyle w:val="PargrafodaLista"/>
        <w:numPr>
          <w:ilvl w:val="1"/>
          <w:numId w:val="11"/>
        </w:numPr>
        <w:tabs>
          <w:tab w:val="left" w:pos="709"/>
          <w:tab w:val="left" w:pos="1343"/>
          <w:tab w:val="left" w:pos="1344"/>
        </w:tabs>
        <w:spacing w:before="0"/>
        <w:ind w:left="0" w:right="7" w:firstLine="0"/>
        <w:rPr>
          <w:rFonts w:ascii="Arial" w:hAnsi="Arial" w:cs="Arial"/>
          <w:sz w:val="24"/>
          <w:szCs w:val="24"/>
        </w:rPr>
      </w:pPr>
      <w:r w:rsidRPr="00D6095D">
        <w:rPr>
          <w:rFonts w:ascii="Arial" w:hAnsi="Arial" w:cs="Arial"/>
          <w:sz w:val="24"/>
          <w:szCs w:val="24"/>
        </w:rPr>
        <w:t>A proposta deverá obedecer aos termos deste Edital e seus Anexos, não sendo considerada aquela que não corresponda às especiﬁcações ali contidas ou que estabeleça vínculo à proposta de outro</w:t>
      </w:r>
      <w:r w:rsidRPr="00D6095D">
        <w:rPr>
          <w:rFonts w:ascii="Arial" w:hAnsi="Arial" w:cs="Arial"/>
          <w:spacing w:val="3"/>
          <w:sz w:val="24"/>
          <w:szCs w:val="24"/>
        </w:rPr>
        <w:t xml:space="preserve"> </w:t>
      </w:r>
      <w:r w:rsidRPr="00D6095D">
        <w:rPr>
          <w:rFonts w:ascii="Arial" w:hAnsi="Arial" w:cs="Arial"/>
          <w:sz w:val="24"/>
          <w:szCs w:val="24"/>
        </w:rPr>
        <w:t>licitante.</w:t>
      </w:r>
    </w:p>
    <w:p w14:paraId="6C4DBB8E" w14:textId="77777777" w:rsidR="00585D92" w:rsidRDefault="00585D92" w:rsidP="004F1E7A">
      <w:pPr>
        <w:pStyle w:val="PargrafodaLista"/>
        <w:tabs>
          <w:tab w:val="left" w:pos="709"/>
          <w:tab w:val="left" w:pos="1343"/>
          <w:tab w:val="left" w:pos="1344"/>
        </w:tabs>
        <w:spacing w:before="0"/>
        <w:ind w:left="0" w:right="7"/>
        <w:rPr>
          <w:rFonts w:ascii="Arial" w:hAnsi="Arial" w:cs="Arial"/>
          <w:sz w:val="24"/>
          <w:szCs w:val="24"/>
        </w:rPr>
      </w:pPr>
    </w:p>
    <w:p w14:paraId="7D211F7B" w14:textId="77777777" w:rsidR="00585D92" w:rsidRDefault="00585D92" w:rsidP="004F1E7A">
      <w:pPr>
        <w:pStyle w:val="PargrafodaLista"/>
        <w:numPr>
          <w:ilvl w:val="1"/>
          <w:numId w:val="11"/>
        </w:numPr>
        <w:tabs>
          <w:tab w:val="left" w:pos="709"/>
          <w:tab w:val="left" w:pos="1343"/>
        </w:tabs>
        <w:spacing w:before="0"/>
        <w:ind w:left="0" w:right="7" w:firstLine="0"/>
        <w:rPr>
          <w:rFonts w:ascii="Arial" w:hAnsi="Arial" w:cs="Arial"/>
          <w:b/>
          <w:bCs/>
          <w:sz w:val="24"/>
          <w:szCs w:val="24"/>
        </w:rPr>
      </w:pPr>
      <w:r w:rsidRPr="004F1E7A">
        <w:rPr>
          <w:rFonts w:ascii="Arial" w:hAnsi="Arial" w:cs="Arial"/>
          <w:b/>
          <w:bCs/>
          <w:sz w:val="24"/>
          <w:szCs w:val="24"/>
        </w:rPr>
        <w:t>Comprovação de regularidade do produto junto a órgãos regulamentadores:</w:t>
      </w:r>
    </w:p>
    <w:p w14:paraId="7AC1BD46" w14:textId="77777777" w:rsidR="00585D92" w:rsidRPr="004F1E7A" w:rsidRDefault="00585D92" w:rsidP="004F1E7A">
      <w:pPr>
        <w:pStyle w:val="PargrafodaLista"/>
        <w:tabs>
          <w:tab w:val="left" w:pos="142"/>
          <w:tab w:val="left" w:pos="426"/>
          <w:tab w:val="left" w:pos="851"/>
        </w:tabs>
        <w:ind w:left="0"/>
        <w:rPr>
          <w:rFonts w:ascii="Arial" w:hAnsi="Arial" w:cs="Arial"/>
          <w:b/>
          <w:bCs/>
          <w:sz w:val="24"/>
          <w:szCs w:val="24"/>
        </w:rPr>
      </w:pPr>
    </w:p>
    <w:p w14:paraId="75870F8D" w14:textId="77777777" w:rsidR="00585D92" w:rsidRPr="004F1E7A" w:rsidRDefault="00585D92"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Arial" w:hAnsi="Arial" w:cs="Arial"/>
          <w:sz w:val="24"/>
          <w:szCs w:val="24"/>
        </w:rPr>
      </w:pPr>
      <w:r>
        <w:rPr>
          <w:rFonts w:ascii="Arial" w:hAnsi="Arial" w:cs="Arial"/>
          <w:sz w:val="24"/>
          <w:szCs w:val="24"/>
        </w:rPr>
        <w:t>Juntamente com a proposta da licitante vencedora (dos itens vencidos pela licitante) deverá ser encaminhado a seguintes comprovações</w:t>
      </w:r>
      <w:r w:rsidRPr="004F1E7A">
        <w:rPr>
          <w:rFonts w:ascii="Arial" w:hAnsi="Arial" w:cs="Arial"/>
          <w:sz w:val="24"/>
          <w:szCs w:val="24"/>
        </w:rPr>
        <w:t>:</w:t>
      </w:r>
    </w:p>
    <w:p w14:paraId="596C8E6E" w14:textId="77777777" w:rsidR="00585D92" w:rsidRDefault="00585D92" w:rsidP="00930B77">
      <w:pPr>
        <w:pStyle w:val="PargrafodaLista"/>
        <w:numPr>
          <w:ilvl w:val="0"/>
          <w:numId w:val="33"/>
        </w:numPr>
        <w:tabs>
          <w:tab w:val="left" w:pos="1343"/>
          <w:tab w:val="left" w:pos="1344"/>
        </w:tabs>
        <w:spacing w:before="0"/>
        <w:ind w:right="7"/>
        <w:rPr>
          <w:rFonts w:ascii="Arial" w:hAnsi="Arial" w:cs="Arial"/>
          <w:sz w:val="24"/>
          <w:szCs w:val="24"/>
        </w:rPr>
      </w:pPr>
      <w:r w:rsidRPr="003B0AEC">
        <w:rPr>
          <w:rFonts w:ascii="Arial" w:hAnsi="Arial" w:cs="Arial"/>
          <w:noProof/>
          <w:sz w:val="24"/>
          <w:szCs w:val="24"/>
        </w:rPr>
        <w:t>Não será exigido neste processo.</w:t>
      </w:r>
    </w:p>
    <w:p w14:paraId="34A0F5B1" w14:textId="77777777" w:rsidR="00585D92" w:rsidRDefault="00585D92" w:rsidP="000636BF">
      <w:pPr>
        <w:pStyle w:val="PargrafodaLista"/>
        <w:tabs>
          <w:tab w:val="left" w:pos="1343"/>
          <w:tab w:val="left" w:pos="1344"/>
        </w:tabs>
        <w:spacing w:before="0"/>
        <w:ind w:left="0" w:right="7"/>
        <w:rPr>
          <w:rFonts w:ascii="Arial" w:hAnsi="Arial" w:cs="Arial"/>
          <w:sz w:val="24"/>
          <w:szCs w:val="24"/>
        </w:rPr>
      </w:pPr>
    </w:p>
    <w:p w14:paraId="1DFE5813" w14:textId="77777777" w:rsidR="00585D92" w:rsidRPr="00D6095D" w:rsidRDefault="00585D92" w:rsidP="000636BF">
      <w:pPr>
        <w:pStyle w:val="PargrafodaLista"/>
        <w:tabs>
          <w:tab w:val="left" w:pos="1343"/>
          <w:tab w:val="left" w:pos="1344"/>
        </w:tabs>
        <w:spacing w:before="0"/>
        <w:ind w:left="0" w:right="7"/>
        <w:rPr>
          <w:rFonts w:ascii="Arial" w:hAnsi="Arial" w:cs="Arial"/>
          <w:sz w:val="24"/>
          <w:szCs w:val="24"/>
        </w:rPr>
      </w:pPr>
    </w:p>
    <w:p w14:paraId="4185A366" w14:textId="77777777" w:rsidR="00585D92" w:rsidRPr="001F1565" w:rsidRDefault="00585D92" w:rsidP="004F1E7A">
      <w:pPr>
        <w:pStyle w:val="Ttulo1"/>
        <w:numPr>
          <w:ilvl w:val="0"/>
          <w:numId w:val="11"/>
        </w:numPr>
        <w:tabs>
          <w:tab w:val="left" w:pos="426"/>
        </w:tabs>
        <w:spacing w:before="0"/>
        <w:ind w:left="0" w:right="7" w:firstLine="0"/>
        <w:jc w:val="both"/>
        <w:rPr>
          <w:sz w:val="24"/>
          <w:szCs w:val="24"/>
        </w:rPr>
      </w:pPr>
      <w:r w:rsidRPr="00D6095D">
        <w:rPr>
          <w:w w:val="90"/>
          <w:sz w:val="24"/>
          <w:szCs w:val="24"/>
        </w:rPr>
        <w:t>DOS</w:t>
      </w:r>
      <w:r w:rsidRPr="00D6095D">
        <w:rPr>
          <w:spacing w:val="-6"/>
          <w:w w:val="90"/>
          <w:sz w:val="24"/>
          <w:szCs w:val="24"/>
        </w:rPr>
        <w:t xml:space="preserve"> </w:t>
      </w:r>
      <w:r w:rsidRPr="00D6095D">
        <w:rPr>
          <w:w w:val="90"/>
          <w:sz w:val="24"/>
          <w:szCs w:val="24"/>
        </w:rPr>
        <w:t>RECURSOS</w:t>
      </w:r>
    </w:p>
    <w:p w14:paraId="3EDA595F" w14:textId="77777777" w:rsidR="00585D92" w:rsidRPr="00D6095D" w:rsidRDefault="00585D92" w:rsidP="001F1565">
      <w:pPr>
        <w:pStyle w:val="Ttulo1"/>
        <w:tabs>
          <w:tab w:val="left" w:pos="426"/>
        </w:tabs>
        <w:spacing w:before="0"/>
        <w:ind w:left="0" w:right="7" w:firstLine="0"/>
        <w:jc w:val="both"/>
        <w:rPr>
          <w:sz w:val="24"/>
          <w:szCs w:val="24"/>
        </w:rPr>
      </w:pPr>
    </w:p>
    <w:p w14:paraId="59A358C4"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 xml:space="preserve">A interposição de recurso referente ao julgamento das propostas, à habilitação ou inabilitação de licitantes, à anulação ou revogação da licitação, observará o disposto no </w:t>
      </w:r>
      <w:r w:rsidRPr="00AC0F94">
        <w:rPr>
          <w:sz w:val="24"/>
          <w:szCs w:val="24"/>
        </w:rPr>
        <w:t>art. 165 da Lei nº 14.133, de 2021</w:t>
      </w:r>
      <w:r w:rsidRPr="00D6095D">
        <w:rPr>
          <w:sz w:val="24"/>
          <w:szCs w:val="24"/>
        </w:rPr>
        <w:t>.</w:t>
      </w:r>
    </w:p>
    <w:p w14:paraId="6A914D70"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 xml:space="preserve">O prazo recursal é de 3 (três) dias úteis, contados da data de intimação ou de lavratura da ata </w:t>
      </w:r>
      <w:r w:rsidRPr="00D6095D">
        <w:rPr>
          <w:rFonts w:eastAsia="Times New Roman"/>
          <w:sz w:val="24"/>
          <w:szCs w:val="24"/>
        </w:rPr>
        <w:t>de habilitação ou inabilitação ou, na hipótese de adoção da inversão de fases prevista no </w:t>
      </w:r>
      <w:r w:rsidRPr="00D6095D">
        <w:rPr>
          <w:rFonts w:eastAsia="Times New Roman"/>
          <w:color w:val="0000FF"/>
          <w:sz w:val="24"/>
          <w:szCs w:val="24"/>
          <w:u w:val="single"/>
        </w:rPr>
        <w:t>§ 1º do art. 17 Lei 14.133/21</w:t>
      </w:r>
      <w:r w:rsidRPr="00D6095D">
        <w:rPr>
          <w:rFonts w:eastAsia="Times New Roman"/>
          <w:sz w:val="24"/>
          <w:szCs w:val="24"/>
        </w:rPr>
        <w:t>, da ata de julgamento</w:t>
      </w:r>
      <w:r w:rsidRPr="00D6095D">
        <w:rPr>
          <w:sz w:val="24"/>
          <w:szCs w:val="24"/>
        </w:rPr>
        <w:t>.</w:t>
      </w:r>
    </w:p>
    <w:p w14:paraId="6354B3A7"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Quando o recurso apresentado impugnar o julgamento das propostas ou o ato de habilitação ou inabilitação do licitante:</w:t>
      </w:r>
    </w:p>
    <w:p w14:paraId="437CF212" w14:textId="77777777" w:rsidR="00585D92" w:rsidRPr="00D6095D" w:rsidRDefault="00585D92" w:rsidP="004F1E7A">
      <w:pPr>
        <w:pStyle w:val="Nivel3"/>
        <w:numPr>
          <w:ilvl w:val="2"/>
          <w:numId w:val="11"/>
        </w:numPr>
        <w:tabs>
          <w:tab w:val="left" w:pos="1276"/>
        </w:tabs>
        <w:spacing w:before="0" w:after="0" w:line="240" w:lineRule="auto"/>
        <w:ind w:left="567" w:right="7" w:firstLine="0"/>
        <w:rPr>
          <w:sz w:val="24"/>
          <w:szCs w:val="24"/>
        </w:rPr>
      </w:pPr>
      <w:r w:rsidRPr="00D6095D">
        <w:rPr>
          <w:sz w:val="24"/>
          <w:szCs w:val="24"/>
        </w:rPr>
        <w:t>a intenção de recorrer deverá ser manifestada imediatamente, sob pena de preclusão;</w:t>
      </w:r>
    </w:p>
    <w:p w14:paraId="2B5F85AA"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Os recursos deverão ser encaminhados em campo próprio do sistema.</w:t>
      </w:r>
    </w:p>
    <w:p w14:paraId="0A979E88"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 xml:space="preserve">O recurso será dirigido à autoridade que tiver editado o ato ou proferido a decisão recorrida, a qual poderá reconsiderar sua decisão no prazo de 3 (três) dias úteis, ou, nesse </w:t>
      </w:r>
      <w:r w:rsidRPr="00D6095D">
        <w:rPr>
          <w:sz w:val="24"/>
          <w:szCs w:val="24"/>
        </w:rPr>
        <w:lastRenderedPageBreak/>
        <w:t>mesmo prazo, encaminhar recurso para a autoridade superior, a qual deverá proferir sua decisão no prazo de 10 (dez) dias úteis, contado do recebimento dos autos.</w:t>
      </w:r>
    </w:p>
    <w:p w14:paraId="75A97DBA"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 xml:space="preserve">Os recursos interpostos fora do prazo não serão conhecidos. </w:t>
      </w:r>
    </w:p>
    <w:p w14:paraId="02493CDD"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EB09A2A"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 xml:space="preserve">O recurso e o pedido de reconsideração terão efeito suspensivo do ato ou da decisão recorrida até que sobrevenha decisão final da autoridade competente. </w:t>
      </w:r>
    </w:p>
    <w:p w14:paraId="681719B8" w14:textId="77777777" w:rsidR="00585D92" w:rsidRPr="00D6095D" w:rsidRDefault="00585D92" w:rsidP="004F1E7A">
      <w:pPr>
        <w:pStyle w:val="Nivel2"/>
        <w:numPr>
          <w:ilvl w:val="1"/>
          <w:numId w:val="11"/>
        </w:numPr>
        <w:spacing w:before="0" w:after="0" w:line="240" w:lineRule="auto"/>
        <w:ind w:left="0" w:right="7" w:firstLine="0"/>
        <w:rPr>
          <w:sz w:val="24"/>
          <w:szCs w:val="24"/>
        </w:rPr>
      </w:pPr>
      <w:r w:rsidRPr="00D6095D">
        <w:rPr>
          <w:sz w:val="24"/>
          <w:szCs w:val="24"/>
        </w:rPr>
        <w:t>O acolhimento do recurso invalida tão somente os atos insuscetíveis de aproveitamento.</w:t>
      </w:r>
    </w:p>
    <w:p w14:paraId="59429E3B" w14:textId="77777777" w:rsidR="00585D92" w:rsidRPr="00D6095D" w:rsidRDefault="00585D92" w:rsidP="004F1E7A">
      <w:pPr>
        <w:pStyle w:val="PargrafodaLista"/>
        <w:numPr>
          <w:ilvl w:val="1"/>
          <w:numId w:val="11"/>
        </w:numPr>
        <w:spacing w:before="0"/>
        <w:ind w:left="0"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apreciação dos recursos dar-se-á em fase única.</w:t>
      </w:r>
    </w:p>
    <w:p w14:paraId="6BBD16F8" w14:textId="77777777" w:rsidR="00585D92" w:rsidRPr="00D6095D" w:rsidRDefault="00585D92" w:rsidP="0023599A">
      <w:pPr>
        <w:pStyle w:val="PargrafodaLista"/>
        <w:spacing w:before="0"/>
        <w:ind w:left="0"/>
        <w:rPr>
          <w:rFonts w:ascii="Arial" w:eastAsia="Times New Roman" w:hAnsi="Arial" w:cs="Arial"/>
          <w:color w:val="000000"/>
          <w:sz w:val="24"/>
          <w:szCs w:val="24"/>
          <w:lang w:eastAsia="pt-BR"/>
        </w:rPr>
      </w:pPr>
    </w:p>
    <w:p w14:paraId="50272A9E" w14:textId="77777777" w:rsidR="00585D92" w:rsidRPr="00D6095D" w:rsidRDefault="00585D92" w:rsidP="004F1E7A">
      <w:pPr>
        <w:pStyle w:val="Ttulo1"/>
        <w:numPr>
          <w:ilvl w:val="0"/>
          <w:numId w:val="11"/>
        </w:numPr>
        <w:tabs>
          <w:tab w:val="left" w:pos="567"/>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 xml:space="preserve">REABERTURA </w:t>
      </w:r>
      <w:r w:rsidRPr="00D6095D">
        <w:rPr>
          <w:spacing w:val="-3"/>
          <w:w w:val="90"/>
          <w:sz w:val="24"/>
          <w:szCs w:val="24"/>
        </w:rPr>
        <w:t xml:space="preserve">DA </w:t>
      </w:r>
      <w:r w:rsidRPr="00D6095D">
        <w:rPr>
          <w:w w:val="90"/>
          <w:sz w:val="24"/>
          <w:szCs w:val="24"/>
        </w:rPr>
        <w:t>SESSÃO</w:t>
      </w:r>
      <w:r w:rsidRPr="00D6095D">
        <w:rPr>
          <w:spacing w:val="-22"/>
          <w:w w:val="90"/>
          <w:sz w:val="24"/>
          <w:szCs w:val="24"/>
        </w:rPr>
        <w:t xml:space="preserve"> </w:t>
      </w:r>
      <w:r w:rsidRPr="00D6095D">
        <w:rPr>
          <w:w w:val="90"/>
          <w:sz w:val="24"/>
          <w:szCs w:val="24"/>
        </w:rPr>
        <w:t>PÚBLICA</w:t>
      </w:r>
    </w:p>
    <w:p w14:paraId="099AD96D" w14:textId="77777777" w:rsidR="00585D92" w:rsidRPr="00D6095D" w:rsidRDefault="00585D92" w:rsidP="004F1E7A">
      <w:pPr>
        <w:pStyle w:val="PargrafodaLista"/>
        <w:numPr>
          <w:ilvl w:val="1"/>
          <w:numId w:val="11"/>
        </w:numPr>
        <w:tabs>
          <w:tab w:val="left" w:pos="709"/>
        </w:tabs>
        <w:spacing w:before="0"/>
        <w:ind w:left="0" w:right="7" w:firstLine="0"/>
        <w:rPr>
          <w:rFonts w:ascii="Arial" w:hAnsi="Arial" w:cs="Arial"/>
          <w:sz w:val="24"/>
          <w:szCs w:val="24"/>
        </w:rPr>
      </w:pPr>
      <w:r w:rsidRPr="00D6095D">
        <w:rPr>
          <w:rFonts w:ascii="Arial" w:hAnsi="Arial" w:cs="Arial"/>
          <w:sz w:val="24"/>
          <w:szCs w:val="24"/>
        </w:rPr>
        <w:t>A sessão pública poderá ser reaberta:</w:t>
      </w:r>
    </w:p>
    <w:p w14:paraId="1493DEE7" w14:textId="77777777" w:rsidR="00585D92" w:rsidRPr="00D6095D" w:rsidRDefault="00585D92" w:rsidP="004F1E7A">
      <w:pPr>
        <w:pStyle w:val="PargrafodaLista"/>
        <w:numPr>
          <w:ilvl w:val="2"/>
          <w:numId w:val="11"/>
        </w:numPr>
        <w:tabs>
          <w:tab w:val="left" w:pos="709"/>
          <w:tab w:val="left" w:pos="1276"/>
        </w:tabs>
        <w:spacing w:before="0"/>
        <w:ind w:left="567" w:right="7" w:firstLine="0"/>
        <w:rPr>
          <w:rFonts w:ascii="Arial" w:hAnsi="Arial" w:cs="Arial"/>
          <w:sz w:val="24"/>
          <w:szCs w:val="24"/>
        </w:rPr>
      </w:pPr>
      <w:r w:rsidRPr="00D6095D">
        <w:rPr>
          <w:rFonts w:ascii="Arial" w:hAnsi="Arial" w:cs="Arial"/>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6095D">
        <w:rPr>
          <w:rFonts w:ascii="Arial" w:hAnsi="Arial" w:cs="Arial"/>
          <w:spacing w:val="-11"/>
          <w:sz w:val="24"/>
          <w:szCs w:val="24"/>
        </w:rPr>
        <w:t xml:space="preserve">e </w:t>
      </w:r>
      <w:r w:rsidRPr="00D6095D">
        <w:rPr>
          <w:rFonts w:ascii="Arial" w:hAnsi="Arial" w:cs="Arial"/>
          <w:sz w:val="24"/>
          <w:szCs w:val="24"/>
        </w:rPr>
        <w:t>os que dele dependam.</w:t>
      </w:r>
    </w:p>
    <w:p w14:paraId="07DAEF28" w14:textId="77777777" w:rsidR="00585D92" w:rsidRPr="00D6095D" w:rsidRDefault="00585D92" w:rsidP="004F1E7A">
      <w:pPr>
        <w:pStyle w:val="PargrafodaLista"/>
        <w:numPr>
          <w:ilvl w:val="1"/>
          <w:numId w:val="11"/>
        </w:numPr>
        <w:tabs>
          <w:tab w:val="left" w:pos="594"/>
          <w:tab w:val="left" w:pos="709"/>
        </w:tabs>
        <w:spacing w:before="0"/>
        <w:ind w:left="0" w:right="7" w:firstLine="27"/>
        <w:rPr>
          <w:rFonts w:ascii="Arial" w:hAnsi="Arial" w:cs="Arial"/>
          <w:sz w:val="24"/>
          <w:szCs w:val="24"/>
        </w:rPr>
      </w:pPr>
      <w:r w:rsidRPr="00D6095D">
        <w:rPr>
          <w:rFonts w:ascii="Arial" w:hAnsi="Arial" w:cs="Arial"/>
          <w:spacing w:val="-4"/>
          <w:sz w:val="24"/>
          <w:szCs w:val="24"/>
        </w:rPr>
        <w:t xml:space="preserve">Todos </w:t>
      </w:r>
      <w:r w:rsidRPr="00D6095D">
        <w:rPr>
          <w:rFonts w:ascii="Arial" w:hAnsi="Arial" w:cs="Arial"/>
          <w:sz w:val="24"/>
          <w:szCs w:val="24"/>
        </w:rPr>
        <w:t>os licitantes remanescentes serão convocados para acompanhar a sessão</w:t>
      </w:r>
      <w:r w:rsidRPr="00D6095D">
        <w:rPr>
          <w:rFonts w:ascii="Arial" w:hAnsi="Arial" w:cs="Arial"/>
          <w:spacing w:val="8"/>
          <w:sz w:val="24"/>
          <w:szCs w:val="24"/>
        </w:rPr>
        <w:t xml:space="preserve"> </w:t>
      </w:r>
      <w:r w:rsidRPr="00D6095D">
        <w:rPr>
          <w:rFonts w:ascii="Arial" w:hAnsi="Arial" w:cs="Arial"/>
          <w:sz w:val="24"/>
          <w:szCs w:val="24"/>
        </w:rPr>
        <w:t>reaberta.</w:t>
      </w:r>
    </w:p>
    <w:p w14:paraId="75157D96" w14:textId="77777777" w:rsidR="00585D92" w:rsidRPr="00D6095D" w:rsidRDefault="00585D92" w:rsidP="004F1E7A">
      <w:pPr>
        <w:pStyle w:val="PargrafodaLista"/>
        <w:numPr>
          <w:ilvl w:val="2"/>
          <w:numId w:val="11"/>
        </w:numPr>
        <w:tabs>
          <w:tab w:val="left" w:pos="709"/>
          <w:tab w:val="left" w:pos="1418"/>
        </w:tabs>
        <w:spacing w:before="0"/>
        <w:ind w:left="567" w:right="7" w:firstLine="0"/>
        <w:rPr>
          <w:rFonts w:ascii="Arial" w:hAnsi="Arial" w:cs="Arial"/>
          <w:sz w:val="24"/>
          <w:szCs w:val="24"/>
        </w:rPr>
      </w:pPr>
      <w:r w:rsidRPr="00D6095D">
        <w:rPr>
          <w:rFonts w:ascii="Arial" w:hAnsi="Arial" w:cs="Arial"/>
          <w:sz w:val="24"/>
          <w:szCs w:val="24"/>
        </w:rPr>
        <w:t>A convocação se dará por meio do sistema eletrônico (“chat”), e-mail, ou, comunicado no site oﬁcial, de acordo com a fase do procedimento licitatório.</w:t>
      </w:r>
    </w:p>
    <w:p w14:paraId="547FDC33" w14:textId="77777777" w:rsidR="00585D92" w:rsidRPr="00D6095D" w:rsidRDefault="00585D92" w:rsidP="000636BF">
      <w:pPr>
        <w:pStyle w:val="PargrafodaLista"/>
        <w:tabs>
          <w:tab w:val="left" w:pos="709"/>
          <w:tab w:val="left" w:pos="2206"/>
          <w:tab w:val="left" w:pos="2207"/>
        </w:tabs>
        <w:spacing w:before="0"/>
        <w:ind w:left="0" w:right="7"/>
        <w:rPr>
          <w:rFonts w:ascii="Arial" w:hAnsi="Arial" w:cs="Arial"/>
          <w:sz w:val="24"/>
          <w:szCs w:val="24"/>
        </w:rPr>
      </w:pPr>
    </w:p>
    <w:p w14:paraId="482F8258" w14:textId="77777777" w:rsidR="00585D92" w:rsidRPr="00D6095D" w:rsidRDefault="00585D92" w:rsidP="004F1E7A">
      <w:pPr>
        <w:pStyle w:val="Ttulo1"/>
        <w:numPr>
          <w:ilvl w:val="0"/>
          <w:numId w:val="11"/>
        </w:numPr>
        <w:tabs>
          <w:tab w:val="left" w:pos="709"/>
          <w:tab w:val="left" w:pos="1343"/>
          <w:tab w:val="left" w:pos="1344"/>
        </w:tabs>
        <w:spacing w:before="0"/>
        <w:ind w:left="0" w:right="7" w:firstLine="0"/>
        <w:jc w:val="both"/>
        <w:rPr>
          <w:sz w:val="24"/>
          <w:szCs w:val="24"/>
        </w:rPr>
      </w:pPr>
      <w:r w:rsidRPr="00D6095D">
        <w:rPr>
          <w:spacing w:val="-3"/>
          <w:w w:val="90"/>
          <w:sz w:val="24"/>
          <w:szCs w:val="24"/>
        </w:rPr>
        <w:t xml:space="preserve">DA </w:t>
      </w:r>
      <w:r w:rsidRPr="00D6095D">
        <w:rPr>
          <w:w w:val="90"/>
          <w:sz w:val="24"/>
          <w:szCs w:val="24"/>
        </w:rPr>
        <w:t>ADJUDICAÇÃO E</w:t>
      </w:r>
      <w:r w:rsidRPr="00D6095D">
        <w:rPr>
          <w:spacing w:val="-16"/>
          <w:w w:val="90"/>
          <w:sz w:val="24"/>
          <w:szCs w:val="24"/>
        </w:rPr>
        <w:t xml:space="preserve"> </w:t>
      </w:r>
      <w:r w:rsidRPr="00D6095D">
        <w:rPr>
          <w:w w:val="90"/>
          <w:sz w:val="24"/>
          <w:szCs w:val="24"/>
        </w:rPr>
        <w:t>HOMOLOGAÇÃO</w:t>
      </w:r>
    </w:p>
    <w:p w14:paraId="61A8406F" w14:textId="77777777" w:rsidR="00585D92" w:rsidRPr="00D6095D" w:rsidRDefault="00585D92" w:rsidP="004F1E7A">
      <w:pPr>
        <w:pStyle w:val="PargrafodaLista"/>
        <w:widowControl/>
        <w:numPr>
          <w:ilvl w:val="1"/>
          <w:numId w:val="11"/>
        </w:numPr>
        <w:tabs>
          <w:tab w:val="left" w:pos="709"/>
        </w:tabs>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Encerradas as fases de julgamento e habilitação, e exauridos os recursos administrativos, o processo licitatório será encaminhado à autoridade superior, que poderá:</w:t>
      </w:r>
    </w:p>
    <w:p w14:paraId="0EBCD3B2"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Determinar o retorno dos autos para saneamento de irregularidades;</w:t>
      </w:r>
    </w:p>
    <w:p w14:paraId="7D120051"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Revogar a licitação por motivo de conveniência e oportunidade;</w:t>
      </w:r>
    </w:p>
    <w:p w14:paraId="36A32D85"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III - proceder à anulação da licitação, de ofício ou mediante provocação de terceiros, sempre que presente ilegalidade insanável;</w:t>
      </w:r>
    </w:p>
    <w:p w14:paraId="2D16182A"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IV - Adjudicar o objeto e homologar a licitação.</w:t>
      </w:r>
    </w:p>
    <w:p w14:paraId="43A9DCB9"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66857A66"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2º O motivo determinante para a revogação do processo licitatório deverá ser resultante de fato superveniente devidamente comprovado.</w:t>
      </w:r>
    </w:p>
    <w:p w14:paraId="29B5890D" w14:textId="77777777" w:rsidR="00585D92" w:rsidRPr="00D6095D" w:rsidRDefault="00585D92" w:rsidP="000636BF">
      <w:pPr>
        <w:widowControl/>
        <w:autoSpaceDE/>
        <w:autoSpaceDN/>
        <w:ind w:left="567" w:right="7"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 3º Nos casos de anulação e revogação, deverá ser assegurada a prévia manifestação dos interessados.</w:t>
      </w:r>
    </w:p>
    <w:p w14:paraId="34578413" w14:textId="77777777" w:rsidR="00585D92" w:rsidRPr="00D6095D" w:rsidRDefault="00585D92" w:rsidP="000636BF">
      <w:pPr>
        <w:tabs>
          <w:tab w:val="left" w:pos="1727"/>
          <w:tab w:val="left" w:pos="1728"/>
        </w:tabs>
        <w:ind w:right="7"/>
        <w:rPr>
          <w:rFonts w:ascii="Arial" w:hAnsi="Arial" w:cs="Arial"/>
          <w:sz w:val="24"/>
          <w:szCs w:val="24"/>
        </w:rPr>
      </w:pPr>
    </w:p>
    <w:p w14:paraId="1C72AA44" w14:textId="77777777" w:rsidR="00585D92" w:rsidRPr="00D6095D" w:rsidRDefault="00585D92" w:rsidP="004F1E7A">
      <w:pPr>
        <w:pStyle w:val="Ttulo1"/>
        <w:numPr>
          <w:ilvl w:val="1"/>
          <w:numId w:val="11"/>
        </w:numPr>
        <w:tabs>
          <w:tab w:val="left" w:pos="567"/>
        </w:tabs>
        <w:spacing w:before="0"/>
        <w:ind w:left="0" w:right="7" w:firstLine="0"/>
        <w:jc w:val="both"/>
        <w:rPr>
          <w:sz w:val="24"/>
          <w:szCs w:val="24"/>
          <w:u w:val="single"/>
        </w:rPr>
      </w:pPr>
      <w:r w:rsidRPr="00D6095D">
        <w:rPr>
          <w:spacing w:val="-3"/>
          <w:w w:val="95"/>
          <w:sz w:val="24"/>
          <w:szCs w:val="24"/>
        </w:rPr>
        <w:t xml:space="preserve">DA </w:t>
      </w:r>
      <w:r w:rsidRPr="00D6095D">
        <w:rPr>
          <w:w w:val="95"/>
          <w:sz w:val="24"/>
          <w:szCs w:val="24"/>
        </w:rPr>
        <w:t xml:space="preserve">FORMALIZAÇÃO </w:t>
      </w:r>
      <w:r w:rsidRPr="00D6095D">
        <w:rPr>
          <w:spacing w:val="-3"/>
          <w:w w:val="95"/>
          <w:sz w:val="24"/>
          <w:szCs w:val="24"/>
        </w:rPr>
        <w:t>DO NEGÓCIO JURÍDICO</w:t>
      </w:r>
    </w:p>
    <w:p w14:paraId="75FAB29D" w14:textId="77777777" w:rsidR="00585D92" w:rsidRPr="00D6095D" w:rsidRDefault="00585D92" w:rsidP="00C20388">
      <w:pPr>
        <w:pStyle w:val="Ttulo1"/>
        <w:tabs>
          <w:tab w:val="left" w:pos="567"/>
        </w:tabs>
        <w:spacing w:before="0"/>
        <w:ind w:left="0" w:right="7" w:firstLine="0"/>
        <w:jc w:val="both"/>
        <w:rPr>
          <w:sz w:val="24"/>
          <w:szCs w:val="24"/>
          <w:u w:val="single"/>
        </w:rPr>
      </w:pPr>
    </w:p>
    <w:p w14:paraId="2DA32EEB"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a) Da formalização da Ata de Registro de Preços (SRP)</w:t>
      </w:r>
    </w:p>
    <w:p w14:paraId="684BA6D7"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394C6C29"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 xml:space="preserve">c) Alternativamente à convocação para comparecer perante o órgão ou entidade para a assinatura da Ata de Registro de Preços, a Administração poderá encaminhá-la para assinatura, mediante correspondência postal com aviso de recebimento (AR) ou meio </w:t>
      </w:r>
      <w:r w:rsidRPr="003B0AEC">
        <w:rPr>
          <w:rFonts w:ascii="Arial" w:hAnsi="Arial" w:cs="Arial"/>
          <w:noProof/>
          <w:sz w:val="24"/>
          <w:szCs w:val="24"/>
          <w:lang w:eastAsia="pt-BR"/>
        </w:rPr>
        <w:lastRenderedPageBreak/>
        <w:t>eletrônico, para que seja assinada e devolvida ao município.</w:t>
      </w:r>
    </w:p>
    <w:p w14:paraId="43DE2382"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3C04F80F"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25AD3C61" w14:textId="77777777" w:rsidR="00585D92" w:rsidRPr="003B0AEC" w:rsidRDefault="00585D92" w:rsidP="00B75F78">
      <w:pPr>
        <w:ind w:left="567"/>
        <w:jc w:val="both"/>
        <w:rPr>
          <w:rFonts w:ascii="Arial" w:hAnsi="Arial" w:cs="Arial"/>
          <w:noProof/>
          <w:sz w:val="24"/>
          <w:szCs w:val="24"/>
          <w:lang w:eastAsia="pt-BR"/>
        </w:rPr>
      </w:pPr>
      <w:r w:rsidRPr="003B0AEC">
        <w:rPr>
          <w:rFonts w:ascii="Arial" w:hAnsi="Arial" w:cs="Arial"/>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1F2226B" w14:textId="77777777" w:rsidR="00585D92" w:rsidRPr="00D6095D" w:rsidRDefault="00585D92" w:rsidP="00020347">
      <w:pPr>
        <w:ind w:left="567"/>
        <w:jc w:val="both"/>
        <w:rPr>
          <w:rFonts w:ascii="Arial" w:hAnsi="Arial" w:cs="Arial"/>
          <w:sz w:val="24"/>
          <w:szCs w:val="24"/>
          <w:lang w:eastAsia="pt-BR"/>
        </w:rPr>
      </w:pPr>
      <w:r w:rsidRPr="003B0AEC">
        <w:rPr>
          <w:rFonts w:ascii="Arial" w:hAnsi="Arial" w:cs="Arial"/>
          <w:noProof/>
          <w:sz w:val="24"/>
          <w:szCs w:val="24"/>
          <w:lang w:eastAsia="pt-BR"/>
        </w:rPr>
        <w:t>g) A vigência da presente Ata é de 12 meses a partir de sua publicação, podendo ser prorrogada, por igual período, desde que comprovado o preço vantajoso. (art. 84 da Lei 14.133/21).</w:t>
      </w:r>
      <w:r w:rsidRPr="00D6095D">
        <w:rPr>
          <w:rFonts w:ascii="Arial" w:hAnsi="Arial" w:cs="Arial"/>
          <w:sz w:val="24"/>
          <w:szCs w:val="24"/>
          <w:lang w:eastAsia="pt-BR"/>
        </w:rPr>
        <w:t>.</w:t>
      </w:r>
    </w:p>
    <w:p w14:paraId="411F19CB" w14:textId="77777777" w:rsidR="00585D92" w:rsidRPr="00D6095D" w:rsidRDefault="00585D92" w:rsidP="004F1E7A">
      <w:pPr>
        <w:pStyle w:val="PargrafodaLista"/>
        <w:widowControl/>
        <w:numPr>
          <w:ilvl w:val="1"/>
          <w:numId w:val="11"/>
        </w:numPr>
        <w:autoSpaceDE/>
        <w:autoSpaceDN/>
        <w:ind w:left="0" w:right="7" w:firstLine="0"/>
        <w:rPr>
          <w:rFonts w:ascii="Arial" w:eastAsia="Arial" w:hAnsi="Arial" w:cs="Arial"/>
          <w:color w:val="000000"/>
          <w:sz w:val="24"/>
          <w:szCs w:val="24"/>
        </w:rPr>
      </w:pPr>
      <w:r w:rsidRPr="00D6095D">
        <w:rPr>
          <w:rFonts w:ascii="Arial" w:hAnsi="Arial" w:cs="Arial"/>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612D600E" w14:textId="77777777" w:rsidR="00585D92" w:rsidRPr="00D6095D" w:rsidRDefault="00585D92"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24CAEBBA" w14:textId="77777777" w:rsidR="00585D92" w:rsidRPr="00D6095D" w:rsidRDefault="00585D92"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Decorrido o prazo de validade da proposta indicado no edital sem convocação para a contratação, ficarão os licitantes liberados dos compromissos assumidos. (Art. 90, § 2º da Lei 14.133/21).</w:t>
      </w:r>
    </w:p>
    <w:p w14:paraId="17C214F7" w14:textId="77777777" w:rsidR="00585D92" w:rsidRPr="00D6095D" w:rsidRDefault="00585D92"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Na hipótese de nenhum dos licitantes aceitar a contratação, a Administração, observados o valor estimado e sua eventual atualização nos termos do edital, poderá:</w:t>
      </w:r>
    </w:p>
    <w:p w14:paraId="0BAB0BC5" w14:textId="77777777" w:rsidR="00585D92" w:rsidRPr="00D6095D" w:rsidRDefault="00585D92"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Convocar os licitantes remanescentes para negociação, na ordem de classificação, com vistas à obtenção de preço melhor, mesmo que acima do preço do adjudicatário;</w:t>
      </w:r>
    </w:p>
    <w:p w14:paraId="3BEF3558" w14:textId="77777777" w:rsidR="00585D92" w:rsidRPr="00D6095D" w:rsidRDefault="00585D92" w:rsidP="000636BF">
      <w:pPr>
        <w:pStyle w:val="PargrafodaLista"/>
        <w:widowControl/>
        <w:autoSpaceDE/>
        <w:autoSpaceDN/>
        <w:spacing w:before="0"/>
        <w:ind w:left="567" w:right="7"/>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Adjudicar e celebrar o contrato nas condições ofertadas pelos licitantes remanescentes, atendida a ordem classificatória, quando frustrada a negociação de melhor condição.</w:t>
      </w:r>
    </w:p>
    <w:p w14:paraId="62DE5452" w14:textId="77777777" w:rsidR="00585D92" w:rsidRDefault="00585D92" w:rsidP="004F1E7A">
      <w:pPr>
        <w:pStyle w:val="PargrafodaLista"/>
        <w:widowControl/>
        <w:numPr>
          <w:ilvl w:val="1"/>
          <w:numId w:val="11"/>
        </w:numPr>
        <w:autoSpaceDE/>
        <w:autoSpaceDN/>
        <w:spacing w:before="0"/>
        <w:ind w:left="0" w:right="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0655C873" w14:textId="77777777" w:rsidR="00585D92" w:rsidRDefault="00585D92" w:rsidP="00BC661F">
      <w:pPr>
        <w:pStyle w:val="PargrafodaLista"/>
        <w:widowControl/>
        <w:autoSpaceDE/>
        <w:autoSpaceDN/>
        <w:spacing w:before="0"/>
        <w:ind w:left="0" w:right="7"/>
        <w:rPr>
          <w:rFonts w:ascii="Arial" w:eastAsia="Times New Roman" w:hAnsi="Arial" w:cs="Arial"/>
          <w:color w:val="000000"/>
          <w:sz w:val="24"/>
          <w:szCs w:val="24"/>
          <w:lang w:eastAsia="pt-BR"/>
        </w:rPr>
      </w:pPr>
    </w:p>
    <w:p w14:paraId="76846BE8" w14:textId="77777777" w:rsidR="00585D92" w:rsidRPr="00F7138E" w:rsidRDefault="00585D92" w:rsidP="007F48F3">
      <w:pPr>
        <w:pStyle w:val="PargrafodaLista"/>
        <w:numPr>
          <w:ilvl w:val="0"/>
          <w:numId w:val="11"/>
        </w:numPr>
        <w:rPr>
          <w:rFonts w:ascii="Arial" w:hAnsi="Arial" w:cs="Arial"/>
          <w:b/>
          <w:bCs/>
          <w:sz w:val="24"/>
          <w:szCs w:val="24"/>
        </w:rPr>
      </w:pPr>
      <w:r w:rsidRPr="00F7138E">
        <w:rPr>
          <w:rFonts w:ascii="Arial" w:hAnsi="Arial" w:cs="Arial"/>
          <w:b/>
          <w:bCs/>
          <w:sz w:val="24"/>
          <w:szCs w:val="24"/>
        </w:rPr>
        <w:t>DA FORMAÇÃO DO CADASTRO DE RESERVA</w:t>
      </w:r>
    </w:p>
    <w:p w14:paraId="512C99D1" w14:textId="77777777" w:rsidR="00585D92" w:rsidRPr="007F48F3" w:rsidRDefault="00585D92" w:rsidP="004861F3">
      <w:pPr>
        <w:pStyle w:val="PargrafodaLista"/>
        <w:ind w:left="360"/>
        <w:rPr>
          <w:rFonts w:ascii="Arial" w:hAnsi="Arial" w:cs="Arial"/>
          <w:sz w:val="24"/>
          <w:szCs w:val="24"/>
        </w:rPr>
      </w:pPr>
    </w:p>
    <w:p w14:paraId="3715CE8D" w14:textId="77777777" w:rsidR="00585D92" w:rsidRDefault="00585D92" w:rsidP="004861F3">
      <w:pPr>
        <w:pStyle w:val="PargrafodaLista"/>
        <w:numPr>
          <w:ilvl w:val="1"/>
          <w:numId w:val="11"/>
        </w:numPr>
        <w:spacing w:before="0"/>
        <w:ind w:left="0" w:right="7" w:hanging="12"/>
        <w:rPr>
          <w:rFonts w:ascii="Arial" w:hAnsi="Arial" w:cs="Arial"/>
          <w:sz w:val="24"/>
          <w:szCs w:val="24"/>
        </w:rPr>
      </w:pPr>
      <w:r>
        <w:rPr>
          <w:rFonts w:ascii="Arial" w:hAnsi="Arial" w:cs="Arial"/>
          <w:sz w:val="24"/>
          <w:szCs w:val="24"/>
        </w:rPr>
        <w:t xml:space="preserve"> </w:t>
      </w:r>
      <w:r w:rsidRPr="003B0AEC">
        <w:rPr>
          <w:rFonts w:ascii="Arial" w:hAnsi="Arial" w:cs="Arial"/>
          <w:noProof/>
          <w:sz w:val="24"/>
          <w:szCs w:val="24"/>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p w14:paraId="5AA1D914" w14:textId="77777777" w:rsidR="00585D92" w:rsidRPr="00D6095D" w:rsidRDefault="00585D92" w:rsidP="00BC661F">
      <w:pPr>
        <w:pStyle w:val="PargrafodaLista"/>
        <w:tabs>
          <w:tab w:val="left" w:pos="1727"/>
          <w:tab w:val="left" w:pos="1728"/>
        </w:tabs>
        <w:spacing w:before="0"/>
        <w:ind w:left="1146" w:right="7"/>
        <w:rPr>
          <w:rFonts w:ascii="Arial" w:hAnsi="Arial" w:cs="Arial"/>
          <w:sz w:val="24"/>
          <w:szCs w:val="24"/>
        </w:rPr>
      </w:pPr>
    </w:p>
    <w:p w14:paraId="0E11B6A6" w14:textId="77777777" w:rsidR="00585D92" w:rsidRPr="00D6095D" w:rsidRDefault="00585D92" w:rsidP="004F1E7A">
      <w:pPr>
        <w:pStyle w:val="Ttulo1"/>
        <w:numPr>
          <w:ilvl w:val="0"/>
          <w:numId w:val="13"/>
        </w:numPr>
        <w:tabs>
          <w:tab w:val="left" w:pos="426"/>
        </w:tabs>
        <w:spacing w:before="0"/>
        <w:ind w:right="7"/>
        <w:jc w:val="both"/>
        <w:rPr>
          <w:sz w:val="24"/>
          <w:szCs w:val="24"/>
        </w:rPr>
      </w:pPr>
      <w:r w:rsidRPr="00D6095D">
        <w:rPr>
          <w:w w:val="95"/>
          <w:sz w:val="24"/>
          <w:szCs w:val="24"/>
        </w:rPr>
        <w:t>DO</w:t>
      </w:r>
      <w:r w:rsidRPr="00D6095D">
        <w:rPr>
          <w:spacing w:val="-12"/>
          <w:w w:val="95"/>
          <w:sz w:val="24"/>
          <w:szCs w:val="24"/>
        </w:rPr>
        <w:t xml:space="preserve"> </w:t>
      </w:r>
      <w:r w:rsidRPr="00D6095D">
        <w:rPr>
          <w:w w:val="95"/>
          <w:sz w:val="24"/>
          <w:szCs w:val="24"/>
        </w:rPr>
        <w:t>RECEBIMENTO</w:t>
      </w:r>
      <w:r w:rsidRPr="00D6095D">
        <w:rPr>
          <w:spacing w:val="-12"/>
          <w:w w:val="95"/>
          <w:sz w:val="24"/>
          <w:szCs w:val="24"/>
        </w:rPr>
        <w:t xml:space="preserve"> </w:t>
      </w:r>
      <w:r w:rsidRPr="00D6095D">
        <w:rPr>
          <w:w w:val="95"/>
          <w:sz w:val="24"/>
          <w:szCs w:val="24"/>
        </w:rPr>
        <w:t>DO</w:t>
      </w:r>
      <w:r w:rsidRPr="00D6095D">
        <w:rPr>
          <w:spacing w:val="-12"/>
          <w:w w:val="95"/>
          <w:sz w:val="24"/>
          <w:szCs w:val="24"/>
        </w:rPr>
        <w:t xml:space="preserve"> </w:t>
      </w:r>
      <w:r w:rsidRPr="00D6095D">
        <w:rPr>
          <w:w w:val="95"/>
          <w:sz w:val="24"/>
          <w:szCs w:val="24"/>
        </w:rPr>
        <w:t>OBJETO</w:t>
      </w:r>
      <w:r w:rsidRPr="00D6095D">
        <w:rPr>
          <w:spacing w:val="-12"/>
          <w:w w:val="95"/>
          <w:sz w:val="24"/>
          <w:szCs w:val="24"/>
        </w:rPr>
        <w:t xml:space="preserve"> </w:t>
      </w:r>
      <w:r w:rsidRPr="00D6095D">
        <w:rPr>
          <w:w w:val="95"/>
          <w:sz w:val="24"/>
          <w:szCs w:val="24"/>
        </w:rPr>
        <w:t>E</w:t>
      </w:r>
      <w:r w:rsidRPr="00D6095D">
        <w:rPr>
          <w:spacing w:val="-12"/>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w w:val="95"/>
          <w:sz w:val="24"/>
          <w:szCs w:val="24"/>
        </w:rPr>
        <w:t>FISCALIZAÇÃO</w:t>
      </w:r>
    </w:p>
    <w:p w14:paraId="5898C4BC" w14:textId="77777777" w:rsidR="00585D92" w:rsidRPr="00D6095D" w:rsidRDefault="00585D92"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lastRenderedPageBreak/>
        <w:t>Os critérios de recebimento e aceitação do objeto e de ﬁscalização estão previstos nos Anexo IV e Minutas de contrato ou ata de registro, quando for o caso.</w:t>
      </w:r>
    </w:p>
    <w:p w14:paraId="77C0569B"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28C7713F" w14:textId="77777777" w:rsidR="00585D92" w:rsidRPr="00D6095D" w:rsidRDefault="00585D92"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w:t>
      </w:r>
      <w:r w:rsidRPr="00D6095D">
        <w:rPr>
          <w:spacing w:val="-13"/>
          <w:w w:val="95"/>
          <w:sz w:val="24"/>
          <w:szCs w:val="24"/>
        </w:rPr>
        <w:t xml:space="preserve"> </w:t>
      </w:r>
      <w:r w:rsidRPr="00D6095D">
        <w:rPr>
          <w:w w:val="95"/>
          <w:sz w:val="24"/>
          <w:szCs w:val="24"/>
        </w:rPr>
        <w:t>OBRIGAÇÕES</w:t>
      </w:r>
      <w:r w:rsidRPr="00D6095D">
        <w:rPr>
          <w:spacing w:val="-12"/>
          <w:w w:val="95"/>
          <w:sz w:val="24"/>
          <w:szCs w:val="24"/>
        </w:rPr>
        <w:t xml:space="preserve"> </w:t>
      </w:r>
      <w:r w:rsidRPr="00D6095D">
        <w:rPr>
          <w:spacing w:val="-3"/>
          <w:w w:val="95"/>
          <w:sz w:val="24"/>
          <w:szCs w:val="24"/>
        </w:rPr>
        <w:t>DA</w:t>
      </w:r>
      <w:r w:rsidRPr="00D6095D">
        <w:rPr>
          <w:spacing w:val="-13"/>
          <w:w w:val="95"/>
          <w:sz w:val="24"/>
          <w:szCs w:val="24"/>
        </w:rPr>
        <w:t xml:space="preserve"> </w:t>
      </w:r>
      <w:r w:rsidRPr="00D6095D">
        <w:rPr>
          <w:spacing w:val="-3"/>
          <w:w w:val="95"/>
          <w:sz w:val="24"/>
          <w:szCs w:val="24"/>
        </w:rPr>
        <w:t>CONTRATANTE</w:t>
      </w:r>
      <w:r w:rsidRPr="00D6095D">
        <w:rPr>
          <w:spacing w:val="-12"/>
          <w:w w:val="95"/>
          <w:sz w:val="24"/>
          <w:szCs w:val="24"/>
        </w:rPr>
        <w:t xml:space="preserve"> </w:t>
      </w:r>
      <w:r w:rsidRPr="00D6095D">
        <w:rPr>
          <w:w w:val="95"/>
          <w:sz w:val="24"/>
          <w:szCs w:val="24"/>
        </w:rPr>
        <w:t>E</w:t>
      </w:r>
      <w:r w:rsidRPr="00D6095D">
        <w:rPr>
          <w:spacing w:val="-13"/>
          <w:w w:val="95"/>
          <w:sz w:val="24"/>
          <w:szCs w:val="24"/>
        </w:rPr>
        <w:t xml:space="preserve"> </w:t>
      </w:r>
      <w:r w:rsidRPr="00D6095D">
        <w:rPr>
          <w:spacing w:val="-3"/>
          <w:w w:val="95"/>
          <w:sz w:val="24"/>
          <w:szCs w:val="24"/>
        </w:rPr>
        <w:t>DA</w:t>
      </w:r>
      <w:r w:rsidRPr="00D6095D">
        <w:rPr>
          <w:spacing w:val="-12"/>
          <w:w w:val="95"/>
          <w:sz w:val="24"/>
          <w:szCs w:val="24"/>
        </w:rPr>
        <w:t xml:space="preserve"> </w:t>
      </w:r>
      <w:r w:rsidRPr="00D6095D">
        <w:rPr>
          <w:spacing w:val="-4"/>
          <w:w w:val="95"/>
          <w:sz w:val="24"/>
          <w:szCs w:val="24"/>
        </w:rPr>
        <w:t>CONTRATADA</w:t>
      </w:r>
    </w:p>
    <w:p w14:paraId="065037F6" w14:textId="77777777" w:rsidR="00585D92" w:rsidRPr="00D6095D" w:rsidRDefault="00585D92" w:rsidP="004F1E7A">
      <w:pPr>
        <w:pStyle w:val="PargrafodaLista"/>
        <w:numPr>
          <w:ilvl w:val="1"/>
          <w:numId w:val="13"/>
        </w:numPr>
        <w:tabs>
          <w:tab w:val="left" w:pos="567"/>
        </w:tabs>
        <w:spacing w:before="0"/>
        <w:ind w:left="0" w:right="7" w:firstLine="0"/>
        <w:rPr>
          <w:rFonts w:ascii="Arial" w:hAnsi="Arial" w:cs="Arial"/>
          <w:sz w:val="24"/>
          <w:szCs w:val="24"/>
        </w:rPr>
      </w:pPr>
      <w:r w:rsidRPr="00D6095D">
        <w:rPr>
          <w:rFonts w:ascii="Arial" w:hAnsi="Arial" w:cs="Arial"/>
          <w:sz w:val="24"/>
          <w:szCs w:val="24"/>
        </w:rPr>
        <w:t>As obrigações da Contratante e da Contratada são as estabelecidas no Anexo IV do edital e Minutas de contrato ou ata de registro, quando for o caso.</w:t>
      </w:r>
    </w:p>
    <w:p w14:paraId="4E7F8313"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0CD45E46" w14:textId="77777777" w:rsidR="00585D92" w:rsidRPr="00D6095D" w:rsidRDefault="00585D92"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DO</w:t>
      </w:r>
      <w:r w:rsidRPr="00D6095D">
        <w:rPr>
          <w:spacing w:val="-8"/>
          <w:w w:val="95"/>
          <w:sz w:val="24"/>
          <w:szCs w:val="24"/>
        </w:rPr>
        <w:t xml:space="preserve"> </w:t>
      </w:r>
      <w:r w:rsidRPr="00D6095D">
        <w:rPr>
          <w:spacing w:val="-3"/>
          <w:w w:val="95"/>
          <w:sz w:val="24"/>
          <w:szCs w:val="24"/>
        </w:rPr>
        <w:t>PAGAMENTO</w:t>
      </w:r>
    </w:p>
    <w:p w14:paraId="4A316C42" w14:textId="77777777" w:rsidR="00585D92" w:rsidRPr="00D6095D" w:rsidRDefault="00585D92" w:rsidP="004F1E7A">
      <w:pPr>
        <w:pStyle w:val="PargrafodaLista"/>
        <w:numPr>
          <w:ilvl w:val="1"/>
          <w:numId w:val="13"/>
        </w:numPr>
        <w:tabs>
          <w:tab w:val="left" w:pos="142"/>
        </w:tabs>
        <w:spacing w:before="0"/>
        <w:ind w:left="0" w:right="7" w:firstLine="0"/>
        <w:rPr>
          <w:rFonts w:ascii="Arial" w:hAnsi="Arial" w:cs="Arial"/>
          <w:sz w:val="24"/>
          <w:szCs w:val="24"/>
        </w:rPr>
      </w:pPr>
      <w:r w:rsidRPr="00D6095D">
        <w:rPr>
          <w:rFonts w:ascii="Arial" w:hAnsi="Arial" w:cs="Arial"/>
          <w:sz w:val="24"/>
          <w:szCs w:val="24"/>
        </w:rPr>
        <w:t>As regras acerca do pagamento são as estabelecidas no Anexo IV.</w:t>
      </w:r>
    </w:p>
    <w:p w14:paraId="65130F18" w14:textId="77777777" w:rsidR="00585D92" w:rsidRPr="00D6095D" w:rsidRDefault="00585D92" w:rsidP="000636BF">
      <w:pPr>
        <w:pStyle w:val="PargrafodaLista"/>
        <w:tabs>
          <w:tab w:val="left" w:pos="1727"/>
          <w:tab w:val="left" w:pos="1728"/>
        </w:tabs>
        <w:spacing w:before="0"/>
        <w:ind w:left="0" w:right="7"/>
        <w:rPr>
          <w:rFonts w:ascii="Arial" w:hAnsi="Arial" w:cs="Arial"/>
          <w:sz w:val="24"/>
          <w:szCs w:val="24"/>
        </w:rPr>
      </w:pPr>
    </w:p>
    <w:p w14:paraId="2736F3DF" w14:textId="77777777" w:rsidR="00585D92" w:rsidRPr="00D6095D" w:rsidRDefault="00585D92" w:rsidP="004F1E7A">
      <w:pPr>
        <w:pStyle w:val="Ttulo1"/>
        <w:numPr>
          <w:ilvl w:val="0"/>
          <w:numId w:val="13"/>
        </w:numPr>
        <w:tabs>
          <w:tab w:val="left" w:pos="426"/>
        </w:tabs>
        <w:spacing w:before="0"/>
        <w:ind w:left="0" w:right="7" w:firstLine="0"/>
        <w:jc w:val="both"/>
        <w:rPr>
          <w:sz w:val="24"/>
          <w:szCs w:val="24"/>
        </w:rPr>
      </w:pPr>
      <w:r w:rsidRPr="00D6095D">
        <w:rPr>
          <w:w w:val="95"/>
          <w:sz w:val="24"/>
          <w:szCs w:val="24"/>
        </w:rPr>
        <w:t>DAS SANÇÕES</w:t>
      </w:r>
      <w:r w:rsidRPr="00D6095D">
        <w:rPr>
          <w:spacing w:val="-20"/>
          <w:w w:val="95"/>
          <w:sz w:val="24"/>
          <w:szCs w:val="24"/>
        </w:rPr>
        <w:t xml:space="preserve"> </w:t>
      </w:r>
      <w:r w:rsidRPr="00D6095D">
        <w:rPr>
          <w:w w:val="95"/>
          <w:sz w:val="24"/>
          <w:szCs w:val="24"/>
        </w:rPr>
        <w:t>ADMINISTRATIVAS</w:t>
      </w:r>
    </w:p>
    <w:p w14:paraId="023677ED"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As causas de infrações e sanções administrativas estão constantes no Anexo IV – Termo de Referência.</w:t>
      </w:r>
    </w:p>
    <w:p w14:paraId="7EA35E44" w14:textId="77777777" w:rsidR="00585D92" w:rsidRPr="00D6095D" w:rsidRDefault="00585D92" w:rsidP="000636BF">
      <w:pPr>
        <w:pStyle w:val="PargrafodaLista"/>
        <w:spacing w:before="0"/>
        <w:rPr>
          <w:rFonts w:ascii="Arial" w:hAnsi="Arial" w:cs="Arial"/>
          <w:sz w:val="24"/>
          <w:szCs w:val="24"/>
        </w:rPr>
      </w:pPr>
    </w:p>
    <w:p w14:paraId="5C64461F"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 aplicação das sanções previstas neste processo não exclui, em hipótese alguma, a obrigação de reparação integral dos danos causados.</w:t>
      </w:r>
    </w:p>
    <w:p w14:paraId="0DE307EE" w14:textId="77777777" w:rsidR="00585D92" w:rsidRPr="00D6095D" w:rsidRDefault="00585D92" w:rsidP="000636BF">
      <w:pPr>
        <w:pStyle w:val="PargrafodaLista"/>
        <w:tabs>
          <w:tab w:val="left" w:pos="1343"/>
          <w:tab w:val="left" w:pos="1344"/>
        </w:tabs>
        <w:spacing w:before="0"/>
        <w:ind w:left="0" w:right="7"/>
        <w:rPr>
          <w:rFonts w:ascii="Arial" w:hAnsi="Arial" w:cs="Arial"/>
          <w:sz w:val="24"/>
          <w:szCs w:val="24"/>
        </w:rPr>
      </w:pPr>
    </w:p>
    <w:p w14:paraId="59B3E1D1" w14:textId="77777777" w:rsidR="00585D92" w:rsidRPr="00D6095D" w:rsidRDefault="00585D92" w:rsidP="004F1E7A">
      <w:pPr>
        <w:pStyle w:val="Ttulo1"/>
        <w:numPr>
          <w:ilvl w:val="0"/>
          <w:numId w:val="13"/>
        </w:numPr>
        <w:tabs>
          <w:tab w:val="left" w:pos="426"/>
        </w:tabs>
        <w:spacing w:before="0"/>
        <w:ind w:left="0" w:right="7" w:firstLine="0"/>
        <w:jc w:val="both"/>
        <w:rPr>
          <w:sz w:val="24"/>
          <w:szCs w:val="24"/>
        </w:rPr>
      </w:pPr>
      <w:r w:rsidRPr="00D6095D">
        <w:rPr>
          <w:spacing w:val="-3"/>
          <w:w w:val="90"/>
          <w:sz w:val="24"/>
          <w:szCs w:val="24"/>
        </w:rPr>
        <w:t>DA</w:t>
      </w:r>
      <w:r w:rsidRPr="00D6095D">
        <w:rPr>
          <w:spacing w:val="-9"/>
          <w:w w:val="90"/>
          <w:sz w:val="24"/>
          <w:szCs w:val="24"/>
        </w:rPr>
        <w:t xml:space="preserve"> </w:t>
      </w:r>
      <w:r w:rsidRPr="00D6095D">
        <w:rPr>
          <w:w w:val="90"/>
          <w:sz w:val="24"/>
          <w:szCs w:val="24"/>
        </w:rPr>
        <w:t>IMPUGNAÇÃO</w:t>
      </w:r>
      <w:r w:rsidRPr="00D6095D">
        <w:rPr>
          <w:spacing w:val="-8"/>
          <w:w w:val="90"/>
          <w:sz w:val="24"/>
          <w:szCs w:val="24"/>
        </w:rPr>
        <w:t xml:space="preserve"> </w:t>
      </w:r>
      <w:r w:rsidRPr="00D6095D">
        <w:rPr>
          <w:w w:val="90"/>
          <w:sz w:val="24"/>
          <w:szCs w:val="24"/>
        </w:rPr>
        <w:t>AO</w:t>
      </w:r>
      <w:r w:rsidRPr="00D6095D">
        <w:rPr>
          <w:spacing w:val="-8"/>
          <w:w w:val="90"/>
          <w:sz w:val="24"/>
          <w:szCs w:val="24"/>
        </w:rPr>
        <w:t xml:space="preserve"> </w:t>
      </w:r>
      <w:r w:rsidRPr="00D6095D">
        <w:rPr>
          <w:spacing w:val="-3"/>
          <w:w w:val="90"/>
          <w:sz w:val="24"/>
          <w:szCs w:val="24"/>
        </w:rPr>
        <w:t>EDITAL</w:t>
      </w:r>
      <w:r w:rsidRPr="00D6095D">
        <w:rPr>
          <w:spacing w:val="-8"/>
          <w:w w:val="90"/>
          <w:sz w:val="24"/>
          <w:szCs w:val="24"/>
        </w:rPr>
        <w:t xml:space="preserve"> </w:t>
      </w:r>
      <w:r w:rsidRPr="00D6095D">
        <w:rPr>
          <w:w w:val="90"/>
          <w:sz w:val="24"/>
          <w:szCs w:val="24"/>
        </w:rPr>
        <w:t>E</w:t>
      </w:r>
      <w:r w:rsidRPr="00D6095D">
        <w:rPr>
          <w:spacing w:val="-8"/>
          <w:w w:val="90"/>
          <w:sz w:val="24"/>
          <w:szCs w:val="24"/>
        </w:rPr>
        <w:t xml:space="preserve"> </w:t>
      </w:r>
      <w:r w:rsidRPr="00D6095D">
        <w:rPr>
          <w:w w:val="90"/>
          <w:sz w:val="24"/>
          <w:szCs w:val="24"/>
        </w:rPr>
        <w:t>DO</w:t>
      </w:r>
      <w:r w:rsidRPr="00D6095D">
        <w:rPr>
          <w:spacing w:val="-8"/>
          <w:w w:val="90"/>
          <w:sz w:val="24"/>
          <w:szCs w:val="24"/>
        </w:rPr>
        <w:t xml:space="preserve"> </w:t>
      </w:r>
      <w:r w:rsidRPr="00D6095D">
        <w:rPr>
          <w:w w:val="90"/>
          <w:sz w:val="24"/>
          <w:szCs w:val="24"/>
        </w:rPr>
        <w:t>PEDIDO</w:t>
      </w:r>
      <w:r w:rsidRPr="00D6095D">
        <w:rPr>
          <w:spacing w:val="-8"/>
          <w:w w:val="90"/>
          <w:sz w:val="24"/>
          <w:szCs w:val="24"/>
        </w:rPr>
        <w:t xml:space="preserve"> </w:t>
      </w:r>
      <w:r w:rsidRPr="00D6095D">
        <w:rPr>
          <w:w w:val="90"/>
          <w:sz w:val="24"/>
          <w:szCs w:val="24"/>
        </w:rPr>
        <w:t>DE</w:t>
      </w:r>
      <w:r w:rsidRPr="00D6095D">
        <w:rPr>
          <w:spacing w:val="-8"/>
          <w:w w:val="90"/>
          <w:sz w:val="24"/>
          <w:szCs w:val="24"/>
        </w:rPr>
        <w:t xml:space="preserve"> </w:t>
      </w:r>
      <w:r w:rsidRPr="00D6095D">
        <w:rPr>
          <w:w w:val="90"/>
          <w:sz w:val="24"/>
          <w:szCs w:val="24"/>
        </w:rPr>
        <w:t>ESCLARECIMENTO</w:t>
      </w:r>
    </w:p>
    <w:p w14:paraId="64EAFD25"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 xml:space="preserve">Qualquer pessoa é parte legítima para impugnar este Edital por irregularidade na aplicação da </w:t>
      </w:r>
      <w:r w:rsidRPr="00AC0F94">
        <w:rPr>
          <w:sz w:val="24"/>
          <w:szCs w:val="24"/>
        </w:rPr>
        <w:t>Lei nº 14.133, de 2021</w:t>
      </w:r>
      <w:r w:rsidRPr="00D6095D">
        <w:rPr>
          <w:sz w:val="24"/>
          <w:szCs w:val="24"/>
        </w:rPr>
        <w:t>, devendo protocolar o pedido até 3 (cinco) dias úteis antes da data da abertura do certame.</w:t>
      </w:r>
    </w:p>
    <w:p w14:paraId="25FE55B3"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 resposta à impugnação ou ao pedido de esclarecimento será divulgado em sítio eletrônico oficial no prazo de até 3 (três) dias úteis, limitado ao último dia útil anterior à data da abertura do certame.</w:t>
      </w:r>
    </w:p>
    <w:p w14:paraId="292A8507"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 xml:space="preserve">A impugnação e o pedido de esclarecimento poderão ser realizados por forma eletrônica, </w:t>
      </w:r>
      <w:r w:rsidRPr="00D6095D">
        <w:rPr>
          <w:color w:val="auto"/>
          <w:sz w:val="24"/>
          <w:szCs w:val="24"/>
        </w:rPr>
        <w:t xml:space="preserve">através do e-mail: </w:t>
      </w:r>
      <w:r w:rsidRPr="003B0AEC">
        <w:rPr>
          <w:noProof/>
          <w:sz w:val="24"/>
          <w:szCs w:val="24"/>
        </w:rPr>
        <w:t>farol.licitacao@gmail.com</w:t>
      </w:r>
      <w:r w:rsidRPr="00D6095D">
        <w:rPr>
          <w:sz w:val="24"/>
          <w:szCs w:val="24"/>
        </w:rPr>
        <w:t xml:space="preserve"> </w:t>
      </w:r>
      <w:r w:rsidRPr="00D6095D">
        <w:rPr>
          <w:color w:val="000000" w:themeColor="text1"/>
          <w:sz w:val="24"/>
          <w:szCs w:val="24"/>
        </w:rPr>
        <w:t xml:space="preserve">ou por petição dirigida ou protocolada para o endereço: </w:t>
      </w:r>
      <w:r w:rsidRPr="003B0AEC">
        <w:rPr>
          <w:noProof/>
          <w:sz w:val="24"/>
          <w:szCs w:val="24"/>
        </w:rPr>
        <w:t>Rua Bahia, 880</w:t>
      </w:r>
      <w:r w:rsidRPr="00D6095D">
        <w:rPr>
          <w:sz w:val="24"/>
          <w:szCs w:val="24"/>
        </w:rPr>
        <w:t>.</w:t>
      </w:r>
    </w:p>
    <w:p w14:paraId="5F3E1E94"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As impugnações e pedidos de esclarecimentos não suspendem os prazos previstos no certame.</w:t>
      </w:r>
    </w:p>
    <w:p w14:paraId="6D280714" w14:textId="77777777" w:rsidR="00585D92" w:rsidRPr="00D6095D" w:rsidRDefault="00585D92" w:rsidP="004F1E7A">
      <w:pPr>
        <w:pStyle w:val="Nivel3"/>
        <w:numPr>
          <w:ilvl w:val="2"/>
          <w:numId w:val="13"/>
        </w:numPr>
        <w:spacing w:before="0" w:after="0" w:line="240" w:lineRule="auto"/>
        <w:ind w:left="567" w:right="7" w:firstLine="0"/>
        <w:rPr>
          <w:sz w:val="24"/>
          <w:szCs w:val="24"/>
        </w:rPr>
      </w:pPr>
      <w:r w:rsidRPr="00D6095D">
        <w:rPr>
          <w:sz w:val="24"/>
          <w:szCs w:val="24"/>
        </w:rPr>
        <w:t>A concessão de efeito suspensivo à impugnação é medida excepcional e deverá ser motivada pelo pregoeiro, nos autos do processo de licitação.</w:t>
      </w:r>
    </w:p>
    <w:p w14:paraId="33A47903"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Acolhida a impugnação, será definida e publicada nova data para a realização do certame.</w:t>
      </w:r>
    </w:p>
    <w:p w14:paraId="47C32D8C" w14:textId="77777777" w:rsidR="00585D92" w:rsidRPr="00D6095D" w:rsidRDefault="00585D92" w:rsidP="000636BF">
      <w:pPr>
        <w:widowControl/>
        <w:autoSpaceDE/>
        <w:autoSpaceDN/>
        <w:ind w:right="7"/>
        <w:rPr>
          <w:rFonts w:ascii="Arial" w:hAnsi="Arial" w:cs="Arial"/>
          <w:color w:val="000000" w:themeColor="text1"/>
          <w:sz w:val="24"/>
          <w:szCs w:val="24"/>
        </w:rPr>
      </w:pPr>
    </w:p>
    <w:p w14:paraId="25B73C50" w14:textId="77777777" w:rsidR="00585D92" w:rsidRPr="00D6095D" w:rsidRDefault="00585D92" w:rsidP="004F1E7A">
      <w:pPr>
        <w:pStyle w:val="Nivel01Titulo"/>
        <w:numPr>
          <w:ilvl w:val="0"/>
          <w:numId w:val="13"/>
        </w:numPr>
        <w:spacing w:before="0"/>
        <w:rPr>
          <w:rFonts w:cs="Arial"/>
          <w:color w:val="000000" w:themeColor="text1"/>
          <w:sz w:val="24"/>
          <w:szCs w:val="24"/>
        </w:rPr>
      </w:pPr>
      <w:r w:rsidRPr="00D6095D">
        <w:rPr>
          <w:rFonts w:cs="Arial"/>
          <w:color w:val="000000" w:themeColor="text1"/>
          <w:sz w:val="24"/>
          <w:szCs w:val="24"/>
        </w:rPr>
        <w:t>DAS INFRAÇÕES E SANÇÕES ADMINISTRATIVAS (art. 92, XIV)</w:t>
      </w:r>
    </w:p>
    <w:p w14:paraId="0191847C" w14:textId="77777777" w:rsidR="00585D92" w:rsidRPr="00D6095D" w:rsidRDefault="00585D92" w:rsidP="008D12F3">
      <w:pPr>
        <w:widowControl/>
        <w:adjustRightInd w:val="0"/>
        <w:ind w:right="7"/>
        <w:jc w:val="both"/>
        <w:rPr>
          <w:rFonts w:ascii="Arial" w:hAnsi="Arial" w:cs="Arial"/>
          <w:sz w:val="24"/>
          <w:szCs w:val="24"/>
        </w:rPr>
      </w:pPr>
    </w:p>
    <w:p w14:paraId="46943E19" w14:textId="77777777" w:rsidR="00585D92" w:rsidRPr="00D6095D" w:rsidRDefault="00585D92" w:rsidP="004F1E7A">
      <w:pPr>
        <w:pStyle w:val="Nivel2"/>
        <w:numPr>
          <w:ilvl w:val="1"/>
          <w:numId w:val="13"/>
        </w:numPr>
        <w:spacing w:before="0" w:after="0" w:line="240" w:lineRule="auto"/>
        <w:ind w:left="567" w:right="7" w:hanging="567"/>
        <w:rPr>
          <w:sz w:val="24"/>
          <w:szCs w:val="24"/>
        </w:rPr>
      </w:pPr>
      <w:r w:rsidRPr="00D6095D">
        <w:rPr>
          <w:sz w:val="24"/>
          <w:szCs w:val="24"/>
        </w:rPr>
        <w:t xml:space="preserve">Comete infração administrativa, nos termos </w:t>
      </w:r>
      <w:r w:rsidRPr="00D6095D">
        <w:rPr>
          <w:color w:val="000000" w:themeColor="text1"/>
          <w:sz w:val="24"/>
          <w:szCs w:val="24"/>
        </w:rPr>
        <w:t>da Lei nº 14.133, de 2021</w:t>
      </w:r>
      <w:r w:rsidRPr="00D6095D">
        <w:rPr>
          <w:sz w:val="24"/>
          <w:szCs w:val="24"/>
        </w:rPr>
        <w:t xml:space="preserve">, o licitante que, com dolo ou culpa: </w:t>
      </w:r>
    </w:p>
    <w:p w14:paraId="401F0FA3" w14:textId="77777777" w:rsidR="00585D92" w:rsidRPr="00D6095D" w:rsidRDefault="00585D92"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Deixar de entregar a documentação exigida para o certame ou não entregar qualquer documento que tenha sido solicitado pelo/a pregoeiro/a durante o certame;</w:t>
      </w:r>
    </w:p>
    <w:p w14:paraId="02A7BB42" w14:textId="77777777" w:rsidR="00585D92" w:rsidRPr="00D6095D" w:rsidRDefault="00585D92"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Salvo em decorrência de fato superveniente devidamente justificado, não mantiver a proposta em especial quando:</w:t>
      </w:r>
    </w:p>
    <w:p w14:paraId="77C77AAF" w14:textId="77777777" w:rsidR="00585D92" w:rsidRPr="00D6095D" w:rsidRDefault="00585D92"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Não enviar a proposta adequada ao último lance ofertado ou após a negociação; </w:t>
      </w:r>
    </w:p>
    <w:p w14:paraId="3ABA961F" w14:textId="77777777" w:rsidR="00585D92" w:rsidRPr="00D6095D" w:rsidRDefault="00585D92"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Recusar-se a enviar o detalhamento da proposta quando exigível; </w:t>
      </w:r>
    </w:p>
    <w:p w14:paraId="231DE81F" w14:textId="77777777" w:rsidR="00585D92" w:rsidRPr="00D6095D" w:rsidRDefault="00585D92"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 xml:space="preserve">Pedir para ser desclassificado quando encerrada a etapa competitiva; ou </w:t>
      </w:r>
    </w:p>
    <w:p w14:paraId="4D5EC454" w14:textId="77777777" w:rsidR="00585D92" w:rsidRPr="00D6095D" w:rsidRDefault="00585D92"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t>Deixar de apresentar amostra;</w:t>
      </w:r>
    </w:p>
    <w:p w14:paraId="479EA6E7" w14:textId="77777777" w:rsidR="00585D92" w:rsidRPr="00D6095D" w:rsidRDefault="00585D92" w:rsidP="004F1E7A">
      <w:pPr>
        <w:pStyle w:val="Nivel4"/>
        <w:numPr>
          <w:ilvl w:val="3"/>
          <w:numId w:val="13"/>
        </w:numPr>
        <w:tabs>
          <w:tab w:val="left" w:pos="993"/>
          <w:tab w:val="left" w:pos="1701"/>
          <w:tab w:val="left" w:pos="1843"/>
        </w:tabs>
        <w:spacing w:before="0" w:after="0" w:line="240" w:lineRule="auto"/>
        <w:ind w:left="1134" w:right="7" w:firstLine="0"/>
        <w:rPr>
          <w:sz w:val="24"/>
          <w:szCs w:val="24"/>
        </w:rPr>
      </w:pPr>
      <w:r w:rsidRPr="00D6095D">
        <w:rPr>
          <w:sz w:val="24"/>
          <w:szCs w:val="24"/>
        </w:rPr>
        <w:lastRenderedPageBreak/>
        <w:t xml:space="preserve">Apresentar proposta ou amostra em desacordo com as especificações do edital; </w:t>
      </w:r>
    </w:p>
    <w:p w14:paraId="2C75C456" w14:textId="77777777" w:rsidR="00585D92" w:rsidRPr="00D6095D" w:rsidRDefault="00585D92" w:rsidP="004F1E7A">
      <w:pPr>
        <w:pStyle w:val="Nivel3"/>
        <w:numPr>
          <w:ilvl w:val="2"/>
          <w:numId w:val="13"/>
        </w:numPr>
        <w:tabs>
          <w:tab w:val="left" w:pos="851"/>
        </w:tabs>
        <w:spacing w:before="0" w:after="0" w:line="240" w:lineRule="auto"/>
        <w:ind w:left="567" w:right="7" w:firstLine="0"/>
        <w:rPr>
          <w:sz w:val="24"/>
          <w:szCs w:val="24"/>
        </w:rPr>
      </w:pPr>
      <w:r w:rsidRPr="00D6095D">
        <w:rPr>
          <w:sz w:val="24"/>
          <w:szCs w:val="24"/>
        </w:rPr>
        <w:t>Não celebrar o contrato ou não entregar a documentação exigida para a contratação, quando convocado dentro do prazo de validade de sua proposta;</w:t>
      </w:r>
    </w:p>
    <w:p w14:paraId="3CF9D79B" w14:textId="77777777" w:rsidR="00585D92" w:rsidRPr="00D6095D" w:rsidRDefault="00585D92" w:rsidP="004F1E7A">
      <w:pPr>
        <w:pStyle w:val="Nivel4"/>
        <w:numPr>
          <w:ilvl w:val="3"/>
          <w:numId w:val="13"/>
        </w:numPr>
        <w:tabs>
          <w:tab w:val="left" w:pos="851"/>
          <w:tab w:val="left" w:pos="2127"/>
        </w:tabs>
        <w:spacing w:before="0" w:after="0" w:line="240" w:lineRule="auto"/>
        <w:ind w:left="1134" w:right="7" w:firstLine="0"/>
        <w:rPr>
          <w:sz w:val="24"/>
          <w:szCs w:val="24"/>
        </w:rPr>
      </w:pPr>
      <w:r w:rsidRPr="00D6095D">
        <w:rPr>
          <w:sz w:val="24"/>
          <w:szCs w:val="24"/>
        </w:rPr>
        <w:t>Recusar-se, sem justificativa, a assinar o contrato ou a ata de registro de preço, ou a aceitar ou retirar o instrumento equivalente no prazo estabelecido pela administração;</w:t>
      </w:r>
    </w:p>
    <w:p w14:paraId="57D13045" w14:textId="77777777" w:rsidR="00585D92" w:rsidRPr="00D6095D" w:rsidRDefault="00585D92"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sz w:val="24"/>
          <w:szCs w:val="24"/>
        </w:rPr>
        <w:t xml:space="preserve">Apresentar declaração ou documentação falsa exigida para o certame ou prestar </w:t>
      </w:r>
      <w:r w:rsidRPr="00D6095D">
        <w:rPr>
          <w:color w:val="000000" w:themeColor="text1"/>
          <w:sz w:val="24"/>
          <w:szCs w:val="24"/>
        </w:rPr>
        <w:t>declaração falsa durante a licitação</w:t>
      </w:r>
    </w:p>
    <w:p w14:paraId="0F35B48A" w14:textId="77777777" w:rsidR="00585D92" w:rsidRPr="00D6095D" w:rsidRDefault="00585D92"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Fraudar a licitação</w:t>
      </w:r>
    </w:p>
    <w:p w14:paraId="1A5BD413" w14:textId="77777777" w:rsidR="00585D92" w:rsidRPr="00D6095D" w:rsidRDefault="00585D92" w:rsidP="004F1E7A">
      <w:pPr>
        <w:pStyle w:val="Nivel3"/>
        <w:numPr>
          <w:ilvl w:val="2"/>
          <w:numId w:val="13"/>
        </w:numPr>
        <w:tabs>
          <w:tab w:val="left" w:pos="851"/>
        </w:tabs>
        <w:spacing w:before="0" w:after="0" w:line="240" w:lineRule="auto"/>
        <w:ind w:left="567" w:right="7" w:firstLine="0"/>
        <w:rPr>
          <w:color w:val="000000" w:themeColor="text1"/>
          <w:sz w:val="24"/>
          <w:szCs w:val="24"/>
        </w:rPr>
      </w:pPr>
      <w:r w:rsidRPr="00D6095D">
        <w:rPr>
          <w:color w:val="000000" w:themeColor="text1"/>
          <w:sz w:val="24"/>
          <w:szCs w:val="24"/>
        </w:rPr>
        <w:t>Comportar-se de modo inidôneo ou cometer fraude de qualquer natureza, em especial quando:</w:t>
      </w:r>
    </w:p>
    <w:p w14:paraId="4FE38A62" w14:textId="77777777" w:rsidR="00585D92" w:rsidRPr="00D6095D" w:rsidRDefault="00585D92"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Agir em conluio ou em desconformidade com a lei; </w:t>
      </w:r>
    </w:p>
    <w:p w14:paraId="6740B541" w14:textId="77777777" w:rsidR="00585D92" w:rsidRPr="00D6095D" w:rsidRDefault="00585D92"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Induzir deliberadamente a erro no julgamento; </w:t>
      </w:r>
    </w:p>
    <w:p w14:paraId="38766EC8" w14:textId="77777777" w:rsidR="00585D92" w:rsidRPr="00D6095D" w:rsidRDefault="00585D92" w:rsidP="004F1E7A">
      <w:pPr>
        <w:pStyle w:val="Nivel4"/>
        <w:numPr>
          <w:ilvl w:val="3"/>
          <w:numId w:val="13"/>
        </w:numPr>
        <w:tabs>
          <w:tab w:val="left" w:pos="709"/>
          <w:tab w:val="left" w:pos="993"/>
          <w:tab w:val="left" w:pos="1560"/>
        </w:tabs>
        <w:spacing w:before="0" w:after="0" w:line="240" w:lineRule="auto"/>
        <w:ind w:left="1134" w:right="7" w:firstLine="0"/>
        <w:rPr>
          <w:color w:val="000000" w:themeColor="text1"/>
          <w:sz w:val="24"/>
          <w:szCs w:val="24"/>
        </w:rPr>
      </w:pPr>
      <w:r w:rsidRPr="00D6095D">
        <w:rPr>
          <w:color w:val="000000" w:themeColor="text1"/>
          <w:sz w:val="24"/>
          <w:szCs w:val="24"/>
        </w:rPr>
        <w:t xml:space="preserve">Apresentar amostra falsificada ou deteriorada; </w:t>
      </w:r>
    </w:p>
    <w:p w14:paraId="3284C546" w14:textId="77777777" w:rsidR="00585D92" w:rsidRPr="00D6095D" w:rsidRDefault="00585D92"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Praticar atos ilícitos com vistas a frustrar os objetivos da licitação</w:t>
      </w:r>
    </w:p>
    <w:p w14:paraId="2A90E75F" w14:textId="77777777" w:rsidR="00585D92" w:rsidRPr="00D6095D" w:rsidRDefault="00585D92" w:rsidP="004F1E7A">
      <w:pPr>
        <w:pStyle w:val="Nivel3"/>
        <w:numPr>
          <w:ilvl w:val="2"/>
          <w:numId w:val="13"/>
        </w:numPr>
        <w:tabs>
          <w:tab w:val="left" w:pos="851"/>
          <w:tab w:val="left" w:pos="1134"/>
        </w:tabs>
        <w:spacing w:before="0" w:after="0" w:line="240" w:lineRule="auto"/>
        <w:ind w:left="567" w:right="7" w:firstLine="0"/>
        <w:rPr>
          <w:color w:val="000000" w:themeColor="text1"/>
          <w:sz w:val="24"/>
          <w:szCs w:val="24"/>
        </w:rPr>
      </w:pPr>
      <w:r w:rsidRPr="00D6095D">
        <w:rPr>
          <w:color w:val="000000" w:themeColor="text1"/>
          <w:sz w:val="24"/>
          <w:szCs w:val="24"/>
        </w:rPr>
        <w:t xml:space="preserve">Praticar ato lesivo previsto no </w:t>
      </w:r>
      <w:r w:rsidRPr="00AC0F94">
        <w:rPr>
          <w:sz w:val="24"/>
          <w:szCs w:val="24"/>
        </w:rPr>
        <w:t>art. 5º da lei n.º 12.846, de 2013</w:t>
      </w:r>
      <w:r w:rsidRPr="00D6095D">
        <w:rPr>
          <w:color w:val="000000" w:themeColor="text1"/>
          <w:sz w:val="24"/>
          <w:szCs w:val="24"/>
        </w:rPr>
        <w:t>.</w:t>
      </w:r>
    </w:p>
    <w:p w14:paraId="1408F24B"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w:t>
      </w:r>
    </w:p>
    <w:p w14:paraId="3643E55D"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parcial do contrato que cause grave dano à administração ou ao funcionamento dos serviços públicos ou ao interesse coletivo;</w:t>
      </w:r>
    </w:p>
    <w:p w14:paraId="65C2EA83"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Der causa à inexecução total do contrato;</w:t>
      </w:r>
    </w:p>
    <w:p w14:paraId="01AB999B"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Deixar de entregar a documentação exigida para o certame</w:t>
      </w:r>
    </w:p>
    <w:p w14:paraId="2F308602"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mantiver a proposta, salvo em decorrência de fato superveniente devidamente justificado;</w:t>
      </w:r>
    </w:p>
    <w:p w14:paraId="7391C521"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Não celebrar o contrato ou não entregar a documentação exigida para a contratação, quando convocado dentro do prazo de validade de sua proposta;</w:t>
      </w:r>
    </w:p>
    <w:p w14:paraId="3A4481FE"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Ensejar o retardamento da execução ou da entrega do objeto da contratação sem motivo justificado;</w:t>
      </w:r>
    </w:p>
    <w:p w14:paraId="713BC29D" w14:textId="77777777" w:rsidR="00585D92" w:rsidRPr="00D6095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Apresentar declaração ou documentação falsa exigida no curso da execução do contrato;</w:t>
      </w:r>
    </w:p>
    <w:p w14:paraId="1CA5FCF8" w14:textId="77777777" w:rsidR="00585D92" w:rsidRPr="00B11F3D" w:rsidRDefault="00585D92" w:rsidP="004F1E7A">
      <w:pPr>
        <w:pStyle w:val="PargrafodaLista1"/>
        <w:numPr>
          <w:ilvl w:val="2"/>
          <w:numId w:val="13"/>
        </w:numPr>
        <w:tabs>
          <w:tab w:val="left" w:pos="993"/>
        </w:tabs>
        <w:ind w:left="567" w:right="-30" w:firstLine="0"/>
        <w:jc w:val="both"/>
        <w:rPr>
          <w:rFonts w:ascii="Arial" w:hAnsi="Arial" w:cs="Arial"/>
          <w:color w:val="000000" w:themeColor="text1"/>
        </w:rPr>
      </w:pPr>
      <w:r w:rsidRPr="00D6095D">
        <w:rPr>
          <w:rFonts w:ascii="Arial" w:hAnsi="Arial" w:cs="Arial"/>
          <w:color w:val="000000" w:themeColor="text1"/>
        </w:rPr>
        <w:t>Fraudar a contratação ou praticar ato fraudulento na execução do contrato;</w:t>
      </w:r>
    </w:p>
    <w:p w14:paraId="26E67A5B" w14:textId="77777777" w:rsidR="00585D92" w:rsidRPr="00D6095D" w:rsidRDefault="00585D92" w:rsidP="004F1E7A">
      <w:pPr>
        <w:pStyle w:val="Nivel2"/>
        <w:numPr>
          <w:ilvl w:val="1"/>
          <w:numId w:val="13"/>
        </w:numPr>
        <w:tabs>
          <w:tab w:val="left" w:pos="851"/>
          <w:tab w:val="left" w:pos="2552"/>
        </w:tabs>
        <w:spacing w:before="0" w:after="0" w:line="240" w:lineRule="auto"/>
        <w:ind w:left="36" w:right="7" w:hanging="36"/>
        <w:rPr>
          <w:color w:val="000000" w:themeColor="text1"/>
          <w:sz w:val="24"/>
          <w:szCs w:val="24"/>
        </w:rPr>
      </w:pPr>
      <w:r w:rsidRPr="00D6095D">
        <w:rPr>
          <w:color w:val="000000" w:themeColor="text1"/>
          <w:sz w:val="24"/>
          <w:szCs w:val="24"/>
        </w:rPr>
        <w:t xml:space="preserve">Com fulcro na </w:t>
      </w:r>
      <w:r w:rsidRPr="00AC0F94">
        <w:rPr>
          <w:sz w:val="24"/>
          <w:szCs w:val="24"/>
        </w:rPr>
        <w:t>Lei nº 14.133, de 2021</w:t>
      </w:r>
      <w:r w:rsidRPr="00D6095D">
        <w:rPr>
          <w:color w:val="000000" w:themeColor="text1"/>
          <w:sz w:val="24"/>
          <w:szCs w:val="24"/>
        </w:rPr>
        <w:t xml:space="preserve">, a Administração poderá, garantida a prévia defesa, aplicar aos licitantes e/ou adjudicatários as seguintes sanções, sem prejuízo das responsabilidades civil e criminal: </w:t>
      </w:r>
    </w:p>
    <w:p w14:paraId="72F0BABD"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Advertência</w:t>
      </w:r>
      <w:r w:rsidRPr="00D6095D">
        <w:rPr>
          <w:color w:val="000000" w:themeColor="text1"/>
          <w:sz w:val="24"/>
          <w:szCs w:val="24"/>
        </w:rPr>
        <w:t xml:space="preserve"> (quando o Contratado der causa à inexecução parcial do contrato, sempre que não se justificar a imposição de penalidade mais grave (art. 156, §2º, da Lei);</w:t>
      </w:r>
    </w:p>
    <w:p w14:paraId="1838E205"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Multa (nos termos previstos no item 20.4)</w:t>
      </w:r>
      <w:r w:rsidRPr="00D6095D">
        <w:rPr>
          <w:color w:val="000000" w:themeColor="text1"/>
          <w:sz w:val="24"/>
          <w:szCs w:val="24"/>
        </w:rPr>
        <w:t>;</w:t>
      </w:r>
    </w:p>
    <w:p w14:paraId="594388F2"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Impedimento de licitar e contratar (</w:t>
      </w:r>
      <w:r w:rsidRPr="00D6095D">
        <w:rPr>
          <w:color w:val="000000" w:themeColor="text1"/>
          <w:sz w:val="24"/>
          <w:szCs w:val="24"/>
        </w:rPr>
        <w:t>quando praticadas as condutas descritas nos itens 20.1.10 a 20.1.15 do subitem acima deste Contrato, sempre que não se justificar a imposição de penalidade mais grave (art. 156, §4º, da Lei);</w:t>
      </w:r>
    </w:p>
    <w:p w14:paraId="0EE98F6C"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b/>
          <w:bCs/>
          <w:color w:val="000000" w:themeColor="text1"/>
          <w:sz w:val="24"/>
          <w:szCs w:val="24"/>
        </w:rPr>
        <w:t>Declaração de inidoneidade para licitar ou contratar</w:t>
      </w:r>
      <w:r w:rsidRPr="00D6095D">
        <w:rPr>
          <w:color w:val="000000" w:themeColor="text1"/>
          <w:sz w:val="24"/>
          <w:szCs w:val="24"/>
        </w:rPr>
        <w:t>, quando praticadas as condutas descritas nos itens 20.1.6, 20.1.7, 20.1.8, 20.1.16 e 20.1.17, bem como nas alíneas 20.1.10 a 20.1.15, que justifiquem a imposição de penalidade mais grave (art. 156, §5º, da Lei).</w:t>
      </w:r>
    </w:p>
    <w:p w14:paraId="312FDE1A" w14:textId="77777777" w:rsidR="00585D92" w:rsidRPr="00D6095D" w:rsidRDefault="00585D92" w:rsidP="004F1E7A">
      <w:pPr>
        <w:pStyle w:val="Nivel2"/>
        <w:numPr>
          <w:ilvl w:val="1"/>
          <w:numId w:val="13"/>
        </w:numPr>
        <w:tabs>
          <w:tab w:val="left" w:pos="851"/>
        </w:tabs>
        <w:spacing w:before="0" w:after="0" w:line="240" w:lineRule="auto"/>
        <w:ind w:left="709" w:right="7"/>
        <w:rPr>
          <w:color w:val="000000" w:themeColor="text1"/>
          <w:sz w:val="24"/>
          <w:szCs w:val="24"/>
        </w:rPr>
      </w:pPr>
      <w:r w:rsidRPr="00D6095D">
        <w:rPr>
          <w:color w:val="000000" w:themeColor="text1"/>
          <w:sz w:val="24"/>
          <w:szCs w:val="24"/>
        </w:rPr>
        <w:t>Na aplicação das sanções serão considerados:</w:t>
      </w:r>
    </w:p>
    <w:p w14:paraId="14686A4F"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color w:val="000000" w:themeColor="text1"/>
          <w:sz w:val="24"/>
          <w:szCs w:val="24"/>
        </w:rPr>
      </w:pPr>
      <w:r w:rsidRPr="00D6095D">
        <w:rPr>
          <w:color w:val="000000" w:themeColor="text1"/>
          <w:sz w:val="24"/>
          <w:szCs w:val="24"/>
        </w:rPr>
        <w:t>A natureza e a gravidade da infração cometida.</w:t>
      </w:r>
    </w:p>
    <w:p w14:paraId="04C30A88" w14:textId="77777777" w:rsidR="00585D92" w:rsidRPr="00D6095D" w:rsidRDefault="00585D92" w:rsidP="004F1E7A">
      <w:pPr>
        <w:pStyle w:val="Nivel3"/>
        <w:numPr>
          <w:ilvl w:val="2"/>
          <w:numId w:val="13"/>
        </w:numPr>
        <w:tabs>
          <w:tab w:val="left" w:pos="851"/>
          <w:tab w:val="left" w:pos="1276"/>
          <w:tab w:val="left" w:pos="1418"/>
          <w:tab w:val="left" w:pos="2127"/>
        </w:tabs>
        <w:spacing w:before="0" w:after="0" w:line="240" w:lineRule="auto"/>
        <w:ind w:left="567" w:right="7" w:firstLine="0"/>
        <w:rPr>
          <w:sz w:val="24"/>
          <w:szCs w:val="24"/>
        </w:rPr>
      </w:pPr>
      <w:r w:rsidRPr="00D6095D">
        <w:rPr>
          <w:sz w:val="24"/>
          <w:szCs w:val="24"/>
        </w:rPr>
        <w:t>As peculiaridades do caso concreto</w:t>
      </w:r>
    </w:p>
    <w:p w14:paraId="4977AEDD"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As circunstâncias agravantes ou atenuantes</w:t>
      </w:r>
    </w:p>
    <w:p w14:paraId="0F7C3B9D"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lastRenderedPageBreak/>
        <w:t>Os danos que dela provierem para a administração pública</w:t>
      </w:r>
    </w:p>
    <w:p w14:paraId="2C07BC05" w14:textId="77777777" w:rsidR="00585D92" w:rsidRPr="00D6095D" w:rsidRDefault="00585D92" w:rsidP="004F1E7A">
      <w:pPr>
        <w:pStyle w:val="Nivel3"/>
        <w:numPr>
          <w:ilvl w:val="2"/>
          <w:numId w:val="13"/>
        </w:numPr>
        <w:tabs>
          <w:tab w:val="left" w:pos="851"/>
          <w:tab w:val="left" w:pos="1276"/>
          <w:tab w:val="left" w:pos="1418"/>
        </w:tabs>
        <w:spacing w:before="0" w:after="0" w:line="240" w:lineRule="auto"/>
        <w:ind w:left="567" w:right="7" w:firstLine="0"/>
        <w:rPr>
          <w:sz w:val="24"/>
          <w:szCs w:val="24"/>
        </w:rPr>
      </w:pPr>
      <w:r w:rsidRPr="00D6095D">
        <w:rPr>
          <w:sz w:val="24"/>
          <w:szCs w:val="24"/>
        </w:rPr>
        <w:t>A implantação ou o aperfeiçoamento de programa de integridade, conforme normas e orientações dos órgãos de controle.</w:t>
      </w:r>
    </w:p>
    <w:p w14:paraId="3FC4D852" w14:textId="77777777" w:rsidR="00585D92" w:rsidRPr="00D6095D" w:rsidRDefault="00585D92" w:rsidP="004F1E7A">
      <w:pPr>
        <w:pStyle w:val="Nivel2"/>
        <w:numPr>
          <w:ilvl w:val="1"/>
          <w:numId w:val="13"/>
        </w:numPr>
        <w:spacing w:before="0" w:after="0" w:line="240" w:lineRule="auto"/>
        <w:ind w:left="0" w:right="7" w:firstLine="0"/>
        <w:rPr>
          <w:color w:val="000000" w:themeColor="text1"/>
          <w:sz w:val="24"/>
          <w:szCs w:val="24"/>
        </w:rPr>
      </w:pPr>
      <w:r w:rsidRPr="00D6095D">
        <w:rPr>
          <w:sz w:val="24"/>
          <w:szCs w:val="24"/>
        </w:rPr>
        <w:t xml:space="preserve">A multa será </w:t>
      </w:r>
      <w:r w:rsidRPr="00D6095D">
        <w:rPr>
          <w:color w:val="000000" w:themeColor="text1"/>
          <w:sz w:val="24"/>
          <w:szCs w:val="24"/>
        </w:rPr>
        <w:t xml:space="preserve">recolhida no percentual descrito abaixo, incidente sobre o valor do contrato licitado, recolhida no prazo máximo de 30 dias úteis, a contar da comunicação oficial. </w:t>
      </w:r>
    </w:p>
    <w:p w14:paraId="7DAB86B8" w14:textId="77777777" w:rsidR="00585D92" w:rsidRPr="00D6095D" w:rsidRDefault="00585D92"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20.1.1, 20.1.2 e 20.1.3, a multa será de 15% do valor do contrato licitado.</w:t>
      </w:r>
    </w:p>
    <w:p w14:paraId="385C453E" w14:textId="77777777" w:rsidR="00585D92" w:rsidRPr="00D6095D" w:rsidRDefault="00585D92" w:rsidP="004F1E7A">
      <w:pPr>
        <w:pStyle w:val="Nivel3"/>
        <w:numPr>
          <w:ilvl w:val="2"/>
          <w:numId w:val="13"/>
        </w:numPr>
        <w:tabs>
          <w:tab w:val="left" w:pos="1418"/>
        </w:tabs>
        <w:spacing w:before="0" w:after="0" w:line="240" w:lineRule="auto"/>
        <w:ind w:left="567" w:right="7" w:firstLine="0"/>
        <w:rPr>
          <w:color w:val="000000" w:themeColor="text1"/>
          <w:sz w:val="24"/>
          <w:szCs w:val="24"/>
        </w:rPr>
      </w:pPr>
      <w:r w:rsidRPr="00D6095D">
        <w:rPr>
          <w:color w:val="000000" w:themeColor="text1"/>
          <w:sz w:val="24"/>
          <w:szCs w:val="24"/>
        </w:rPr>
        <w:t>Para as infrações previstas nos itens 20.1.4, 20.1.5, 20.1.6, 20.1.7 e 20.1.8, a multa será de 30% do valor do contrato licitado.</w:t>
      </w:r>
    </w:p>
    <w:p w14:paraId="46D933DD" w14:textId="77777777" w:rsidR="00585D92" w:rsidRPr="00D6095D" w:rsidRDefault="00585D92"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moratória de 0,5% (cinco décimos por cento) por dia de atraso injustificado sobre o valor da parcela inadimplida, até o limite de 10 (dez) dias;</w:t>
      </w:r>
    </w:p>
    <w:p w14:paraId="15A7850C" w14:textId="77777777" w:rsidR="00585D92" w:rsidRPr="00D6095D" w:rsidRDefault="00585D92"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56A7D614" w14:textId="77777777" w:rsidR="00585D92" w:rsidRPr="00D6095D" w:rsidRDefault="00585D92" w:rsidP="004F1E7A">
      <w:pPr>
        <w:pStyle w:val="PargrafodaLista"/>
        <w:widowControl/>
        <w:numPr>
          <w:ilvl w:val="2"/>
          <w:numId w:val="13"/>
        </w:numPr>
        <w:tabs>
          <w:tab w:val="left" w:pos="1418"/>
        </w:tabs>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Multa de 30% (trinta por cento) sobre o valor total do contrato, no caso de inexecução total do objeto;</w:t>
      </w:r>
    </w:p>
    <w:p w14:paraId="7FCCAA5C" w14:textId="77777777" w:rsidR="00585D92" w:rsidRPr="00D6095D" w:rsidRDefault="00585D92" w:rsidP="004F1E7A">
      <w:pPr>
        <w:pStyle w:val="PargrafodaLista"/>
        <w:widowControl/>
        <w:numPr>
          <w:ilvl w:val="1"/>
          <w:numId w:val="13"/>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A aplicação das sanções previstas neste Contrato não exclui, em hipótese alguma, a obrigação de reparação integral do dano causado ao Contratante (art. 156, §9º)</w:t>
      </w:r>
    </w:p>
    <w:p w14:paraId="69B0773E" w14:textId="77777777" w:rsidR="00585D92" w:rsidRPr="00D6095D" w:rsidRDefault="00585D92" w:rsidP="004F1E7A">
      <w:pPr>
        <w:widowControl/>
        <w:numPr>
          <w:ilvl w:val="1"/>
          <w:numId w:val="13"/>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Todas as sanções previstas neste Contrato poderão ser aplicadas cumulativamente com a multa (art. 156, §7º).</w:t>
      </w:r>
    </w:p>
    <w:p w14:paraId="31DB6E0D" w14:textId="77777777" w:rsidR="00585D92" w:rsidRPr="00D6095D" w:rsidRDefault="00585D92"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Antes da aplicação da multa será facultada a defesa do interessado no prazo de 15 (quinze) dias úteis, contado da data de sua intimação (art. 157)</w:t>
      </w:r>
    </w:p>
    <w:p w14:paraId="4A19AB1C" w14:textId="77777777" w:rsidR="00585D92" w:rsidRPr="00D6095D" w:rsidRDefault="00585D92" w:rsidP="004F1E7A">
      <w:pPr>
        <w:widowControl/>
        <w:numPr>
          <w:ilvl w:val="2"/>
          <w:numId w:val="13"/>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5C62876"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As sanções de advertência, impedimento de licitar e contratar e declaração de inidoneidade para licitar ou contratar poderão ser aplicadas, cumulativamente ou não, à penalidade de multa.</w:t>
      </w:r>
    </w:p>
    <w:p w14:paraId="2E0B2829"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Na aplicação da sanção de multa será facultada a defesa do interessado no prazo de 15 (quinze) dias úteis, contado da data de sua intimação.</w:t>
      </w:r>
    </w:p>
    <w:p w14:paraId="7D1078F1" w14:textId="77777777" w:rsidR="00585D92" w:rsidRPr="00D6095D" w:rsidRDefault="00585D92"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FCC3C3" w14:textId="77777777" w:rsidR="00585D92" w:rsidRPr="00D6095D" w:rsidRDefault="00585D92"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A sanção declaração de inidoneidade para licitar ou contratar será aplicada ao responsável pelas infrações administrativas previstas nos </w:t>
      </w:r>
      <w:r w:rsidRPr="00AC0F94">
        <w:rPr>
          <w:sz w:val="24"/>
          <w:szCs w:val="24"/>
        </w:rPr>
        <w:t>incisos VIII, IX, X, XI e XII do </w:t>
      </w:r>
      <w:r w:rsidRPr="00AC0F94">
        <w:rPr>
          <w:b/>
          <w:bCs/>
          <w:sz w:val="24"/>
          <w:szCs w:val="24"/>
        </w:rPr>
        <w:t>caput</w:t>
      </w:r>
      <w:r w:rsidRPr="00AC0F94">
        <w:rPr>
          <w:sz w:val="24"/>
          <w:szCs w:val="24"/>
        </w:rPr>
        <w:t> do art. 155 desta Lei</w:t>
      </w:r>
      <w:r w:rsidRPr="00D6095D">
        <w:rPr>
          <w:color w:val="000000" w:themeColor="text1"/>
          <w:sz w:val="24"/>
          <w:szCs w:val="24"/>
        </w:rPr>
        <w:t>, bem como pelas infrações administrativas previstas nos incisos II, III, IV, V, VI e VII do </w:t>
      </w:r>
      <w:r w:rsidRPr="00D6095D">
        <w:rPr>
          <w:b/>
          <w:bCs/>
          <w:color w:val="000000" w:themeColor="text1"/>
          <w:sz w:val="24"/>
          <w:szCs w:val="24"/>
        </w:rPr>
        <w:t>caput</w:t>
      </w:r>
      <w:r w:rsidRPr="00D6095D">
        <w:rPr>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2AEF06C1" w14:textId="77777777" w:rsidR="00585D92" w:rsidRPr="00D6095D" w:rsidRDefault="00585D92"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w:t>
      </w:r>
      <w:r w:rsidRPr="00D6095D">
        <w:rPr>
          <w:color w:val="000000" w:themeColor="text1"/>
          <w:sz w:val="24"/>
          <w:szCs w:val="24"/>
        </w:rPr>
        <w:lastRenderedPageBreak/>
        <w:t xml:space="preserve">licitar e contratar, cuja duração observará o prazo previsto no </w:t>
      </w:r>
      <w:r w:rsidRPr="00AC0F94">
        <w:rPr>
          <w:sz w:val="24"/>
          <w:szCs w:val="24"/>
        </w:rPr>
        <w:t>art. 156, §5º, da Lei n.º 14.133/2021</w:t>
      </w:r>
      <w:r w:rsidRPr="00D6095D">
        <w:rPr>
          <w:color w:val="000000" w:themeColor="text1"/>
          <w:sz w:val="24"/>
          <w:szCs w:val="24"/>
        </w:rPr>
        <w:t>.</w:t>
      </w:r>
    </w:p>
    <w:p w14:paraId="2EE2D7C8" w14:textId="77777777" w:rsidR="00585D92" w:rsidRPr="00D6095D" w:rsidRDefault="00585D92" w:rsidP="004F1E7A">
      <w:pPr>
        <w:pStyle w:val="Nivel2"/>
        <w:numPr>
          <w:ilvl w:val="1"/>
          <w:numId w:val="13"/>
        </w:numPr>
        <w:spacing w:before="0" w:after="0" w:line="240" w:lineRule="auto"/>
        <w:ind w:left="0" w:right="7" w:firstLine="0"/>
        <w:rPr>
          <w:color w:val="000000" w:themeColor="text1"/>
          <w:sz w:val="24"/>
          <w:szCs w:val="24"/>
        </w:rPr>
      </w:pPr>
      <w:r w:rsidRPr="00D6095D">
        <w:rPr>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4F7CD9F0"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A apuração de responsabilidade relacionadas às sanções de impedimento de licitar e as demais regulamentações pertinentes estão previstas no Decreto Municipal n° .</w:t>
      </w:r>
    </w:p>
    <w:p w14:paraId="03C1B491" w14:textId="77777777" w:rsidR="00585D92" w:rsidRPr="00D6095D" w:rsidRDefault="00585D92" w:rsidP="00984F52">
      <w:pPr>
        <w:pStyle w:val="Nivel2"/>
        <w:spacing w:before="0" w:after="0" w:line="240" w:lineRule="auto"/>
        <w:ind w:left="0" w:right="7" w:firstLine="0"/>
        <w:rPr>
          <w:sz w:val="24"/>
          <w:szCs w:val="24"/>
        </w:rPr>
      </w:pPr>
    </w:p>
    <w:p w14:paraId="3938D320" w14:textId="77777777" w:rsidR="00585D92" w:rsidRPr="001F7972" w:rsidRDefault="00585D92" w:rsidP="004F1E7A">
      <w:pPr>
        <w:pStyle w:val="PargrafodaLista"/>
        <w:numPr>
          <w:ilvl w:val="0"/>
          <w:numId w:val="13"/>
        </w:numPr>
        <w:adjustRightInd w:val="0"/>
        <w:ind w:right="7"/>
        <w:rPr>
          <w:rFonts w:ascii="Arial" w:hAnsi="Arial" w:cs="Arial"/>
          <w:b/>
          <w:bCs/>
          <w:sz w:val="24"/>
          <w:szCs w:val="24"/>
        </w:rPr>
      </w:pPr>
      <w:r w:rsidRPr="00D6095D">
        <w:rPr>
          <w:rFonts w:ascii="Arial" w:hAnsi="Arial" w:cs="Arial"/>
          <w:b/>
          <w:bCs/>
          <w:sz w:val="24"/>
          <w:szCs w:val="24"/>
        </w:rPr>
        <w:t xml:space="preserve">DAS PRÁTICAS CORRUPTAS </w:t>
      </w:r>
    </w:p>
    <w:p w14:paraId="54085228"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incorreu em práticas corruptas contrárias aos mais altos níveis éticos, o licitador, poderá:</w:t>
      </w:r>
    </w:p>
    <w:p w14:paraId="5E44B912" w14:textId="77777777" w:rsidR="00585D92" w:rsidRPr="00D6095D" w:rsidRDefault="00585D92"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Rejeitar qualquer proposta de adjudicação relacionada com o respectivo processo de aquisição ou contratação;</w:t>
      </w:r>
    </w:p>
    <w:p w14:paraId="0D7CE100" w14:textId="77777777" w:rsidR="00585D92" w:rsidRPr="00D6095D" w:rsidRDefault="00585D92" w:rsidP="004F1E7A">
      <w:pPr>
        <w:numPr>
          <w:ilvl w:val="0"/>
          <w:numId w:val="17"/>
        </w:numPr>
        <w:tabs>
          <w:tab w:val="left" w:pos="360"/>
        </w:tabs>
        <w:adjustRightInd w:val="0"/>
        <w:jc w:val="both"/>
        <w:rPr>
          <w:rFonts w:ascii="Arial" w:hAnsi="Arial" w:cs="Arial"/>
          <w:bCs/>
          <w:sz w:val="24"/>
          <w:szCs w:val="24"/>
        </w:rPr>
      </w:pPr>
      <w:r w:rsidRPr="00D6095D">
        <w:rPr>
          <w:rFonts w:ascii="Arial" w:hAnsi="Arial" w:cs="Arial"/>
          <w:bCs/>
          <w:sz w:val="24"/>
          <w:szCs w:val="24"/>
        </w:rPr>
        <w:t xml:space="preserve">Declarar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inelegível, temporária ou permanentemente, para participar em futuras licitações ou contratos.</w:t>
      </w:r>
    </w:p>
    <w:p w14:paraId="0AD08157"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7BFE8CE4"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Para os propósitos desta cláusula, definem-se as seguintes práticas: </w:t>
      </w:r>
    </w:p>
    <w:p w14:paraId="6F70000F"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a) “</w:t>
      </w:r>
      <w:r w:rsidRPr="00D6095D">
        <w:rPr>
          <w:rFonts w:ascii="Arial" w:hAnsi="Arial" w:cs="Arial"/>
          <w:b/>
          <w:bCs/>
          <w:sz w:val="24"/>
          <w:szCs w:val="24"/>
        </w:rPr>
        <w:t>prática corrupta”:</w:t>
      </w:r>
      <w:r w:rsidRPr="00D6095D">
        <w:rPr>
          <w:rFonts w:ascii="Arial" w:hAnsi="Arial" w:cs="Arial"/>
          <w:bCs/>
          <w:sz w:val="24"/>
          <w:szCs w:val="24"/>
        </w:rPr>
        <w:t xml:space="preserve"> oferecer, dar, receber ou solicitar, direta ou indiretamente, qualquer vantagem com o objetivo de influenciar a ação de servidor público no processo de licitação ou na execução de contrato; </w:t>
      </w:r>
    </w:p>
    <w:p w14:paraId="36BF3BC2"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b) “</w:t>
      </w:r>
      <w:r w:rsidRPr="00D6095D">
        <w:rPr>
          <w:rFonts w:ascii="Arial" w:hAnsi="Arial" w:cs="Arial"/>
          <w:b/>
          <w:bCs/>
          <w:sz w:val="24"/>
          <w:szCs w:val="24"/>
        </w:rPr>
        <w:t>prática fraudulenta”:</w:t>
      </w:r>
      <w:r w:rsidRPr="00D6095D">
        <w:rPr>
          <w:rFonts w:ascii="Arial" w:hAnsi="Arial" w:cs="Arial"/>
          <w:bCs/>
          <w:sz w:val="24"/>
          <w:szCs w:val="24"/>
        </w:rPr>
        <w:t xml:space="preserve"> a falsificação ou omissão dos fatos, com o objetivo de influenciar o processo de licitação ou de execução de contrato; </w:t>
      </w:r>
    </w:p>
    <w:p w14:paraId="61644223"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c) “</w:t>
      </w:r>
      <w:r w:rsidRPr="00D6095D">
        <w:rPr>
          <w:rFonts w:ascii="Arial" w:hAnsi="Arial" w:cs="Arial"/>
          <w:b/>
          <w:bCs/>
          <w:sz w:val="24"/>
          <w:szCs w:val="24"/>
        </w:rPr>
        <w:t>prática conluiada”:</w:t>
      </w:r>
      <w:r w:rsidRPr="00D6095D">
        <w:rPr>
          <w:rFonts w:ascii="Arial" w:hAnsi="Arial" w:cs="Arial"/>
          <w:bCs/>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4A2F8D"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d) “</w:t>
      </w:r>
      <w:r w:rsidRPr="00D6095D">
        <w:rPr>
          <w:rFonts w:ascii="Arial" w:hAnsi="Arial" w:cs="Arial"/>
          <w:b/>
          <w:bCs/>
          <w:sz w:val="24"/>
          <w:szCs w:val="24"/>
        </w:rPr>
        <w:t>prática coercitiva”:</w:t>
      </w:r>
      <w:r w:rsidRPr="00D6095D">
        <w:rPr>
          <w:rFonts w:ascii="Arial" w:hAnsi="Arial" w:cs="Arial"/>
          <w:bCs/>
          <w:sz w:val="24"/>
          <w:szCs w:val="24"/>
        </w:rPr>
        <w:t xml:space="preserve"> causar dano ou ameaçar causar dano, direta ou indiretamente, às pessoas ou sua propriedade, visando influenciar sua participação em um processo licitatório ou afetar a execução do contrato. </w:t>
      </w:r>
    </w:p>
    <w:p w14:paraId="5F0F1135"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e) “</w:t>
      </w:r>
      <w:r w:rsidRPr="00D6095D">
        <w:rPr>
          <w:rFonts w:ascii="Arial" w:hAnsi="Arial" w:cs="Arial"/>
          <w:b/>
          <w:bCs/>
          <w:sz w:val="24"/>
          <w:szCs w:val="24"/>
        </w:rPr>
        <w:t>prática obstrutiva”:</w:t>
      </w:r>
      <w:r w:rsidRPr="00D6095D">
        <w:rPr>
          <w:rFonts w:ascii="Arial" w:hAnsi="Arial" w:cs="Arial"/>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p w14:paraId="6014080D"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7B85C6D7"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lastRenderedPageBreak/>
        <w:t xml:space="preserve">21.3. Considerando os propósitos da clausulas acima, a </w:t>
      </w:r>
      <w:r w:rsidRPr="00D6095D">
        <w:rPr>
          <w:rFonts w:ascii="Arial" w:hAnsi="Arial" w:cs="Arial"/>
          <w:bCs/>
          <w:color w:val="000000" w:themeColor="text1"/>
          <w:sz w:val="24"/>
          <w:szCs w:val="24"/>
        </w:rPr>
        <w:t>contratada/detentora de ata de registro de preços</w:t>
      </w:r>
      <w:r w:rsidRPr="00D6095D">
        <w:rPr>
          <w:rFonts w:ascii="Arial" w:hAnsi="Arial" w:cs="Arial"/>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562A2A6E" w14:textId="77777777" w:rsidR="00585D92" w:rsidRPr="00D6095D" w:rsidRDefault="00585D92" w:rsidP="008D12F3">
      <w:pPr>
        <w:tabs>
          <w:tab w:val="left" w:pos="360"/>
        </w:tabs>
        <w:adjustRightInd w:val="0"/>
        <w:jc w:val="both"/>
        <w:rPr>
          <w:rFonts w:ascii="Arial" w:hAnsi="Arial" w:cs="Arial"/>
          <w:bCs/>
          <w:sz w:val="24"/>
          <w:szCs w:val="24"/>
        </w:rPr>
      </w:pPr>
      <w:r w:rsidRPr="00D6095D">
        <w:rPr>
          <w:rFonts w:ascii="Arial" w:hAnsi="Arial" w:cs="Arial"/>
          <w:bCs/>
          <w:sz w:val="24"/>
          <w:szCs w:val="24"/>
        </w:rPr>
        <w:t>21.4. Demais condições previstas na Lei 14.133/21.</w:t>
      </w:r>
    </w:p>
    <w:p w14:paraId="2AAA8F69" w14:textId="77777777" w:rsidR="00585D92" w:rsidRPr="00D6095D" w:rsidRDefault="00585D92" w:rsidP="000636BF">
      <w:pPr>
        <w:widowControl/>
        <w:autoSpaceDE/>
        <w:autoSpaceDN/>
        <w:ind w:right="7"/>
        <w:rPr>
          <w:rFonts w:ascii="Arial" w:hAnsi="Arial" w:cs="Arial"/>
          <w:color w:val="000000" w:themeColor="text1"/>
          <w:sz w:val="24"/>
          <w:szCs w:val="24"/>
        </w:rPr>
      </w:pPr>
    </w:p>
    <w:p w14:paraId="6C4C73A0" w14:textId="77777777" w:rsidR="00585D92" w:rsidRPr="00D6095D" w:rsidRDefault="00585D92" w:rsidP="004F1E7A">
      <w:pPr>
        <w:pStyle w:val="Ttulo1"/>
        <w:numPr>
          <w:ilvl w:val="0"/>
          <w:numId w:val="13"/>
        </w:numPr>
        <w:tabs>
          <w:tab w:val="left" w:pos="426"/>
        </w:tabs>
        <w:spacing w:before="0"/>
        <w:ind w:left="0" w:right="7" w:firstLine="0"/>
        <w:jc w:val="both"/>
        <w:rPr>
          <w:sz w:val="24"/>
          <w:szCs w:val="24"/>
        </w:rPr>
      </w:pPr>
      <w:r w:rsidRPr="00D6095D">
        <w:rPr>
          <w:w w:val="90"/>
          <w:sz w:val="24"/>
          <w:szCs w:val="24"/>
        </w:rPr>
        <w:t>DAS DISPOSIÇÕES</w:t>
      </w:r>
      <w:r w:rsidRPr="00D6095D">
        <w:rPr>
          <w:spacing w:val="-13"/>
          <w:w w:val="90"/>
          <w:sz w:val="24"/>
          <w:szCs w:val="24"/>
        </w:rPr>
        <w:t xml:space="preserve"> </w:t>
      </w:r>
      <w:r w:rsidRPr="00D6095D">
        <w:rPr>
          <w:w w:val="90"/>
          <w:sz w:val="24"/>
          <w:szCs w:val="24"/>
        </w:rPr>
        <w:t>GERAIS</w:t>
      </w:r>
    </w:p>
    <w:p w14:paraId="4BFCC214" w14:textId="77777777" w:rsidR="00585D92" w:rsidRPr="00D6095D" w:rsidRDefault="00585D92" w:rsidP="004F1E7A">
      <w:pPr>
        <w:pStyle w:val="Nivel2"/>
        <w:numPr>
          <w:ilvl w:val="1"/>
          <w:numId w:val="13"/>
        </w:numPr>
        <w:spacing w:before="0" w:after="0" w:line="240" w:lineRule="auto"/>
        <w:ind w:left="0" w:right="7" w:firstLine="0"/>
        <w:rPr>
          <w:sz w:val="24"/>
          <w:szCs w:val="24"/>
        </w:rPr>
      </w:pPr>
      <w:r w:rsidRPr="00D6095D">
        <w:rPr>
          <w:sz w:val="24"/>
          <w:szCs w:val="24"/>
        </w:rPr>
        <w:t>Será divulgada ata da sessão pública no sistema eletrônico.</w:t>
      </w:r>
    </w:p>
    <w:p w14:paraId="3AAE43F8"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725E9B"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Todas as referências de tempo no Edital, no aviso e durante a sessão pública observarão o horário de Brasília - DF.</w:t>
      </w:r>
    </w:p>
    <w:p w14:paraId="20A42E29"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A homologação do resultado desta licitação não implicará direito à contratação.</w:t>
      </w:r>
    </w:p>
    <w:p w14:paraId="558BAA2B"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0C1434"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C6FEDE6" w14:textId="77777777" w:rsidR="00585D92" w:rsidRPr="00D6095D" w:rsidRDefault="00585D92" w:rsidP="004F1E7A">
      <w:pPr>
        <w:pStyle w:val="Nivel2"/>
        <w:numPr>
          <w:ilvl w:val="1"/>
          <w:numId w:val="13"/>
        </w:numPr>
        <w:spacing w:before="0" w:after="0" w:line="240" w:lineRule="auto"/>
        <w:ind w:left="0" w:right="7" w:firstLine="0"/>
        <w:rPr>
          <w:rFonts w:eastAsia="Times New Roman"/>
          <w:sz w:val="24"/>
          <w:szCs w:val="24"/>
        </w:rPr>
      </w:pPr>
      <w:r w:rsidRPr="00D6095D">
        <w:rPr>
          <w:sz w:val="24"/>
          <w:szCs w:val="24"/>
        </w:rPr>
        <w:t xml:space="preserve">Será dada a prioridade de aquisição, aos produtos das cotas reservadas, quando forem adjudicadas aos licitantes qualificados como MPE’s, </w:t>
      </w:r>
      <w:r w:rsidRPr="00D6095D">
        <w:rPr>
          <w:sz w:val="24"/>
          <w:szCs w:val="24"/>
          <w:u w:val="single"/>
        </w:rPr>
        <w:t>no entanto</w:t>
      </w:r>
      <w:r w:rsidRPr="00D6095D">
        <w:rPr>
          <w:sz w:val="24"/>
          <w:szCs w:val="24"/>
        </w:rPr>
        <w:t>, se as vencedoras das cotas principal e reservada forem MPE’s distintas, será dado prioridade na contratação daquela que cotou o menor preço, justificando a escolha da cota que apresenta condições mais vantajosas a administração, mesmo que seja a cota principal.</w:t>
      </w:r>
    </w:p>
    <w:p w14:paraId="1D0676AF" w14:textId="77777777" w:rsidR="00585D92" w:rsidRPr="00877DDF" w:rsidRDefault="00585D92" w:rsidP="004F1E7A">
      <w:pPr>
        <w:pStyle w:val="Nivel2"/>
        <w:numPr>
          <w:ilvl w:val="2"/>
          <w:numId w:val="13"/>
        </w:numPr>
        <w:tabs>
          <w:tab w:val="left" w:pos="1560"/>
        </w:tabs>
        <w:spacing w:before="0" w:after="0" w:line="240" w:lineRule="auto"/>
        <w:ind w:left="709" w:right="7" w:firstLine="0"/>
        <w:rPr>
          <w:rFonts w:eastAsia="Times New Roman"/>
          <w:sz w:val="24"/>
          <w:szCs w:val="24"/>
        </w:rPr>
      </w:pPr>
      <w:r w:rsidRPr="00D6095D">
        <w:rPr>
          <w:sz w:val="24"/>
          <w:szCs w:val="24"/>
        </w:rPr>
        <w:t xml:space="preserve">Ficam ressalvados os casos em que a cota reservada for inadequada para atender as quantidades ou as condições da solicitação de compra, devidamente justificada pela administração.  </w:t>
      </w:r>
    </w:p>
    <w:p w14:paraId="1C03E13B" w14:textId="77777777" w:rsidR="00585D92" w:rsidRPr="00877DDF" w:rsidRDefault="00585D92" w:rsidP="00877DDF">
      <w:pPr>
        <w:pStyle w:val="Corpodetexto"/>
        <w:numPr>
          <w:ilvl w:val="0"/>
          <w:numId w:val="13"/>
        </w:numPr>
        <w:tabs>
          <w:tab w:val="left" w:pos="833"/>
        </w:tabs>
        <w:spacing w:before="0"/>
        <w:ind w:left="0" w:firstLine="0"/>
        <w:rPr>
          <w:rFonts w:ascii="Arial" w:hAnsi="Arial" w:cs="Arial"/>
          <w:sz w:val="24"/>
          <w:szCs w:val="24"/>
        </w:rPr>
      </w:pPr>
      <w:r w:rsidRPr="00877DDF">
        <w:rPr>
          <w:rFonts w:ascii="Arial" w:hAnsi="Arial" w:cs="Arial"/>
          <w:sz w:val="24"/>
          <w:szCs w:val="24"/>
        </w:rPr>
        <w:t>Nos itens relativos às cotas principais e reservadas para MPE’s, se a mesma licitante se sagrar vencedora do item relativo à cota reservada para MPE’s, bem como do item de ampla participação, prevalecerá para ambos o menor preço ofertado dentre eles.</w:t>
      </w:r>
    </w:p>
    <w:p w14:paraId="5BE45D1D" w14:textId="77777777" w:rsidR="00585D92" w:rsidRPr="00877DDF" w:rsidRDefault="00585D92" w:rsidP="00BA7EA5">
      <w:pPr>
        <w:pStyle w:val="Corpodetexto"/>
        <w:numPr>
          <w:ilvl w:val="1"/>
          <w:numId w:val="13"/>
        </w:numPr>
        <w:tabs>
          <w:tab w:val="left" w:pos="426"/>
        </w:tabs>
        <w:spacing w:before="0"/>
        <w:ind w:left="0" w:firstLine="0"/>
        <w:rPr>
          <w:rFonts w:ascii="Arial" w:hAnsi="Arial" w:cs="Arial"/>
          <w:sz w:val="24"/>
          <w:szCs w:val="24"/>
        </w:rPr>
      </w:pPr>
      <w:r w:rsidRPr="00877DDF">
        <w:rPr>
          <w:rFonts w:ascii="Arial" w:hAnsi="Arial" w:cs="Arial"/>
          <w:sz w:val="24"/>
          <w:szCs w:val="24"/>
        </w:rPr>
        <w:t>Não havendo licitante vencedora para a cota reservada, esta poderá ser adjudicada ao vencedor da cota principal ou, diante de sua recusa, aos licitantes remanescentes, desde que pratiquem o preço do primeiro colocado da cota principal.</w:t>
      </w:r>
    </w:p>
    <w:p w14:paraId="62D502B7" w14:textId="77777777" w:rsidR="00585D92" w:rsidRPr="00877DDF" w:rsidRDefault="00585D92" w:rsidP="00BA7EA5">
      <w:pPr>
        <w:pStyle w:val="Nivel2"/>
        <w:numPr>
          <w:ilvl w:val="1"/>
          <w:numId w:val="13"/>
        </w:numPr>
        <w:tabs>
          <w:tab w:val="left" w:pos="709"/>
        </w:tabs>
        <w:spacing w:before="0" w:after="0" w:line="240" w:lineRule="auto"/>
        <w:ind w:left="0" w:right="7" w:firstLine="0"/>
        <w:rPr>
          <w:rFonts w:eastAsia="Times New Roman"/>
          <w:sz w:val="24"/>
          <w:szCs w:val="24"/>
        </w:rPr>
      </w:pPr>
      <w:r w:rsidRPr="00877DDF">
        <w:rPr>
          <w:sz w:val="24"/>
          <w:szCs w:val="24"/>
        </w:rPr>
        <w:t>Quando não houver vencedor para a cota principal poderá haver adjudicação em favor da microempresa ou empresa de pequeno porte vencedora da cota reservada ou, diante de sua recusa, aos licitantes remanescentes, desde que pratiquem o preço do primeiro colocado da cota reservada.</w:t>
      </w:r>
    </w:p>
    <w:p w14:paraId="20D616E0" w14:textId="77777777" w:rsidR="00585D92" w:rsidRPr="00D6095D" w:rsidRDefault="00585D92"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Na contagem dos prazos estabelecidos neste Edital e seus Anexos, excluir-se-á o dia do início e incluir-se-á o do vencimento. Só se iniciam e vencem os prazos em dias de expediente na Administração.</w:t>
      </w:r>
    </w:p>
    <w:p w14:paraId="50385488" w14:textId="77777777" w:rsidR="00585D92" w:rsidRPr="00D6095D" w:rsidRDefault="00585D92" w:rsidP="00877DDF">
      <w:pPr>
        <w:pStyle w:val="Nivel2"/>
        <w:numPr>
          <w:ilvl w:val="0"/>
          <w:numId w:val="13"/>
        </w:numPr>
        <w:spacing w:before="0" w:after="0" w:line="240" w:lineRule="auto"/>
        <w:ind w:left="0" w:right="7" w:firstLine="0"/>
        <w:rPr>
          <w:rFonts w:eastAsia="Times New Roman"/>
          <w:sz w:val="24"/>
          <w:szCs w:val="24"/>
        </w:rPr>
      </w:pPr>
      <w:r w:rsidRPr="00D6095D">
        <w:rPr>
          <w:sz w:val="24"/>
          <w:szCs w:val="24"/>
        </w:rPr>
        <w:t>O desatendimento de exigências formais não essenciais não importará o afastamento do licitante, desde que seja possível o aproveitamento do ato, observados os princípios da isonomia e do interesse público.</w:t>
      </w:r>
    </w:p>
    <w:p w14:paraId="1C0FD859" w14:textId="77777777" w:rsidR="00585D92" w:rsidRPr="00D6095D" w:rsidRDefault="00585D92" w:rsidP="00877DDF">
      <w:pPr>
        <w:pStyle w:val="Nivel2"/>
        <w:numPr>
          <w:ilvl w:val="0"/>
          <w:numId w:val="13"/>
        </w:numPr>
        <w:spacing w:before="0" w:after="0" w:line="240" w:lineRule="auto"/>
        <w:ind w:left="0" w:right="7" w:firstLine="0"/>
        <w:rPr>
          <w:rFonts w:eastAsia="Times New Roman"/>
          <w:color w:val="000000" w:themeColor="text1"/>
          <w:sz w:val="24"/>
          <w:szCs w:val="24"/>
        </w:rPr>
      </w:pPr>
      <w:r w:rsidRPr="00D6095D">
        <w:rPr>
          <w:sz w:val="24"/>
          <w:szCs w:val="24"/>
        </w:rPr>
        <w:lastRenderedPageBreak/>
        <w:t xml:space="preserve">Em caso de divergência entre disposições deste Edital e de seus anexos ou demais peças que </w:t>
      </w:r>
      <w:r w:rsidRPr="00D6095D">
        <w:rPr>
          <w:color w:val="000000" w:themeColor="text1"/>
          <w:sz w:val="24"/>
          <w:szCs w:val="24"/>
        </w:rPr>
        <w:t>compõem o processo, prevalecerá as deste Edital.</w:t>
      </w:r>
    </w:p>
    <w:p w14:paraId="26EB9A3C" w14:textId="77777777" w:rsidR="00585D92" w:rsidRPr="00877DDF" w:rsidRDefault="00585D92"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O extrato do Edital estará disponibilizado no Diário Oficial do Município e Jornal de grande circulação local.</w:t>
      </w:r>
    </w:p>
    <w:p w14:paraId="3788C9B6" w14:textId="77777777" w:rsidR="00585D92" w:rsidRPr="00877DDF" w:rsidRDefault="00585D92"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color w:val="000000" w:themeColor="text1"/>
          <w:sz w:val="24"/>
          <w:szCs w:val="24"/>
        </w:rPr>
        <w:t xml:space="preserve">O inteiro teor do edital e seus anexos estarão disponíveis, no Portal Nacional de Contratações Públicas (PNCP) e Portal Transparência do Município no endereço eletrônico: </w:t>
      </w:r>
      <w:r w:rsidRPr="003B0AEC">
        <w:rPr>
          <w:rFonts w:ascii="Arial" w:hAnsi="Arial" w:cs="Arial"/>
          <w:noProof/>
          <w:color w:val="000000" w:themeColor="text1"/>
          <w:sz w:val="24"/>
          <w:szCs w:val="24"/>
        </w:rPr>
        <w:t>https://farol.oxy.elotech.com.br/portaltransparencia/</w:t>
      </w:r>
      <w:r w:rsidRPr="00877DDF">
        <w:rPr>
          <w:rFonts w:ascii="Arial" w:hAnsi="Arial" w:cs="Arial"/>
          <w:color w:val="000000" w:themeColor="text1"/>
          <w:sz w:val="24"/>
          <w:szCs w:val="24"/>
        </w:rPr>
        <w:t>.</w:t>
      </w:r>
    </w:p>
    <w:p w14:paraId="15AF23C3" w14:textId="77777777" w:rsidR="00585D92" w:rsidRPr="00877DDF" w:rsidRDefault="00585D92"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 xml:space="preserve">Os recursos e impugnações deverão ser apresentados/enviados para o </w:t>
      </w:r>
      <w:r w:rsidRPr="00877DDF">
        <w:rPr>
          <w:rFonts w:ascii="Arial" w:eastAsia="Times New Roman" w:hAnsi="Arial" w:cs="Arial"/>
          <w:sz w:val="24"/>
          <w:szCs w:val="24"/>
        </w:rPr>
        <w:t xml:space="preserve">e-mail </w:t>
      </w:r>
      <w:r w:rsidRPr="003B0AEC">
        <w:rPr>
          <w:rFonts w:ascii="Arial" w:hAnsi="Arial" w:cs="Arial"/>
          <w:noProof/>
          <w:sz w:val="24"/>
          <w:szCs w:val="24"/>
        </w:rPr>
        <w:t>farol.licitacao@gmail.com</w:t>
      </w:r>
      <w:r w:rsidRPr="00877DDF">
        <w:rPr>
          <w:rFonts w:ascii="Arial" w:hAnsi="Arial" w:cs="Arial"/>
          <w:sz w:val="24"/>
          <w:szCs w:val="24"/>
        </w:rPr>
        <w:t xml:space="preserve">, aos cuidados da </w:t>
      </w:r>
      <w:r w:rsidRPr="00877DDF">
        <w:rPr>
          <w:rFonts w:ascii="Arial" w:hAnsi="Arial" w:cs="Arial"/>
          <w:bCs/>
          <w:sz w:val="24"/>
          <w:szCs w:val="24"/>
        </w:rPr>
        <w:t>comissão de contratação.</w:t>
      </w:r>
    </w:p>
    <w:p w14:paraId="7AFB9EBE" w14:textId="77777777" w:rsidR="00585D92" w:rsidRPr="00877DDF" w:rsidRDefault="00585D92" w:rsidP="00877DDF">
      <w:pPr>
        <w:pStyle w:val="PargrafodaLista"/>
        <w:numPr>
          <w:ilvl w:val="0"/>
          <w:numId w:val="13"/>
        </w:numPr>
        <w:ind w:left="0" w:right="7" w:firstLine="0"/>
        <w:rPr>
          <w:rFonts w:ascii="Arial" w:hAnsi="Arial" w:cs="Arial"/>
          <w:color w:val="000000" w:themeColor="text1"/>
          <w:sz w:val="24"/>
          <w:szCs w:val="24"/>
        </w:rPr>
      </w:pPr>
      <w:r w:rsidRPr="00877DDF">
        <w:rPr>
          <w:rFonts w:ascii="Arial" w:hAnsi="Arial" w:cs="Arial"/>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2205D3FD" w14:textId="77777777" w:rsidR="00585D92" w:rsidRPr="00D6095D" w:rsidRDefault="00585D92" w:rsidP="000636BF">
      <w:pPr>
        <w:pStyle w:val="PargrafodaLista"/>
        <w:spacing w:before="0"/>
        <w:ind w:left="0" w:right="7"/>
        <w:rPr>
          <w:rFonts w:ascii="Arial" w:hAnsi="Arial" w:cs="Arial"/>
          <w:sz w:val="24"/>
          <w:szCs w:val="24"/>
        </w:rPr>
      </w:pPr>
    </w:p>
    <w:p w14:paraId="54A25937" w14:textId="30989E95" w:rsidR="00585D92" w:rsidRDefault="00585D92" w:rsidP="001F7972">
      <w:pPr>
        <w:tabs>
          <w:tab w:val="left" w:pos="2206"/>
          <w:tab w:val="left" w:pos="2207"/>
        </w:tabs>
        <w:ind w:right="7"/>
        <w:jc w:val="center"/>
        <w:rPr>
          <w:rFonts w:ascii="Arial" w:hAnsi="Arial" w:cs="Arial"/>
          <w:bCs/>
          <w:sz w:val="24"/>
          <w:szCs w:val="24"/>
        </w:rPr>
      </w:pPr>
      <w:r w:rsidRPr="003B0AEC">
        <w:rPr>
          <w:rFonts w:ascii="Arial" w:hAnsi="Arial" w:cs="Arial"/>
          <w:bCs/>
          <w:noProof/>
          <w:sz w:val="24"/>
          <w:szCs w:val="24"/>
        </w:rPr>
        <w:t>Farol/Pr</w:t>
      </w:r>
      <w:r w:rsidRPr="00D6095D">
        <w:rPr>
          <w:rFonts w:ascii="Arial" w:hAnsi="Arial" w:cs="Arial"/>
          <w:bCs/>
          <w:sz w:val="24"/>
          <w:szCs w:val="24"/>
        </w:rPr>
        <w:t xml:space="preserve">, </w:t>
      </w:r>
      <w:r w:rsidR="004127BE">
        <w:rPr>
          <w:rFonts w:ascii="Arial" w:hAnsi="Arial" w:cs="Arial"/>
          <w:sz w:val="24"/>
          <w:szCs w:val="24"/>
        </w:rPr>
        <w:t xml:space="preserve">18 </w:t>
      </w:r>
      <w:r w:rsidRPr="00D6095D">
        <w:rPr>
          <w:rFonts w:ascii="Arial" w:hAnsi="Arial" w:cs="Arial"/>
          <w:bCs/>
          <w:sz w:val="24"/>
          <w:szCs w:val="24"/>
        </w:rPr>
        <w:t>de</w:t>
      </w:r>
      <w:r w:rsidR="004127BE">
        <w:rPr>
          <w:rFonts w:ascii="Arial" w:hAnsi="Arial" w:cs="Arial"/>
          <w:bCs/>
          <w:sz w:val="24"/>
          <w:szCs w:val="24"/>
        </w:rPr>
        <w:t xml:space="preserve"> dezembro </w:t>
      </w:r>
      <w:r w:rsidRPr="00D6095D">
        <w:rPr>
          <w:rFonts w:ascii="Arial" w:hAnsi="Arial" w:cs="Arial"/>
          <w:bCs/>
          <w:sz w:val="24"/>
          <w:szCs w:val="24"/>
        </w:rPr>
        <w:t xml:space="preserve">de </w:t>
      </w:r>
      <w:r w:rsidRPr="003B0AEC">
        <w:rPr>
          <w:rFonts w:ascii="Arial" w:hAnsi="Arial" w:cs="Arial"/>
          <w:bCs/>
          <w:noProof/>
          <w:sz w:val="24"/>
          <w:szCs w:val="24"/>
        </w:rPr>
        <w:t>2023</w:t>
      </w:r>
    </w:p>
    <w:p w14:paraId="734577AE" w14:textId="62F1077E" w:rsidR="00585D92" w:rsidRDefault="00585D92" w:rsidP="001F7972">
      <w:pPr>
        <w:tabs>
          <w:tab w:val="left" w:pos="2206"/>
          <w:tab w:val="left" w:pos="2207"/>
        </w:tabs>
        <w:ind w:right="7"/>
        <w:jc w:val="center"/>
        <w:rPr>
          <w:rFonts w:ascii="Arial" w:hAnsi="Arial" w:cs="Arial"/>
          <w:bCs/>
          <w:sz w:val="24"/>
          <w:szCs w:val="24"/>
        </w:rPr>
      </w:pPr>
    </w:p>
    <w:p w14:paraId="08B0E5DD" w14:textId="77777777" w:rsidR="004127BE" w:rsidRDefault="004127BE" w:rsidP="001F7972">
      <w:pPr>
        <w:tabs>
          <w:tab w:val="left" w:pos="2206"/>
          <w:tab w:val="left" w:pos="2207"/>
        </w:tabs>
        <w:ind w:right="7"/>
        <w:jc w:val="center"/>
        <w:rPr>
          <w:rFonts w:ascii="Arial" w:hAnsi="Arial" w:cs="Arial"/>
          <w:bCs/>
          <w:sz w:val="24"/>
          <w:szCs w:val="24"/>
        </w:rPr>
      </w:pPr>
    </w:p>
    <w:p w14:paraId="48C41AC4" w14:textId="77777777" w:rsidR="0041364F" w:rsidRDefault="0041364F" w:rsidP="001F7972">
      <w:pPr>
        <w:tabs>
          <w:tab w:val="left" w:pos="2206"/>
          <w:tab w:val="left" w:pos="2207"/>
        </w:tabs>
        <w:ind w:right="7"/>
        <w:jc w:val="center"/>
        <w:rPr>
          <w:rFonts w:ascii="Arial" w:hAnsi="Arial" w:cs="Arial"/>
          <w:bCs/>
          <w:sz w:val="24"/>
          <w:szCs w:val="24"/>
        </w:rPr>
      </w:pPr>
    </w:p>
    <w:p w14:paraId="0BFA42B3" w14:textId="77777777" w:rsidR="0041364F" w:rsidRDefault="0041364F" w:rsidP="001F7972">
      <w:pPr>
        <w:tabs>
          <w:tab w:val="left" w:pos="2206"/>
          <w:tab w:val="left" w:pos="2207"/>
        </w:tabs>
        <w:ind w:right="7"/>
        <w:jc w:val="center"/>
        <w:rPr>
          <w:rFonts w:ascii="Arial" w:hAnsi="Arial" w:cs="Arial"/>
          <w:bCs/>
          <w:sz w:val="24"/>
          <w:szCs w:val="24"/>
        </w:rPr>
      </w:pPr>
    </w:p>
    <w:p w14:paraId="3E7807F5" w14:textId="77777777" w:rsidR="0041364F" w:rsidRDefault="0041364F" w:rsidP="001F7972">
      <w:pPr>
        <w:tabs>
          <w:tab w:val="left" w:pos="2206"/>
          <w:tab w:val="left" w:pos="2207"/>
        </w:tabs>
        <w:ind w:right="7"/>
        <w:jc w:val="center"/>
        <w:rPr>
          <w:rFonts w:ascii="Arial" w:hAnsi="Arial" w:cs="Arial"/>
          <w:bCs/>
          <w:sz w:val="24"/>
          <w:szCs w:val="24"/>
        </w:rPr>
      </w:pPr>
    </w:p>
    <w:p w14:paraId="0D14D82C" w14:textId="77777777" w:rsidR="004127BE" w:rsidRDefault="004127BE" w:rsidP="001F7972">
      <w:pPr>
        <w:tabs>
          <w:tab w:val="left" w:pos="2206"/>
          <w:tab w:val="left" w:pos="2207"/>
        </w:tabs>
        <w:ind w:right="7"/>
        <w:jc w:val="center"/>
        <w:rPr>
          <w:rFonts w:ascii="Arial" w:hAnsi="Arial" w:cs="Arial"/>
          <w:bCs/>
          <w:sz w:val="24"/>
          <w:szCs w:val="24"/>
        </w:rPr>
      </w:pPr>
    </w:p>
    <w:p w14:paraId="20EA0297" w14:textId="77777777" w:rsidR="004127BE" w:rsidRPr="001F7972" w:rsidRDefault="004127BE" w:rsidP="001F7972">
      <w:pPr>
        <w:tabs>
          <w:tab w:val="left" w:pos="2206"/>
          <w:tab w:val="left" w:pos="2207"/>
        </w:tabs>
        <w:ind w:right="7"/>
        <w:jc w:val="center"/>
        <w:rPr>
          <w:rFonts w:ascii="Arial" w:hAnsi="Arial" w:cs="Arial"/>
          <w:bCs/>
          <w:sz w:val="24"/>
          <w:szCs w:val="24"/>
        </w:rPr>
      </w:pPr>
    </w:p>
    <w:p w14:paraId="4B0D5335" w14:textId="77777777" w:rsidR="00585D92" w:rsidRPr="00D6095D" w:rsidRDefault="00585D92" w:rsidP="00020347">
      <w:pPr>
        <w:tabs>
          <w:tab w:val="left" w:pos="2206"/>
          <w:tab w:val="left" w:pos="2207"/>
        </w:tabs>
        <w:ind w:right="7"/>
        <w:jc w:val="center"/>
        <w:rPr>
          <w:rFonts w:ascii="Arial" w:hAnsi="Arial" w:cs="Arial"/>
          <w:b/>
          <w:bCs/>
          <w:sz w:val="24"/>
          <w:szCs w:val="24"/>
        </w:rPr>
      </w:pPr>
      <w:r w:rsidRPr="003B0AEC">
        <w:rPr>
          <w:rFonts w:ascii="Arial" w:hAnsi="Arial" w:cs="Arial"/>
          <w:b/>
          <w:bCs/>
          <w:noProof/>
          <w:sz w:val="24"/>
          <w:szCs w:val="24"/>
        </w:rPr>
        <w:t>DAVID MAIESKI</w:t>
      </w:r>
    </w:p>
    <w:p w14:paraId="593E01FA" w14:textId="77777777" w:rsidR="00585D92" w:rsidRPr="00D6095D" w:rsidRDefault="00585D92" w:rsidP="000636BF">
      <w:pPr>
        <w:tabs>
          <w:tab w:val="left" w:pos="2206"/>
          <w:tab w:val="left" w:pos="2207"/>
        </w:tabs>
        <w:ind w:right="7"/>
        <w:jc w:val="center"/>
        <w:rPr>
          <w:rFonts w:ascii="Arial" w:hAnsi="Arial" w:cs="Arial"/>
          <w:bCs/>
          <w:sz w:val="24"/>
          <w:szCs w:val="24"/>
        </w:rPr>
      </w:pPr>
      <w:r w:rsidRPr="003B0AEC">
        <w:rPr>
          <w:rFonts w:ascii="Arial" w:hAnsi="Arial" w:cs="Arial"/>
          <w:bCs/>
          <w:noProof/>
          <w:sz w:val="24"/>
          <w:szCs w:val="24"/>
        </w:rPr>
        <w:t>SECRETARIA DE INFRAESTRUTURA, AGRICULTURA E MEIO AMBIENTE</w:t>
      </w:r>
    </w:p>
    <w:p w14:paraId="3ADEB8F9" w14:textId="77777777" w:rsidR="00585D92" w:rsidRPr="00D6095D" w:rsidRDefault="00585D92">
      <w:pPr>
        <w:rPr>
          <w:rFonts w:ascii="Arial" w:hAnsi="Arial" w:cs="Arial"/>
          <w:b/>
          <w:bCs/>
          <w:sz w:val="24"/>
          <w:szCs w:val="24"/>
        </w:rPr>
      </w:pPr>
      <w:r w:rsidRPr="00D6095D">
        <w:rPr>
          <w:rFonts w:ascii="Arial" w:hAnsi="Arial" w:cs="Arial"/>
          <w:b/>
          <w:bCs/>
          <w:sz w:val="24"/>
          <w:szCs w:val="24"/>
        </w:rPr>
        <w:br w:type="page"/>
      </w:r>
    </w:p>
    <w:p w14:paraId="0D6B0A8B" w14:textId="77777777" w:rsidR="00585D92" w:rsidRPr="00D6095D" w:rsidRDefault="00585D92" w:rsidP="0051103B">
      <w:pPr>
        <w:pStyle w:val="anexo"/>
      </w:pPr>
      <w:r w:rsidRPr="00D6095D">
        <w:lastRenderedPageBreak/>
        <w:t>ANEXO I – MINUTA(S)</w:t>
      </w:r>
    </w:p>
    <w:p w14:paraId="5E80210E" w14:textId="77777777" w:rsidR="00585D92" w:rsidRPr="00D6095D" w:rsidRDefault="00585D92" w:rsidP="0051103B">
      <w:pPr>
        <w:pStyle w:val="anexo"/>
        <w:jc w:val="both"/>
        <w:rPr>
          <w:b w:val="0"/>
          <w:bCs w:val="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585D92" w14:paraId="03F8EDBB" w14:textId="77777777" w:rsidTr="00333A75">
        <w:tc>
          <w:tcPr>
            <w:tcW w:w="10054" w:type="dxa"/>
          </w:tcPr>
          <w:p w14:paraId="0B3A4D7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MINUTA DE ATA DE REGISTRO DE PREÇOS</w:t>
            </w:r>
          </w:p>
          <w:p w14:paraId="56BB64D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Ata de registro de preços nº _____/__________________ que entre si celebram, de um lado, o Município de __________________, e de outro a empresa, na forma abaixo.</w:t>
            </w:r>
          </w:p>
          <w:p w14:paraId="6E17667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OBJETO: __________________</w:t>
            </w:r>
          </w:p>
          <w:p w14:paraId="12C1BF97"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2DDFC2B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 Órgãos gerenciador e participantes</w:t>
            </w:r>
          </w:p>
          <w:p w14:paraId="7C3DF5E4"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1.1. A presente ARP é integrada apenas pelo ÓRGÃO GERENCIADOR identificado no preâmbulo.</w:t>
            </w:r>
          </w:p>
          <w:p w14:paraId="700F1EFE"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 Registros formalizados</w:t>
            </w:r>
          </w:p>
          <w:p w14:paraId="0F24D72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135EEE21"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__________________</w:t>
            </w:r>
          </w:p>
          <w:p w14:paraId="3BE21E3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6CAED11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Termo de Referência (ou Projeto Básico) contendo as especificações técnicas completas e todas as condições gerais de execução do objeto.</w:t>
            </w:r>
          </w:p>
          <w:p w14:paraId="09994644"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Proposta da licitante;</w:t>
            </w:r>
          </w:p>
          <w:p w14:paraId="5829549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c) Documentos de Habilitação.</w:t>
            </w:r>
          </w:p>
          <w:p w14:paraId="449E7C3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d) O edital de licitação Pregão n°__________________ – Processo Administrativo n° __________________.</w:t>
            </w:r>
          </w:p>
          <w:p w14:paraId="0F11457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2.3. O prazo de entrega, local de entrega, garantia dos produtos/serviços e demais condições relacionadas ao objeto deste contrato, estão previstos no Anexo IV – Termo de Referência.</w:t>
            </w:r>
          </w:p>
          <w:p w14:paraId="24A3CCF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2.4. O Município fiscalizará diretamente a entrega dos produtos/serviços, através de funcionário designado para este fim. A fiscalização da ata de registro de preços será exercida pelo o(a) Sr(a): ____________.</w:t>
            </w:r>
          </w:p>
          <w:p w14:paraId="3AFBD41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6A032E9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2.4.2.O fiscal da ata de registro de preços, informará a seus superiores, em tempo hábil para a adoção das medidas convenientes, a situação que demandar decisão ou providência que ultrapasse sua competência.</w:t>
            </w:r>
          </w:p>
          <w:p w14:paraId="171F73A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2.4.3. O fiscal da ata de registro de preços será auxiliado pelos órgãos de assessoramento jurídico e de controle interno da Administração, que deverão dirimir dúvidas e subsidiá-lo com </w:t>
            </w:r>
            <w:r w:rsidRPr="003B0AEC">
              <w:rPr>
                <w:rFonts w:ascii="Arial" w:hAnsi="Arial" w:cs="Arial"/>
                <w:noProof/>
                <w:sz w:val="24"/>
                <w:szCs w:val="24"/>
              </w:rPr>
              <w:lastRenderedPageBreak/>
              <w:t>informações relevantes para prevenir riscos na execução contratual.</w:t>
            </w:r>
          </w:p>
          <w:p w14:paraId="2CA5BAB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2.4.4. Os produtos/serviços somente serão considerados entregues/executados mediante o recebimento provisório, e ainda o definitivo pelos responsáveis designados para Fiscalização.</w:t>
            </w:r>
          </w:p>
          <w:p w14:paraId="6CF8FCE2"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2.5. O objeto da ata de registro de preços será recebido:</w:t>
            </w:r>
          </w:p>
          <w:p w14:paraId="270A545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 - Em se tratando de obras e serviços:</w:t>
            </w:r>
          </w:p>
          <w:p w14:paraId="5252CA0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provisoriamente, pelo responsável por seu acompanhamento e fiscalização, mediante termo detalhado, quando verificado o cumprimento das exigências de caráter técnico;</w:t>
            </w:r>
          </w:p>
          <w:p w14:paraId="4D1E27E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definitivamente, por servidor ou comissão designada pela autoridade competente, mediante termo detalhado que comprove o atendimento das exigências contratuais;</w:t>
            </w:r>
          </w:p>
          <w:p w14:paraId="18ED477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II - Em se tratando de compras:</w:t>
            </w:r>
          </w:p>
          <w:p w14:paraId="61DC9BA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674CC25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definitivamente, por servidor ou comissão designada pela autoridade competente, mediante termo detalhado que comprove o atendimento das exigências contratuais.</w:t>
            </w:r>
          </w:p>
          <w:p w14:paraId="06C9626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2.5.1. O objeto da ata de registro de preços poderá ser rejeitado, no todo ou em parte, quando estiver em desacordo com o contrato/ata de registro de preços.</w:t>
            </w:r>
          </w:p>
          <w:p w14:paraId="76D18DA4"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6033C68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2.6. O Gestor da ata de registro de preços, será o(a) Sr(a): ___________.</w:t>
            </w:r>
          </w:p>
          <w:p w14:paraId="3D55511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3. Vigência da ARP</w:t>
            </w:r>
          </w:p>
          <w:p w14:paraId="0D13A8F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3.1. A presente ARP tem vigência de 12 MESES, contados a partir da data da sua publicação, podendo ser prorrogado por igual período, nos termos permitidos no art. 84 da Lei 14.133/2021.</w:t>
            </w:r>
          </w:p>
          <w:p w14:paraId="46467AA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A prorrogação da vigência da ARP dependerá da concordância das partes e de comprovação da vantajosidade dos preços.</w:t>
            </w:r>
          </w:p>
          <w:p w14:paraId="18DD225B"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A prorrogação da vigência da ARP será registrada mediante termo de prorrogação pactuado pelas partes nos autos de gestão da ARP.</w:t>
            </w:r>
          </w:p>
          <w:p w14:paraId="767BB8E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c) A prorrogação da vigência da ARP deverá ser publicada e divulgada nos termos previstos no Decreto N° __________________.</w:t>
            </w:r>
          </w:p>
          <w:p w14:paraId="03723AF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4. Contratações futuras</w:t>
            </w:r>
          </w:p>
          <w:p w14:paraId="504CA15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26D68CBB"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4.2. A contratação decorrente deverá observar as condições fixadas no Pregão n° __________________ – Processo Administrativo n°__________________.</w:t>
            </w:r>
          </w:p>
          <w:p w14:paraId="0FE19AA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5. Vínculos da ARP</w:t>
            </w:r>
          </w:p>
          <w:p w14:paraId="5CF6E5C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06D955A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5AB81CD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6. Adesão de órgão ou entidade pública não participante</w:t>
            </w:r>
          </w:p>
          <w:p w14:paraId="64376C4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6.1. Nos termos do regulamento constante no Decreto N°   __________________.</w:t>
            </w:r>
          </w:p>
          <w:p w14:paraId="3D40AEA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7. Atribuições do gerenciador da ARP</w:t>
            </w:r>
          </w:p>
          <w:p w14:paraId="75797A4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lastRenderedPageBreak/>
              <w:t>7.1.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50561EA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7.2. Cabe ao setor ou servidor designado do ÓRGÃO GERENCIADOR, conforme regulamento operacional interno, as atribuições inerentes ao gerenciamento da presente ARP, particularmente quanto a(ao):</w:t>
            </w:r>
          </w:p>
          <w:p w14:paraId="12E2297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Providenciar a elaboração e publicação da presente ARP;</w:t>
            </w:r>
          </w:p>
          <w:p w14:paraId="095D49F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Encaminhar ao(s) órgão(s) e/ou entidade(s) participantes a presente ARP, como também suas eventuais e posteriores alterações, devidamente assinadas e publicadas;</w:t>
            </w:r>
          </w:p>
          <w:p w14:paraId="5AEB681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c) Controlar, de forma permanente, a utilização da ARP para fins de contratações, durante toda sua vigência;</w:t>
            </w:r>
          </w:p>
          <w:p w14:paraId="1406032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45B3576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0C2D677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f) Conduzir eventuais procedimentos de alterações dos preços registrados para fins de adequação às novas condições de mercado;</w:t>
            </w:r>
          </w:p>
          <w:p w14:paraId="44E6C73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6474C53E"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6EBFD3EE"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50324DB1"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j) Instruir os autos de gestão da presente ARP.</w:t>
            </w:r>
          </w:p>
          <w:p w14:paraId="34DB5F6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k) Demais condições constantes no Anexo IV– Termo de Referência.</w:t>
            </w:r>
          </w:p>
          <w:p w14:paraId="5EE900E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8. Atribuições do participante</w:t>
            </w:r>
          </w:p>
          <w:p w14:paraId="2BD3DCF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8.1. Nos termos do regulamento constante no instrumento convocatório.</w:t>
            </w:r>
          </w:p>
          <w:p w14:paraId="79D06A5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9. Obrigações do fornecedor</w:t>
            </w:r>
          </w:p>
          <w:p w14:paraId="4B8C3C1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9.1. O FORNECEDOR cujo preço conste registrado na presente ARP obriga-se a:</w:t>
            </w:r>
          </w:p>
          <w:p w14:paraId="5DE9DF8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a) Retirar a respectiva nota de empenho ou autorização de compra, bem como assinar o termo de contrato (se for o caso), no prazo máximo de 05 dias corridos, contados da convocação;</w:t>
            </w:r>
          </w:p>
          <w:p w14:paraId="7031E99B"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45DBC0C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c) Observar rigorosamente todos as especificações técnicas, marcas, modelos, condições e prazos fixados no Termo de Referência (ou Projeto Básico) integrante da presente ARP, </w:t>
            </w:r>
            <w:r w:rsidRPr="003B0AEC">
              <w:rPr>
                <w:rFonts w:ascii="Arial" w:hAnsi="Arial" w:cs="Arial"/>
                <w:noProof/>
                <w:sz w:val="24"/>
                <w:szCs w:val="24"/>
              </w:rPr>
              <w:lastRenderedPageBreak/>
              <w:t>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1A7FEB5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d) Respeitar as demais condições e obrigações contidas nos documentos indicados no item 2.2 desta ARP, ressalvada a ocorrência de fato(s) superveniente(s), comprovados(s) e aceito(s) pelo ÓRGÃO GERENCIADOR;</w:t>
            </w:r>
          </w:p>
          <w:p w14:paraId="38750A6E"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e) Providenciar a imediata correção de deficiências, falhas ou irregularidades constatadas pela(s) CONTRATANTE(S) referentes às condições firmadas na presente ARP;</w:t>
            </w:r>
          </w:p>
          <w:p w14:paraId="7D1DE7E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f) Fornecer, sempre que   solicitado, no   prazo   máximo   de 05 dias  corridos,   documentação de habilitação e qualificação cujas validades encontrem-se vencidas;</w:t>
            </w:r>
          </w:p>
          <w:p w14:paraId="7F56E08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g) Prover condições que possibilitem o atendimento das obrigações firmadas a partir da data de homologação do procedimento licitatório;</w:t>
            </w:r>
          </w:p>
          <w:p w14:paraId="42F1C52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h) Ressarcir os eventuais prejuízos causados aos órgãos contratantes e/ou a terceiros, provocados por ineficiência ou irregularidades cometidas na execução das obrigações assumidas na ARP;</w:t>
            </w:r>
          </w:p>
          <w:p w14:paraId="50258F6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 Responsabilizar-se pelos encargos trabalhistas, previdenciários, fiscais e comerciais resultantes da execução do contrato;</w:t>
            </w:r>
          </w:p>
          <w:p w14:paraId="4BFC717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j) Manter, durante a vigência da presente ata, em compatibilidade com as obrigações assumidas na proposta, todas as condições de participação e de habilitação exigidas na licitação.</w:t>
            </w:r>
          </w:p>
          <w:p w14:paraId="2E9A8BE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k) Demais condições constantes no Anexo IV– Termo de Referência.</w:t>
            </w:r>
          </w:p>
          <w:p w14:paraId="79F6A97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10. Publicidade e divulgação</w:t>
            </w:r>
          </w:p>
          <w:p w14:paraId="06CFEDB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10.1. A formalização da ARP, como também suas possíveis alterações, prorrogações, cancelamento e rescisões, serão publicados e divulgados no PNCP – Portal Nacional de Contratações Públicas, bem como, em forma de extrato, no Diário Oficial do Município e.</w:t>
            </w:r>
          </w:p>
          <w:p w14:paraId="71DF0A7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10.2. Todas as informações do presente registro de preço serão também disponibilizadas, durante sua vigência, no Portal Transparência do ÓRGÃO GERENCIADOR, inclusive com a íntegra da ARP e alterações posteriores.</w:t>
            </w:r>
          </w:p>
          <w:p w14:paraId="14A2B0D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11. Alterações dos preços registrados</w:t>
            </w:r>
          </w:p>
          <w:p w14:paraId="4067B22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11.1. Os preços registrados poderão ser alterados nos termos permitidos no decreto constante no instrumento convocatório.</w:t>
            </w:r>
          </w:p>
          <w:p w14:paraId="652B426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11.2. Toda alteração da presente ARP será publicada e divulgada.</w:t>
            </w:r>
          </w:p>
          <w:p w14:paraId="479F9CB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12. Sanções administrativas </w:t>
            </w:r>
          </w:p>
          <w:p w14:paraId="514C323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12.1.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732FF72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12.2. Ao órgão gerenciador caberá a aplicação de sanções administrativas em relação ao descumprimento direto de obrigação contida nesta ARP, como também aos contratos por ele firmados em decorrência do presente registro de preços.</w:t>
            </w:r>
          </w:p>
          <w:p w14:paraId="12292DF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12.3.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50D64450"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12.4. As causas de infrações e sanções administrativas estão constantes no Anexo IV– Termo de Referência que faz parte integrante desta Ata de Registro de Preços.</w:t>
            </w:r>
          </w:p>
          <w:p w14:paraId="47077F2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lastRenderedPageBreak/>
              <w:t>12.5. A aplicação das sanções previstas neste processo não exclui, em hipótese alguma, a obrigação de reparação integral dos danos causados.</w:t>
            </w:r>
          </w:p>
          <w:p w14:paraId="05A545E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13. Cancelamento da ARP</w:t>
            </w:r>
          </w:p>
          <w:p w14:paraId="3077366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13.1. O registro do preço do fornecedor será cancelado pelo órgão gerenciador quando o fornecedor:</w:t>
            </w:r>
          </w:p>
          <w:p w14:paraId="686F3A4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 - For liberado;</w:t>
            </w:r>
          </w:p>
          <w:p w14:paraId="0E1B915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II - Descumprir as condições da ata de registro de preços, sem justificativa aceitável;</w:t>
            </w:r>
          </w:p>
          <w:p w14:paraId="52A4288C"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III - não aceitar reduzir o seu preço registrado, na hipótese deste se tornar superior àqueles praticados no mercado;</w:t>
            </w:r>
          </w:p>
          <w:p w14:paraId="7EB4708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IV - Sofrer sanção prevista no inciso IV do art. 156 da Lei Federal nº 14.133, de 2021;</w:t>
            </w:r>
          </w:p>
          <w:p w14:paraId="6B4ECE6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V - Não aceitar o preço revisado pela Administração.</w:t>
            </w:r>
          </w:p>
          <w:p w14:paraId="49521984"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13.2. A ata de registro de preços será cancelada, total ou parcialmente, pelo órgão gerenciador:</w:t>
            </w:r>
          </w:p>
          <w:p w14:paraId="6DA9C8C6"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 - Pelo decurso do prazo de vigência;</w:t>
            </w:r>
          </w:p>
          <w:p w14:paraId="25883C62"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II - Pelo cancelamento de todos os preços registrados;</w:t>
            </w:r>
          </w:p>
          <w:p w14:paraId="7681372B"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62E55F8"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IV - Por razões de interesse público, devidamente justificadas.</w:t>
            </w:r>
          </w:p>
          <w:p w14:paraId="4AA4F3EB"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13.3. No caso de cancelamento da ata ou do registro do preço por iniciativa da Administração, será assegurado o contraditório e a ampla defesa.</w:t>
            </w:r>
          </w:p>
          <w:p w14:paraId="352E5CA2"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13.3.1. O fornecedor ou prestador será notificado por meio para apresentar defesa no prazo de 5 (cinco) dias, a contar do recebimento da comunicação.</w:t>
            </w:r>
          </w:p>
          <w:p w14:paraId="4EA479A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14.Do pagamento:</w:t>
            </w:r>
          </w:p>
          <w:p w14:paraId="16DC14D3"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14.1. O prazo, forma e condições de pagamento e dotações orçamentárias respectivas são as constantes no Anexo IV– Termo de Referência.</w:t>
            </w:r>
          </w:p>
          <w:p w14:paraId="1417A09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14.2. As dotações orçamentárias serão indicadas somente por ocasião de efetivação contratação.</w:t>
            </w:r>
          </w:p>
          <w:p w14:paraId="6979AF8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15. Da fiscalização</w:t>
            </w:r>
          </w:p>
          <w:p w14:paraId="7C50B27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15.1. O Município fiscalizará diretamente a entrega dos produtos/serviços, através de funcionário designado para este fim, conforme descrito no Anexo IV– Termo de Referência.</w:t>
            </w:r>
          </w:p>
          <w:p w14:paraId="3EDBCEA2"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16. Da comunicação entre as partes</w:t>
            </w:r>
          </w:p>
          <w:p w14:paraId="1192EE4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16.1. A comunicação processual de assuntos relacionados a este contrato será feita por meio (e-mail) entre as partes. </w:t>
            </w:r>
          </w:p>
          <w:p w14:paraId="4CCCC475"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16.2. A contratante define como oficial o seguinte e-mail_____.</w:t>
            </w:r>
          </w:p>
          <w:p w14:paraId="66999717"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16.3. A contratante se comunicará com a contratada/detentora da ata de registro de preços, através do e-mail informado pela contratada.</w:t>
            </w:r>
          </w:p>
          <w:p w14:paraId="2D463E5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17. Das práticas corruptas</w:t>
            </w:r>
          </w:p>
          <w:p w14:paraId="7AD2B2DF"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17.1. Nos termos constantes no edital de licitação.</w:t>
            </w:r>
          </w:p>
          <w:p w14:paraId="00250D5A"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18. Disposições finais</w:t>
            </w:r>
          </w:p>
          <w:p w14:paraId="287DDE62"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18.1. Os casos omissos desta ARP serão resolvidos de acordo com a legislação vigente, em especial a Lei 14.133/2021, demais normas de regulam a matéria e o constante no Anexo IV do edital.</w:t>
            </w:r>
          </w:p>
          <w:p w14:paraId="7FC92147"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18.2. Este instrumento será publicado nos termos e condições previstas na Lei nº 14.133/21.</w:t>
            </w:r>
          </w:p>
          <w:p w14:paraId="620E9A8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18.3. É eleito o Foro da Comarca de_____ para dirimir os litígios que decorrerem da execução desta ata de registro de preços que não possam ser compostos pela conciliação, conforme art. 92, §1º da Lei nº 14.133/21. </w:t>
            </w:r>
          </w:p>
          <w:p w14:paraId="654BF381"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 xml:space="preserve">E por assim por estarem de acordo, assinam a presente Ata em três vias de igual teor, os </w:t>
            </w:r>
            <w:r w:rsidRPr="003B0AEC">
              <w:rPr>
                <w:rFonts w:ascii="Arial" w:hAnsi="Arial" w:cs="Arial"/>
                <w:noProof/>
                <w:sz w:val="24"/>
                <w:szCs w:val="24"/>
              </w:rPr>
              <w:lastRenderedPageBreak/>
              <w:t xml:space="preserve">representantes das partes acordantes, juntamente com as testemunhas abaixo. </w:t>
            </w:r>
          </w:p>
          <w:p w14:paraId="2DC9855D"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Município de ______________/Pr, _____ de _____ de _____.</w:t>
            </w:r>
          </w:p>
          <w:p w14:paraId="270E1109" w14:textId="77777777" w:rsidR="00585D92" w:rsidRPr="003B0AEC" w:rsidRDefault="00585D92" w:rsidP="00B75F78">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Município de _____</w:t>
            </w:r>
          </w:p>
          <w:p w14:paraId="61B04E59" w14:textId="77777777" w:rsidR="00585D92" w:rsidRPr="00663EFF" w:rsidRDefault="00585D92" w:rsidP="00830684">
            <w:pPr>
              <w:tabs>
                <w:tab w:val="left" w:pos="0"/>
                <w:tab w:val="left" w:pos="4320"/>
                <w:tab w:val="center" w:pos="5450"/>
              </w:tabs>
              <w:ind w:right="7"/>
              <w:jc w:val="both"/>
              <w:rPr>
                <w:rFonts w:ascii="Arial" w:hAnsi="Arial" w:cs="Arial"/>
                <w:noProof/>
                <w:sz w:val="24"/>
                <w:szCs w:val="24"/>
              </w:rPr>
            </w:pPr>
            <w:r w:rsidRPr="003B0AEC">
              <w:rPr>
                <w:rFonts w:ascii="Arial" w:hAnsi="Arial" w:cs="Arial"/>
                <w:noProof/>
                <w:sz w:val="24"/>
                <w:szCs w:val="24"/>
              </w:rPr>
              <w:t>Fornecedor</w:t>
            </w:r>
          </w:p>
          <w:p w14:paraId="43BAA27E"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MINUTA DE CONTRATO</w:t>
            </w:r>
          </w:p>
          <w:p w14:paraId="69F8A6C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Contrato Administrativo nº___________________ , que fazem entre si o Município de ______________, e a empresa ____________________    </w:t>
            </w:r>
          </w:p>
          <w:p w14:paraId="0322BC1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n° _____________________ , mediante as cláusulas e condições a seguir enunciadas.</w:t>
            </w:r>
          </w:p>
          <w:p w14:paraId="6696A71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 CLÁUSULA PRIMEIRA – OBJETO (art. 92, I e II)</w:t>
            </w:r>
          </w:p>
          <w:p w14:paraId="3C958E1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1.1. O objeto do presente instrumento é a_____________. nas condições estabelecidas no Termo de Referência – Anexo IV, parte integrante deste contrato, compreendendo:</w:t>
            </w:r>
          </w:p>
          <w:p w14:paraId="50795D6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1.2. O valor total da contratação é de R$_______________________ , compreendendo os valores unitários descritos na tabela acima.</w:t>
            </w:r>
          </w:p>
          <w:p w14:paraId="5B00153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 São anexos a este instrumento e vinculam esta contratação, independentemente de transcrição:</w:t>
            </w:r>
          </w:p>
          <w:p w14:paraId="2D3B1462"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1.3.1. O Termo de Referência que embasou a contratação;</w:t>
            </w:r>
          </w:p>
          <w:p w14:paraId="4E89C3E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1.3.2. O edital de licitação Pregão n°_____________ – Processo Administrativo n°________________ .</w:t>
            </w:r>
          </w:p>
          <w:p w14:paraId="162E2A26"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1.3.3. Proposta da licitante;</w:t>
            </w:r>
          </w:p>
          <w:p w14:paraId="0413BF7C"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1.3.4. Documentos de Habilitação.</w:t>
            </w:r>
          </w:p>
          <w:p w14:paraId="04A5BD0F"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1.4. O prazo de entrega, local de entrega, garantia dos produtos/serviços e demais condições relacionadas ao objeto deste contrato, estão previstos no Anexo IV – Termo de Referência.</w:t>
            </w:r>
          </w:p>
          <w:p w14:paraId="6552A716"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1.5. Admite-se a alteração do contrato somente se houver causa determinante constante nos termos do art. 124 da Lei 14.133/21.</w:t>
            </w:r>
          </w:p>
          <w:p w14:paraId="2EE0F18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 CLÁUSULA SEGUNDA – VIGÊNCIA E PRORROGAÇÃO (art. 105).</w:t>
            </w:r>
          </w:p>
          <w:p w14:paraId="069D94AB"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2.1. O prazo de vigência da contratação é de_______________ , na forma do artigo 105 da Lei n° 14.133/2021.</w:t>
            </w:r>
          </w:p>
          <w:p w14:paraId="665D1D7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2.2. Admite-se a alteração do contrato somente se houver causa determinante constante nos termos do art. 124 da Lei 14.133/21.</w:t>
            </w:r>
          </w:p>
          <w:p w14:paraId="1D3F502B"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2.3. O Município fiscalizará diretamente a entrega dos produtos/serviços, através de funcionário designado para este fim. A fiscalização do contrato será exercida pelo o(a) Sr(a): ____________.</w:t>
            </w:r>
          </w:p>
          <w:p w14:paraId="20F34C7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2.3.1. O fiscal do anotará em registro próprio todas as ocorrências relacionadas à execução do contrato, determinando o que for necessário para a regularização das faltas ou dos defeitos observados.</w:t>
            </w:r>
          </w:p>
          <w:p w14:paraId="30C9A96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2.3.2.O fiscal do contrato, informará a seus superiores, em tempo hábil para a adoção das medidas convenientes, a situação que demandar decisão ou providência que ultrapasse sua competência.</w:t>
            </w:r>
          </w:p>
          <w:p w14:paraId="4374C06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lastRenderedPageBreak/>
              <w:t>2.3.3. O fiscal do contrato será auxiliado pelos órgãos de assessoramento jurídico e de controle interno da Administração, que deverão dirimir dúvidas e subsidiá-lo com informações relevantes para prevenir riscos na execução contratual.</w:t>
            </w:r>
          </w:p>
          <w:p w14:paraId="71058C5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2.3.4. Os produtos/serviços somente serão considerados entregues/executados mediante o recebimento provisório, e ainda o definitivo pelos responsáveis designados para Fiscalização.</w:t>
            </w:r>
          </w:p>
          <w:p w14:paraId="7CE6323B"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2.4. O objeto do contrato será recebido:</w:t>
            </w:r>
          </w:p>
          <w:p w14:paraId="2622040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 - Em se tratando de obras e serviços:</w:t>
            </w:r>
          </w:p>
          <w:p w14:paraId="020197D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a) provisoriamente, pelo responsável por seu acompanhamento e fiscalização, mediante termo detalhado, quando verificado o cumprimento das exigências de caráter técnico;</w:t>
            </w:r>
          </w:p>
          <w:p w14:paraId="122A493B"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b) definitivamente, por servidor ou comissão designada pela autoridade competente, mediante termo detalhado que comprove o atendimento das exigências contratuais;</w:t>
            </w:r>
          </w:p>
          <w:p w14:paraId="7B480C2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II - Em se tratando de compras:</w:t>
            </w:r>
          </w:p>
          <w:p w14:paraId="16078CC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a) provisoriamente, de forma sumária, pelo responsável por seu acompanhamento e fiscalização, com verificação posterior da conformidade do material com as exigências contratuais;</w:t>
            </w:r>
          </w:p>
          <w:p w14:paraId="3AB0D9A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b) definitivamente, por servidor ou comissão designada pela autoridade competente, mediante termo detalhado que comprove o atendimento das exigências contratuais.</w:t>
            </w:r>
          </w:p>
          <w:p w14:paraId="2D9AC551"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2.4.1. O objeto do contrato poderá ser rejeitado, no todo ou em parte, quando estiver em desacordo com o contrato.</w:t>
            </w:r>
          </w:p>
          <w:p w14:paraId="2590929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365550E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2.5. O Gestor do Contrato, será o(a) Sr(a): ___________.</w:t>
            </w:r>
          </w:p>
          <w:p w14:paraId="020C71E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3. CLÁUSULA TERCEIRA – MODELOS DE EXECUÇÃO E GESTÃO CONTRATUAIS (art. 92)</w:t>
            </w:r>
          </w:p>
          <w:p w14:paraId="327B4EB1"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3.1. O regime de execução contratual, assim como os prazos e condições de conclusão, entrega, observação e recebimento definitivo constam no Termo de Referência, anexo a este Contrato.</w:t>
            </w:r>
          </w:p>
          <w:p w14:paraId="3F869B9E"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4. CLÁUSULA QUARTA - SUBCONTRATAÇÃO </w:t>
            </w:r>
          </w:p>
          <w:p w14:paraId="2A0CD98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4.1. A possibilidade ou não de subcontratação do objeto contratual obedecerá os critérios previstos no instrumento convocatório.</w:t>
            </w:r>
          </w:p>
          <w:p w14:paraId="4A022E2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 </w:t>
            </w:r>
          </w:p>
          <w:p w14:paraId="50B0FEF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5. CLÁUSULA QUINTA - PAGAMENTO (art. 92, V e VI)</w:t>
            </w:r>
          </w:p>
          <w:p w14:paraId="3131DBB7"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5.1. O prazo, forma e condições de pagamento são os constantes no Anexo IV – Termo de Referência.</w:t>
            </w:r>
          </w:p>
          <w:p w14:paraId="60C6C5BC"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 CLÁUSULA SEXTA - REAJUSTE (art. 92, V)</w:t>
            </w:r>
          </w:p>
          <w:p w14:paraId="449C975C"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6.1. Os preços inicialmente contratados são fixos e irreajustáveis no prazo de um ano contado da data do orçamento estimado.</w:t>
            </w:r>
          </w:p>
          <w:p w14:paraId="46678B0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0D4C4C0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6.3. Nos reajustes subsequentes ao primeiro, o interregno mínimo de um ano será contado a partir dos efeitos financeiros do último reajuste.</w:t>
            </w:r>
          </w:p>
          <w:p w14:paraId="430D77E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76BD4D6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6.5. Nas aferições finais, o(s) índice(s) utilizado(s) para reajuste será(ão), obrigatoriamente, o(s) definitivo(s).</w:t>
            </w:r>
          </w:p>
          <w:p w14:paraId="574E5D2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6.6. Caso o(s) índice(s) estabelecido(s) para reajustamento venha(m) a ser extinto(s) ou de </w:t>
            </w:r>
            <w:r w:rsidRPr="003B0AEC">
              <w:rPr>
                <w:rFonts w:ascii="Arial" w:hAnsi="Arial" w:cs="Arial"/>
                <w:noProof/>
                <w:sz w:val="24"/>
                <w:szCs w:val="24"/>
              </w:rPr>
              <w:lastRenderedPageBreak/>
              <w:t>qualquer forma não possa(m) mais ser utilizado(s), será(ão) adotado(s), em substituição, o(s) que vier(em) a ser determinado(s) pela legislação então em vigor.</w:t>
            </w:r>
          </w:p>
          <w:p w14:paraId="74577B33"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6.7. Na ausência de previsão legal quanto ao índice substituto, as partes elegerão novo índice oficial, para reajustamento do preço do valor remanescente, por meio de termo aditivo. </w:t>
            </w:r>
          </w:p>
          <w:p w14:paraId="5B1E46E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6.8. O reajuste será realizado por apostilamento, nos termos previstos no art. 136 da Lei 14.133/21.</w:t>
            </w:r>
          </w:p>
          <w:p w14:paraId="339374B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AF19E6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7. CLÁUSULA SÉTIMA - OBRIGAÇÕES DO CONTRATANTE (art. 92, X, XI e XIV) e CONTRATADO (art. 92, XIV, XVI e XVII)</w:t>
            </w:r>
          </w:p>
          <w:p w14:paraId="6256639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7.1. As obrigações das partes (contratante e contratada) estão previstas no Anexo IV – Termo de Referência.</w:t>
            </w:r>
          </w:p>
          <w:p w14:paraId="27370B4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8. CLÁUSULA OITAVA – GARANTIA DE EXECUÇÃO (art. 92, XII e XIII)</w:t>
            </w:r>
          </w:p>
          <w:p w14:paraId="05B81C21"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8.1. Não haverá exigência de garantia contratual da execução.</w:t>
            </w:r>
          </w:p>
          <w:p w14:paraId="031BCB1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9. CLÁUSULA NONA – INFRAÇÕES E SANÇÕES ADMINISTRATIVAS (art. 92, XIV)</w:t>
            </w:r>
          </w:p>
          <w:p w14:paraId="5C4B3EE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9.1. As causas de infrações e sanções administrativas estão constantes no Anexo IV – Termo de Referência que faz parte integrante deste contrato.</w:t>
            </w:r>
          </w:p>
          <w:p w14:paraId="4DB8B59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9.2. A aplicação das sanções previstas neste processo não exclui, em hipótese alguma, a obrigação de reparação integral dos danos causados.</w:t>
            </w:r>
          </w:p>
          <w:p w14:paraId="421BC0B1"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10. CLÁUSULA DÉCIMA - DA EXTINÇÃO CONTRATUAL (art. 137)</w:t>
            </w:r>
          </w:p>
          <w:p w14:paraId="3DBC27C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10.1. O contrato se extingue quando cumpridas as obrigações de ambas as partes, ainda que isso ocorra antes do prazo estipulado para tanto.</w:t>
            </w:r>
          </w:p>
          <w:p w14:paraId="764F098E"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10.2. Constituirão motivos para extinção do contrato, assegurados o contraditório e a ampla defesa, as seguintes situações:</w:t>
            </w:r>
          </w:p>
          <w:p w14:paraId="512E8DF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 - Não cumprimento ou cumprimento irregular de normas editalícias ou de cláusulas contratuais, de especificações, de projetos ou de prazos;</w:t>
            </w:r>
          </w:p>
          <w:p w14:paraId="0209F111"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II - Desatendimento das determinações regulares emitidas pela autoridade designada para acompanhar e fiscalizar sua execução ou por autoridade superior;</w:t>
            </w:r>
          </w:p>
          <w:p w14:paraId="5271B79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III - alteração social ou modificação da finalidade ou da estrutura da empresa que restrinja sua capacidade de concluir o contrato;</w:t>
            </w:r>
          </w:p>
          <w:p w14:paraId="6F9D38AE"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IV - Decretação de falência ou de insolvência civil, dissolução da sociedade ou falecimento do contratado;</w:t>
            </w:r>
          </w:p>
          <w:p w14:paraId="7D9462B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V - Caso fortuito ou força maior, regularmente comprovados, impeditivos da execução do contrato;</w:t>
            </w:r>
          </w:p>
          <w:p w14:paraId="409C2242"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VI - Atraso na obtenção da licença ambiental, ou impossibilidade de obtê-la, ou alteração substancial do anteprojeto que dela resultar, ainda que obtida no prazo previsto;</w:t>
            </w:r>
          </w:p>
          <w:p w14:paraId="40DB09BB"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VII - atraso na liberação das áreas sujeitas a desapropriação, a desocupação ou a servidão administrativa, ou impossibilidade de liberação dessas áreas;</w:t>
            </w:r>
          </w:p>
          <w:p w14:paraId="2E1116E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VIII - razões de interesse público, justificadas pela autoridade máxima do órgão ou da entidade contratante;</w:t>
            </w:r>
          </w:p>
          <w:p w14:paraId="60A8C986"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IX - Não cumprimento das obrigações relativas à reserva de cargos prevista em lei, bem como em outras normas específicas, para pessoa com deficiência, para reabilitado da Previdência Social ou para aprendiz.</w:t>
            </w:r>
          </w:p>
          <w:p w14:paraId="4648149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10.3. O contratado terá direito à extinção do contrato nas hipóteses previstas no § 2º do Art. 131 da Lei nº 14.133/21.</w:t>
            </w:r>
          </w:p>
          <w:p w14:paraId="5649ADF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11. CLÁUSULA DÉCIMA PRIMEIRA – DOTAÇÃO ORÇAMENTÁRIA (art. 92, VIII)</w:t>
            </w:r>
          </w:p>
          <w:p w14:paraId="63A35B1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lastRenderedPageBreak/>
              <w:t>11.1. As despesas decorrentes da presente contratação correrão à conta de recursos específicos consignados no Orçamento do município, deste exercício, nas dotações descritas no Anexo IV – Termo de Referência.</w:t>
            </w:r>
          </w:p>
          <w:p w14:paraId="0CEA0E9F"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12. CLÁUSULA DÉCIMA SEGUNDA – DOS CASOS OMISSOS (art. 92, III)</w:t>
            </w:r>
          </w:p>
          <w:p w14:paraId="0A3FA303"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65D54E0"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 CLÁUSULA DÉCIMA TERCEIRA – ALTERAÇÕES</w:t>
            </w:r>
          </w:p>
          <w:p w14:paraId="058DE45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13.1. Eventuais alterações contratuais reger-se-ão pela disciplina dos arts. 124 e seguintes da Lei nº 14.133, de 2021.</w:t>
            </w:r>
          </w:p>
          <w:p w14:paraId="2F7E156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13.2. O Contratado é obrigado a aceitar, nas mesmas condições contratuais, os acréscimos ou supressões que se fizerem necessários, até o limite de 25% (vinte e cinco por cento) do valor inicial atualizado do contrato.</w:t>
            </w:r>
          </w:p>
          <w:p w14:paraId="1307FFEA"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13.3. Registros que não caracterizam alteração do contrato podem ser realizados por simples apostila, dispensada a celebração de termo aditivo, na forma do art. 136 da Lei nº 14.133, de 2021.                                                                                                                                                </w:t>
            </w:r>
          </w:p>
          <w:p w14:paraId="34F17246"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                                                                                                                                                                                                                                                                                                                                                                      </w:t>
            </w:r>
          </w:p>
          <w:p w14:paraId="2DB9BF19"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14. CLÁUSULA DÉCIMA QUARTA – DA COMUNICAÇÃO ENTRE AS PARTES</w:t>
            </w:r>
          </w:p>
          <w:p w14:paraId="49E4E97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14.1.  A comunicação processual de assuntos relacionados a este contrato será feita por meio (e-mail) entre as partes. </w:t>
            </w:r>
          </w:p>
          <w:p w14:paraId="6DDE3E3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14.2. A contratante define como oficial o seguinte e-mail _____.</w:t>
            </w:r>
          </w:p>
          <w:p w14:paraId="0205D412"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14.3. A contratante se comunicará com a contratada, através do e-mail informado pela contratada.</w:t>
            </w:r>
          </w:p>
          <w:p w14:paraId="34A5756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15. CLÁUSULA DÉCIMA QUINTA - DAS PRÁTICAS CORRUPTAS</w:t>
            </w:r>
          </w:p>
          <w:p w14:paraId="4A95D978"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15.1. Nos termos constantes no edital de licitação.</w:t>
            </w:r>
          </w:p>
          <w:p w14:paraId="71C4B46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16. CLÁUSULA DÉCIMA SEXTA – PUBLICAÇÃO</w:t>
            </w:r>
          </w:p>
          <w:p w14:paraId="224984CC"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16.1. Incumbirá ao Contratante providenciar a publicação deste instrumento nos termos e condições previstas na Lei nº 14.133/21.</w:t>
            </w:r>
          </w:p>
          <w:p w14:paraId="7978548E"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17. CLÁUSULA DÉCIMA SÉTIMA – FORO (art. 92, §1º)</w:t>
            </w:r>
          </w:p>
          <w:p w14:paraId="1850D29C"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6FAC6A6F"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Município de ______________/Pr, _____ de _____ de_____.</w:t>
            </w:r>
          </w:p>
          <w:p w14:paraId="447C1444"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_________________________</w:t>
            </w:r>
          </w:p>
          <w:p w14:paraId="67225CED"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Representante legal do CONTRATANTE</w:t>
            </w:r>
          </w:p>
          <w:p w14:paraId="2C53E357"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_________________________</w:t>
            </w:r>
          </w:p>
          <w:p w14:paraId="29454205"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Representante legal do CONTRATADO</w:t>
            </w:r>
          </w:p>
          <w:p w14:paraId="6102833F" w14:textId="77777777" w:rsidR="00585D92" w:rsidRPr="003B0AEC" w:rsidRDefault="00585D92" w:rsidP="00B75F78">
            <w:pPr>
              <w:tabs>
                <w:tab w:val="left" w:pos="0"/>
                <w:tab w:val="left" w:pos="4320"/>
                <w:tab w:val="center" w:pos="5450"/>
              </w:tabs>
              <w:ind w:right="-117"/>
              <w:jc w:val="both"/>
              <w:rPr>
                <w:rFonts w:ascii="Arial" w:hAnsi="Arial" w:cs="Arial"/>
                <w:noProof/>
                <w:sz w:val="24"/>
                <w:szCs w:val="24"/>
              </w:rPr>
            </w:pPr>
            <w:r w:rsidRPr="003B0AEC">
              <w:rPr>
                <w:rFonts w:ascii="Arial" w:hAnsi="Arial" w:cs="Arial"/>
                <w:noProof/>
                <w:sz w:val="24"/>
                <w:szCs w:val="24"/>
              </w:rPr>
              <w:t>TESTEMUNHAS:</w:t>
            </w:r>
          </w:p>
          <w:p w14:paraId="3871E207" w14:textId="77777777" w:rsidR="00585D92" w:rsidRPr="00663EFF" w:rsidRDefault="00585D92" w:rsidP="00585D92">
            <w:pPr>
              <w:tabs>
                <w:tab w:val="left" w:pos="0"/>
                <w:tab w:val="left" w:pos="4320"/>
                <w:tab w:val="center" w:pos="5450"/>
              </w:tabs>
              <w:ind w:right="-117"/>
              <w:jc w:val="both"/>
              <w:rPr>
                <w:rFonts w:ascii="Arial" w:hAnsi="Arial" w:cs="Arial"/>
                <w:b/>
                <w:bCs/>
                <w:sz w:val="24"/>
                <w:szCs w:val="24"/>
              </w:rPr>
            </w:pPr>
            <w:r w:rsidRPr="003B0AEC">
              <w:rPr>
                <w:rFonts w:ascii="Arial" w:hAnsi="Arial" w:cs="Arial"/>
                <w:noProof/>
                <w:sz w:val="24"/>
                <w:szCs w:val="24"/>
              </w:rPr>
              <w:t xml:space="preserve"> _________________________.</w:t>
            </w:r>
          </w:p>
        </w:tc>
      </w:tr>
      <w:tr w:rsidR="00585D92" w14:paraId="25E2CB07" w14:textId="77777777" w:rsidTr="00333A75">
        <w:tc>
          <w:tcPr>
            <w:tcW w:w="10054" w:type="dxa"/>
          </w:tcPr>
          <w:p w14:paraId="7FC4C179" w14:textId="77777777" w:rsidR="00585D92" w:rsidRPr="00663EFF" w:rsidRDefault="00585D92" w:rsidP="00AD57B3">
            <w:pPr>
              <w:tabs>
                <w:tab w:val="left" w:pos="0"/>
                <w:tab w:val="left" w:pos="4320"/>
                <w:tab w:val="center" w:pos="5450"/>
              </w:tabs>
              <w:ind w:right="7"/>
              <w:jc w:val="both"/>
              <w:rPr>
                <w:rFonts w:ascii="Arial" w:hAnsi="Arial" w:cs="Arial"/>
                <w:sz w:val="24"/>
                <w:szCs w:val="24"/>
              </w:rPr>
            </w:pPr>
          </w:p>
          <w:p w14:paraId="3A3F350B" w14:textId="77777777" w:rsidR="00585D92" w:rsidRPr="00663EFF" w:rsidRDefault="00585D92" w:rsidP="00830684">
            <w:pPr>
              <w:tabs>
                <w:tab w:val="left" w:pos="0"/>
                <w:tab w:val="left" w:pos="4320"/>
                <w:tab w:val="center" w:pos="5450"/>
              </w:tabs>
              <w:ind w:right="7"/>
              <w:jc w:val="both"/>
              <w:rPr>
                <w:rFonts w:ascii="Arial" w:hAnsi="Arial" w:cs="Arial"/>
                <w:sz w:val="24"/>
                <w:szCs w:val="24"/>
              </w:rPr>
            </w:pPr>
          </w:p>
        </w:tc>
      </w:tr>
      <w:tr w:rsidR="00585D92" w14:paraId="204E3408" w14:textId="77777777" w:rsidTr="00333A75">
        <w:tc>
          <w:tcPr>
            <w:tcW w:w="10054" w:type="dxa"/>
          </w:tcPr>
          <w:p w14:paraId="089391D4" w14:textId="77777777" w:rsidR="00585D92" w:rsidRDefault="00585D92" w:rsidP="00AD57B3">
            <w:pPr>
              <w:tabs>
                <w:tab w:val="left" w:pos="0"/>
                <w:tab w:val="left" w:pos="4320"/>
                <w:tab w:val="center" w:pos="5450"/>
              </w:tabs>
              <w:ind w:right="7"/>
              <w:jc w:val="both"/>
              <w:rPr>
                <w:rFonts w:ascii="Arial" w:hAnsi="Arial" w:cs="Arial"/>
                <w:sz w:val="24"/>
                <w:szCs w:val="24"/>
              </w:rPr>
            </w:pPr>
          </w:p>
        </w:tc>
      </w:tr>
    </w:tbl>
    <w:p w14:paraId="732ECB5A" w14:textId="77777777" w:rsidR="00585D92" w:rsidRPr="00D6095D" w:rsidRDefault="00585D92" w:rsidP="00830684">
      <w:pPr>
        <w:tabs>
          <w:tab w:val="left" w:pos="0"/>
          <w:tab w:val="left" w:pos="4320"/>
          <w:tab w:val="center" w:pos="5450"/>
        </w:tabs>
        <w:ind w:right="7"/>
        <w:jc w:val="both"/>
        <w:rPr>
          <w:rFonts w:ascii="Arial" w:hAnsi="Arial" w:cs="Arial"/>
          <w:b/>
          <w:bCs/>
          <w:sz w:val="24"/>
          <w:szCs w:val="24"/>
        </w:rPr>
      </w:pPr>
    </w:p>
    <w:p w14:paraId="653C4197" w14:textId="77777777" w:rsidR="00585D92" w:rsidRPr="00D6095D" w:rsidRDefault="00585D92" w:rsidP="000636BF">
      <w:pPr>
        <w:tabs>
          <w:tab w:val="left" w:pos="0"/>
          <w:tab w:val="left" w:pos="4320"/>
          <w:tab w:val="center" w:pos="5450"/>
        </w:tabs>
        <w:ind w:right="7"/>
        <w:jc w:val="center"/>
        <w:rPr>
          <w:rFonts w:ascii="Arial" w:hAnsi="Arial" w:cs="Arial"/>
          <w:b/>
          <w:bCs/>
          <w:sz w:val="24"/>
          <w:szCs w:val="24"/>
        </w:rPr>
      </w:pPr>
    </w:p>
    <w:p w14:paraId="53AD2E79" w14:textId="77777777" w:rsidR="00585D92" w:rsidRPr="00830684" w:rsidRDefault="00585D92" w:rsidP="00830684">
      <w:pPr>
        <w:jc w:val="center"/>
        <w:rPr>
          <w:rFonts w:ascii="Arial" w:hAnsi="Arial" w:cs="Arial"/>
          <w:b/>
          <w:bCs/>
        </w:rPr>
      </w:pPr>
      <w:r w:rsidRPr="00D6095D">
        <w:rPr>
          <w:rFonts w:ascii="Arial" w:hAnsi="Arial" w:cs="Arial"/>
          <w:sz w:val="24"/>
          <w:szCs w:val="24"/>
        </w:rPr>
        <w:br w:type="page"/>
      </w:r>
      <w:r w:rsidRPr="00830684">
        <w:rPr>
          <w:rFonts w:ascii="Arial" w:hAnsi="Arial" w:cs="Arial"/>
          <w:b/>
          <w:bCs/>
        </w:rPr>
        <w:lastRenderedPageBreak/>
        <w:t>ANEXO II – DECLARAÇÕES</w:t>
      </w:r>
    </w:p>
    <w:p w14:paraId="35DCB206" w14:textId="77777777" w:rsidR="00585D92" w:rsidRPr="00D6095D" w:rsidRDefault="00585D92" w:rsidP="000636BF">
      <w:pPr>
        <w:ind w:right="7"/>
        <w:rPr>
          <w:rFonts w:ascii="Arial" w:hAnsi="Arial" w:cs="Arial"/>
          <w:b/>
          <w:sz w:val="24"/>
          <w:szCs w:val="24"/>
        </w:rPr>
      </w:pPr>
      <w:r w:rsidRPr="00D6095D">
        <w:rPr>
          <w:rFonts w:ascii="Arial" w:hAnsi="Arial" w:cs="Arial"/>
          <w:b/>
          <w:sz w:val="24"/>
          <w:szCs w:val="24"/>
        </w:rPr>
        <w:t xml:space="preserve">À </w:t>
      </w:r>
    </w:p>
    <w:p w14:paraId="6EA65064" w14:textId="77777777" w:rsidR="00585D92" w:rsidRPr="00D6095D" w:rsidRDefault="00585D92" w:rsidP="000636BF">
      <w:pPr>
        <w:ind w:right="7"/>
        <w:rPr>
          <w:rFonts w:ascii="Arial" w:hAnsi="Arial" w:cs="Arial"/>
          <w:b/>
          <w:sz w:val="24"/>
          <w:szCs w:val="24"/>
        </w:rPr>
      </w:pPr>
      <w:r w:rsidRPr="00D6095D">
        <w:rPr>
          <w:rFonts w:ascii="Arial" w:hAnsi="Arial" w:cs="Arial"/>
          <w:b/>
          <w:sz w:val="24"/>
          <w:szCs w:val="24"/>
        </w:rPr>
        <w:t xml:space="preserve">Prefeitura Municipal de </w:t>
      </w:r>
      <w:r w:rsidRPr="003B0AEC">
        <w:rPr>
          <w:rFonts w:ascii="Arial" w:hAnsi="Arial" w:cs="Arial"/>
          <w:b/>
          <w:bCs/>
          <w:noProof/>
          <w:sz w:val="24"/>
          <w:szCs w:val="24"/>
        </w:rPr>
        <w:t>Farol/Pr</w:t>
      </w:r>
    </w:p>
    <w:p w14:paraId="7D66FFB7" w14:textId="77777777" w:rsidR="00585D92" w:rsidRPr="00D6095D" w:rsidRDefault="00585D92" w:rsidP="000636BF">
      <w:pPr>
        <w:tabs>
          <w:tab w:val="left" w:pos="2640"/>
        </w:tabs>
        <w:adjustRightInd w:val="0"/>
        <w:ind w:right="7"/>
        <w:rPr>
          <w:rFonts w:ascii="Arial" w:hAnsi="Arial" w:cs="Arial"/>
          <w:sz w:val="24"/>
          <w:szCs w:val="24"/>
        </w:rPr>
      </w:pPr>
      <w:r w:rsidRPr="00D6095D">
        <w:rPr>
          <w:rFonts w:ascii="Arial" w:hAnsi="Arial" w:cs="Arial"/>
          <w:sz w:val="24"/>
          <w:szCs w:val="24"/>
        </w:rPr>
        <w:t>Referente: Pregão Eletrônico nº</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3B0AEC">
        <w:rPr>
          <w:rFonts w:ascii="Arial" w:hAnsi="Arial" w:cs="Arial"/>
          <w:noProof/>
          <w:sz w:val="24"/>
          <w:szCs w:val="24"/>
        </w:rPr>
        <w:t>______</w:t>
      </w:r>
      <w:r w:rsidRPr="00D6095D">
        <w:rPr>
          <w:rFonts w:ascii="Arial" w:hAnsi="Arial" w:cs="Arial"/>
          <w:sz w:val="24"/>
          <w:szCs w:val="24"/>
        </w:rPr>
        <w:t>.</w:t>
      </w:r>
    </w:p>
    <w:p w14:paraId="736D0531" w14:textId="77777777" w:rsidR="00585D92" w:rsidRPr="00D6095D" w:rsidRDefault="00585D92" w:rsidP="000636BF">
      <w:pPr>
        <w:ind w:right="7"/>
        <w:jc w:val="both"/>
        <w:rPr>
          <w:rFonts w:ascii="Arial" w:hAnsi="Arial" w:cs="Arial"/>
          <w:i/>
          <w:sz w:val="24"/>
          <w:szCs w:val="24"/>
        </w:rPr>
      </w:pPr>
    </w:p>
    <w:p w14:paraId="386D106D" w14:textId="77777777" w:rsidR="00585D92" w:rsidRPr="00D6095D" w:rsidRDefault="00585D92" w:rsidP="000636BF">
      <w:pPr>
        <w:ind w:right="7"/>
        <w:jc w:val="both"/>
        <w:rPr>
          <w:rFonts w:ascii="Arial" w:hAnsi="Arial" w:cs="Arial"/>
          <w:sz w:val="24"/>
          <w:szCs w:val="24"/>
        </w:rPr>
      </w:pPr>
      <w:r w:rsidRPr="00D6095D">
        <w:rPr>
          <w:rFonts w:ascii="Arial" w:hAnsi="Arial" w:cs="Arial"/>
          <w:sz w:val="24"/>
          <w:szCs w:val="24"/>
        </w:rPr>
        <w:t xml:space="preserve">A empresa.........................................................., inscrita no CNPJ nº .................................., vem pelo seu representante legal infra-assinado, </w:t>
      </w:r>
      <w:r w:rsidRPr="00D6095D">
        <w:rPr>
          <w:rFonts w:ascii="Arial" w:hAnsi="Arial" w:cs="Arial"/>
          <w:b/>
          <w:sz w:val="24"/>
          <w:szCs w:val="24"/>
        </w:rPr>
        <w:t>DECLARAR,</w:t>
      </w:r>
      <w:r w:rsidRPr="00D6095D">
        <w:rPr>
          <w:rFonts w:ascii="Arial" w:hAnsi="Arial" w:cs="Arial"/>
          <w:sz w:val="24"/>
          <w:szCs w:val="24"/>
        </w:rPr>
        <w:t xml:space="preserve"> sob pena da Lei, que: </w:t>
      </w:r>
    </w:p>
    <w:p w14:paraId="4B1C0787" w14:textId="77777777" w:rsidR="00585D92" w:rsidRPr="00873B65" w:rsidRDefault="00585D92">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Cumprimos o disposto no </w:t>
      </w:r>
      <w:r w:rsidRPr="00873B65">
        <w:rPr>
          <w:rFonts w:ascii="Arial" w:hAnsi="Arial" w:cs="Arial"/>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0D59AF65" w14:textId="77777777" w:rsidR="00585D92" w:rsidRPr="00873B65" w:rsidRDefault="00585D92">
      <w:pPr>
        <w:pStyle w:val="PargrafodaLista"/>
        <w:widowControl/>
        <w:numPr>
          <w:ilvl w:val="0"/>
          <w:numId w:val="3"/>
        </w:numPr>
        <w:adjustRightInd w:val="0"/>
        <w:spacing w:before="0"/>
        <w:ind w:left="0" w:right="7" w:firstLine="0"/>
        <w:rPr>
          <w:rFonts w:ascii="Arial" w:hAnsi="Arial" w:cs="Arial"/>
          <w:i/>
        </w:rPr>
      </w:pPr>
      <w:r w:rsidRPr="00873B65">
        <w:rPr>
          <w:rFonts w:ascii="Arial" w:hAnsi="Arial" w:cs="Arial"/>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873B65">
        <w:rPr>
          <w:rFonts w:ascii="Arial" w:hAnsi="Arial" w:cs="Arial"/>
          <w:color w:val="000000"/>
        </w:rPr>
        <w:t>responderá pela veracidade das informações prestadas, na forma da lei</w:t>
      </w:r>
      <w:r w:rsidRPr="00873B65">
        <w:rPr>
          <w:rFonts w:ascii="Arial" w:hAnsi="Arial" w:cs="Arial"/>
        </w:rPr>
        <w:t>.</w:t>
      </w:r>
    </w:p>
    <w:p w14:paraId="44AA7801" w14:textId="77777777" w:rsidR="00585D92" w:rsidRPr="00873B65" w:rsidRDefault="00585D92">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Que tomamos conhecimento de todas as informações e das condições locais para o cumprimento das obrigações objeto da licitação (art. 67, VI da Lei 14.133/21)</w:t>
      </w:r>
    </w:p>
    <w:p w14:paraId="5ACA8EAF" w14:textId="77777777" w:rsidR="00585D92" w:rsidRPr="00873B65" w:rsidRDefault="00585D92">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27D0C4FD" w14:textId="77777777" w:rsidR="00585D92" w:rsidRPr="00873B65" w:rsidRDefault="00585D92">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 Cumpre as exigências de reserva de cargos para pessoa com deficiência e para reabilitado da Previdência Social, previstas em lei e em outras normas específicas (art. 63, IV da Lei 14.133/21).</w:t>
      </w:r>
    </w:p>
    <w:p w14:paraId="0F21E997" w14:textId="77777777" w:rsidR="00585D92" w:rsidRPr="00873B65" w:rsidRDefault="00585D92">
      <w:pPr>
        <w:pStyle w:val="PargrafodaLista"/>
        <w:widowControl/>
        <w:numPr>
          <w:ilvl w:val="0"/>
          <w:numId w:val="3"/>
        </w:numPr>
        <w:autoSpaceDE/>
        <w:autoSpaceDN/>
        <w:spacing w:before="0"/>
        <w:ind w:left="0" w:right="7" w:firstLine="0"/>
        <w:rPr>
          <w:rFonts w:ascii="Arial" w:hAnsi="Arial" w:cs="Arial"/>
        </w:rPr>
      </w:pPr>
      <w:r w:rsidRPr="00873B65">
        <w:rPr>
          <w:rFonts w:ascii="Arial" w:hAnsi="Arial" w:cs="Arial"/>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230B0ADE" w14:textId="77777777" w:rsidR="00585D92" w:rsidRPr="00873B65" w:rsidRDefault="00585D92">
      <w:pPr>
        <w:widowControl/>
        <w:numPr>
          <w:ilvl w:val="0"/>
          <w:numId w:val="3"/>
        </w:numPr>
        <w:autoSpaceDE/>
        <w:autoSpaceDN/>
        <w:ind w:left="0" w:right="7" w:firstLine="0"/>
        <w:jc w:val="both"/>
        <w:rPr>
          <w:rFonts w:ascii="Arial" w:hAnsi="Arial" w:cs="Arial"/>
        </w:rPr>
      </w:pPr>
      <w:r w:rsidRPr="00873B65">
        <w:rPr>
          <w:rFonts w:ascii="Arial" w:hAnsi="Arial" w:cs="Arial"/>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79ACA549" w14:textId="77777777" w:rsidR="00585D92" w:rsidRDefault="00585D92" w:rsidP="00170F45">
      <w:pPr>
        <w:ind w:right="6"/>
        <w:rPr>
          <w:rFonts w:ascii="Arial" w:hAnsi="Arial" w:cs="Arial"/>
          <w:b/>
          <w:bCs/>
          <w:sz w:val="24"/>
          <w:szCs w:val="24"/>
        </w:rPr>
      </w:pPr>
    </w:p>
    <w:p w14:paraId="6F4DDC06" w14:textId="77777777" w:rsidR="00585D92" w:rsidRPr="00B307C4" w:rsidRDefault="00585D92" w:rsidP="000636BF">
      <w:pPr>
        <w:ind w:right="7"/>
        <w:jc w:val="both"/>
        <w:rPr>
          <w:rFonts w:ascii="Arial" w:hAnsi="Arial" w:cs="Arial"/>
          <w:iCs/>
        </w:rPr>
      </w:pPr>
      <w:r w:rsidRPr="00B307C4">
        <w:rPr>
          <w:rFonts w:ascii="Arial" w:hAnsi="Arial" w:cs="Arial"/>
          <w:iCs/>
        </w:rPr>
        <w:t>h.1)</w:t>
      </w:r>
      <w:r w:rsidRPr="00B307C4">
        <w:rPr>
          <w:rFonts w:ascii="Arial" w:hAnsi="Arial" w:cs="Arial"/>
          <w:b/>
          <w:bCs/>
          <w:iCs/>
        </w:rPr>
        <w:t xml:space="preserve">  OPÇÃO 1 (  </w:t>
      </w:r>
      <w:r>
        <w:rPr>
          <w:rFonts w:ascii="Arial" w:hAnsi="Arial" w:cs="Arial"/>
          <w:b/>
          <w:bCs/>
          <w:iCs/>
        </w:rPr>
        <w:t xml:space="preserve"> </w:t>
      </w:r>
      <w:r w:rsidRPr="00B307C4">
        <w:rPr>
          <w:rFonts w:ascii="Arial" w:hAnsi="Arial" w:cs="Arial"/>
          <w:b/>
          <w:bCs/>
          <w:iCs/>
        </w:rPr>
        <w:t xml:space="preserve"> ) - </w:t>
      </w:r>
      <w:r w:rsidRPr="00B307C4">
        <w:rPr>
          <w:rFonts w:ascii="Arial" w:hAnsi="Arial" w:cs="Arial"/>
          <w:iCs/>
        </w:rPr>
        <w:t>Que me enquadro como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14:paraId="18FED1C9" w14:textId="77777777" w:rsidR="00585D92" w:rsidRPr="00B307C4" w:rsidRDefault="00585D92" w:rsidP="000636BF">
      <w:pPr>
        <w:ind w:right="7"/>
        <w:jc w:val="both"/>
        <w:rPr>
          <w:rFonts w:ascii="Arial" w:hAnsi="Arial" w:cs="Arial"/>
          <w:b/>
          <w:bCs/>
          <w:iCs/>
        </w:rPr>
      </w:pPr>
    </w:p>
    <w:p w14:paraId="02C2CC63" w14:textId="77777777" w:rsidR="00585D92" w:rsidRPr="00B307C4" w:rsidRDefault="00585D92" w:rsidP="000636BF">
      <w:pPr>
        <w:ind w:right="7"/>
        <w:jc w:val="both"/>
        <w:rPr>
          <w:rFonts w:ascii="Arial" w:hAnsi="Arial" w:cs="Arial"/>
          <w:iCs/>
        </w:rPr>
      </w:pPr>
      <w:r w:rsidRPr="00B307C4">
        <w:rPr>
          <w:rFonts w:ascii="Arial" w:hAnsi="Arial" w:cs="Arial"/>
          <w:iCs/>
        </w:rPr>
        <w:t>h.2)</w:t>
      </w:r>
      <w:r w:rsidRPr="00B307C4">
        <w:rPr>
          <w:rFonts w:ascii="Arial" w:hAnsi="Arial" w:cs="Arial"/>
          <w:b/>
          <w:bCs/>
          <w:iCs/>
        </w:rPr>
        <w:t xml:space="preserve">  OPÇÃO 2 (  </w:t>
      </w:r>
      <w:r>
        <w:rPr>
          <w:rFonts w:ascii="Arial" w:hAnsi="Arial" w:cs="Arial"/>
          <w:b/>
          <w:bCs/>
          <w:iCs/>
        </w:rPr>
        <w:t xml:space="preserve"> </w:t>
      </w:r>
      <w:r w:rsidRPr="00B307C4">
        <w:rPr>
          <w:rFonts w:ascii="Arial" w:hAnsi="Arial" w:cs="Arial"/>
          <w:b/>
          <w:bCs/>
          <w:iCs/>
        </w:rPr>
        <w:t xml:space="preserve">) </w:t>
      </w:r>
      <w:r w:rsidRPr="00B307C4">
        <w:rPr>
          <w:rFonts w:ascii="Arial" w:hAnsi="Arial" w:cs="Arial"/>
          <w:iCs/>
        </w:rPr>
        <w:t>- Que não me enquadro como MPE ou no ano-calendário do corrente ano, celebramos contratos cujo valores somados extrapolam a receita bruta máxima admitida para fins de enquadramento como empresa de pequeno porte, nos termos constantes no art. 4°, §2° da Lei ° 14.133/2021.</w:t>
      </w:r>
    </w:p>
    <w:p w14:paraId="0627A692" w14:textId="77777777" w:rsidR="00585D92" w:rsidRDefault="00585D92" w:rsidP="000636BF">
      <w:pPr>
        <w:ind w:right="7"/>
        <w:jc w:val="both"/>
        <w:rPr>
          <w:rFonts w:ascii="Arial" w:hAnsi="Arial" w:cs="Arial"/>
          <w:i/>
        </w:rPr>
      </w:pPr>
    </w:p>
    <w:p w14:paraId="3A2DCFC9" w14:textId="77777777" w:rsidR="00585D92" w:rsidRPr="00D6095D" w:rsidRDefault="00585D92" w:rsidP="000636BF">
      <w:pPr>
        <w:ind w:right="7"/>
        <w:jc w:val="both"/>
        <w:rPr>
          <w:rFonts w:ascii="Arial" w:hAnsi="Arial" w:cs="Arial"/>
          <w:i/>
          <w:sz w:val="24"/>
          <w:szCs w:val="24"/>
        </w:rPr>
      </w:pPr>
      <w:r w:rsidRPr="00D6095D">
        <w:rPr>
          <w:rFonts w:ascii="Arial" w:hAnsi="Arial" w:cs="Arial"/>
          <w:i/>
          <w:sz w:val="24"/>
          <w:szCs w:val="24"/>
        </w:rPr>
        <w:t>Por ser expressão da verdade, firmamos a presente.</w:t>
      </w:r>
    </w:p>
    <w:p w14:paraId="0A892AF4" w14:textId="77777777" w:rsidR="00585D92" w:rsidRPr="00D6095D" w:rsidRDefault="00585D92" w:rsidP="000636BF">
      <w:pPr>
        <w:ind w:right="7"/>
        <w:jc w:val="center"/>
        <w:rPr>
          <w:rFonts w:ascii="Arial" w:hAnsi="Arial" w:cs="Arial"/>
          <w:i/>
          <w:sz w:val="24"/>
          <w:szCs w:val="24"/>
        </w:rPr>
      </w:pPr>
      <w:r w:rsidRPr="00D6095D">
        <w:rPr>
          <w:rFonts w:ascii="Arial" w:hAnsi="Arial" w:cs="Arial"/>
          <w:i/>
          <w:sz w:val="24"/>
          <w:szCs w:val="24"/>
        </w:rPr>
        <w:tab/>
      </w:r>
      <w:r w:rsidRPr="00D6095D">
        <w:rPr>
          <w:rFonts w:ascii="Arial" w:hAnsi="Arial" w:cs="Arial"/>
          <w:i/>
          <w:sz w:val="24"/>
          <w:szCs w:val="24"/>
        </w:rPr>
        <w:tab/>
      </w:r>
    </w:p>
    <w:p w14:paraId="4B418E22" w14:textId="77777777" w:rsidR="00585D92" w:rsidRPr="00D6095D" w:rsidRDefault="00585D92" w:rsidP="000636BF">
      <w:pPr>
        <w:ind w:right="7"/>
        <w:jc w:val="center"/>
        <w:rPr>
          <w:rFonts w:ascii="Arial" w:hAnsi="Arial" w:cs="Arial"/>
          <w:b/>
          <w:sz w:val="24"/>
          <w:szCs w:val="24"/>
        </w:rPr>
      </w:pPr>
      <w:r w:rsidRPr="00D6095D">
        <w:rPr>
          <w:rFonts w:ascii="Arial" w:hAnsi="Arial" w:cs="Arial"/>
          <w:b/>
          <w:sz w:val="24"/>
          <w:szCs w:val="24"/>
        </w:rPr>
        <w:t>_______________________________</w:t>
      </w:r>
    </w:p>
    <w:p w14:paraId="2CF690BC" w14:textId="77777777" w:rsidR="00585D92" w:rsidRPr="00D6095D" w:rsidRDefault="00585D92" w:rsidP="000636BF">
      <w:pPr>
        <w:ind w:right="7"/>
        <w:jc w:val="center"/>
        <w:rPr>
          <w:rFonts w:ascii="Arial" w:hAnsi="Arial" w:cs="Arial"/>
          <w:b/>
          <w:sz w:val="24"/>
          <w:szCs w:val="24"/>
        </w:rPr>
      </w:pPr>
      <w:r w:rsidRPr="00D6095D">
        <w:rPr>
          <w:rFonts w:ascii="Arial" w:hAnsi="Arial" w:cs="Arial"/>
          <w:b/>
          <w:sz w:val="24"/>
          <w:szCs w:val="24"/>
        </w:rPr>
        <w:t>Local e Data</w:t>
      </w:r>
    </w:p>
    <w:p w14:paraId="0A1B42BC" w14:textId="77777777" w:rsidR="00585D92" w:rsidRPr="00D6095D" w:rsidRDefault="00585D92" w:rsidP="000636BF">
      <w:pPr>
        <w:ind w:right="7"/>
        <w:jc w:val="both"/>
        <w:rPr>
          <w:rFonts w:ascii="Arial" w:hAnsi="Arial" w:cs="Arial"/>
          <w:sz w:val="24"/>
          <w:szCs w:val="24"/>
        </w:rPr>
      </w:pPr>
      <w:r w:rsidRPr="00D6095D">
        <w:rPr>
          <w:rFonts w:ascii="Arial" w:hAnsi="Arial" w:cs="Arial"/>
          <w:sz w:val="24"/>
          <w:szCs w:val="24"/>
        </w:rPr>
        <w:lastRenderedPageBreak/>
        <w:t>_____________________________________________</w:t>
      </w:r>
    </w:p>
    <w:p w14:paraId="52DBCFE2" w14:textId="77777777" w:rsidR="00585D92" w:rsidRPr="00D6095D" w:rsidRDefault="00585D92" w:rsidP="000636BF">
      <w:pPr>
        <w:ind w:right="7"/>
        <w:jc w:val="both"/>
        <w:rPr>
          <w:rFonts w:ascii="Arial" w:hAnsi="Arial" w:cs="Arial"/>
          <w:sz w:val="24"/>
          <w:szCs w:val="24"/>
        </w:rPr>
      </w:pPr>
      <w:r w:rsidRPr="00D6095D">
        <w:rPr>
          <w:rFonts w:ascii="Arial" w:hAnsi="Arial" w:cs="Arial"/>
          <w:sz w:val="24"/>
          <w:szCs w:val="24"/>
        </w:rPr>
        <w:t>CNPJ, Assinatura do representante legal da Empresa</w:t>
      </w:r>
    </w:p>
    <w:p w14:paraId="55C2E3AC" w14:textId="77777777" w:rsidR="00585D92" w:rsidRPr="00D6095D" w:rsidRDefault="00585D92" w:rsidP="000636BF">
      <w:pPr>
        <w:ind w:right="7"/>
        <w:jc w:val="both"/>
        <w:rPr>
          <w:rFonts w:ascii="Arial" w:hAnsi="Arial" w:cs="Arial"/>
          <w:sz w:val="24"/>
          <w:szCs w:val="24"/>
        </w:rPr>
      </w:pPr>
      <w:r w:rsidRPr="00D6095D">
        <w:rPr>
          <w:rFonts w:ascii="Arial" w:hAnsi="Arial" w:cs="Arial"/>
          <w:sz w:val="24"/>
          <w:szCs w:val="24"/>
        </w:rPr>
        <w:t>C.P.F __________________________</w:t>
      </w:r>
    </w:p>
    <w:p w14:paraId="30A51DC5" w14:textId="77777777" w:rsidR="00585D92" w:rsidRPr="00D6095D" w:rsidRDefault="00585D92" w:rsidP="00B941E2">
      <w:pPr>
        <w:ind w:right="7"/>
        <w:jc w:val="both"/>
        <w:rPr>
          <w:rFonts w:ascii="Arial" w:hAnsi="Arial" w:cs="Arial"/>
          <w:b/>
          <w:bCs/>
          <w:sz w:val="24"/>
          <w:szCs w:val="24"/>
        </w:rPr>
      </w:pPr>
      <w:r w:rsidRPr="00D6095D">
        <w:rPr>
          <w:rFonts w:ascii="Arial" w:hAnsi="Arial" w:cs="Arial"/>
          <w:sz w:val="24"/>
          <w:szCs w:val="24"/>
        </w:rPr>
        <w:t>R.G ____________________________</w:t>
      </w:r>
      <w:r w:rsidRPr="00D6095D">
        <w:rPr>
          <w:rFonts w:ascii="Arial" w:hAnsi="Arial" w:cs="Arial"/>
          <w:b/>
          <w:bCs/>
          <w:sz w:val="24"/>
          <w:szCs w:val="24"/>
        </w:rPr>
        <w:br w:type="page"/>
      </w:r>
    </w:p>
    <w:p w14:paraId="4973D1B4" w14:textId="77777777" w:rsidR="00585D92" w:rsidRPr="00D6095D" w:rsidRDefault="00585D92" w:rsidP="003F013B">
      <w:pPr>
        <w:pStyle w:val="anexo"/>
      </w:pPr>
      <w:r w:rsidRPr="00D6095D">
        <w:lastRenderedPageBreak/>
        <w:t>ANEXO III - MODELO DE PROPOSTA FINAL</w:t>
      </w:r>
    </w:p>
    <w:p w14:paraId="7B40B6A3" w14:textId="77777777" w:rsidR="00585D92" w:rsidRPr="00D6095D" w:rsidRDefault="00585D92" w:rsidP="003F013B">
      <w:pPr>
        <w:overflowPunct w:val="0"/>
        <w:adjustRightInd w:val="0"/>
        <w:ind w:right="7"/>
        <w:jc w:val="center"/>
        <w:textAlignment w:val="baseline"/>
        <w:rPr>
          <w:rFonts w:ascii="Arial" w:hAnsi="Arial" w:cs="Arial"/>
          <w:b/>
          <w:bCs/>
          <w:sz w:val="24"/>
          <w:szCs w:val="24"/>
        </w:rPr>
      </w:pPr>
      <w:r w:rsidRPr="00D6095D">
        <w:rPr>
          <w:rFonts w:ascii="Arial" w:hAnsi="Arial" w:cs="Arial"/>
          <w:b/>
          <w:bCs/>
          <w:sz w:val="24"/>
          <w:szCs w:val="24"/>
        </w:rPr>
        <w:t>(licitante vencedor após fase de lances)</w:t>
      </w:r>
    </w:p>
    <w:p w14:paraId="7CAB79A8" w14:textId="77777777" w:rsidR="00585D92" w:rsidRPr="00D6095D" w:rsidRDefault="00585D92" w:rsidP="000636BF">
      <w:pPr>
        <w:overflowPunct w:val="0"/>
        <w:adjustRightInd w:val="0"/>
        <w:ind w:right="7" w:firstLine="708"/>
        <w:jc w:val="center"/>
        <w:textAlignment w:val="baseline"/>
        <w:rPr>
          <w:rFonts w:ascii="Arial" w:hAnsi="Arial" w:cs="Arial"/>
          <w:b/>
          <w:bCs/>
          <w:sz w:val="24"/>
          <w:szCs w:val="24"/>
        </w:rPr>
      </w:pPr>
    </w:p>
    <w:p w14:paraId="59671858" w14:textId="77777777" w:rsidR="00585D92" w:rsidRPr="00D6095D" w:rsidRDefault="00585D92" w:rsidP="000636BF">
      <w:pPr>
        <w:ind w:right="7"/>
        <w:rPr>
          <w:rFonts w:ascii="Arial" w:hAnsi="Arial" w:cs="Arial"/>
          <w:b/>
          <w:sz w:val="24"/>
          <w:szCs w:val="24"/>
        </w:rPr>
      </w:pPr>
      <w:r w:rsidRPr="00D6095D">
        <w:rPr>
          <w:rFonts w:ascii="Arial" w:hAnsi="Arial" w:cs="Arial"/>
          <w:b/>
          <w:sz w:val="24"/>
          <w:szCs w:val="24"/>
        </w:rPr>
        <w:t xml:space="preserve">À </w:t>
      </w:r>
    </w:p>
    <w:p w14:paraId="631DBA9D" w14:textId="77777777" w:rsidR="00585D92" w:rsidRPr="00D6095D" w:rsidRDefault="00585D92" w:rsidP="000636BF">
      <w:pPr>
        <w:ind w:right="7"/>
        <w:rPr>
          <w:rFonts w:ascii="Arial" w:hAnsi="Arial" w:cs="Arial"/>
          <w:b/>
          <w:sz w:val="24"/>
          <w:szCs w:val="24"/>
        </w:rPr>
      </w:pPr>
      <w:r w:rsidRPr="00D6095D">
        <w:rPr>
          <w:rFonts w:ascii="Arial" w:hAnsi="Arial" w:cs="Arial"/>
          <w:b/>
          <w:sz w:val="24"/>
          <w:szCs w:val="24"/>
        </w:rPr>
        <w:t xml:space="preserve">Prefeitura Municipal de </w:t>
      </w:r>
      <w:r w:rsidRPr="003B0AEC">
        <w:rPr>
          <w:rFonts w:ascii="Arial" w:hAnsi="Arial" w:cs="Arial"/>
          <w:b/>
          <w:bCs/>
          <w:noProof/>
          <w:sz w:val="24"/>
          <w:szCs w:val="24"/>
        </w:rPr>
        <w:t>Farol/Pr</w:t>
      </w:r>
    </w:p>
    <w:p w14:paraId="068D004A" w14:textId="77777777" w:rsidR="00585D92" w:rsidRPr="00D6095D" w:rsidRDefault="00585D92" w:rsidP="000636BF">
      <w:pPr>
        <w:tabs>
          <w:tab w:val="left" w:pos="2640"/>
        </w:tabs>
        <w:adjustRightInd w:val="0"/>
        <w:ind w:right="7"/>
        <w:rPr>
          <w:rFonts w:ascii="Arial" w:hAnsi="Arial" w:cs="Arial"/>
          <w:sz w:val="24"/>
          <w:szCs w:val="24"/>
        </w:rPr>
      </w:pPr>
      <w:r w:rsidRPr="00D6095D">
        <w:rPr>
          <w:rFonts w:ascii="Arial" w:hAnsi="Arial" w:cs="Arial"/>
          <w:sz w:val="24"/>
          <w:szCs w:val="24"/>
        </w:rPr>
        <w:t xml:space="preserve">Referente: Pregão Eletrônico nº </w:t>
      </w:r>
      <w:r>
        <w:rPr>
          <w:rFonts w:ascii="Arial" w:hAnsi="Arial" w:cs="Arial"/>
          <w:sz w:val="24"/>
          <w:szCs w:val="24"/>
        </w:rPr>
        <w:t>_______</w:t>
      </w:r>
      <w:r w:rsidRPr="00D6095D">
        <w:rPr>
          <w:rFonts w:ascii="Arial" w:hAnsi="Arial" w:cs="Arial"/>
          <w:bCs/>
          <w:color w:val="000000" w:themeColor="text1"/>
          <w:sz w:val="24"/>
          <w:szCs w:val="24"/>
        </w:rPr>
        <w:t>.</w:t>
      </w:r>
      <w:r w:rsidRPr="003B0AEC">
        <w:rPr>
          <w:rFonts w:ascii="Arial" w:hAnsi="Arial" w:cs="Arial"/>
          <w:noProof/>
          <w:sz w:val="24"/>
          <w:szCs w:val="24"/>
        </w:rPr>
        <w:t>______</w:t>
      </w:r>
    </w:p>
    <w:p w14:paraId="6A50D5E5" w14:textId="77777777" w:rsidR="00585D92" w:rsidRPr="00D6095D" w:rsidRDefault="00585D92" w:rsidP="000636BF">
      <w:pPr>
        <w:tabs>
          <w:tab w:val="left" w:pos="2640"/>
        </w:tabs>
        <w:adjustRightInd w:val="0"/>
        <w:ind w:right="7"/>
        <w:rPr>
          <w:rFonts w:ascii="Arial" w:hAnsi="Arial" w:cs="Arial"/>
          <w:sz w:val="24"/>
          <w:szCs w:val="24"/>
        </w:rPr>
      </w:pPr>
    </w:p>
    <w:p w14:paraId="3A2AA92E" w14:textId="77777777" w:rsidR="00585D92" w:rsidRPr="00D6095D" w:rsidRDefault="00585D92" w:rsidP="000636BF">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Apresentamos nossa proposta </w:t>
      </w:r>
      <w:r>
        <w:rPr>
          <w:rFonts w:ascii="Arial" w:hAnsi="Arial" w:cs="Arial"/>
          <w:sz w:val="24"/>
          <w:szCs w:val="24"/>
        </w:rPr>
        <w:t xml:space="preserve">de preços relativo ao seguinte objeto licitado: </w:t>
      </w:r>
      <w:r w:rsidRPr="003B0AEC">
        <w:rPr>
          <w:rFonts w:ascii="Arial" w:hAnsi="Arial" w:cs="Arial"/>
          <w:b/>
          <w:bCs/>
          <w:noProof/>
          <w:sz w:val="24"/>
          <w:szCs w:val="24"/>
        </w:rPr>
        <w:t>Contratação de empresa para o fornecimento e instalação de produtos metálicos, tais como calhas, rufos e afins, destinados a atender as necessidades do municipio quando da construção e reforma de coberturas, ampliação de telhados, melhorias em sistemas de calhas, consertos em estruturas metálicas e afins - Município de Farol/Pr.</w:t>
      </w:r>
      <w:r>
        <w:rPr>
          <w:rFonts w:ascii="Arial" w:hAnsi="Arial" w:cs="Arial"/>
          <w:b/>
          <w:bCs/>
          <w:sz w:val="24"/>
          <w:szCs w:val="24"/>
        </w:rPr>
        <w:t>,</w:t>
      </w:r>
      <w:r w:rsidRPr="00D6095D">
        <w:rPr>
          <w:rFonts w:ascii="Arial" w:hAnsi="Arial" w:cs="Arial"/>
          <w:sz w:val="24"/>
          <w:szCs w:val="24"/>
          <w:lang w:eastAsia="pt-BR"/>
        </w:rPr>
        <w:t xml:space="preserve"> nos termos previstos no Anexo IV do Edital</w:t>
      </w:r>
      <w:r w:rsidRPr="00D6095D">
        <w:rPr>
          <w:rFonts w:ascii="Arial" w:hAnsi="Arial" w:cs="Arial"/>
          <w:sz w:val="24"/>
          <w:szCs w:val="24"/>
        </w:rPr>
        <w:t xml:space="preserve"> acatando todas as estipulações consignadas no respectivo Edital e seus anexos.</w:t>
      </w:r>
    </w:p>
    <w:p w14:paraId="11A90E46" w14:textId="77777777" w:rsidR="00585D92" w:rsidRPr="00D6095D" w:rsidRDefault="00585D92" w:rsidP="000636BF">
      <w:pPr>
        <w:overflowPunct w:val="0"/>
        <w:adjustRightInd w:val="0"/>
        <w:ind w:right="7"/>
        <w:jc w:val="both"/>
        <w:textAlignment w:val="baseline"/>
        <w:rPr>
          <w:rFonts w:ascii="Arial" w:hAnsi="Arial" w:cs="Arial"/>
          <w:sz w:val="24"/>
          <w:szCs w:val="24"/>
        </w:rPr>
      </w:pPr>
    </w:p>
    <w:p w14:paraId="1D954EA0" w14:textId="77777777" w:rsidR="00585D92" w:rsidRPr="00D6095D" w:rsidRDefault="00585D92" w:rsidP="009920C5">
      <w:pPr>
        <w:overflowPunct w:val="0"/>
        <w:adjustRightInd w:val="0"/>
        <w:ind w:right="7"/>
        <w:jc w:val="both"/>
        <w:textAlignment w:val="baseline"/>
        <w:rPr>
          <w:rFonts w:ascii="Arial" w:hAnsi="Arial" w:cs="Arial"/>
          <w:b/>
          <w:bCs/>
          <w:sz w:val="24"/>
          <w:szCs w:val="24"/>
        </w:rPr>
      </w:pPr>
      <w:r w:rsidRPr="00D6095D">
        <w:rPr>
          <w:rFonts w:ascii="Arial" w:hAnsi="Arial" w:cs="Arial"/>
          <w:b/>
          <w:bCs/>
          <w:sz w:val="24"/>
          <w:szCs w:val="24"/>
        </w:rPr>
        <w:t>IDENTIFICAÇÃO DO PROPONENTE:</w:t>
      </w:r>
    </w:p>
    <w:p w14:paraId="03F616A3"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NOME DA EMPRESA: </w:t>
      </w:r>
      <w:r>
        <w:rPr>
          <w:rFonts w:ascii="Arial" w:hAnsi="Arial" w:cs="Arial"/>
          <w:sz w:val="24"/>
          <w:szCs w:val="24"/>
        </w:rPr>
        <w:t>_______</w:t>
      </w:r>
      <w:r w:rsidRPr="00D6095D">
        <w:rPr>
          <w:rFonts w:ascii="Arial" w:hAnsi="Arial" w:cs="Arial"/>
          <w:bCs/>
          <w:sz w:val="24"/>
          <w:szCs w:val="24"/>
        </w:rPr>
        <w:t xml:space="preserve"> </w:t>
      </w:r>
      <w:r w:rsidRPr="00D6095D">
        <w:rPr>
          <w:rFonts w:ascii="Arial" w:hAnsi="Arial" w:cs="Arial"/>
          <w:sz w:val="24"/>
          <w:szCs w:val="24"/>
        </w:rPr>
        <w:t xml:space="preserve">    </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12CF1BC5"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CNPJ e INSCRIÇÃO ESTADUAL:</w:t>
      </w:r>
      <w:r w:rsidRPr="00D6095D">
        <w:rPr>
          <w:rFonts w:ascii="Arial" w:hAnsi="Arial" w:cs="Arial"/>
          <w:b/>
          <w:bCs/>
          <w:sz w:val="24"/>
          <w:szCs w:val="24"/>
        </w:rPr>
        <w:t xml:space="preserve"> </w:t>
      </w:r>
      <w:r>
        <w:rPr>
          <w:rFonts w:ascii="Arial" w:hAnsi="Arial" w:cs="Arial"/>
          <w:sz w:val="24"/>
          <w:szCs w:val="24"/>
        </w:rPr>
        <w:t>_______</w:t>
      </w:r>
    </w:p>
    <w:p w14:paraId="2E692305" w14:textId="77777777" w:rsidR="00585D92" w:rsidRPr="00D6095D" w:rsidRDefault="00585D92" w:rsidP="009920C5">
      <w:pPr>
        <w:overflowPunct w:val="0"/>
        <w:adjustRightInd w:val="0"/>
        <w:ind w:right="7"/>
        <w:jc w:val="both"/>
        <w:textAlignment w:val="baseline"/>
        <w:rPr>
          <w:rFonts w:ascii="Arial" w:hAnsi="Arial" w:cs="Arial"/>
          <w:sz w:val="24"/>
          <w:szCs w:val="24"/>
        </w:rPr>
      </w:pPr>
    </w:p>
    <w:p w14:paraId="1271311D"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REPRESENTANTE e CARGO:</w:t>
      </w:r>
      <w:r w:rsidRPr="00D6095D">
        <w:rPr>
          <w:rFonts w:ascii="Arial" w:hAnsi="Arial" w:cs="Arial"/>
          <w:b/>
          <w:bCs/>
          <w:sz w:val="24"/>
          <w:szCs w:val="24"/>
        </w:rPr>
        <w:t xml:space="preserve"> </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r w:rsidRPr="00D6095D">
        <w:rPr>
          <w:rFonts w:ascii="Arial" w:hAnsi="Arial" w:cs="Arial"/>
          <w:sz w:val="24"/>
          <w:szCs w:val="24"/>
        </w:rPr>
        <w:tab/>
      </w:r>
    </w:p>
    <w:p w14:paraId="1B75E527"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 xml:space="preserve">CARTEIRA DE IDENTIDADE e CPF: </w:t>
      </w:r>
      <w:r>
        <w:rPr>
          <w:rFonts w:ascii="Arial" w:hAnsi="Arial" w:cs="Arial"/>
          <w:sz w:val="24"/>
          <w:szCs w:val="24"/>
        </w:rPr>
        <w:t>_______</w:t>
      </w:r>
    </w:p>
    <w:p w14:paraId="14E4C4D0"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ENDEREÇO e TELEFONE:</w:t>
      </w:r>
      <w:r>
        <w:rPr>
          <w:rFonts w:ascii="Arial" w:hAnsi="Arial" w:cs="Arial"/>
          <w:sz w:val="24"/>
          <w:szCs w:val="24"/>
        </w:rPr>
        <w:t>_______</w:t>
      </w:r>
      <w:r w:rsidRPr="00D6095D">
        <w:rPr>
          <w:rFonts w:ascii="Arial" w:hAnsi="Arial" w:cs="Arial"/>
          <w:sz w:val="24"/>
          <w:szCs w:val="24"/>
        </w:rPr>
        <w:tab/>
      </w:r>
      <w:r w:rsidRPr="00D6095D">
        <w:rPr>
          <w:rFonts w:ascii="Arial" w:hAnsi="Arial" w:cs="Arial"/>
          <w:sz w:val="24"/>
          <w:szCs w:val="24"/>
        </w:rPr>
        <w:tab/>
      </w:r>
    </w:p>
    <w:p w14:paraId="275F2985"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AGÊNCIA e Nº DA CONTA BANCÁRIA (FACULTATIVO):</w:t>
      </w:r>
      <w:r w:rsidRPr="00D6095D">
        <w:rPr>
          <w:rFonts w:ascii="Arial" w:hAnsi="Arial" w:cs="Arial"/>
          <w:b/>
          <w:bCs/>
          <w:sz w:val="24"/>
          <w:szCs w:val="24"/>
        </w:rPr>
        <w:t xml:space="preserve"> </w:t>
      </w:r>
      <w:r>
        <w:rPr>
          <w:rFonts w:ascii="Arial" w:hAnsi="Arial" w:cs="Arial"/>
          <w:sz w:val="24"/>
          <w:szCs w:val="24"/>
        </w:rPr>
        <w:t>_______</w:t>
      </w:r>
    </w:p>
    <w:p w14:paraId="08C89183" w14:textId="77777777" w:rsidR="00585D92" w:rsidRPr="00D6095D" w:rsidRDefault="00585D92" w:rsidP="009920C5">
      <w:pPr>
        <w:overflowPunct w:val="0"/>
        <w:adjustRightInd w:val="0"/>
        <w:ind w:right="7"/>
        <w:jc w:val="both"/>
        <w:textAlignment w:val="baseline"/>
        <w:rPr>
          <w:rFonts w:ascii="Arial" w:hAnsi="Arial" w:cs="Arial"/>
          <w:b/>
          <w:bCs/>
          <w:sz w:val="24"/>
          <w:szCs w:val="24"/>
        </w:rPr>
      </w:pPr>
    </w:p>
    <w:p w14:paraId="1182F8ED"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 xml:space="preserve">PREÇO (AJUSTADO AO LANCE VENCEDOR) - </w:t>
      </w:r>
      <w:r w:rsidRPr="00D6095D">
        <w:rPr>
          <w:rFonts w:ascii="Arial" w:hAnsi="Arial" w:cs="Arial"/>
          <w:sz w:val="24"/>
          <w:szCs w:val="24"/>
        </w:rPr>
        <w:t>Deverá ser cotado, preço unitário e total por item/grupo, de acordo com o Anexo IV do Edital.</w:t>
      </w:r>
    </w:p>
    <w:p w14:paraId="689467A0" w14:textId="77777777" w:rsidR="00585D92" w:rsidRPr="00D6095D" w:rsidRDefault="00585D92" w:rsidP="009920C5">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PROPOSTA: R$ (Por extenso)</w:t>
      </w:r>
      <w:r w:rsidRPr="00D6095D">
        <w:rPr>
          <w:rFonts w:ascii="Arial" w:hAnsi="Arial" w:cs="Arial"/>
          <w:b/>
          <w:bCs/>
          <w:sz w:val="24"/>
          <w:szCs w:val="24"/>
        </w:rPr>
        <w:t xml:space="preserve"> </w:t>
      </w:r>
      <w:r>
        <w:rPr>
          <w:rFonts w:ascii="Arial" w:hAnsi="Arial" w:cs="Arial"/>
          <w:sz w:val="24"/>
          <w:szCs w:val="24"/>
        </w:rPr>
        <w:t>_______</w:t>
      </w:r>
    </w:p>
    <w:p w14:paraId="20584290" w14:textId="77777777" w:rsidR="00585D92" w:rsidRPr="00D6095D" w:rsidRDefault="00585D92" w:rsidP="000636BF">
      <w:pPr>
        <w:overflowPunct w:val="0"/>
        <w:adjustRightInd w:val="0"/>
        <w:ind w:right="7"/>
        <w:jc w:val="both"/>
        <w:textAlignment w:val="baseline"/>
        <w:rPr>
          <w:rFonts w:ascii="Arial" w:hAnsi="Arial" w:cs="Arial"/>
          <w:b/>
          <w:bCs/>
          <w:sz w:val="24"/>
          <w:szCs w:val="24"/>
        </w:rPr>
      </w:pPr>
    </w:p>
    <w:p w14:paraId="74FE5531" w14:textId="77777777" w:rsidR="00585D92" w:rsidRPr="00D6095D" w:rsidRDefault="00585D92"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DESCRIÇÃO DO PRODUTO</w:t>
      </w:r>
      <w:r w:rsidRPr="00D6095D">
        <w:rPr>
          <w:rFonts w:ascii="Arial" w:hAnsi="Arial" w:cs="Arial"/>
          <w:sz w:val="24"/>
          <w:szCs w:val="24"/>
        </w:rPr>
        <w:t xml:space="preserve"> (nos mesmos termos do item 5.1 do edital e seus subitens), compreendendo:</w:t>
      </w:r>
      <w:r>
        <w:rPr>
          <w:rFonts w:ascii="Arial" w:hAnsi="Arial" w:cs="Arial"/>
          <w:sz w:val="24"/>
          <w:szCs w:val="24"/>
        </w:rPr>
        <w:t xml:space="preserve">  </w:t>
      </w:r>
    </w:p>
    <w:p w14:paraId="5C17328F" w14:textId="77777777" w:rsidR="00585D92" w:rsidRPr="00D6095D" w:rsidRDefault="00585D92" w:rsidP="0092667E">
      <w:pPr>
        <w:overflowPunct w:val="0"/>
        <w:adjustRightInd w:val="0"/>
        <w:ind w:right="7" w:hanging="1"/>
        <w:jc w:val="both"/>
        <w:textAlignment w:val="baseline"/>
        <w:rPr>
          <w:rFonts w:ascii="Arial" w:hAnsi="Arial" w:cs="Arial"/>
          <w:sz w:val="24"/>
          <w:szCs w:val="24"/>
        </w:rPr>
      </w:pPr>
      <w:r w:rsidRPr="00D6095D">
        <w:rPr>
          <w:rFonts w:ascii="Arial" w:hAnsi="Arial" w:cs="Arial"/>
          <w:sz w:val="24"/>
          <w:szCs w:val="24"/>
        </w:rPr>
        <w:t xml:space="preserve">Descrição detalhada do objeto ofertado com </w:t>
      </w:r>
      <w:r>
        <w:rPr>
          <w:rFonts w:ascii="Arial" w:hAnsi="Arial" w:cs="Arial"/>
          <w:sz w:val="24"/>
          <w:szCs w:val="24"/>
        </w:rPr>
        <w:t xml:space="preserve">as seguintes indicações: </w:t>
      </w:r>
      <w:r w:rsidRPr="003B0AEC">
        <w:rPr>
          <w:rFonts w:ascii="Arial" w:hAnsi="Arial" w:cs="Arial"/>
          <w:noProof/>
          <w:sz w:val="24"/>
          <w:szCs w:val="24"/>
        </w:rPr>
        <w:t>marca</w:t>
      </w:r>
      <w:r>
        <w:rPr>
          <w:rFonts w:ascii="Arial" w:hAnsi="Arial" w:cs="Arial"/>
          <w:noProof/>
          <w:sz w:val="24"/>
          <w:szCs w:val="24"/>
        </w:rPr>
        <w:t>, modelo, espessura, dimensões</w:t>
      </w:r>
      <w:r>
        <w:rPr>
          <w:rFonts w:ascii="Arial" w:hAnsi="Arial" w:cs="Arial"/>
          <w:sz w:val="24"/>
          <w:szCs w:val="24"/>
        </w:rPr>
        <w:t xml:space="preserve"> </w:t>
      </w:r>
      <w:r w:rsidRPr="00D6095D">
        <w:rPr>
          <w:rFonts w:ascii="Arial" w:hAnsi="Arial" w:cs="Arial"/>
          <w:sz w:val="24"/>
          <w:szCs w:val="24"/>
        </w:rPr>
        <w:t xml:space="preserve">e </w:t>
      </w:r>
      <w:r>
        <w:rPr>
          <w:rFonts w:ascii="Arial" w:hAnsi="Arial" w:cs="Arial"/>
          <w:sz w:val="24"/>
          <w:szCs w:val="24"/>
        </w:rPr>
        <w:t>demais</w:t>
      </w:r>
      <w:r w:rsidRPr="00D6095D">
        <w:rPr>
          <w:rFonts w:ascii="Arial" w:hAnsi="Arial" w:cs="Arial"/>
          <w:sz w:val="24"/>
          <w:szCs w:val="24"/>
        </w:rPr>
        <w:t xml:space="preserve"> informações julgadas necessárias e convenientes pelo licitante, atendendo o mínimo exigido no Anexo IV do edital.</w:t>
      </w:r>
    </w:p>
    <w:p w14:paraId="00FB783C" w14:textId="77777777" w:rsidR="00585D92" w:rsidRPr="00D6095D" w:rsidRDefault="00585D92" w:rsidP="000636BF">
      <w:pPr>
        <w:tabs>
          <w:tab w:val="left" w:pos="567"/>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ab/>
        <w:t xml:space="preserve">  </w:t>
      </w:r>
    </w:p>
    <w:p w14:paraId="4A4058EF" w14:textId="77777777" w:rsidR="00585D92" w:rsidRPr="00D6095D" w:rsidRDefault="00585D92" w:rsidP="00406CEC">
      <w:pPr>
        <w:tabs>
          <w:tab w:val="left" w:pos="142"/>
        </w:tabs>
        <w:overflowPunct w:val="0"/>
        <w:adjustRightInd w:val="0"/>
        <w:ind w:right="7"/>
        <w:jc w:val="both"/>
        <w:textAlignment w:val="baseline"/>
        <w:rPr>
          <w:rFonts w:ascii="Arial" w:hAnsi="Arial" w:cs="Arial"/>
          <w:b/>
          <w:snapToGrid w:val="0"/>
          <w:sz w:val="24"/>
          <w:szCs w:val="24"/>
        </w:rPr>
      </w:pPr>
      <w:r w:rsidRPr="00D6095D">
        <w:rPr>
          <w:rFonts w:ascii="Arial" w:hAnsi="Arial" w:cs="Arial"/>
          <w:b/>
          <w:snapToGrid w:val="0"/>
          <w:sz w:val="24"/>
          <w:szCs w:val="24"/>
        </w:rPr>
        <w:t>CONDIÇÕES GERAIS</w:t>
      </w:r>
    </w:p>
    <w:p w14:paraId="21A09913" w14:textId="77777777" w:rsidR="00585D92" w:rsidRPr="00D6095D" w:rsidRDefault="00585D92" w:rsidP="000636BF">
      <w:pPr>
        <w:tabs>
          <w:tab w:val="left" w:pos="567"/>
        </w:tabs>
        <w:overflowPunct w:val="0"/>
        <w:adjustRightInd w:val="0"/>
        <w:ind w:right="7"/>
        <w:jc w:val="both"/>
        <w:textAlignment w:val="baseline"/>
        <w:rPr>
          <w:rFonts w:ascii="Arial" w:hAnsi="Arial" w:cs="Arial"/>
          <w:b/>
          <w:snapToGrid w:val="0"/>
          <w:sz w:val="24"/>
          <w:szCs w:val="24"/>
        </w:rPr>
      </w:pPr>
    </w:p>
    <w:p w14:paraId="291D4173" w14:textId="77777777" w:rsidR="00585D92" w:rsidRPr="00D6095D" w:rsidRDefault="00585D92" w:rsidP="000636BF">
      <w:pPr>
        <w:tabs>
          <w:tab w:val="left" w:pos="567"/>
        </w:tabs>
        <w:overflowPunct w:val="0"/>
        <w:adjustRightInd w:val="0"/>
        <w:ind w:right="7"/>
        <w:jc w:val="both"/>
        <w:textAlignment w:val="baseline"/>
        <w:rPr>
          <w:rFonts w:ascii="Arial" w:hAnsi="Arial" w:cs="Arial"/>
          <w:snapToGrid w:val="0"/>
          <w:sz w:val="24"/>
          <w:szCs w:val="24"/>
        </w:rPr>
      </w:pPr>
      <w:r w:rsidRPr="00D6095D">
        <w:rPr>
          <w:rFonts w:ascii="Arial" w:hAnsi="Arial" w:cs="Arial"/>
          <w:snapToGrid w:val="0"/>
          <w:sz w:val="24"/>
          <w:szCs w:val="24"/>
        </w:rPr>
        <w:t>A proponente declara conhecer os termos do instrumento convocatório que rege a presente licitação.</w:t>
      </w:r>
    </w:p>
    <w:p w14:paraId="6264A08F" w14:textId="77777777" w:rsidR="00585D92" w:rsidRPr="00D6095D" w:rsidRDefault="00585D92" w:rsidP="00295E3D">
      <w:pPr>
        <w:tabs>
          <w:tab w:val="left" w:pos="142"/>
        </w:tabs>
        <w:overflowPunct w:val="0"/>
        <w:adjustRightInd w:val="0"/>
        <w:ind w:right="7"/>
        <w:jc w:val="both"/>
        <w:textAlignment w:val="baseline"/>
        <w:rPr>
          <w:rFonts w:ascii="Arial" w:hAnsi="Arial" w:cs="Arial"/>
          <w:b/>
          <w:snapToGrid w:val="0"/>
          <w:sz w:val="24"/>
          <w:szCs w:val="24"/>
        </w:rPr>
      </w:pPr>
    </w:p>
    <w:p w14:paraId="4970683D" w14:textId="77777777" w:rsidR="00585D92" w:rsidRPr="00D6095D" w:rsidRDefault="00585D92" w:rsidP="00406CEC">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LOCAL E PRAZO DE ENTREGA</w:t>
      </w:r>
    </w:p>
    <w:p w14:paraId="785BC147" w14:textId="77777777" w:rsidR="00585D92" w:rsidRPr="00D6095D" w:rsidRDefault="00585D92" w:rsidP="000636BF">
      <w:pPr>
        <w:overflowPunct w:val="0"/>
        <w:adjustRightInd w:val="0"/>
        <w:ind w:right="7" w:firstLine="708"/>
        <w:jc w:val="both"/>
        <w:textAlignment w:val="baseline"/>
        <w:outlineLvl w:val="7"/>
        <w:rPr>
          <w:rFonts w:ascii="Arial" w:hAnsi="Arial" w:cs="Arial"/>
          <w:b/>
          <w:bCs/>
          <w:iCs/>
          <w:sz w:val="24"/>
          <w:szCs w:val="24"/>
        </w:rPr>
      </w:pPr>
    </w:p>
    <w:p w14:paraId="7312A7D1" w14:textId="77777777" w:rsidR="00585D92" w:rsidRPr="00D6095D" w:rsidRDefault="00585D92" w:rsidP="00FA4544">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De acordo com o especificado no Anexo IV, deste Edital.</w:t>
      </w:r>
    </w:p>
    <w:p w14:paraId="2DBCF3D7" w14:textId="77777777" w:rsidR="00585D92" w:rsidRPr="00D6095D" w:rsidRDefault="00585D92" w:rsidP="000636BF">
      <w:pPr>
        <w:overflowPunct w:val="0"/>
        <w:adjustRightInd w:val="0"/>
        <w:ind w:right="7"/>
        <w:jc w:val="both"/>
        <w:textAlignment w:val="baseline"/>
        <w:rPr>
          <w:rFonts w:ascii="Arial" w:hAnsi="Arial" w:cs="Arial"/>
          <w:sz w:val="24"/>
          <w:szCs w:val="24"/>
        </w:rPr>
      </w:pPr>
      <w:r w:rsidRPr="00D6095D">
        <w:rPr>
          <w:rFonts w:ascii="Arial" w:hAnsi="Arial" w:cs="Arial"/>
          <w:b/>
          <w:sz w:val="24"/>
          <w:szCs w:val="24"/>
        </w:rPr>
        <w:t>Obs.:</w:t>
      </w:r>
      <w:r w:rsidRPr="00D6095D">
        <w:rPr>
          <w:rFonts w:ascii="Arial" w:hAnsi="Arial" w:cs="Arial"/>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44E33CC5" w14:textId="77777777" w:rsidR="00585D92" w:rsidRPr="00D6095D" w:rsidRDefault="00585D92" w:rsidP="000636BF">
      <w:pPr>
        <w:overflowPunct w:val="0"/>
        <w:adjustRightInd w:val="0"/>
        <w:ind w:right="7"/>
        <w:jc w:val="both"/>
        <w:textAlignment w:val="baseline"/>
        <w:rPr>
          <w:rFonts w:ascii="Arial" w:hAnsi="Arial" w:cs="Arial"/>
          <w:sz w:val="24"/>
          <w:szCs w:val="24"/>
        </w:rPr>
      </w:pPr>
    </w:p>
    <w:p w14:paraId="5C9F3E36" w14:textId="77777777" w:rsidR="00585D92" w:rsidRPr="00D6095D" w:rsidRDefault="00585D92" w:rsidP="000636BF">
      <w:pPr>
        <w:overflowPunct w:val="0"/>
        <w:adjustRightInd w:val="0"/>
        <w:ind w:right="7"/>
        <w:jc w:val="both"/>
        <w:textAlignment w:val="baseline"/>
        <w:rPr>
          <w:rFonts w:ascii="Arial" w:hAnsi="Arial" w:cs="Arial"/>
          <w:sz w:val="24"/>
          <w:szCs w:val="24"/>
        </w:rPr>
      </w:pPr>
      <w:r w:rsidRPr="00D6095D">
        <w:rPr>
          <w:rFonts w:ascii="Arial" w:hAnsi="Arial" w:cs="Arial"/>
          <w:b/>
          <w:bCs/>
          <w:sz w:val="24"/>
          <w:szCs w:val="24"/>
        </w:rPr>
        <w:t>DECLARAÇÃO:</w:t>
      </w:r>
      <w:r w:rsidRPr="00D6095D">
        <w:rPr>
          <w:rFonts w:ascii="Arial" w:hAnsi="Arial" w:cs="Arial"/>
          <w:sz w:val="24"/>
          <w:szCs w:val="24"/>
        </w:rPr>
        <w:t xml:space="preserve"> D</w:t>
      </w:r>
      <w:r w:rsidRPr="00D6095D">
        <w:rPr>
          <w:rFonts w:ascii="Arial" w:eastAsia="Times New Roman" w:hAnsi="Arial" w:cs="Arial"/>
          <w:color w:val="000000"/>
          <w:sz w:val="24"/>
          <w:szCs w:val="24"/>
          <w:lang w:eastAsia="pt-BR"/>
        </w:rPr>
        <w:t xml:space="preserve">eclaramos nos termos do Art. 63, § 1º da Lei 14.133/21, que, em nossa </w:t>
      </w:r>
      <w:r w:rsidRPr="00D6095D">
        <w:rPr>
          <w:rFonts w:ascii="Arial" w:eastAsia="Times New Roman" w:hAnsi="Arial" w:cs="Arial"/>
          <w:color w:val="000000"/>
          <w:sz w:val="24"/>
          <w:szCs w:val="24"/>
          <w:lang w:eastAsia="pt-BR"/>
        </w:rPr>
        <w:lastRenderedPageBreak/>
        <w:t>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42285FE" w14:textId="77777777" w:rsidR="00585D92" w:rsidRPr="00D6095D" w:rsidRDefault="00585D92" w:rsidP="000636BF">
      <w:pPr>
        <w:overflowPunct w:val="0"/>
        <w:adjustRightInd w:val="0"/>
        <w:ind w:right="7" w:firstLine="708"/>
        <w:jc w:val="both"/>
        <w:textAlignment w:val="baseline"/>
        <w:outlineLvl w:val="7"/>
        <w:rPr>
          <w:rFonts w:ascii="Arial" w:hAnsi="Arial" w:cs="Arial"/>
          <w:b/>
          <w:bCs/>
          <w:iCs/>
          <w:sz w:val="24"/>
          <w:szCs w:val="24"/>
        </w:rPr>
      </w:pPr>
    </w:p>
    <w:p w14:paraId="1B7B3C17" w14:textId="77777777" w:rsidR="00585D92" w:rsidRPr="00D6095D" w:rsidRDefault="00585D92" w:rsidP="000636BF">
      <w:pPr>
        <w:overflowPunct w:val="0"/>
        <w:adjustRightInd w:val="0"/>
        <w:ind w:right="7" w:firstLine="708"/>
        <w:jc w:val="both"/>
        <w:textAlignment w:val="baseline"/>
        <w:outlineLvl w:val="7"/>
        <w:rPr>
          <w:rFonts w:ascii="Arial" w:hAnsi="Arial" w:cs="Arial"/>
          <w:b/>
          <w:bCs/>
          <w:iCs/>
          <w:sz w:val="24"/>
          <w:szCs w:val="24"/>
        </w:rPr>
      </w:pPr>
    </w:p>
    <w:p w14:paraId="61BCF786" w14:textId="77777777" w:rsidR="00585D92" w:rsidRPr="00D6095D" w:rsidRDefault="00585D92" w:rsidP="00C11B8D">
      <w:pPr>
        <w:overflowPunct w:val="0"/>
        <w:adjustRightInd w:val="0"/>
        <w:ind w:right="7"/>
        <w:jc w:val="both"/>
        <w:textAlignment w:val="baseline"/>
        <w:outlineLvl w:val="7"/>
        <w:rPr>
          <w:rFonts w:ascii="Arial" w:hAnsi="Arial" w:cs="Arial"/>
          <w:b/>
          <w:bCs/>
          <w:iCs/>
          <w:sz w:val="24"/>
          <w:szCs w:val="24"/>
        </w:rPr>
      </w:pPr>
      <w:r w:rsidRPr="00D6095D">
        <w:rPr>
          <w:rFonts w:ascii="Arial" w:hAnsi="Arial" w:cs="Arial"/>
          <w:b/>
          <w:bCs/>
          <w:iCs/>
          <w:sz w:val="24"/>
          <w:szCs w:val="24"/>
        </w:rPr>
        <w:t>VALIDADE DA PROPOSTA COMERCIAL</w:t>
      </w:r>
    </w:p>
    <w:p w14:paraId="2970C039" w14:textId="77777777" w:rsidR="00585D92" w:rsidRPr="00D6095D" w:rsidRDefault="00585D92" w:rsidP="00C11B8D">
      <w:pPr>
        <w:overflowPunct w:val="0"/>
        <w:adjustRightInd w:val="0"/>
        <w:ind w:right="7"/>
        <w:jc w:val="both"/>
        <w:textAlignment w:val="baseline"/>
        <w:rPr>
          <w:rFonts w:ascii="Arial" w:hAnsi="Arial" w:cs="Arial"/>
          <w:sz w:val="24"/>
          <w:szCs w:val="24"/>
        </w:rPr>
      </w:pPr>
      <w:r w:rsidRPr="00D6095D">
        <w:rPr>
          <w:rFonts w:ascii="Arial" w:hAnsi="Arial" w:cs="Arial"/>
          <w:sz w:val="24"/>
          <w:szCs w:val="24"/>
        </w:rPr>
        <w:t>Conforme constante do item 5.5 do edital.</w:t>
      </w:r>
    </w:p>
    <w:p w14:paraId="658B1DCD" w14:textId="77777777" w:rsidR="00585D92" w:rsidRPr="00D6095D" w:rsidRDefault="00585D92" w:rsidP="00C11B8D">
      <w:pPr>
        <w:overflowPunct w:val="0"/>
        <w:adjustRightInd w:val="0"/>
        <w:ind w:right="7"/>
        <w:jc w:val="both"/>
        <w:textAlignment w:val="baseline"/>
        <w:outlineLvl w:val="7"/>
        <w:rPr>
          <w:rFonts w:ascii="Arial" w:hAnsi="Arial" w:cs="Arial"/>
          <w:b/>
          <w:bCs/>
          <w:iCs/>
          <w:caps/>
          <w:sz w:val="24"/>
          <w:szCs w:val="24"/>
        </w:rPr>
      </w:pPr>
    </w:p>
    <w:p w14:paraId="25032C2C" w14:textId="77777777" w:rsidR="00585D92" w:rsidRPr="00D6095D" w:rsidRDefault="00585D92"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local e data</w:t>
      </w:r>
      <w:r>
        <w:rPr>
          <w:rFonts w:ascii="Arial" w:hAnsi="Arial" w:cs="Arial"/>
          <w:sz w:val="24"/>
          <w:szCs w:val="24"/>
        </w:rPr>
        <w:t>_______</w:t>
      </w:r>
    </w:p>
    <w:p w14:paraId="05C260A4" w14:textId="77777777" w:rsidR="00585D92" w:rsidRPr="00D6095D" w:rsidRDefault="00585D92" w:rsidP="00C11B8D">
      <w:pPr>
        <w:overflowPunct w:val="0"/>
        <w:adjustRightInd w:val="0"/>
        <w:ind w:right="7"/>
        <w:jc w:val="both"/>
        <w:textAlignment w:val="baseline"/>
        <w:rPr>
          <w:rFonts w:ascii="Arial" w:hAnsi="Arial" w:cs="Arial"/>
          <w:b/>
          <w:caps/>
          <w:sz w:val="24"/>
          <w:szCs w:val="24"/>
        </w:rPr>
      </w:pPr>
    </w:p>
    <w:p w14:paraId="0D022017" w14:textId="77777777" w:rsidR="00585D92" w:rsidRPr="00D6095D" w:rsidRDefault="00585D92" w:rsidP="00C11B8D">
      <w:pPr>
        <w:overflowPunct w:val="0"/>
        <w:adjustRightInd w:val="0"/>
        <w:ind w:right="7"/>
        <w:jc w:val="both"/>
        <w:textAlignment w:val="baseline"/>
        <w:rPr>
          <w:rFonts w:ascii="Arial" w:hAnsi="Arial" w:cs="Arial"/>
          <w:b/>
          <w:caps/>
          <w:sz w:val="24"/>
          <w:szCs w:val="24"/>
        </w:rPr>
      </w:pPr>
      <w:r w:rsidRPr="00D6095D">
        <w:rPr>
          <w:rFonts w:ascii="Arial" w:hAnsi="Arial" w:cs="Arial"/>
          <w:b/>
          <w:caps/>
          <w:sz w:val="24"/>
          <w:szCs w:val="24"/>
        </w:rPr>
        <w:t>NOME E assinatura DO REPRESENTANTE DA EMPRESA</w:t>
      </w:r>
      <w:r>
        <w:rPr>
          <w:rFonts w:ascii="Arial" w:hAnsi="Arial" w:cs="Arial"/>
          <w:sz w:val="24"/>
          <w:szCs w:val="24"/>
        </w:rPr>
        <w:t>_______</w:t>
      </w:r>
    </w:p>
    <w:p w14:paraId="2595C1C9" w14:textId="77777777" w:rsidR="00585D92" w:rsidRPr="00D6095D" w:rsidRDefault="00585D92" w:rsidP="00C11B8D">
      <w:pPr>
        <w:overflowPunct w:val="0"/>
        <w:adjustRightInd w:val="0"/>
        <w:ind w:right="7"/>
        <w:jc w:val="both"/>
        <w:textAlignment w:val="baseline"/>
        <w:outlineLvl w:val="7"/>
        <w:rPr>
          <w:rFonts w:ascii="Arial" w:hAnsi="Arial" w:cs="Arial"/>
          <w:b/>
          <w:bCs/>
          <w:iCs/>
          <w:caps/>
          <w:sz w:val="24"/>
          <w:szCs w:val="24"/>
        </w:rPr>
      </w:pPr>
    </w:p>
    <w:p w14:paraId="7D381508" w14:textId="77777777" w:rsidR="00585D92" w:rsidRPr="00D6095D" w:rsidRDefault="00585D92" w:rsidP="00C11B8D">
      <w:pPr>
        <w:overflowPunct w:val="0"/>
        <w:adjustRightInd w:val="0"/>
        <w:ind w:right="7"/>
        <w:jc w:val="both"/>
        <w:textAlignment w:val="baseline"/>
        <w:outlineLvl w:val="7"/>
        <w:rPr>
          <w:rFonts w:ascii="Arial" w:hAnsi="Arial" w:cs="Arial"/>
          <w:b/>
          <w:bCs/>
          <w:iCs/>
          <w:caps/>
          <w:sz w:val="24"/>
          <w:szCs w:val="24"/>
        </w:rPr>
      </w:pPr>
      <w:r w:rsidRPr="00D6095D">
        <w:rPr>
          <w:rFonts w:ascii="Arial" w:hAnsi="Arial" w:cs="Arial"/>
          <w:b/>
          <w:bCs/>
          <w:iCs/>
          <w:caps/>
          <w:sz w:val="24"/>
          <w:szCs w:val="24"/>
        </w:rPr>
        <w:t>Obs 1: a interposição de recurso SUSPENDE o prazo de validade da proposta até decisão.</w:t>
      </w:r>
    </w:p>
    <w:p w14:paraId="6B8BCC04" w14:textId="77777777" w:rsidR="00585D92" w:rsidRPr="00D6095D" w:rsidRDefault="00585D92" w:rsidP="000636BF">
      <w:pPr>
        <w:overflowPunct w:val="0"/>
        <w:adjustRightInd w:val="0"/>
        <w:ind w:right="7"/>
        <w:jc w:val="both"/>
        <w:textAlignment w:val="baseline"/>
        <w:outlineLvl w:val="7"/>
        <w:rPr>
          <w:rFonts w:ascii="Arial" w:hAnsi="Arial" w:cs="Arial"/>
          <w:b/>
          <w:bCs/>
          <w:iCs/>
          <w:caps/>
          <w:sz w:val="24"/>
          <w:szCs w:val="24"/>
        </w:rPr>
      </w:pPr>
    </w:p>
    <w:p w14:paraId="6D1E95E2" w14:textId="77777777" w:rsidR="00585D92" w:rsidRPr="00D6095D" w:rsidRDefault="00585D92" w:rsidP="000636BF">
      <w:pPr>
        <w:overflowPunct w:val="0"/>
        <w:adjustRightInd w:val="0"/>
        <w:ind w:right="7"/>
        <w:jc w:val="both"/>
        <w:textAlignment w:val="baseline"/>
        <w:outlineLvl w:val="7"/>
        <w:rPr>
          <w:rFonts w:ascii="Arial" w:hAnsi="Arial" w:cs="Arial"/>
          <w:b/>
          <w:bCs/>
          <w:iCs/>
          <w:caps/>
          <w:sz w:val="24"/>
          <w:szCs w:val="24"/>
        </w:rPr>
      </w:pPr>
    </w:p>
    <w:p w14:paraId="4968F69D" w14:textId="77777777" w:rsidR="00585D92" w:rsidRPr="00D6095D" w:rsidRDefault="00585D92" w:rsidP="00FD7917">
      <w:pPr>
        <w:tabs>
          <w:tab w:val="left" w:pos="1390"/>
        </w:tabs>
        <w:ind w:right="7"/>
        <w:jc w:val="center"/>
        <w:rPr>
          <w:rFonts w:ascii="Arial" w:hAnsi="Arial" w:cs="Arial"/>
          <w:b/>
          <w:bCs/>
          <w:sz w:val="24"/>
          <w:szCs w:val="24"/>
        </w:rPr>
      </w:pPr>
    </w:p>
    <w:p w14:paraId="5AC9B415" w14:textId="77777777" w:rsidR="00585D92" w:rsidRPr="00D6095D" w:rsidRDefault="00585D92" w:rsidP="00FD7917">
      <w:pPr>
        <w:tabs>
          <w:tab w:val="left" w:pos="1390"/>
        </w:tabs>
        <w:ind w:right="7"/>
        <w:jc w:val="center"/>
        <w:rPr>
          <w:rFonts w:ascii="Arial" w:hAnsi="Arial" w:cs="Arial"/>
          <w:b/>
          <w:bCs/>
          <w:sz w:val="24"/>
          <w:szCs w:val="24"/>
        </w:rPr>
      </w:pPr>
    </w:p>
    <w:p w14:paraId="070E7BAC" w14:textId="77777777" w:rsidR="00585D92" w:rsidRPr="00D6095D" w:rsidRDefault="00585D92" w:rsidP="00FD7917">
      <w:pPr>
        <w:tabs>
          <w:tab w:val="left" w:pos="1390"/>
        </w:tabs>
        <w:ind w:right="7"/>
        <w:jc w:val="center"/>
        <w:rPr>
          <w:rFonts w:ascii="Arial" w:hAnsi="Arial" w:cs="Arial"/>
          <w:b/>
          <w:bCs/>
          <w:sz w:val="24"/>
          <w:szCs w:val="24"/>
        </w:rPr>
      </w:pPr>
    </w:p>
    <w:p w14:paraId="51AB3A7E" w14:textId="77777777" w:rsidR="00585D92" w:rsidRPr="00D6095D" w:rsidRDefault="00585D92" w:rsidP="00FD7917">
      <w:pPr>
        <w:tabs>
          <w:tab w:val="left" w:pos="1390"/>
        </w:tabs>
        <w:ind w:right="7"/>
        <w:jc w:val="center"/>
        <w:rPr>
          <w:rFonts w:ascii="Arial" w:hAnsi="Arial" w:cs="Arial"/>
          <w:b/>
          <w:bCs/>
          <w:sz w:val="24"/>
          <w:szCs w:val="24"/>
        </w:rPr>
      </w:pPr>
    </w:p>
    <w:p w14:paraId="30EFD8C7" w14:textId="77777777" w:rsidR="00585D92" w:rsidRPr="00D6095D" w:rsidRDefault="00585D92" w:rsidP="00FD7917">
      <w:pPr>
        <w:tabs>
          <w:tab w:val="left" w:pos="1390"/>
        </w:tabs>
        <w:ind w:right="7"/>
        <w:jc w:val="center"/>
        <w:rPr>
          <w:rFonts w:ascii="Arial" w:hAnsi="Arial" w:cs="Arial"/>
          <w:b/>
          <w:bCs/>
          <w:sz w:val="24"/>
          <w:szCs w:val="24"/>
        </w:rPr>
      </w:pPr>
    </w:p>
    <w:p w14:paraId="7C5C1E6F" w14:textId="77777777" w:rsidR="00585D92" w:rsidRPr="00D6095D" w:rsidRDefault="00585D92" w:rsidP="00314E5F">
      <w:pPr>
        <w:tabs>
          <w:tab w:val="left" w:pos="1390"/>
        </w:tabs>
        <w:ind w:right="7"/>
        <w:rPr>
          <w:rFonts w:ascii="Arial" w:hAnsi="Arial" w:cs="Arial"/>
          <w:b/>
          <w:bCs/>
          <w:sz w:val="24"/>
          <w:szCs w:val="24"/>
        </w:rPr>
      </w:pPr>
    </w:p>
    <w:p w14:paraId="750887D9" w14:textId="77777777" w:rsidR="00585D92" w:rsidRPr="00D6095D" w:rsidRDefault="00585D92" w:rsidP="00FD7917">
      <w:pPr>
        <w:tabs>
          <w:tab w:val="left" w:pos="1390"/>
        </w:tabs>
        <w:ind w:right="7"/>
        <w:jc w:val="center"/>
        <w:rPr>
          <w:rFonts w:ascii="Arial" w:hAnsi="Arial" w:cs="Arial"/>
          <w:b/>
          <w:bCs/>
          <w:sz w:val="24"/>
          <w:szCs w:val="24"/>
        </w:rPr>
      </w:pPr>
    </w:p>
    <w:p w14:paraId="63509607" w14:textId="77777777" w:rsidR="00585D92" w:rsidRPr="00D6095D" w:rsidRDefault="00585D92">
      <w:pPr>
        <w:rPr>
          <w:rFonts w:ascii="Arial" w:hAnsi="Arial" w:cs="Arial"/>
          <w:b/>
          <w:bCs/>
          <w:sz w:val="24"/>
          <w:szCs w:val="24"/>
        </w:rPr>
      </w:pPr>
      <w:r w:rsidRPr="00D6095D">
        <w:rPr>
          <w:rFonts w:ascii="Arial" w:hAnsi="Arial" w:cs="Arial"/>
          <w:b/>
          <w:bCs/>
          <w:sz w:val="24"/>
          <w:szCs w:val="24"/>
        </w:rPr>
        <w:br w:type="page"/>
      </w:r>
    </w:p>
    <w:p w14:paraId="259870AC" w14:textId="77777777" w:rsidR="00585D92" w:rsidRPr="00D6095D" w:rsidRDefault="00585D92" w:rsidP="00B941E2">
      <w:pPr>
        <w:pStyle w:val="anexo"/>
      </w:pPr>
      <w:r w:rsidRPr="00D6095D">
        <w:lastRenderedPageBreak/>
        <w:t>ANEXO IV - TERMO DE REFERÊNCIA</w:t>
      </w:r>
    </w:p>
    <w:p w14:paraId="64274010" w14:textId="77777777" w:rsidR="00585D92" w:rsidRPr="00D6095D" w:rsidRDefault="00585D92" w:rsidP="00FD7917">
      <w:pPr>
        <w:tabs>
          <w:tab w:val="left" w:pos="1390"/>
        </w:tabs>
        <w:ind w:right="7"/>
        <w:rPr>
          <w:rFonts w:ascii="Arial" w:hAnsi="Arial" w:cs="Arial"/>
          <w:sz w:val="24"/>
          <w:szCs w:val="24"/>
        </w:rPr>
      </w:pPr>
    </w:p>
    <w:p w14:paraId="50D18DE3" w14:textId="77777777" w:rsidR="00585D92" w:rsidRPr="00D6095D" w:rsidRDefault="00585D92" w:rsidP="00FD7917">
      <w:pPr>
        <w:pStyle w:val="TableParagraph"/>
        <w:ind w:left="0" w:right="7"/>
        <w:jc w:val="both"/>
        <w:rPr>
          <w:rFonts w:ascii="Arial" w:hAnsi="Arial" w:cs="Arial"/>
          <w:sz w:val="24"/>
          <w:szCs w:val="24"/>
          <w:lang w:eastAsia="pt-BR"/>
        </w:rPr>
      </w:pPr>
      <w:r w:rsidRPr="00D6095D">
        <w:rPr>
          <w:rFonts w:ascii="Arial" w:hAnsi="Arial" w:cs="Arial"/>
          <w:b/>
          <w:bCs/>
          <w:sz w:val="24"/>
          <w:szCs w:val="24"/>
        </w:rPr>
        <w:t xml:space="preserve">1 – OBJETO: </w:t>
      </w:r>
      <w:r w:rsidRPr="003B0AEC">
        <w:rPr>
          <w:rFonts w:ascii="Arial" w:hAnsi="Arial" w:cs="Arial"/>
          <w:b/>
          <w:bCs/>
          <w:noProof/>
          <w:sz w:val="24"/>
          <w:szCs w:val="24"/>
        </w:rPr>
        <w:t>Contratação de empresa para o fornecimento e instalação de produtos metálicos, tais como calhas, rufos e afins, destinados a atender as necessidades do municipio quando da construção e reforma de coberturas, ampliação de telhados, melhorias em sistemas de calhas, consertos em estruturas metálicas e afins - Município de Farol/Pr.</w:t>
      </w:r>
    </w:p>
    <w:p w14:paraId="123D22C5" w14:textId="77777777" w:rsidR="00585D92" w:rsidRPr="00D6095D" w:rsidRDefault="00585D92" w:rsidP="00FD7917">
      <w:pPr>
        <w:adjustRightInd w:val="0"/>
        <w:ind w:right="7"/>
        <w:jc w:val="both"/>
        <w:rPr>
          <w:rFonts w:ascii="Arial" w:hAnsi="Arial" w:cs="Arial"/>
          <w:b/>
          <w:bCs/>
          <w:sz w:val="24"/>
          <w:szCs w:val="24"/>
        </w:rPr>
      </w:pPr>
    </w:p>
    <w:p w14:paraId="4E6BA938" w14:textId="77777777" w:rsidR="00585D92" w:rsidRDefault="00585D92" w:rsidP="00FD7917">
      <w:pPr>
        <w:pStyle w:val="Ttulo"/>
        <w:ind w:right="7"/>
        <w:jc w:val="both"/>
        <w:rPr>
          <w:rFonts w:ascii="Arial" w:hAnsi="Arial" w:cs="Arial"/>
          <w:b/>
          <w:bCs/>
          <w:sz w:val="24"/>
          <w:szCs w:val="24"/>
        </w:rPr>
      </w:pPr>
      <w:r w:rsidRPr="00D6095D">
        <w:rPr>
          <w:rFonts w:ascii="Arial" w:hAnsi="Arial" w:cs="Arial"/>
          <w:b/>
          <w:bCs/>
          <w:sz w:val="24"/>
          <w:szCs w:val="24"/>
        </w:rPr>
        <w:t xml:space="preserve">2 – JUSTIFICATIVA: </w:t>
      </w:r>
    </w:p>
    <w:p w14:paraId="1347B864" w14:textId="77777777" w:rsidR="00585D92" w:rsidRDefault="00585D92" w:rsidP="00FD7917">
      <w:pPr>
        <w:pStyle w:val="Ttulo"/>
        <w:ind w:right="7"/>
        <w:jc w:val="both"/>
        <w:rPr>
          <w:rFonts w:ascii="Arial" w:hAnsi="Arial" w:cs="Arial"/>
          <w:b/>
          <w:bCs/>
          <w:sz w:val="24"/>
          <w:szCs w:val="24"/>
        </w:rPr>
      </w:pPr>
    </w:p>
    <w:p w14:paraId="41798F26" w14:textId="77777777" w:rsidR="00585D92" w:rsidRPr="003B0AEC" w:rsidRDefault="00585D92" w:rsidP="00B75F78">
      <w:pPr>
        <w:pStyle w:val="Ttulo"/>
        <w:ind w:right="7"/>
        <w:jc w:val="both"/>
        <w:rPr>
          <w:rFonts w:ascii="Arial" w:hAnsi="Arial" w:cs="Arial"/>
          <w:noProof/>
          <w:sz w:val="24"/>
          <w:szCs w:val="24"/>
        </w:rPr>
      </w:pPr>
    </w:p>
    <w:p w14:paraId="6F756ED5" w14:textId="77777777" w:rsidR="00585D92" w:rsidRPr="003B0AEC" w:rsidRDefault="00585D92" w:rsidP="00B75F78">
      <w:pPr>
        <w:pStyle w:val="Ttulo"/>
        <w:ind w:right="7"/>
        <w:jc w:val="both"/>
        <w:rPr>
          <w:rFonts w:ascii="Arial" w:hAnsi="Arial" w:cs="Arial"/>
          <w:noProof/>
          <w:sz w:val="24"/>
          <w:szCs w:val="24"/>
        </w:rPr>
      </w:pPr>
      <w:r w:rsidRPr="003B0AEC">
        <w:rPr>
          <w:rFonts w:ascii="Arial" w:hAnsi="Arial" w:cs="Arial"/>
          <w:noProof/>
          <w:sz w:val="24"/>
          <w:szCs w:val="24"/>
        </w:rPr>
        <w:t>Justifica-se tal contratação vez que os  produtos e serviços serão destinado a atender as necessidades do municipio quando da construção e reforma de coberturas, ampliação de telhados, melhorias em sistemas de calhas, consertos em estruturas metálicas e afins .</w:t>
      </w:r>
    </w:p>
    <w:p w14:paraId="0729CCE8" w14:textId="77777777" w:rsidR="00585D92" w:rsidRPr="003B0AEC" w:rsidRDefault="00585D92" w:rsidP="00B75F78">
      <w:pPr>
        <w:pStyle w:val="Ttulo"/>
        <w:ind w:right="7"/>
        <w:jc w:val="both"/>
        <w:rPr>
          <w:rFonts w:ascii="Arial" w:hAnsi="Arial" w:cs="Arial"/>
          <w:noProof/>
          <w:sz w:val="24"/>
          <w:szCs w:val="24"/>
        </w:rPr>
      </w:pPr>
      <w:r w:rsidRPr="003B0AEC">
        <w:rPr>
          <w:rFonts w:ascii="Arial" w:hAnsi="Arial" w:cs="Arial"/>
          <w:noProof/>
          <w:sz w:val="24"/>
          <w:szCs w:val="24"/>
        </w:rPr>
        <w:t>A contratação é necessária para garantir que os serviços sejam realizados de forma eficiente e segura, pois os produtos metálicos são fundamentais para a estrutura de qualquer edificação. A contratação de uma empresa especializada garante que os serviços sejam realizados de acordo com as normas técnicas e de segurança, além de oferecer ao município a garantia de que os produtos sejam de qualidade e durabilidade.</w:t>
      </w:r>
    </w:p>
    <w:p w14:paraId="69A68691" w14:textId="77777777" w:rsidR="00585D92" w:rsidRPr="003B0AEC" w:rsidRDefault="00585D92" w:rsidP="00B75F78">
      <w:pPr>
        <w:pStyle w:val="Ttulo"/>
        <w:ind w:right="7"/>
        <w:jc w:val="both"/>
        <w:rPr>
          <w:rFonts w:ascii="Arial" w:hAnsi="Arial" w:cs="Arial"/>
          <w:noProof/>
          <w:sz w:val="24"/>
          <w:szCs w:val="24"/>
        </w:rPr>
      </w:pPr>
      <w:r w:rsidRPr="003B0AEC">
        <w:rPr>
          <w:rFonts w:ascii="Arial" w:hAnsi="Arial" w:cs="Arial"/>
          <w:noProof/>
          <w:sz w:val="24"/>
          <w:szCs w:val="24"/>
        </w:rPr>
        <w:t>Portanto, a contratação de uma empresa especializada para o fornecimento e instalação de produtos metálicos é fundamental para garantir que os serviços sejam realizados de forma eficiente, segura e de qualidade, atendendo às necessidades do município de Farol/Pr.</w:t>
      </w:r>
    </w:p>
    <w:p w14:paraId="348561E9" w14:textId="77777777" w:rsidR="00585D92" w:rsidRPr="00D6095D" w:rsidRDefault="00585D92" w:rsidP="00FD7917">
      <w:pPr>
        <w:pStyle w:val="Ttulo"/>
        <w:ind w:right="7"/>
        <w:jc w:val="both"/>
        <w:rPr>
          <w:rFonts w:ascii="Arial" w:hAnsi="Arial" w:cs="Arial"/>
          <w:sz w:val="24"/>
          <w:szCs w:val="24"/>
          <w:lang w:val="pt-BR"/>
        </w:rPr>
      </w:pPr>
    </w:p>
    <w:p w14:paraId="7C09FD6F" w14:textId="77777777" w:rsidR="00585D92" w:rsidRPr="00D6095D" w:rsidRDefault="00585D92" w:rsidP="00FD7917">
      <w:pPr>
        <w:pStyle w:val="Ttulo"/>
        <w:ind w:right="7"/>
        <w:jc w:val="both"/>
        <w:rPr>
          <w:rFonts w:ascii="Arial" w:hAnsi="Arial" w:cs="Arial"/>
          <w:sz w:val="24"/>
          <w:szCs w:val="24"/>
          <w:lang w:val="pt-BR"/>
        </w:rPr>
      </w:pPr>
      <w:r w:rsidRPr="00D6095D">
        <w:rPr>
          <w:rFonts w:ascii="Arial" w:eastAsia="Arial" w:hAnsi="Arial" w:cs="Arial"/>
          <w:color w:val="000000"/>
          <w:sz w:val="24"/>
          <w:szCs w:val="24"/>
          <w:lang w:val="pt-BR"/>
        </w:rPr>
        <w:t xml:space="preserve">As aquisições/contratações serão realizadas </w:t>
      </w:r>
      <w:r w:rsidRPr="00D6095D">
        <w:rPr>
          <w:rFonts w:ascii="Arial" w:hAnsi="Arial" w:cs="Arial"/>
          <w:bCs/>
          <w:sz w:val="24"/>
          <w:szCs w:val="24"/>
          <w:lang w:val="pt-BR"/>
        </w:rPr>
        <w:t xml:space="preserve">em conformidade com os </w:t>
      </w:r>
      <w:r w:rsidRPr="00D6095D">
        <w:rPr>
          <w:rFonts w:ascii="Arial" w:hAnsi="Arial" w:cs="Arial"/>
          <w:sz w:val="24"/>
          <w:szCs w:val="24"/>
          <w:lang w:val="pt-BR"/>
        </w:rPr>
        <w:t>recursos das dotações orçamentárias vinculadas às Secretarias, conforme previsto neste anexo.</w:t>
      </w:r>
    </w:p>
    <w:p w14:paraId="264C8AB4" w14:textId="77777777" w:rsidR="00585D92" w:rsidRPr="00D6095D" w:rsidRDefault="00585D92" w:rsidP="00FD7917">
      <w:pPr>
        <w:pStyle w:val="Ttulo"/>
        <w:ind w:right="7"/>
        <w:jc w:val="both"/>
        <w:rPr>
          <w:rFonts w:ascii="Arial" w:hAnsi="Arial" w:cs="Arial"/>
          <w:sz w:val="24"/>
          <w:szCs w:val="24"/>
          <w:lang w:val="pt-BR"/>
        </w:rPr>
      </w:pPr>
    </w:p>
    <w:p w14:paraId="6171ED23" w14:textId="77777777" w:rsidR="00585D92" w:rsidRPr="00D6095D" w:rsidRDefault="00585D92" w:rsidP="00AD57B3">
      <w:pPr>
        <w:pStyle w:val="Ttulo"/>
        <w:numPr>
          <w:ilvl w:val="0"/>
          <w:numId w:val="28"/>
        </w:numPr>
        <w:ind w:right="7"/>
        <w:jc w:val="left"/>
        <w:rPr>
          <w:rFonts w:ascii="Arial" w:hAnsi="Arial" w:cs="Arial"/>
          <w:b/>
          <w:sz w:val="24"/>
          <w:szCs w:val="24"/>
          <w:lang w:val="pt-BR"/>
        </w:rPr>
      </w:pPr>
      <w:r w:rsidRPr="00D6095D">
        <w:rPr>
          <w:rFonts w:ascii="Arial" w:hAnsi="Arial" w:cs="Arial"/>
          <w:b/>
          <w:sz w:val="24"/>
          <w:szCs w:val="24"/>
          <w:lang w:val="pt-BR"/>
        </w:rPr>
        <w:t>– PRAZO E LOCAL DE ENTREGA</w:t>
      </w:r>
    </w:p>
    <w:p w14:paraId="6AA33812" w14:textId="77777777" w:rsidR="00585D92" w:rsidRPr="004F1E7A" w:rsidRDefault="00585D92" w:rsidP="00FD7917">
      <w:pPr>
        <w:pStyle w:val="Ttulo"/>
        <w:ind w:right="7"/>
        <w:jc w:val="left"/>
        <w:rPr>
          <w:rFonts w:ascii="Arial" w:hAnsi="Arial" w:cs="Arial"/>
          <w:sz w:val="24"/>
          <w:szCs w:val="24"/>
          <w:lang w:val="pt-BR"/>
        </w:rPr>
      </w:pPr>
    </w:p>
    <w:p w14:paraId="44E77293" w14:textId="77777777" w:rsidR="00833E76" w:rsidRPr="003B0AEC" w:rsidRDefault="00833E76"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Os serviços deverão ser iniciados em até 5 (cinco) dias após a solicitação, através de ordem de compra. As entregas e instalações deverão ser realizadas parceladamente conforme solicitação, em conformidade com as necessidades.</w:t>
      </w:r>
    </w:p>
    <w:p w14:paraId="134EF957" w14:textId="77777777" w:rsidR="00833E76" w:rsidRPr="003B0AEC" w:rsidRDefault="00833E76"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O prazo de entrega será de no máximo 15 dias após a solicitação. Os prazos aqui previstos poderão ser alterados conforme complexidade do serviço, desde que devidamente justificado pela contratada e aceite pela contratante.</w:t>
      </w:r>
    </w:p>
    <w:p w14:paraId="12AAFB02" w14:textId="06815C72" w:rsidR="00585D92" w:rsidRDefault="00585D92" w:rsidP="00833E76">
      <w:pPr>
        <w:pStyle w:val="PargrafodaLista"/>
        <w:numPr>
          <w:ilvl w:val="1"/>
          <w:numId w:val="28"/>
        </w:numPr>
        <w:adjustRightInd w:val="0"/>
        <w:spacing w:before="0"/>
        <w:ind w:left="0" w:right="7" w:firstLine="0"/>
        <w:rPr>
          <w:rFonts w:ascii="Arial" w:hAnsi="Arial" w:cs="Arial"/>
          <w:sz w:val="24"/>
          <w:szCs w:val="24"/>
        </w:rPr>
      </w:pPr>
      <w:r w:rsidRPr="00930B77">
        <w:rPr>
          <w:rFonts w:ascii="Arial" w:hAnsi="Arial" w:cs="Arial"/>
          <w:sz w:val="24"/>
          <w:szCs w:val="24"/>
          <w:lang w:eastAsia="pt-BR"/>
        </w:rPr>
        <w:t xml:space="preserve">As entregas dos </w:t>
      </w:r>
      <w:r w:rsidRPr="00930B77">
        <w:rPr>
          <w:rFonts w:ascii="Arial" w:hAnsi="Arial" w:cs="Arial"/>
          <w:sz w:val="24"/>
          <w:szCs w:val="24"/>
        </w:rPr>
        <w:t>produtos/serviços</w:t>
      </w:r>
      <w:r w:rsidRPr="00930B77">
        <w:rPr>
          <w:rFonts w:ascii="Arial" w:hAnsi="Arial" w:cs="Arial"/>
          <w:sz w:val="24"/>
          <w:szCs w:val="24"/>
          <w:lang w:eastAsia="pt-BR"/>
        </w:rPr>
        <w:t xml:space="preserve"> deverão ser realizadas no</w:t>
      </w:r>
      <w:r>
        <w:rPr>
          <w:rFonts w:ascii="Arial" w:hAnsi="Arial" w:cs="Arial"/>
          <w:sz w:val="24"/>
          <w:szCs w:val="24"/>
          <w:lang w:eastAsia="pt-BR"/>
        </w:rPr>
        <w:t>s</w:t>
      </w:r>
      <w:r w:rsidRPr="00930B77">
        <w:rPr>
          <w:rFonts w:ascii="Arial" w:hAnsi="Arial" w:cs="Arial"/>
          <w:sz w:val="24"/>
          <w:szCs w:val="24"/>
          <w:lang w:eastAsia="pt-BR"/>
        </w:rPr>
        <w:t xml:space="preserve"> seguinte</w:t>
      </w:r>
      <w:r>
        <w:rPr>
          <w:rFonts w:ascii="Arial" w:hAnsi="Arial" w:cs="Arial"/>
          <w:sz w:val="24"/>
          <w:szCs w:val="24"/>
          <w:lang w:eastAsia="pt-BR"/>
        </w:rPr>
        <w:t>s</w:t>
      </w:r>
      <w:r w:rsidRPr="00930B77">
        <w:rPr>
          <w:rFonts w:ascii="Arial" w:hAnsi="Arial" w:cs="Arial"/>
          <w:sz w:val="24"/>
          <w:szCs w:val="24"/>
          <w:lang w:eastAsia="pt-BR"/>
        </w:rPr>
        <w:t xml:space="preserve"> loca</w:t>
      </w:r>
      <w:r>
        <w:rPr>
          <w:rFonts w:ascii="Arial" w:hAnsi="Arial" w:cs="Arial"/>
          <w:sz w:val="24"/>
          <w:szCs w:val="24"/>
          <w:lang w:eastAsia="pt-BR"/>
        </w:rPr>
        <w:t>is:</w:t>
      </w:r>
      <w:r w:rsidRPr="00930B77">
        <w:rPr>
          <w:rFonts w:ascii="Arial" w:hAnsi="Arial" w:cs="Arial"/>
          <w:sz w:val="24"/>
          <w:szCs w:val="24"/>
          <w:lang w:eastAsia="pt-BR"/>
        </w:rPr>
        <w:t xml:space="preserve"> </w:t>
      </w:r>
      <w:r w:rsidRPr="003B0AEC">
        <w:rPr>
          <w:rFonts w:ascii="Arial" w:hAnsi="Arial" w:cs="Arial"/>
          <w:noProof/>
          <w:sz w:val="24"/>
          <w:szCs w:val="24"/>
        </w:rPr>
        <w:t>Prédios Públicos e demais logradouros, localizados no perimetro ubano do Municipio de Farol/Pr e no Distrito de Martinópolis.</w:t>
      </w:r>
    </w:p>
    <w:p w14:paraId="2AE126D9" w14:textId="0C7FEB2D" w:rsidR="00833E76" w:rsidRPr="00833E76" w:rsidRDefault="00833E76" w:rsidP="00833E76">
      <w:pPr>
        <w:pStyle w:val="PargrafodaLista"/>
        <w:numPr>
          <w:ilvl w:val="1"/>
          <w:numId w:val="28"/>
        </w:numPr>
        <w:tabs>
          <w:tab w:val="left" w:pos="426"/>
        </w:tabs>
        <w:ind w:left="0" w:right="7" w:firstLine="0"/>
        <w:rPr>
          <w:rFonts w:ascii="Arial" w:hAnsi="Arial" w:cs="Arial"/>
          <w:noProof/>
          <w:sz w:val="24"/>
          <w:szCs w:val="24"/>
        </w:rPr>
      </w:pPr>
      <w:r w:rsidRPr="00833E76">
        <w:rPr>
          <w:rFonts w:ascii="Arial" w:hAnsi="Arial" w:cs="Arial"/>
          <w:noProof/>
          <w:sz w:val="24"/>
          <w:szCs w:val="24"/>
        </w:rPr>
        <w:t>Os serviços deverão ser iniciados em até 5 (cinco) dias após a solicitação, através de ordem de compra. As entregas e instalações deverão ser realizadas parceladamente conforme solicitação, em conformidade com as necessidades.</w:t>
      </w:r>
    </w:p>
    <w:p w14:paraId="1A9C1466" w14:textId="77777777" w:rsidR="00833E76" w:rsidRPr="003B0AEC" w:rsidRDefault="00833E76"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O prazo de entrega será de no máximo 15 dias após a solicitação. Os prazos aqui previstos poderão ser alterados conforme complexidade do serviço, desde que devidamente justificado pela contratada e aceite pela contratante.</w:t>
      </w:r>
    </w:p>
    <w:p w14:paraId="446C47DB" w14:textId="77777777" w:rsidR="00585D92" w:rsidRPr="00AD57B3" w:rsidRDefault="00585D92" w:rsidP="00AD57B3">
      <w:pPr>
        <w:pStyle w:val="PargrafodaLista"/>
        <w:numPr>
          <w:ilvl w:val="1"/>
          <w:numId w:val="28"/>
        </w:numPr>
        <w:adjustRightInd w:val="0"/>
        <w:ind w:left="0" w:right="7" w:firstLine="0"/>
        <w:rPr>
          <w:rFonts w:ascii="Arial" w:hAnsi="Arial" w:cs="Arial"/>
          <w:sz w:val="24"/>
          <w:szCs w:val="24"/>
        </w:rPr>
      </w:pPr>
      <w:r w:rsidRPr="00AD57B3">
        <w:rPr>
          <w:rFonts w:ascii="Arial" w:hAnsi="Arial" w:cs="Arial"/>
          <w:sz w:val="24"/>
          <w:szCs w:val="24"/>
          <w:lang w:eastAsia="pt-BR"/>
        </w:rPr>
        <w:t>O licitante vencedor ficará obrigado a entregar os produtos</w:t>
      </w:r>
      <w:r>
        <w:rPr>
          <w:rFonts w:ascii="Arial" w:hAnsi="Arial" w:cs="Arial"/>
          <w:sz w:val="24"/>
          <w:szCs w:val="24"/>
          <w:lang w:eastAsia="pt-BR"/>
        </w:rPr>
        <w:t xml:space="preserve"> e serviços</w:t>
      </w:r>
      <w:r w:rsidRPr="00AD57B3">
        <w:rPr>
          <w:rFonts w:ascii="Arial" w:hAnsi="Arial" w:cs="Arial"/>
          <w:sz w:val="24"/>
          <w:szCs w:val="24"/>
          <w:lang w:eastAsia="pt-BR"/>
        </w:rPr>
        <w:t xml:space="preserve"> objeto da presente licitação </w:t>
      </w:r>
      <w:r w:rsidRPr="00AD57B3">
        <w:rPr>
          <w:rFonts w:ascii="Arial" w:hAnsi="Arial" w:cs="Arial"/>
          <w:sz w:val="24"/>
          <w:szCs w:val="24"/>
          <w:u w:val="single"/>
          <w:lang w:eastAsia="pt-BR"/>
        </w:rPr>
        <w:t>conforme solicitação da Secretaria requisitante</w:t>
      </w:r>
      <w:r w:rsidRPr="00AD57B3">
        <w:rPr>
          <w:rFonts w:ascii="Arial" w:hAnsi="Arial" w:cs="Arial"/>
          <w:sz w:val="24"/>
          <w:szCs w:val="24"/>
          <w:lang w:eastAsia="pt-BR"/>
        </w:rPr>
        <w:t>, independentemente da quantidade solicitada. As despesas com as entregas são de total responsabilidade da licitante contratada.</w:t>
      </w:r>
    </w:p>
    <w:p w14:paraId="61E916BA" w14:textId="77777777" w:rsidR="00585D92" w:rsidRPr="00D6095D" w:rsidRDefault="00585D92"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lastRenderedPageBreak/>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4619DA53" w14:textId="77777777" w:rsidR="00585D92" w:rsidRPr="00D6095D" w:rsidRDefault="00585D92" w:rsidP="00FD7917">
      <w:pPr>
        <w:adjustRightInd w:val="0"/>
        <w:ind w:right="7"/>
        <w:jc w:val="both"/>
        <w:rPr>
          <w:rFonts w:ascii="Arial" w:hAnsi="Arial" w:cs="Arial"/>
          <w:sz w:val="24"/>
          <w:szCs w:val="24"/>
        </w:rPr>
      </w:pPr>
    </w:p>
    <w:p w14:paraId="68D98C8C" w14:textId="77777777" w:rsidR="00585D92" w:rsidRPr="00D6095D" w:rsidRDefault="00585D92" w:rsidP="00AD57B3">
      <w:pPr>
        <w:pStyle w:val="PargrafodaLista"/>
        <w:widowControl/>
        <w:numPr>
          <w:ilvl w:val="1"/>
          <w:numId w:val="28"/>
        </w:numPr>
        <w:adjustRightInd w:val="0"/>
        <w:spacing w:before="0"/>
        <w:ind w:left="0" w:right="7" w:firstLine="0"/>
        <w:rPr>
          <w:rFonts w:ascii="Arial" w:hAnsi="Arial" w:cs="Arial"/>
          <w:sz w:val="24"/>
          <w:szCs w:val="24"/>
        </w:rPr>
      </w:pPr>
      <w:r w:rsidRPr="00D6095D">
        <w:rPr>
          <w:rFonts w:ascii="Arial" w:hAnsi="Arial" w:cs="Arial"/>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7CF1D45C" w14:textId="77777777" w:rsidR="00585D92" w:rsidRPr="00D6095D" w:rsidRDefault="00585D92" w:rsidP="00FD7917">
      <w:pPr>
        <w:pStyle w:val="PargrafodaLista"/>
        <w:tabs>
          <w:tab w:val="left" w:pos="15"/>
        </w:tabs>
        <w:adjustRightInd w:val="0"/>
        <w:spacing w:before="0"/>
        <w:ind w:left="0" w:right="7"/>
        <w:rPr>
          <w:rFonts w:ascii="Arial" w:hAnsi="Arial" w:cs="Arial"/>
          <w:sz w:val="24"/>
          <w:szCs w:val="24"/>
        </w:rPr>
      </w:pPr>
    </w:p>
    <w:p w14:paraId="646CD723" w14:textId="77777777" w:rsidR="00585D92" w:rsidRPr="00D6095D" w:rsidRDefault="00585D92" w:rsidP="00AD57B3">
      <w:pPr>
        <w:pStyle w:val="PargrafodaLista"/>
        <w:widowControl/>
        <w:numPr>
          <w:ilvl w:val="1"/>
          <w:numId w:val="28"/>
        </w:numPr>
        <w:adjustRightInd w:val="0"/>
        <w:spacing w:before="0"/>
        <w:ind w:left="0" w:right="7" w:firstLine="0"/>
        <w:rPr>
          <w:rStyle w:val="Forte"/>
          <w:rFonts w:ascii="Arial" w:hAnsi="Arial" w:cs="Arial"/>
          <w:b w:val="0"/>
          <w:bCs w:val="0"/>
          <w:sz w:val="24"/>
          <w:szCs w:val="24"/>
        </w:rPr>
      </w:pPr>
      <w:r w:rsidRPr="00D6095D">
        <w:rPr>
          <w:rFonts w:ascii="Arial" w:hAnsi="Arial" w:cs="Arial"/>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6095D">
        <w:rPr>
          <w:rStyle w:val="Forte"/>
          <w:rFonts w:ascii="Arial" w:hAnsi="Arial" w:cs="Arial"/>
          <w:color w:val="000000"/>
          <w:sz w:val="24"/>
          <w:szCs w:val="24"/>
          <w:shd w:val="clear" w:color="auto" w:fill="FFFFFF"/>
        </w:rPr>
        <w:t>.</w:t>
      </w:r>
    </w:p>
    <w:p w14:paraId="3E865486" w14:textId="77777777" w:rsidR="00585D92" w:rsidRDefault="00585D92" w:rsidP="00FD7917">
      <w:pPr>
        <w:adjustRightInd w:val="0"/>
        <w:ind w:right="7"/>
        <w:jc w:val="both"/>
        <w:rPr>
          <w:rFonts w:ascii="Arial" w:hAnsi="Arial" w:cs="Arial"/>
          <w:color w:val="000000"/>
          <w:sz w:val="24"/>
          <w:szCs w:val="24"/>
        </w:rPr>
      </w:pPr>
    </w:p>
    <w:p w14:paraId="4265675B" w14:textId="77777777" w:rsidR="00585D92" w:rsidRDefault="00585D92" w:rsidP="004F1E7A">
      <w:pPr>
        <w:pStyle w:val="PargrafodaLista"/>
        <w:numPr>
          <w:ilvl w:val="2"/>
          <w:numId w:val="16"/>
        </w:numPr>
        <w:tabs>
          <w:tab w:val="left" w:pos="284"/>
        </w:tabs>
        <w:adjustRightInd w:val="0"/>
        <w:ind w:left="0" w:right="7" w:firstLine="0"/>
        <w:rPr>
          <w:rFonts w:ascii="Arial" w:hAnsi="Arial" w:cs="Arial"/>
          <w:b/>
          <w:bCs/>
          <w:color w:val="000000"/>
          <w:sz w:val="24"/>
          <w:szCs w:val="24"/>
        </w:rPr>
      </w:pPr>
      <w:r w:rsidRPr="00D6095D">
        <w:rPr>
          <w:rFonts w:ascii="Arial" w:hAnsi="Arial" w:cs="Arial"/>
          <w:b/>
          <w:bCs/>
          <w:color w:val="000000"/>
          <w:sz w:val="24"/>
          <w:szCs w:val="24"/>
        </w:rPr>
        <w:t xml:space="preserve">– DOS PRODUTOS/SERVIÇOS </w:t>
      </w:r>
    </w:p>
    <w:p w14:paraId="473ADD42" w14:textId="77777777" w:rsidR="00585D92" w:rsidRPr="00D6095D" w:rsidRDefault="00585D92" w:rsidP="00833E76">
      <w:pPr>
        <w:pStyle w:val="PargrafodaLista"/>
        <w:widowControl/>
        <w:numPr>
          <w:ilvl w:val="1"/>
          <w:numId w:val="28"/>
        </w:numPr>
        <w:tabs>
          <w:tab w:val="left" w:pos="426"/>
        </w:tabs>
        <w:adjustRightInd w:val="0"/>
        <w:ind w:right="7"/>
        <w:rPr>
          <w:rFonts w:ascii="Arial" w:eastAsia="Times New Roman" w:hAnsi="Arial" w:cs="Arial"/>
          <w:sz w:val="24"/>
          <w:szCs w:val="24"/>
        </w:rPr>
      </w:pPr>
      <w:r w:rsidRPr="00D6095D">
        <w:rPr>
          <w:rFonts w:ascii="Arial" w:hAnsi="Arial" w:cs="Arial"/>
          <w:bCs/>
          <w:sz w:val="24"/>
          <w:szCs w:val="24"/>
        </w:rPr>
        <w:t xml:space="preserve">Os produtos </w:t>
      </w:r>
      <w:r>
        <w:rPr>
          <w:rFonts w:ascii="Arial" w:hAnsi="Arial" w:cs="Arial"/>
          <w:bCs/>
          <w:sz w:val="24"/>
          <w:szCs w:val="24"/>
        </w:rPr>
        <w:t xml:space="preserve">e serviços </w:t>
      </w:r>
      <w:r w:rsidRPr="00D6095D">
        <w:rPr>
          <w:rFonts w:ascii="Arial" w:hAnsi="Arial" w:cs="Arial"/>
          <w:bCs/>
          <w:sz w:val="24"/>
          <w:szCs w:val="24"/>
        </w:rPr>
        <w:t>deverão atender ao disposto no edital.</w:t>
      </w:r>
    </w:p>
    <w:p w14:paraId="38470697" w14:textId="77777777" w:rsidR="00585D92" w:rsidRPr="00D6095D" w:rsidRDefault="00585D92" w:rsidP="00833E76">
      <w:pPr>
        <w:pStyle w:val="PargrafodaLista"/>
        <w:widowControl/>
        <w:numPr>
          <w:ilvl w:val="1"/>
          <w:numId w:val="28"/>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O não cumprimento do exigido, ou a qualidade do objeto não estarem dentro das normas exigidas será motivo de cancelamento da ata de registro/rescisão de contrato sem prejuízos para a administração. </w:t>
      </w:r>
    </w:p>
    <w:p w14:paraId="17D4B1FD" w14:textId="77777777" w:rsidR="00585D92" w:rsidRPr="00D6095D" w:rsidRDefault="00585D92" w:rsidP="00833E76">
      <w:pPr>
        <w:pStyle w:val="PargrafodaLista"/>
        <w:widowControl/>
        <w:numPr>
          <w:ilvl w:val="1"/>
          <w:numId w:val="28"/>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55BCF64C" w14:textId="77777777" w:rsidR="00585D92" w:rsidRPr="00D6095D" w:rsidRDefault="00585D92" w:rsidP="00833E76">
      <w:pPr>
        <w:pStyle w:val="PargrafodaLista"/>
        <w:widowControl/>
        <w:numPr>
          <w:ilvl w:val="1"/>
          <w:numId w:val="28"/>
        </w:numPr>
        <w:tabs>
          <w:tab w:val="left" w:pos="0"/>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comprometer-se-á a dar total garantia quanto à qualidade dos produtos/serviços fornecidos, que deverão estar dentro das especificações técnicas e padrões de qualidade. </w:t>
      </w:r>
    </w:p>
    <w:p w14:paraId="4D41B513" w14:textId="77777777" w:rsidR="00585D92" w:rsidRPr="00D6095D" w:rsidRDefault="00585D92" w:rsidP="00833E76">
      <w:pPr>
        <w:pStyle w:val="PargrafodaLista"/>
        <w:numPr>
          <w:ilvl w:val="1"/>
          <w:numId w:val="28"/>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deverá repor os produtos/serviços que apresentarem defeitos, sem ônus para o município.</w:t>
      </w:r>
    </w:p>
    <w:p w14:paraId="6CCC7038" w14:textId="77777777" w:rsidR="00585D92" w:rsidRPr="00D6095D" w:rsidRDefault="00585D92" w:rsidP="00833E76">
      <w:pPr>
        <w:pStyle w:val="PargrafodaLista"/>
        <w:numPr>
          <w:ilvl w:val="1"/>
          <w:numId w:val="28"/>
        </w:numPr>
        <w:tabs>
          <w:tab w:val="left" w:pos="426"/>
        </w:tabs>
        <w:adjustRightInd w:val="0"/>
        <w:ind w:left="0" w:right="7" w:firstLine="0"/>
        <w:rPr>
          <w:rFonts w:ascii="Arial" w:eastAsia="Times New Roman" w:hAnsi="Arial" w:cs="Arial"/>
          <w:sz w:val="24"/>
          <w:szCs w:val="24"/>
        </w:rPr>
      </w:pPr>
      <w:r w:rsidRPr="00D6095D">
        <w:rPr>
          <w:rFonts w:ascii="Arial" w:eastAsia="Times New Roman" w:hAnsi="Arial" w:cs="Arial"/>
          <w:sz w:val="24"/>
          <w:szCs w:val="24"/>
        </w:rPr>
        <w:t xml:space="preserve">A licitante </w:t>
      </w:r>
      <w:r w:rsidRPr="00D6095D">
        <w:rPr>
          <w:rFonts w:ascii="Arial" w:hAnsi="Arial" w:cs="Arial"/>
          <w:sz w:val="24"/>
          <w:szCs w:val="24"/>
        </w:rPr>
        <w:t>contratada/detentora da ata de registro de preços</w:t>
      </w:r>
      <w:r w:rsidRPr="00D6095D">
        <w:rPr>
          <w:rFonts w:ascii="Arial" w:eastAsia="Times New Roman" w:hAnsi="Arial" w:cs="Arial"/>
          <w:sz w:val="24"/>
          <w:szCs w:val="24"/>
        </w:rPr>
        <w:t xml:space="preserve"> se responsabilizará pelos danos causados ao município devido a qualidade dos produtos e serviços fornecidos.</w:t>
      </w:r>
    </w:p>
    <w:p w14:paraId="633214BA"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Para a realização dos serviços, estão incluídos vedações, parafusos, acessórios em geral, para fixação e que garantam sua estanqueidade (quando for o caso) e perfeito funcionamento.</w:t>
      </w:r>
    </w:p>
    <w:p w14:paraId="4B931565"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será responsável pelos materiais e serviços inerentes a perfeita entrega dos produtos ora licitados.</w:t>
      </w:r>
    </w:p>
    <w:p w14:paraId="64A8961C"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O não cumprimento do exigido, ou a qualidade do objeto não estarem dentro das normas exigidas será motivo de cancelamento da ata de registro/rescisão de contrato sem prejuízos para a administração. </w:t>
      </w:r>
    </w:p>
    <w:p w14:paraId="3293A8E2"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Contratada comprometer-se-á a dar total garantia quanto à qualidade dos produtos fornecidos, que deverão estar dentro das especificações técnicas e padrões de qualidade. </w:t>
      </w:r>
    </w:p>
    <w:p w14:paraId="65C2B17A"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será responsável por disponibilizar profissional encarregado que atenda aos requisitos estabelecidos na NR35 referente a execução de serviços em altura.</w:t>
      </w:r>
    </w:p>
    <w:p w14:paraId="791F8B2E"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licitante contratada deverá disponibilizar para a equipe todo o ferramental necessário para realizar os serviços especificados para realização dos serviços, bem como estar munida de todo os equipamentos de segurança necessários para o desenvolvimento dos mesmos </w:t>
      </w:r>
      <w:r w:rsidRPr="003B0AEC">
        <w:rPr>
          <w:rFonts w:ascii="Arial" w:hAnsi="Arial" w:cs="Arial"/>
          <w:noProof/>
          <w:sz w:val="24"/>
          <w:szCs w:val="24"/>
        </w:rPr>
        <w:lastRenderedPageBreak/>
        <w:t>(cinto, luva, capacete com jugular, óculos de proteção, uniforme e kit ferramental, inclusive cones e faixas de sinalização, atendendo as normas da ABNT e Ministério do Trabalho (MTE).</w:t>
      </w:r>
    </w:p>
    <w:p w14:paraId="4A2B5933"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Os produtos e serviços deverão atender às exigências mínimas de qualidade, observados os padrões e normas baixadas pelos órgãos competentes de controle de qualidade industrial – ABNT, INMETRO, IPEM, etc., atentando-se a contratada, principalmente, para as prescrições contidas na Lei nº 8.078/90 (Código de Defesa do Consumidor).</w:t>
      </w:r>
    </w:p>
    <w:p w14:paraId="7C09CC2B"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O licitante vencedor ficará obrigado a entregar e instalar os produtos objeto da presente licitação, em observância aos critérios e exigências estabelecidas pela Secretaria requisitante, onde os produtos deverão ser entregues e instalados conforme solicitação e necessidades do município, nos locais solicitados.</w:t>
      </w:r>
    </w:p>
    <w:p w14:paraId="1EEA9B3D"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entrega, instalação e despesas com as mesmas é de inteira responsabilidade da licitante contratada. </w:t>
      </w:r>
    </w:p>
    <w:p w14:paraId="29523254"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disponibilizar de atendimento a distância por telefone, e-mail e demais meios de comunicação, onde a mesma deverá disponibilizar de 2 números de telefone e e-mail para fins de comunicação.</w:t>
      </w:r>
    </w:p>
    <w:p w14:paraId="516178B6"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É de total responsabilidade da contratada, a retirada das medidas dos serviços assim como a entrega e instalação dos produtos. A licitante também ficará responsável por todo e qualquer material necessário e inerente a confecção do produto e instalação do mesmo.</w:t>
      </w:r>
    </w:p>
    <w:p w14:paraId="2360C0CD"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As despesas com deslocamentos, hospedagem, alimentação, transporte e demais despesas inerentes à prestação dos serviços será de inteira responsabilidade da licitante contratada. </w:t>
      </w:r>
    </w:p>
    <w:p w14:paraId="51D1346A"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Os serviços serão desenvolvidos, de acordo com a orientação técnica e metodológica, e necessidade da administração. </w:t>
      </w:r>
    </w:p>
    <w:p w14:paraId="61D4AC55"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contratada deverá alterar os serviços no que for apontado como ausência de detalhe, informação incompleta ou em razão de adequação ou de compatibilização. </w:t>
      </w:r>
    </w:p>
    <w:p w14:paraId="36E43350"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guardar absoluto sigilo sob todas as informações recebidas da CONTRATANTE, tal qual como daquelas por si levantadas aos quais não poderão ser utilizadas para finalidades outras que não a do cumprimento do contrato.</w:t>
      </w:r>
    </w:p>
    <w:p w14:paraId="6B915642"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Assumir toda a responsabilidade civil sobre a execução dos serviços objeto deste contrato; </w:t>
      </w:r>
    </w:p>
    <w:p w14:paraId="41A705C8"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não poderá transferir ou ceder a outrem, no todo ou em parte, o objeto do presente contrato.</w:t>
      </w:r>
    </w:p>
    <w:p w14:paraId="3F95A166"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licitante contratada deverá se responsabilizar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6A5D946D"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prestar os serviços de forma adequada e satisfatória;</w:t>
      </w:r>
    </w:p>
    <w:p w14:paraId="231419A7"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5528DF67"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licitante contratada deverá manter a frente dos serviços representante designado </w:t>
      </w:r>
      <w:r w:rsidRPr="003B0AEC">
        <w:rPr>
          <w:rFonts w:ascii="Arial" w:hAnsi="Arial" w:cs="Arial"/>
          <w:noProof/>
          <w:sz w:val="24"/>
          <w:szCs w:val="24"/>
        </w:rPr>
        <w:lastRenderedPageBreak/>
        <w:t>formalmente, capaz de responsabilizar-se pela direção dos serviços e representá-la perante o MUNICIPIO;</w:t>
      </w:r>
    </w:p>
    <w:p w14:paraId="1C0F540D"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facilitar a ação da fiscalização, fornecendo informações ou provendo acesso aos serviços em execução, e atendendo prontamente às observações e exigências por ela apresentadas;</w:t>
      </w:r>
    </w:p>
    <w:p w14:paraId="13184434"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assumir toda e qualquer responsabilidade sobre os danos causados em bem (Patrimônio Público) ou privado, bem como das obrigações trabalhistas e acidentes pessoais do seu quadro de funcionários;</w:t>
      </w:r>
    </w:p>
    <w:p w14:paraId="24FD2B53"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acatar as determinações do MUNICIPIO no sentido de reparar e/ou refazer, de imediato, os serviços executados com vícios, defeitos ou incorreções;</w:t>
      </w:r>
    </w:p>
    <w:p w14:paraId="1F73DDFB"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3B179CF5"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 licitante contratada deverá atender aos encargos trabalhistas, previdenciários, fiscais e comerciais decorrentes da execução do presente Contrato;</w:t>
      </w:r>
    </w:p>
    <w:p w14:paraId="13ED3461"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As ferramentas, veiculos, equipamentos, equipamentos de proteção individual – EPI necessários e inerentes a prestação dos serviços são de responsabilidade da licitante contratada.</w:t>
      </w:r>
    </w:p>
    <w:p w14:paraId="0DFF2AC2"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 xml:space="preserve">A licitante contratada ficará responsável por exigir a utilização de EPI’s por seus funcionários. </w:t>
      </w:r>
    </w:p>
    <w:p w14:paraId="11180CD3" w14:textId="77777777" w:rsidR="00585D92" w:rsidRPr="003B0AEC" w:rsidRDefault="00585D92" w:rsidP="00833E76">
      <w:pPr>
        <w:pStyle w:val="PargrafodaLista"/>
        <w:numPr>
          <w:ilvl w:val="1"/>
          <w:numId w:val="28"/>
        </w:numPr>
        <w:tabs>
          <w:tab w:val="left" w:pos="426"/>
        </w:tabs>
        <w:ind w:left="0" w:right="7" w:firstLine="0"/>
        <w:rPr>
          <w:rFonts w:ascii="Arial" w:hAnsi="Arial" w:cs="Arial"/>
          <w:noProof/>
          <w:sz w:val="24"/>
          <w:szCs w:val="24"/>
        </w:rPr>
      </w:pPr>
      <w:r w:rsidRPr="003B0AEC">
        <w:rPr>
          <w:rFonts w:ascii="Arial" w:hAnsi="Arial" w:cs="Arial"/>
          <w:noProof/>
          <w:sz w:val="24"/>
          <w:szCs w:val="24"/>
        </w:rPr>
        <w:t>Todo o entulho gerado na instalação do forro deverá ser retirado pela contratada.</w:t>
      </w:r>
    </w:p>
    <w:p w14:paraId="62B0C4E8" w14:textId="77777777" w:rsidR="00585D92" w:rsidRPr="00D6095D" w:rsidRDefault="00585D92" w:rsidP="00DD51E0">
      <w:pPr>
        <w:pStyle w:val="PargrafodaLista"/>
        <w:tabs>
          <w:tab w:val="left" w:pos="426"/>
        </w:tabs>
        <w:ind w:left="0" w:right="7"/>
        <w:rPr>
          <w:rFonts w:ascii="Arial" w:eastAsia="Times New Roman" w:hAnsi="Arial" w:cs="Arial"/>
          <w:sz w:val="24"/>
          <w:szCs w:val="24"/>
        </w:rPr>
      </w:pPr>
    </w:p>
    <w:p w14:paraId="327ED259" w14:textId="77777777" w:rsidR="00585D92" w:rsidRPr="00D6095D" w:rsidRDefault="00585D92" w:rsidP="00833E76">
      <w:pPr>
        <w:pStyle w:val="Ttulo"/>
        <w:numPr>
          <w:ilvl w:val="0"/>
          <w:numId w:val="28"/>
        </w:numPr>
        <w:tabs>
          <w:tab w:val="left" w:pos="284"/>
        </w:tabs>
        <w:ind w:left="0" w:right="7" w:firstLine="0"/>
        <w:jc w:val="both"/>
        <w:rPr>
          <w:rFonts w:ascii="Arial" w:hAnsi="Arial" w:cs="Arial"/>
          <w:b/>
          <w:bCs/>
          <w:sz w:val="24"/>
          <w:szCs w:val="24"/>
          <w:lang w:val="pt-BR"/>
        </w:rPr>
      </w:pPr>
      <w:r w:rsidRPr="00D6095D">
        <w:rPr>
          <w:rFonts w:ascii="Arial" w:hAnsi="Arial" w:cs="Arial"/>
          <w:b/>
          <w:bCs/>
          <w:sz w:val="24"/>
          <w:szCs w:val="24"/>
          <w:lang w:val="pt-BR"/>
        </w:rPr>
        <w:t>DA FISCALIZAÇÃO</w:t>
      </w:r>
    </w:p>
    <w:p w14:paraId="4658608C" w14:textId="77777777" w:rsidR="00585D92" w:rsidRPr="00D6095D" w:rsidRDefault="00585D92" w:rsidP="00493A0C">
      <w:pPr>
        <w:pStyle w:val="Ttulo"/>
        <w:ind w:right="7"/>
        <w:jc w:val="both"/>
        <w:rPr>
          <w:rFonts w:ascii="Arial" w:hAnsi="Arial" w:cs="Arial"/>
          <w:b/>
          <w:bCs/>
          <w:sz w:val="24"/>
          <w:szCs w:val="24"/>
          <w:lang w:val="pt-BR"/>
        </w:rPr>
      </w:pPr>
    </w:p>
    <w:p w14:paraId="477CA7E3" w14:textId="77777777" w:rsidR="00585D92" w:rsidRPr="00D6095D" w:rsidRDefault="00585D92" w:rsidP="00493A0C">
      <w:pPr>
        <w:tabs>
          <w:tab w:val="left" w:pos="900"/>
        </w:tabs>
        <w:adjustRightInd w:val="0"/>
        <w:ind w:right="7"/>
        <w:jc w:val="both"/>
        <w:rPr>
          <w:rFonts w:ascii="Arial" w:hAnsi="Arial" w:cs="Arial"/>
          <w:sz w:val="24"/>
          <w:szCs w:val="24"/>
        </w:rPr>
      </w:pPr>
      <w:r w:rsidRPr="00D6095D">
        <w:rPr>
          <w:rFonts w:ascii="Arial" w:hAnsi="Arial" w:cs="Arial"/>
          <w:sz w:val="24"/>
          <w:szCs w:val="24"/>
        </w:rPr>
        <w:t xml:space="preserve">5.1. O Município fiscalizará diretamente a entrega dos produtos/serviços, através de funcionário designado para este fim. </w:t>
      </w:r>
    </w:p>
    <w:p w14:paraId="14417ED1" w14:textId="77777777" w:rsidR="00585D92" w:rsidRPr="00D6095D" w:rsidRDefault="00585D92" w:rsidP="00493A0C">
      <w:pPr>
        <w:tabs>
          <w:tab w:val="left" w:pos="2206"/>
          <w:tab w:val="left" w:pos="2207"/>
        </w:tabs>
        <w:ind w:right="7"/>
        <w:jc w:val="both"/>
        <w:rPr>
          <w:rFonts w:ascii="Arial" w:hAnsi="Arial" w:cs="Arial"/>
          <w:bCs/>
          <w:sz w:val="24"/>
          <w:szCs w:val="24"/>
        </w:rPr>
      </w:pPr>
    </w:p>
    <w:p w14:paraId="2FAAD91D" w14:textId="77777777" w:rsidR="00585D92" w:rsidRPr="00D6095D" w:rsidRDefault="00585D92" w:rsidP="00493A0C">
      <w:pPr>
        <w:tabs>
          <w:tab w:val="left" w:pos="2206"/>
          <w:tab w:val="left" w:pos="2207"/>
        </w:tabs>
        <w:ind w:right="7"/>
        <w:jc w:val="both"/>
        <w:rPr>
          <w:rFonts w:ascii="Arial" w:hAnsi="Arial" w:cs="Arial"/>
          <w:sz w:val="24"/>
          <w:szCs w:val="24"/>
        </w:rPr>
      </w:pPr>
      <w:r w:rsidRPr="00D6095D">
        <w:rPr>
          <w:rFonts w:ascii="Arial" w:hAnsi="Arial" w:cs="Arial"/>
          <w:bCs/>
          <w:sz w:val="24"/>
          <w:szCs w:val="24"/>
        </w:rPr>
        <w:t>5.2. A</w:t>
      </w:r>
      <w:r w:rsidRPr="00D6095D">
        <w:rPr>
          <w:rFonts w:ascii="Arial" w:hAnsi="Arial" w:cs="Arial"/>
          <w:sz w:val="24"/>
          <w:szCs w:val="24"/>
        </w:rPr>
        <w:t xml:space="preserve"> fiscalização do contrato/ata de registro de preços será exercida pelo o(a</w:t>
      </w:r>
      <w:r w:rsidRPr="004F1E7A">
        <w:rPr>
          <w:rFonts w:ascii="Arial" w:hAnsi="Arial" w:cs="Arial"/>
          <w:sz w:val="24"/>
          <w:szCs w:val="24"/>
        </w:rPr>
        <w:t xml:space="preserve">) Sr(a): </w:t>
      </w:r>
      <w:r w:rsidRPr="003B0AEC">
        <w:rPr>
          <w:rFonts w:ascii="Arial" w:hAnsi="Arial" w:cs="Arial"/>
          <w:noProof/>
          <w:sz w:val="24"/>
          <w:szCs w:val="24"/>
        </w:rPr>
        <w:t>ÉRICO LUIZ DE OLIVEIRA CALDEIRA</w:t>
      </w:r>
      <w:r w:rsidRPr="004F1E7A">
        <w:rPr>
          <w:rFonts w:ascii="Arial" w:hAnsi="Arial" w:cs="Arial"/>
          <w:sz w:val="24"/>
          <w:szCs w:val="24"/>
        </w:rPr>
        <w:t>.</w:t>
      </w:r>
      <w:r w:rsidRPr="00D6095D">
        <w:rPr>
          <w:rFonts w:ascii="Arial" w:hAnsi="Arial" w:cs="Arial"/>
          <w:sz w:val="24"/>
          <w:szCs w:val="24"/>
        </w:rPr>
        <w:t xml:space="preserve"> </w:t>
      </w:r>
    </w:p>
    <w:p w14:paraId="4858086C" w14:textId="77777777" w:rsidR="00585D92" w:rsidRPr="00D6095D" w:rsidRDefault="00585D92"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7447FDBC" w14:textId="77777777" w:rsidR="00585D92" w:rsidRPr="00D6095D" w:rsidRDefault="00585D92"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5.2.2. O fiscal do contrato</w:t>
      </w:r>
      <w:r>
        <w:rPr>
          <w:rFonts w:ascii="Arial" w:eastAsia="Times New Roman" w:hAnsi="Arial" w:cs="Arial"/>
          <w:color w:val="000000"/>
          <w:sz w:val="24"/>
          <w:szCs w:val="24"/>
          <w:lang w:eastAsia="pt-BR"/>
        </w:rPr>
        <w:t xml:space="preserve">/ata de registro de preços, </w:t>
      </w:r>
      <w:r w:rsidRPr="00D6095D">
        <w:rPr>
          <w:rFonts w:ascii="Arial" w:eastAsia="Times New Roman" w:hAnsi="Arial" w:cs="Arial"/>
          <w:color w:val="000000"/>
          <w:sz w:val="24"/>
          <w:szCs w:val="24"/>
          <w:lang w:eastAsia="pt-BR"/>
        </w:rPr>
        <w:t>informará a seus superiores, em tempo hábil para a adoção das medidas convenientes, a situação que demandar decisão ou providência que ultrapasse sua competência.</w:t>
      </w:r>
    </w:p>
    <w:p w14:paraId="08DE01B9" w14:textId="77777777" w:rsidR="00585D92" w:rsidRPr="00D6095D" w:rsidRDefault="00585D92" w:rsidP="003C5645">
      <w:pPr>
        <w:spacing w:before="225" w:after="225"/>
        <w:ind w:firstLine="570"/>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5.2.3. O fiscal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auxiliado pelos órgãos de assessoramento jurídico e de controle interno da Administração, que deverão dirimir dúvidas e subsidiá-lo com informações relevantes para prevenir riscos na execução contratual.</w:t>
      </w:r>
    </w:p>
    <w:p w14:paraId="47F4C363" w14:textId="77777777" w:rsidR="00585D92" w:rsidRPr="00D6095D" w:rsidRDefault="00585D92" w:rsidP="00493A0C">
      <w:pPr>
        <w:pStyle w:val="Default"/>
        <w:jc w:val="both"/>
        <w:rPr>
          <w:rFonts w:ascii="Arial" w:hAnsi="Arial" w:cs="Arial"/>
        </w:rPr>
      </w:pPr>
      <w:r w:rsidRPr="00D6095D">
        <w:rPr>
          <w:rFonts w:ascii="Arial" w:hAnsi="Arial" w:cs="Arial"/>
        </w:rPr>
        <w:t>5.3. Os produtos/serviços somente serão considerados entregues/executados mediante o recebimento provisório, e ainda o definitivo pelos responsáveis designados para Fiscalização.</w:t>
      </w:r>
    </w:p>
    <w:p w14:paraId="13F89B1D" w14:textId="77777777" w:rsidR="00585D92" w:rsidRPr="00D6095D" w:rsidRDefault="00585D92" w:rsidP="00493A0C">
      <w:pPr>
        <w:pStyle w:val="Default"/>
        <w:jc w:val="both"/>
        <w:rPr>
          <w:rFonts w:ascii="Arial" w:hAnsi="Arial" w:cs="Arial"/>
        </w:rPr>
      </w:pPr>
    </w:p>
    <w:p w14:paraId="43635B76" w14:textId="77777777" w:rsidR="00585D92" w:rsidRPr="00D6095D" w:rsidRDefault="00585D92" w:rsidP="00241815">
      <w:pPr>
        <w:spacing w:before="225" w:after="225"/>
        <w:ind w:firstLine="570"/>
        <w:jc w:val="both"/>
        <w:rPr>
          <w:rFonts w:ascii="Arial" w:eastAsia="Times New Roman" w:hAnsi="Arial" w:cs="Arial"/>
          <w:color w:val="000000"/>
          <w:sz w:val="24"/>
          <w:szCs w:val="24"/>
          <w:lang w:eastAsia="pt-BR"/>
        </w:rPr>
      </w:pPr>
      <w:r w:rsidRPr="00D6095D">
        <w:rPr>
          <w:rFonts w:ascii="Arial" w:hAnsi="Arial" w:cs="Arial"/>
          <w:sz w:val="24"/>
          <w:szCs w:val="24"/>
        </w:rPr>
        <w:t xml:space="preserve">5.3.1. </w:t>
      </w:r>
      <w:r w:rsidRPr="00D6095D">
        <w:rPr>
          <w:rFonts w:ascii="Arial" w:eastAsia="Times New Roman" w:hAnsi="Arial" w:cs="Arial"/>
          <w:color w:val="000000"/>
          <w:sz w:val="24"/>
          <w:szCs w:val="24"/>
          <w:lang w:eastAsia="pt-BR"/>
        </w:rPr>
        <w:t>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será recebido:</w:t>
      </w:r>
    </w:p>
    <w:p w14:paraId="55B892FC" w14:textId="77777777" w:rsidR="00585D92" w:rsidRPr="00D6095D" w:rsidRDefault="00585D92" w:rsidP="00241815">
      <w:pPr>
        <w:spacing w:before="225" w:after="225"/>
        <w:ind w:left="1134" w:firstLine="3"/>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 - Em se tratando de obras e serviços:</w:t>
      </w:r>
    </w:p>
    <w:p w14:paraId="24EBB493" w14:textId="77777777" w:rsidR="00585D92" w:rsidRPr="00D6095D" w:rsidRDefault="00585D92"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pelo responsável por seu acompanhamento e fiscalização, mediante termo detalhado, quando verificado o cumprimento das exigências de caráter técnico;</w:t>
      </w:r>
    </w:p>
    <w:p w14:paraId="017B3BE1" w14:textId="77777777" w:rsidR="00585D92" w:rsidRPr="00D6095D" w:rsidRDefault="00585D92"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6FB4DD5C" w14:textId="77777777" w:rsidR="00585D92" w:rsidRPr="00D6095D" w:rsidRDefault="00585D92" w:rsidP="00241815">
      <w:pPr>
        <w:spacing w:before="225" w:after="225"/>
        <w:ind w:firstLine="1134"/>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II - Em se tratando de compras:</w:t>
      </w:r>
    </w:p>
    <w:p w14:paraId="089CFC3A" w14:textId="77777777" w:rsidR="00585D92" w:rsidRPr="00D6095D" w:rsidRDefault="00585D92"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a) provisoriamente, de forma sumária, pelo responsável por seu acompanhamento e fiscalização, com verificação posterior da conformidade do material com as exigências contratuais;</w:t>
      </w:r>
    </w:p>
    <w:p w14:paraId="0984E802" w14:textId="77777777" w:rsidR="00585D92" w:rsidRPr="00D6095D" w:rsidRDefault="00585D92" w:rsidP="00241815">
      <w:pPr>
        <w:spacing w:before="225" w:after="225"/>
        <w:ind w:left="1701"/>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b) definitivamente, por servidor ou comissão designada pela autoridade competente, mediante termo detalhado que comprove o atendimento das exigências contratuais.</w:t>
      </w:r>
    </w:p>
    <w:p w14:paraId="4AC54B46" w14:textId="77777777" w:rsidR="00585D92" w:rsidRPr="00D6095D" w:rsidRDefault="00585D92" w:rsidP="00241815">
      <w:pPr>
        <w:spacing w:before="225" w:after="225"/>
        <w:jc w:val="both"/>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5.4. O objeto do contrato</w:t>
      </w:r>
      <w:r>
        <w:rPr>
          <w:rFonts w:ascii="Arial" w:eastAsia="Times New Roman" w:hAnsi="Arial" w:cs="Arial"/>
          <w:color w:val="000000"/>
          <w:sz w:val="24"/>
          <w:szCs w:val="24"/>
          <w:lang w:eastAsia="pt-BR"/>
        </w:rPr>
        <w:t>/ata de registro de preços</w:t>
      </w:r>
      <w:r w:rsidRPr="00D6095D">
        <w:rPr>
          <w:rFonts w:ascii="Arial" w:eastAsia="Times New Roman" w:hAnsi="Arial" w:cs="Arial"/>
          <w:color w:val="000000"/>
          <w:sz w:val="24"/>
          <w:szCs w:val="24"/>
          <w:lang w:eastAsia="pt-BR"/>
        </w:rPr>
        <w:t xml:space="preserve"> poderá ser rejeitado, no todo ou em parte, quando estiver em desacordo com o contrato/ata de registro de preços.</w:t>
      </w:r>
    </w:p>
    <w:p w14:paraId="0DE59F43" w14:textId="77777777" w:rsidR="00585D92" w:rsidRPr="00D6095D" w:rsidRDefault="00585D92" w:rsidP="00241815">
      <w:pPr>
        <w:spacing w:before="225" w:after="225"/>
        <w:jc w:val="both"/>
        <w:rPr>
          <w:rFonts w:ascii="Arial" w:eastAsiaTheme="minorHAnsi" w:hAnsi="Arial" w:cs="Arial"/>
          <w:color w:val="000000"/>
          <w:sz w:val="24"/>
          <w:szCs w:val="24"/>
        </w:rPr>
      </w:pPr>
      <w:r w:rsidRPr="00D6095D">
        <w:rPr>
          <w:rFonts w:ascii="Arial" w:eastAsia="Times New Roman" w:hAnsi="Arial" w:cs="Arial"/>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3D1B9738" w14:textId="77777777" w:rsidR="00585D92" w:rsidRPr="00EF66FD" w:rsidRDefault="00585D92" w:rsidP="00493A0C">
      <w:pPr>
        <w:jc w:val="both"/>
        <w:rPr>
          <w:rFonts w:ascii="Arial" w:hAnsi="Arial" w:cs="Arial"/>
          <w:color w:val="000000" w:themeColor="text1"/>
          <w:sz w:val="24"/>
          <w:szCs w:val="24"/>
        </w:rPr>
      </w:pPr>
      <w:r w:rsidRPr="00D6095D">
        <w:rPr>
          <w:rFonts w:ascii="Arial" w:hAnsi="Arial" w:cs="Arial"/>
          <w:bCs/>
          <w:color w:val="000000" w:themeColor="text1"/>
          <w:sz w:val="24"/>
          <w:szCs w:val="24"/>
        </w:rPr>
        <w:t>5.6. O Gestor de contrato/</w:t>
      </w:r>
      <w:r w:rsidRPr="00D6095D">
        <w:rPr>
          <w:rFonts w:ascii="Arial" w:eastAsiaTheme="minorHAnsi" w:hAnsi="Arial" w:cs="Arial"/>
          <w:color w:val="000000"/>
          <w:sz w:val="24"/>
          <w:szCs w:val="24"/>
        </w:rPr>
        <w:t>ata de registro de preços,</w:t>
      </w:r>
      <w:r w:rsidRPr="00D6095D">
        <w:rPr>
          <w:rFonts w:ascii="Arial" w:hAnsi="Arial" w:cs="Arial"/>
          <w:bCs/>
          <w:color w:val="000000" w:themeColor="text1"/>
          <w:sz w:val="24"/>
          <w:szCs w:val="24"/>
        </w:rPr>
        <w:t xml:space="preserve"> será o(a) Sr(a): </w:t>
      </w:r>
      <w:r w:rsidRPr="00EF66FD">
        <w:rPr>
          <w:rFonts w:ascii="Arial" w:hAnsi="Arial" w:cs="Arial"/>
          <w:noProof/>
          <w:sz w:val="24"/>
          <w:szCs w:val="24"/>
        </w:rPr>
        <w:t>DAVID MAIESKI</w:t>
      </w:r>
      <w:r w:rsidRPr="00EF66FD">
        <w:rPr>
          <w:rFonts w:ascii="Arial" w:hAnsi="Arial" w:cs="Arial"/>
          <w:color w:val="000000" w:themeColor="text1"/>
          <w:sz w:val="24"/>
          <w:szCs w:val="24"/>
        </w:rPr>
        <w:t>.</w:t>
      </w:r>
    </w:p>
    <w:p w14:paraId="66851CED" w14:textId="77777777" w:rsidR="00585D92" w:rsidRPr="00D6095D" w:rsidRDefault="00585D92" w:rsidP="00FD7917">
      <w:pPr>
        <w:adjustRightInd w:val="0"/>
        <w:ind w:right="7"/>
        <w:jc w:val="both"/>
        <w:rPr>
          <w:rFonts w:ascii="Arial" w:hAnsi="Arial" w:cs="Arial"/>
          <w:sz w:val="24"/>
          <w:szCs w:val="24"/>
        </w:rPr>
      </w:pPr>
    </w:p>
    <w:p w14:paraId="1BB3AB48" w14:textId="77777777" w:rsidR="00585D92" w:rsidRPr="00D6095D" w:rsidRDefault="00585D92" w:rsidP="00833E76">
      <w:pPr>
        <w:pStyle w:val="PargrafodaLista"/>
        <w:numPr>
          <w:ilvl w:val="0"/>
          <w:numId w:val="28"/>
        </w:numPr>
        <w:tabs>
          <w:tab w:val="left" w:pos="284"/>
        </w:tabs>
        <w:spacing w:before="0"/>
        <w:ind w:left="0" w:right="7" w:firstLine="0"/>
        <w:rPr>
          <w:rFonts w:ascii="Arial" w:hAnsi="Arial" w:cs="Arial"/>
          <w:b/>
          <w:bCs/>
          <w:sz w:val="24"/>
          <w:szCs w:val="24"/>
        </w:rPr>
      </w:pPr>
      <w:r w:rsidRPr="00D6095D">
        <w:rPr>
          <w:rFonts w:ascii="Arial" w:hAnsi="Arial" w:cs="Arial"/>
          <w:b/>
          <w:bCs/>
          <w:sz w:val="24"/>
          <w:szCs w:val="24"/>
        </w:rPr>
        <w:t>PRECO MÁXIMO DOS ITENS/GRUPOS E VALORES</w:t>
      </w:r>
    </w:p>
    <w:p w14:paraId="56BEB44F" w14:textId="77777777" w:rsidR="00585D92" w:rsidRPr="00D6095D" w:rsidRDefault="00585D92" w:rsidP="00FD7917">
      <w:pPr>
        <w:ind w:right="7"/>
        <w:jc w:val="both"/>
        <w:rPr>
          <w:rFonts w:ascii="Arial" w:hAnsi="Arial" w:cs="Arial"/>
          <w:sz w:val="24"/>
          <w:szCs w:val="24"/>
        </w:rPr>
      </w:pPr>
    </w:p>
    <w:p w14:paraId="6D181BA7" w14:textId="77777777" w:rsidR="00585D92" w:rsidRPr="00D6095D" w:rsidRDefault="00585D92" w:rsidP="00833E76">
      <w:pPr>
        <w:pStyle w:val="PargrafodaLista"/>
        <w:numPr>
          <w:ilvl w:val="1"/>
          <w:numId w:val="28"/>
        </w:numPr>
        <w:tabs>
          <w:tab w:val="left" w:pos="709"/>
        </w:tabs>
        <w:spacing w:before="0"/>
        <w:ind w:left="0" w:right="7" w:firstLine="0"/>
        <w:rPr>
          <w:rFonts w:ascii="Arial" w:hAnsi="Arial" w:cs="Arial"/>
          <w:sz w:val="24"/>
          <w:szCs w:val="24"/>
        </w:rPr>
      </w:pPr>
      <w:r w:rsidRPr="00D6095D">
        <w:rPr>
          <w:rFonts w:ascii="Arial" w:hAnsi="Arial" w:cs="Arial"/>
          <w:sz w:val="24"/>
          <w:szCs w:val="24"/>
        </w:rPr>
        <w:t xml:space="preserve">O valor de cada item/grupo a ser adquirido, após os lances, não poderá ser superior ao preço máximo especiﬁcado neste </w:t>
      </w:r>
      <w:r w:rsidRPr="00D6095D">
        <w:rPr>
          <w:rFonts w:ascii="Arial" w:hAnsi="Arial" w:cs="Arial"/>
          <w:spacing w:val="-3"/>
          <w:sz w:val="24"/>
          <w:szCs w:val="24"/>
        </w:rPr>
        <w:t>anexo</w:t>
      </w:r>
      <w:r w:rsidRPr="00D6095D">
        <w:rPr>
          <w:rFonts w:ascii="Arial" w:hAnsi="Arial" w:cs="Arial"/>
          <w:sz w:val="24"/>
          <w:szCs w:val="24"/>
        </w:rPr>
        <w:t>;</w:t>
      </w:r>
    </w:p>
    <w:p w14:paraId="50E9D785" w14:textId="77777777" w:rsidR="00585D92" w:rsidRPr="00D6095D" w:rsidRDefault="00585D92" w:rsidP="00833E76">
      <w:pPr>
        <w:pStyle w:val="PargrafodaLista"/>
        <w:numPr>
          <w:ilvl w:val="1"/>
          <w:numId w:val="28"/>
        </w:numPr>
        <w:spacing w:before="0"/>
        <w:ind w:left="0" w:right="7" w:firstLine="0"/>
        <w:rPr>
          <w:rFonts w:ascii="Arial" w:hAnsi="Arial" w:cs="Arial"/>
          <w:sz w:val="24"/>
          <w:szCs w:val="24"/>
        </w:rPr>
      </w:pPr>
      <w:r w:rsidRPr="00D6095D">
        <w:rPr>
          <w:rFonts w:ascii="Arial" w:hAnsi="Arial" w:cs="Arial"/>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35FDDAEA" w14:textId="77777777" w:rsidR="00585D92" w:rsidRPr="00D6095D" w:rsidRDefault="00585D92" w:rsidP="00833E76">
      <w:pPr>
        <w:pStyle w:val="PargrafodaLista"/>
        <w:numPr>
          <w:ilvl w:val="1"/>
          <w:numId w:val="28"/>
        </w:numPr>
        <w:spacing w:before="0"/>
        <w:ind w:left="0" w:right="7" w:firstLine="0"/>
        <w:rPr>
          <w:rFonts w:ascii="Arial" w:hAnsi="Arial" w:cs="Arial"/>
          <w:sz w:val="24"/>
          <w:szCs w:val="24"/>
        </w:rPr>
      </w:pPr>
      <w:r w:rsidRPr="00D6095D">
        <w:rPr>
          <w:rFonts w:ascii="Arial" w:hAnsi="Arial" w:cs="Arial"/>
          <w:sz w:val="24"/>
          <w:szCs w:val="24"/>
        </w:rPr>
        <w:t xml:space="preserve">Nas </w:t>
      </w:r>
      <w:r w:rsidRPr="00D6095D">
        <w:rPr>
          <w:rFonts w:ascii="Arial" w:eastAsia="Times New Roman" w:hAnsi="Arial" w:cs="Arial"/>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C4156D" w14:textId="77777777" w:rsidR="00585D92" w:rsidRPr="00D6095D" w:rsidRDefault="00585D92" w:rsidP="00FD7917">
      <w:pPr>
        <w:pStyle w:val="PargrafodaLista"/>
        <w:spacing w:before="0"/>
        <w:ind w:left="0" w:right="7"/>
        <w:rPr>
          <w:rFonts w:ascii="Arial" w:hAnsi="Arial" w:cs="Arial"/>
          <w:sz w:val="24"/>
          <w:szCs w:val="24"/>
        </w:rPr>
      </w:pPr>
    </w:p>
    <w:p w14:paraId="0B76EF50" w14:textId="77777777" w:rsidR="00585D92" w:rsidRPr="00D6095D" w:rsidRDefault="00585D92" w:rsidP="00833E76">
      <w:pPr>
        <w:pStyle w:val="PargrafodaLista"/>
        <w:numPr>
          <w:ilvl w:val="0"/>
          <w:numId w:val="28"/>
        </w:numPr>
        <w:ind w:right="7"/>
        <w:rPr>
          <w:rFonts w:ascii="Arial" w:hAnsi="Arial" w:cs="Arial"/>
          <w:b/>
          <w:bCs/>
          <w:sz w:val="24"/>
          <w:szCs w:val="24"/>
        </w:rPr>
      </w:pPr>
      <w:r w:rsidRPr="00D6095D">
        <w:rPr>
          <w:rFonts w:ascii="Arial" w:hAnsi="Arial" w:cs="Arial"/>
          <w:b/>
          <w:bCs/>
          <w:sz w:val="24"/>
          <w:szCs w:val="24"/>
        </w:rPr>
        <w:t>DO PAGAMENTO (Art. 92, V e VI da Lei 14.133/21)</w:t>
      </w:r>
    </w:p>
    <w:p w14:paraId="6CC77513" w14:textId="77777777" w:rsidR="00585D92" w:rsidRPr="00D6095D" w:rsidRDefault="00585D92" w:rsidP="00833E76">
      <w:pPr>
        <w:pStyle w:val="PargrafodaLista"/>
        <w:widowControl/>
        <w:numPr>
          <w:ilvl w:val="1"/>
          <w:numId w:val="28"/>
        </w:numPr>
        <w:autoSpaceDE/>
        <w:autoSpaceDN/>
        <w:ind w:left="0" w:firstLine="0"/>
        <w:rPr>
          <w:rFonts w:ascii="Arial" w:hAnsi="Arial" w:cs="Arial"/>
          <w:color w:val="000000" w:themeColor="text1"/>
          <w:sz w:val="24"/>
          <w:szCs w:val="24"/>
        </w:rPr>
      </w:pPr>
      <w:r w:rsidRPr="00D6095D">
        <w:rPr>
          <w:rFonts w:ascii="Arial" w:hAnsi="Arial" w:cs="Arial"/>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E34FC4" w14:textId="77777777" w:rsidR="00585D92"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O valor total contratado/registado é meramente estimativo, de forma que os pagamentos devidos ao contratado/detentor da ata de registro de preços dependerão dos quantitativos efetivamente fornecidos.</w:t>
      </w:r>
    </w:p>
    <w:p w14:paraId="3D77E167" w14:textId="77777777" w:rsidR="00585D92" w:rsidRPr="006C52FB" w:rsidRDefault="00585D92" w:rsidP="006C52FB">
      <w:pPr>
        <w:widowControl/>
        <w:autoSpaceDE/>
        <w:autoSpaceDN/>
        <w:ind w:left="567"/>
        <w:jc w:val="both"/>
        <w:rPr>
          <w:rFonts w:ascii="Arial" w:hAnsi="Arial" w:cs="Arial"/>
          <w:color w:val="000000" w:themeColor="text1"/>
          <w:sz w:val="24"/>
          <w:szCs w:val="24"/>
        </w:rPr>
      </w:pPr>
    </w:p>
    <w:p w14:paraId="3B0F0608" w14:textId="77777777" w:rsidR="00585D92" w:rsidRPr="00D6095D" w:rsidRDefault="00585D92" w:rsidP="00833E76">
      <w:pPr>
        <w:widowControl/>
        <w:numPr>
          <w:ilvl w:val="1"/>
          <w:numId w:val="28"/>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FORMA DE PAGAMENTO</w:t>
      </w:r>
    </w:p>
    <w:p w14:paraId="4A674409" w14:textId="77777777" w:rsidR="00585D92" w:rsidRPr="00D6095D" w:rsidRDefault="00585D92" w:rsidP="00833E76">
      <w:pPr>
        <w:pStyle w:val="PargrafodaLista"/>
        <w:widowControl/>
        <w:numPr>
          <w:ilvl w:val="2"/>
          <w:numId w:val="28"/>
        </w:numPr>
        <w:autoSpaceDE/>
        <w:autoSpaceDN/>
        <w:ind w:left="567" w:firstLine="0"/>
        <w:rPr>
          <w:rFonts w:ascii="Arial" w:hAnsi="Arial" w:cs="Arial"/>
          <w:color w:val="000000" w:themeColor="text1"/>
          <w:sz w:val="24"/>
          <w:szCs w:val="24"/>
        </w:rPr>
      </w:pPr>
      <w:r w:rsidRPr="00D6095D">
        <w:rPr>
          <w:rFonts w:ascii="Arial" w:hAnsi="Arial" w:cs="Arial"/>
          <w:color w:val="000000" w:themeColor="text1"/>
          <w:sz w:val="24"/>
          <w:szCs w:val="24"/>
        </w:rPr>
        <w:t>O pagamento será realizado através de ordem bancária, para crédito em banco, agência e conta corrente indicados pelo contratado.</w:t>
      </w:r>
    </w:p>
    <w:p w14:paraId="76A9F305"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Será considerada data do pagamento o dia em que constar como emitida a ordem bancária para pagamento.</w:t>
      </w:r>
    </w:p>
    <w:p w14:paraId="70DCFA47" w14:textId="77777777" w:rsidR="00585D92" w:rsidRPr="00D6095D" w:rsidRDefault="00585D92" w:rsidP="00D63EB0">
      <w:pPr>
        <w:widowControl/>
        <w:autoSpaceDE/>
        <w:autoSpaceDN/>
        <w:ind w:left="567"/>
        <w:jc w:val="both"/>
        <w:rPr>
          <w:rFonts w:ascii="Arial" w:hAnsi="Arial" w:cs="Arial"/>
          <w:color w:val="000000" w:themeColor="text1"/>
          <w:sz w:val="24"/>
          <w:szCs w:val="24"/>
        </w:rPr>
      </w:pPr>
    </w:p>
    <w:p w14:paraId="687A728C" w14:textId="77777777" w:rsidR="00585D92" w:rsidRPr="00D6095D" w:rsidRDefault="00585D92" w:rsidP="00833E76">
      <w:pPr>
        <w:widowControl/>
        <w:numPr>
          <w:ilvl w:val="1"/>
          <w:numId w:val="28"/>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PRAZO DE PAGAMENTO</w:t>
      </w:r>
    </w:p>
    <w:p w14:paraId="3C894F55"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pagamento será efetuado no prazo máximo de</w:t>
      </w:r>
      <w:r w:rsidRPr="00D6095D">
        <w:rPr>
          <w:rFonts w:ascii="Arial" w:eastAsia="Arial" w:hAnsi="Arial" w:cs="Arial"/>
          <w:color w:val="000000" w:themeColor="text1"/>
          <w:sz w:val="24"/>
          <w:szCs w:val="24"/>
        </w:rPr>
        <w:t xml:space="preserve"> até </w:t>
      </w:r>
      <w:r w:rsidRPr="003B0AEC">
        <w:rPr>
          <w:rFonts w:ascii="Arial" w:hAnsi="Arial" w:cs="Arial"/>
          <w:noProof/>
          <w:color w:val="000000" w:themeColor="text1"/>
          <w:sz w:val="24"/>
          <w:szCs w:val="24"/>
        </w:rPr>
        <w:t>30</w:t>
      </w:r>
      <w:r w:rsidRPr="00D6095D">
        <w:rPr>
          <w:rFonts w:ascii="Arial" w:hAnsi="Arial" w:cs="Arial"/>
          <w:color w:val="000000" w:themeColor="text1"/>
          <w:sz w:val="24"/>
          <w:szCs w:val="24"/>
        </w:rPr>
        <w:t xml:space="preserve"> dias, contados do recebimento da Nota Fiscal/Fatura.</w:t>
      </w:r>
    </w:p>
    <w:p w14:paraId="7AB54DFC"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Considera-se ocorrido o recebimento da nota fiscal ou fatura quando o órgão contratante atestar a execução do objeto do contrato.</w:t>
      </w:r>
    </w:p>
    <w:p w14:paraId="187DC226"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2B8DDA30" w14:textId="77777777" w:rsidR="00585D92" w:rsidRDefault="00585D92" w:rsidP="00D63EB0">
      <w:pPr>
        <w:widowControl/>
        <w:autoSpaceDE/>
        <w:autoSpaceDN/>
        <w:ind w:left="567"/>
        <w:jc w:val="both"/>
        <w:rPr>
          <w:rFonts w:ascii="Arial" w:hAnsi="Arial" w:cs="Arial"/>
          <w:color w:val="000000" w:themeColor="text1"/>
          <w:sz w:val="24"/>
          <w:szCs w:val="24"/>
        </w:rPr>
      </w:pPr>
    </w:p>
    <w:p w14:paraId="366E37EF" w14:textId="77777777" w:rsidR="00833E76" w:rsidRPr="00D6095D" w:rsidRDefault="00833E76" w:rsidP="00D63EB0">
      <w:pPr>
        <w:widowControl/>
        <w:autoSpaceDE/>
        <w:autoSpaceDN/>
        <w:ind w:left="567"/>
        <w:jc w:val="both"/>
        <w:rPr>
          <w:rFonts w:ascii="Arial" w:hAnsi="Arial" w:cs="Arial"/>
          <w:color w:val="000000" w:themeColor="text1"/>
          <w:sz w:val="24"/>
          <w:szCs w:val="24"/>
        </w:rPr>
      </w:pPr>
    </w:p>
    <w:p w14:paraId="7BF8279E" w14:textId="77777777" w:rsidR="00585D92" w:rsidRPr="00D6095D" w:rsidRDefault="00585D92" w:rsidP="00833E76">
      <w:pPr>
        <w:widowControl/>
        <w:numPr>
          <w:ilvl w:val="1"/>
          <w:numId w:val="28"/>
        </w:numPr>
        <w:autoSpaceDE/>
        <w:autoSpaceDN/>
        <w:ind w:left="0" w:firstLine="0"/>
        <w:jc w:val="both"/>
        <w:rPr>
          <w:rFonts w:ascii="Arial" w:hAnsi="Arial" w:cs="Arial"/>
          <w:b/>
          <w:color w:val="000000" w:themeColor="text1"/>
          <w:sz w:val="24"/>
          <w:szCs w:val="24"/>
        </w:rPr>
      </w:pPr>
      <w:r w:rsidRPr="00D6095D">
        <w:rPr>
          <w:rFonts w:ascii="Arial" w:hAnsi="Arial" w:cs="Arial"/>
          <w:b/>
          <w:color w:val="000000" w:themeColor="text1"/>
          <w:sz w:val="24"/>
          <w:szCs w:val="24"/>
        </w:rPr>
        <w:t>CONDIÇÕES DE PAGAMENTO</w:t>
      </w:r>
    </w:p>
    <w:p w14:paraId="7A14E3D6"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 emissão da Nota Fiscal/Fatura será precedida do recebimento definitivo do objeto da contratação, conforme disposto neste termo.</w:t>
      </w:r>
    </w:p>
    <w:p w14:paraId="0E758A4C"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Quando houver glosa parcial do objeto, o contratante deverá comunicar a empresa para que emita a nota fiscal ou fatura com o valor exato dimensionado.</w:t>
      </w:r>
    </w:p>
    <w:p w14:paraId="4E473B55"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O setor competente para proceder o pagamento deve verificar se a Nota Fiscal ou Fatura apresentada expressa os elementos necessários e essenciais do documento, tais como: </w:t>
      </w:r>
    </w:p>
    <w:p w14:paraId="1DBC0EC9"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prazo de validade; </w:t>
      </w:r>
    </w:p>
    <w:p w14:paraId="529005DE"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A data da emissão; </w:t>
      </w:r>
    </w:p>
    <w:p w14:paraId="7A3DEF1C"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Os dados do contrato e do órgão contratante; </w:t>
      </w:r>
    </w:p>
    <w:p w14:paraId="350B00BB"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período respectivo de execução do contrato; </w:t>
      </w:r>
    </w:p>
    <w:p w14:paraId="0227CDA5"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O valor a pagar; </w:t>
      </w:r>
    </w:p>
    <w:p w14:paraId="4C08DFE6" w14:textId="77777777" w:rsidR="00585D92" w:rsidRPr="00D6095D" w:rsidRDefault="00585D92" w:rsidP="004F1E7A">
      <w:pPr>
        <w:pStyle w:val="PargrafodaLista"/>
        <w:widowControl/>
        <w:numPr>
          <w:ilvl w:val="0"/>
          <w:numId w:val="15"/>
        </w:numPr>
        <w:tabs>
          <w:tab w:val="left" w:pos="851"/>
        </w:tabs>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Eventual destaque do valor de retenções tributárias cabíveis.</w:t>
      </w:r>
    </w:p>
    <w:p w14:paraId="0B8253CD" w14:textId="77777777" w:rsidR="00585D92" w:rsidRPr="00D6095D" w:rsidRDefault="00585D92" w:rsidP="005F011F">
      <w:pPr>
        <w:pStyle w:val="PargrafodaLista"/>
        <w:widowControl/>
        <w:tabs>
          <w:tab w:val="left" w:pos="851"/>
        </w:tabs>
        <w:autoSpaceDE/>
        <w:autoSpaceDN/>
        <w:spacing w:before="0"/>
        <w:ind w:left="567"/>
        <w:contextualSpacing/>
        <w:rPr>
          <w:rFonts w:ascii="Arial" w:hAnsi="Arial" w:cs="Arial"/>
          <w:color w:val="000000" w:themeColor="text1"/>
          <w:sz w:val="24"/>
          <w:szCs w:val="24"/>
        </w:rPr>
      </w:pPr>
    </w:p>
    <w:p w14:paraId="21D59067"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19118A59"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A Nota Fiscal ou Fatura deverá ser obrigatoriamente acompanhada da comprovação da regularidade constante no item 9.3.7.   </w:t>
      </w:r>
    </w:p>
    <w:p w14:paraId="50F54462"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Previamente à emissão de nota de empenho e a cada pagamento, a Administração realizará consulta para fins de: </w:t>
      </w:r>
    </w:p>
    <w:p w14:paraId="6C4D4B73" w14:textId="77777777" w:rsidR="00585D92" w:rsidRPr="00D6095D" w:rsidRDefault="00585D92" w:rsidP="00D63EB0">
      <w:pPr>
        <w:widowControl/>
        <w:autoSpaceDE/>
        <w:autoSpaceDN/>
        <w:ind w:left="1134"/>
        <w:jc w:val="both"/>
        <w:rPr>
          <w:rFonts w:ascii="Arial" w:hAnsi="Arial" w:cs="Arial"/>
          <w:color w:val="000000" w:themeColor="text1"/>
          <w:sz w:val="24"/>
          <w:szCs w:val="24"/>
        </w:rPr>
      </w:pPr>
    </w:p>
    <w:p w14:paraId="6C547189" w14:textId="77777777" w:rsidR="00585D92" w:rsidRPr="00D6095D" w:rsidRDefault="00585D92"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verificar a manutenção das condições de habilitação exigidas no edital; </w:t>
      </w:r>
    </w:p>
    <w:p w14:paraId="7E949139" w14:textId="77777777" w:rsidR="00585D92" w:rsidRPr="00D6095D" w:rsidRDefault="00585D92" w:rsidP="00D63EB0">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b) identificar possível razão que impeça a participação em licitação, no âmbito do órgão ou entidade, proibição de contratar com o Poder Público, bem como ocorrências impeditivas indiretas.</w:t>
      </w:r>
    </w:p>
    <w:p w14:paraId="24942CAC" w14:textId="77777777" w:rsidR="00585D92" w:rsidRPr="00D6095D" w:rsidRDefault="00585D92" w:rsidP="005F011F">
      <w:pPr>
        <w:widowControl/>
        <w:autoSpaceDE/>
        <w:autoSpaceDN/>
        <w:jc w:val="both"/>
        <w:rPr>
          <w:rFonts w:ascii="Arial" w:hAnsi="Arial" w:cs="Arial"/>
          <w:color w:val="000000" w:themeColor="text1"/>
          <w:sz w:val="24"/>
          <w:szCs w:val="24"/>
        </w:rPr>
      </w:pPr>
    </w:p>
    <w:p w14:paraId="63828ACA"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134C17"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5AC6A0"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0A82D1C7"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57B6771D"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Quando do pagamento, será efetuada a retenção tributária prevista na legislação aplicável.</w:t>
      </w:r>
    </w:p>
    <w:p w14:paraId="0E0479BE" w14:textId="77777777" w:rsidR="00585D92" w:rsidRPr="00D6095D" w:rsidRDefault="00585D92" w:rsidP="00833E76">
      <w:pPr>
        <w:widowControl/>
        <w:numPr>
          <w:ilvl w:val="3"/>
          <w:numId w:val="28"/>
        </w:numPr>
        <w:autoSpaceDE/>
        <w:autoSpaceDN/>
        <w:ind w:left="1134" w:firstLine="0"/>
        <w:jc w:val="both"/>
        <w:rPr>
          <w:rFonts w:ascii="Arial" w:hAnsi="Arial" w:cs="Arial"/>
          <w:color w:val="000000" w:themeColor="text1"/>
          <w:sz w:val="24"/>
          <w:szCs w:val="24"/>
        </w:rPr>
      </w:pPr>
      <w:r w:rsidRPr="00D6095D">
        <w:rPr>
          <w:rFonts w:ascii="Arial" w:hAnsi="Arial" w:cs="Arial"/>
          <w:color w:val="000000" w:themeColor="text1"/>
          <w:sz w:val="24"/>
          <w:szCs w:val="24"/>
        </w:rPr>
        <w:t>Independentemente do percentual de tributo inserido na planilha, no pagamento serão retidos na fonte os percentuais estabelecidos na legislação vigente.</w:t>
      </w:r>
    </w:p>
    <w:p w14:paraId="5CBF1835" w14:textId="77777777" w:rsidR="00585D92" w:rsidRPr="00D6095D" w:rsidRDefault="00585D92" w:rsidP="007B6569">
      <w:pPr>
        <w:widowControl/>
        <w:autoSpaceDE/>
        <w:autoSpaceDN/>
        <w:ind w:left="567"/>
        <w:jc w:val="both"/>
        <w:rPr>
          <w:rFonts w:ascii="Arial" w:hAnsi="Arial" w:cs="Arial"/>
          <w:color w:val="000000" w:themeColor="text1"/>
          <w:sz w:val="24"/>
          <w:szCs w:val="24"/>
        </w:rPr>
      </w:pPr>
    </w:p>
    <w:p w14:paraId="2A108D36"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8060FEE" w14:textId="77777777" w:rsidR="00585D92" w:rsidRPr="00D6095D" w:rsidRDefault="00585D92" w:rsidP="00D45108">
      <w:pPr>
        <w:widowControl/>
        <w:autoSpaceDE/>
        <w:autoSpaceDN/>
        <w:ind w:left="567"/>
        <w:jc w:val="both"/>
        <w:rPr>
          <w:rFonts w:ascii="Arial" w:hAnsi="Arial" w:cs="Arial"/>
          <w:color w:val="000000" w:themeColor="text1"/>
          <w:sz w:val="24"/>
          <w:szCs w:val="24"/>
        </w:rPr>
      </w:pPr>
    </w:p>
    <w:p w14:paraId="7B9E09F4" w14:textId="77777777" w:rsidR="00585D92" w:rsidRPr="00D6095D" w:rsidRDefault="00585D92" w:rsidP="00833E76">
      <w:pPr>
        <w:pStyle w:val="Nivel01Titulo"/>
        <w:numPr>
          <w:ilvl w:val="0"/>
          <w:numId w:val="28"/>
        </w:numPr>
        <w:spacing w:before="0"/>
        <w:rPr>
          <w:rFonts w:cs="Arial"/>
          <w:color w:val="000000" w:themeColor="text1"/>
          <w:sz w:val="24"/>
          <w:szCs w:val="24"/>
        </w:rPr>
      </w:pPr>
      <w:r w:rsidRPr="00D6095D">
        <w:rPr>
          <w:rFonts w:cs="Arial"/>
          <w:color w:val="000000" w:themeColor="text1"/>
          <w:sz w:val="24"/>
          <w:szCs w:val="24"/>
        </w:rPr>
        <w:t>DA DOTAÇÃO ORÇAMENTÁRIA (art. 92, VIII)</w:t>
      </w:r>
    </w:p>
    <w:p w14:paraId="78F0D670" w14:textId="77777777" w:rsidR="00585D92" w:rsidRPr="00883E1E" w:rsidRDefault="00585D92" w:rsidP="00833E76">
      <w:pPr>
        <w:pStyle w:val="PargrafodaLista"/>
        <w:widowControl/>
        <w:numPr>
          <w:ilvl w:val="1"/>
          <w:numId w:val="28"/>
        </w:numPr>
        <w:autoSpaceDE/>
        <w:autoSpaceDN/>
        <w:ind w:left="0" w:firstLine="0"/>
        <w:rPr>
          <w:rFonts w:ascii="Arial" w:hAnsi="Arial" w:cs="Arial"/>
          <w:b/>
          <w:sz w:val="24"/>
          <w:szCs w:val="24"/>
        </w:rPr>
      </w:pPr>
      <w:r w:rsidRPr="00D6758D">
        <w:rPr>
          <w:rFonts w:ascii="Arial" w:hAnsi="Arial" w:cs="Arial"/>
          <w:color w:val="000000" w:themeColor="text1"/>
          <w:sz w:val="24"/>
          <w:szCs w:val="24"/>
        </w:rPr>
        <w:t>As despesas decorrentes da presente contratação correrão à conta de recursos específicos consignados no Orçamento do município</w:t>
      </w:r>
      <w:r>
        <w:rPr>
          <w:rStyle w:val="Refdenotaderodap"/>
          <w:rFonts w:ascii="Arial" w:hAnsi="Arial" w:cs="Arial"/>
          <w:color w:val="000000" w:themeColor="text1"/>
          <w:sz w:val="24"/>
          <w:szCs w:val="24"/>
        </w:rPr>
        <w:footnoteReference w:id="1"/>
      </w:r>
      <w:r w:rsidRPr="00D6758D">
        <w:rPr>
          <w:rFonts w:ascii="Arial" w:hAnsi="Arial" w:cs="Arial"/>
          <w:color w:val="000000" w:themeColor="text1"/>
          <w:sz w:val="24"/>
          <w:szCs w:val="24"/>
        </w:rPr>
        <w:t>.</w:t>
      </w:r>
    </w:p>
    <w:p w14:paraId="4A5F902E" w14:textId="77777777" w:rsidR="00585D92" w:rsidRPr="00883E1E" w:rsidRDefault="00585D92" w:rsidP="00883E1E">
      <w:pPr>
        <w:pStyle w:val="PargrafodaLista"/>
        <w:widowControl/>
        <w:autoSpaceDE/>
        <w:autoSpaceDN/>
        <w:ind w:left="0"/>
        <w:rPr>
          <w:rFonts w:ascii="Arial" w:hAnsi="Arial" w:cs="Arial"/>
          <w:bCs/>
          <w:sz w:val="24"/>
          <w:szCs w:val="24"/>
        </w:rPr>
      </w:pPr>
      <w:r w:rsidRPr="003B0AEC">
        <w:rPr>
          <w:rFonts w:ascii="Arial" w:hAnsi="Arial" w:cs="Arial"/>
          <w:bCs/>
          <w:noProof/>
          <w:sz w:val="24"/>
          <w:szCs w:val="24"/>
        </w:rPr>
        <w:t>__________</w:t>
      </w:r>
    </w:p>
    <w:p w14:paraId="4F2B1A8A" w14:textId="77777777" w:rsidR="00585D92" w:rsidRPr="00D6758D" w:rsidRDefault="00585D92" w:rsidP="00D6758D">
      <w:pPr>
        <w:pStyle w:val="PargrafodaLista"/>
        <w:widowControl/>
        <w:autoSpaceDE/>
        <w:autoSpaceDN/>
        <w:ind w:left="0"/>
        <w:rPr>
          <w:rFonts w:ascii="Arial" w:hAnsi="Arial" w:cs="Arial"/>
          <w:b/>
          <w:sz w:val="24"/>
          <w:szCs w:val="24"/>
        </w:rPr>
      </w:pPr>
    </w:p>
    <w:p w14:paraId="43A5F434" w14:textId="77777777" w:rsidR="00585D92" w:rsidRPr="00D6095D" w:rsidRDefault="00585D92" w:rsidP="00833E76">
      <w:pPr>
        <w:pStyle w:val="PargrafodaLista"/>
        <w:numPr>
          <w:ilvl w:val="0"/>
          <w:numId w:val="28"/>
        </w:numPr>
        <w:adjustRightInd w:val="0"/>
        <w:ind w:right="7"/>
        <w:rPr>
          <w:rFonts w:ascii="Arial" w:hAnsi="Arial" w:cs="Arial"/>
          <w:b/>
          <w:sz w:val="24"/>
          <w:szCs w:val="24"/>
        </w:rPr>
      </w:pPr>
      <w:r w:rsidRPr="00D6095D">
        <w:rPr>
          <w:rFonts w:ascii="Arial" w:hAnsi="Arial" w:cs="Arial"/>
          <w:b/>
          <w:sz w:val="24"/>
          <w:szCs w:val="24"/>
        </w:rPr>
        <w:t xml:space="preserve">DAS OBRIGAÇÕES </w:t>
      </w:r>
    </w:p>
    <w:p w14:paraId="50964116" w14:textId="77777777" w:rsidR="00585D92" w:rsidRPr="00D6095D" w:rsidRDefault="00585D92" w:rsidP="000A5AD0">
      <w:pPr>
        <w:pStyle w:val="Nivel01Titulo"/>
        <w:numPr>
          <w:ilvl w:val="0"/>
          <w:numId w:val="0"/>
        </w:numPr>
        <w:spacing w:before="0"/>
        <w:rPr>
          <w:rFonts w:cs="Arial"/>
          <w:color w:val="000000" w:themeColor="text1"/>
          <w:sz w:val="24"/>
          <w:szCs w:val="24"/>
        </w:rPr>
      </w:pPr>
    </w:p>
    <w:p w14:paraId="2F4BCCCC" w14:textId="77777777" w:rsidR="00585D92" w:rsidRPr="00D6095D" w:rsidRDefault="00585D92" w:rsidP="000A5AD0">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Contratante (art. 92, X, XI e XIV)</w:t>
      </w:r>
    </w:p>
    <w:p w14:paraId="09FC85DB" w14:textId="77777777" w:rsidR="00585D92" w:rsidRPr="00D6095D" w:rsidRDefault="00585D92" w:rsidP="00833E76">
      <w:pPr>
        <w:pStyle w:val="PargrafodaLista"/>
        <w:widowControl/>
        <w:numPr>
          <w:ilvl w:val="1"/>
          <w:numId w:val="28"/>
        </w:numPr>
        <w:autoSpaceDE/>
        <w:autoSpaceDN/>
        <w:ind w:left="1134" w:hanging="567"/>
        <w:rPr>
          <w:rFonts w:ascii="Arial" w:hAnsi="Arial" w:cs="Arial"/>
          <w:b/>
          <w:color w:val="000000" w:themeColor="text1"/>
          <w:sz w:val="24"/>
          <w:szCs w:val="24"/>
        </w:rPr>
      </w:pPr>
      <w:r w:rsidRPr="00D6095D">
        <w:rPr>
          <w:rFonts w:ascii="Arial" w:hAnsi="Arial" w:cs="Arial"/>
          <w:color w:val="000000" w:themeColor="text1"/>
          <w:sz w:val="24"/>
          <w:szCs w:val="24"/>
        </w:rPr>
        <w:t>São obrigações do Contratante:</w:t>
      </w:r>
    </w:p>
    <w:p w14:paraId="37A7CA92"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Exigir o cumprimento de todas as obrigações assumidas pelo Contratado/detentor da ata de registro de preços, de acordo com o contrato e seus anexos;</w:t>
      </w:r>
    </w:p>
    <w:p w14:paraId="3B131CBB"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Receber o objeto no prazo e condições estabelecidas neste Termo;</w:t>
      </w:r>
    </w:p>
    <w:p w14:paraId="6741F5AB"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lastRenderedPageBreak/>
        <w:t>Notificar o Contratado/detentor da ata de registro de preços, por escrito, sobre vícios, defeitos ou incorreções verificadas no objeto fornecido, para que seja por ele substituído, reparado ou corrigido, no total ou em parte, às suas expensas;</w:t>
      </w:r>
    </w:p>
    <w:p w14:paraId="687A82C0"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Acompanhar e fiscalizar a execução do contrato/ata de registro de preços e o cumprimento das obrigações pelo Contratado/detentor da ata de registro de preços;</w:t>
      </w:r>
    </w:p>
    <w:p w14:paraId="3EF6F397"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color w:val="000000" w:themeColor="text1"/>
          <w:sz w:val="24"/>
          <w:szCs w:val="24"/>
        </w:rPr>
        <w:t>Efetuar o pagamento ao Contratado/detentor da ata de registro de preços</w:t>
      </w:r>
      <w:r w:rsidRPr="00D6095D">
        <w:rPr>
          <w:rFonts w:ascii="Arial" w:hAnsi="Arial" w:cs="Arial"/>
          <w:b/>
          <w:color w:val="000000" w:themeColor="text1"/>
          <w:sz w:val="24"/>
          <w:szCs w:val="24"/>
        </w:rPr>
        <w:t xml:space="preserve"> </w:t>
      </w:r>
      <w:r w:rsidRPr="00D6095D">
        <w:rPr>
          <w:rFonts w:ascii="Arial" w:hAnsi="Arial" w:cs="Arial"/>
          <w:color w:val="000000" w:themeColor="text1"/>
          <w:sz w:val="24"/>
          <w:szCs w:val="24"/>
        </w:rPr>
        <w:t>do valor correspondente ao fornecimento do objeto, no prazo, forma e condições estabelecidos neste termo, no contrato e/ou ata de registro de preços;</w:t>
      </w:r>
    </w:p>
    <w:p w14:paraId="22EBBAA7"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
          <w:color w:val="000000" w:themeColor="text1"/>
          <w:sz w:val="24"/>
          <w:szCs w:val="24"/>
        </w:rPr>
      </w:pPr>
      <w:r w:rsidRPr="00D6095D">
        <w:rPr>
          <w:rFonts w:ascii="Arial" w:hAnsi="Arial" w:cs="Arial"/>
          <w:bCs/>
          <w:color w:val="000000" w:themeColor="text1"/>
          <w:sz w:val="24"/>
          <w:szCs w:val="24"/>
        </w:rPr>
        <w:t xml:space="preserve">Aplicar ao </w:t>
      </w:r>
      <w:r w:rsidRPr="00D6095D">
        <w:rPr>
          <w:rFonts w:ascii="Arial" w:hAnsi="Arial" w:cs="Arial"/>
          <w:color w:val="000000" w:themeColor="text1"/>
          <w:sz w:val="24"/>
          <w:szCs w:val="24"/>
        </w:rPr>
        <w:t>Contratado/detentor da ata de registro de preços</w:t>
      </w:r>
      <w:r w:rsidRPr="00D6095D">
        <w:rPr>
          <w:rFonts w:ascii="Arial" w:hAnsi="Arial" w:cs="Arial"/>
          <w:bCs/>
          <w:color w:val="000000" w:themeColor="text1"/>
          <w:sz w:val="24"/>
          <w:szCs w:val="24"/>
        </w:rPr>
        <w:t xml:space="preserve"> sanções motivadas pela inexecução total ou parcial do ajuste;</w:t>
      </w:r>
    </w:p>
    <w:p w14:paraId="4864677E" w14:textId="77777777" w:rsidR="00585D92" w:rsidRPr="00D6095D" w:rsidRDefault="00585D92" w:rsidP="00833E76">
      <w:pPr>
        <w:widowControl/>
        <w:numPr>
          <w:ilvl w:val="2"/>
          <w:numId w:val="28"/>
        </w:numPr>
        <w:tabs>
          <w:tab w:val="left" w:pos="1134"/>
        </w:tabs>
        <w:autoSpaceDE/>
        <w:autoSpaceDN/>
        <w:ind w:left="567" w:firstLine="0"/>
        <w:jc w:val="both"/>
        <w:rPr>
          <w:rFonts w:ascii="Arial" w:hAnsi="Arial" w:cs="Arial"/>
          <w:bCs/>
          <w:color w:val="000000" w:themeColor="text1"/>
          <w:sz w:val="24"/>
          <w:szCs w:val="24"/>
        </w:rPr>
      </w:pPr>
      <w:r w:rsidRPr="00D6095D">
        <w:rPr>
          <w:rFonts w:ascii="Arial" w:hAnsi="Arial" w:cs="Arial"/>
          <w:bCs/>
          <w:color w:val="000000" w:themeColor="text1"/>
          <w:sz w:val="24"/>
          <w:szCs w:val="24"/>
        </w:rPr>
        <w:t xml:space="preserve">Explicitamente emitir decisão no prazo de 15 dias sobre todas as solicitações e reclamações relacionadas à execução do </w:t>
      </w:r>
      <w:r w:rsidRPr="00D6095D">
        <w:rPr>
          <w:rFonts w:ascii="Arial" w:hAnsi="Arial" w:cs="Arial"/>
          <w:color w:val="000000" w:themeColor="text1"/>
          <w:sz w:val="24"/>
          <w:szCs w:val="24"/>
        </w:rPr>
        <w:t>Contrato/ata de registro de preços</w:t>
      </w:r>
      <w:r w:rsidRPr="00D6095D">
        <w:rPr>
          <w:rFonts w:ascii="Arial" w:hAnsi="Arial" w:cs="Arial"/>
          <w:bCs/>
          <w:color w:val="000000" w:themeColor="text1"/>
          <w:sz w:val="24"/>
          <w:szCs w:val="24"/>
        </w:rPr>
        <w:t>, ressalvados os requerimentos manifestamente impertinentes, meramente protelatórios ou de nenhum interesse para a boa execução do ajuste.</w:t>
      </w:r>
    </w:p>
    <w:p w14:paraId="4EE329E9" w14:textId="77777777" w:rsidR="00585D92" w:rsidRPr="00D6095D" w:rsidRDefault="00585D92" w:rsidP="00833E76">
      <w:pPr>
        <w:widowControl/>
        <w:numPr>
          <w:ilvl w:val="1"/>
          <w:numId w:val="28"/>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7BCBA103" w14:textId="77777777" w:rsidR="00585D92" w:rsidRPr="00D6095D" w:rsidRDefault="00585D92" w:rsidP="007B6569">
      <w:pPr>
        <w:jc w:val="both"/>
        <w:rPr>
          <w:rFonts w:ascii="Arial" w:hAnsi="Arial" w:cs="Arial"/>
          <w:color w:val="000000" w:themeColor="text1"/>
          <w:sz w:val="24"/>
          <w:szCs w:val="24"/>
        </w:rPr>
      </w:pPr>
    </w:p>
    <w:p w14:paraId="4DECFA55" w14:textId="77777777" w:rsidR="00585D92" w:rsidRDefault="00585D92" w:rsidP="007B6569">
      <w:pPr>
        <w:pStyle w:val="Nivel01Titulo"/>
        <w:numPr>
          <w:ilvl w:val="0"/>
          <w:numId w:val="0"/>
        </w:numPr>
        <w:spacing w:before="0"/>
        <w:rPr>
          <w:rFonts w:cs="Arial"/>
          <w:color w:val="000000" w:themeColor="text1"/>
          <w:sz w:val="24"/>
          <w:szCs w:val="24"/>
        </w:rPr>
      </w:pPr>
      <w:r w:rsidRPr="00D6095D">
        <w:rPr>
          <w:rFonts w:cs="Arial"/>
          <w:color w:val="000000" w:themeColor="text1"/>
          <w:sz w:val="24"/>
          <w:szCs w:val="24"/>
        </w:rPr>
        <w:t>Obrigações do Contratado/Detentor da Ata de registro de preços (art. 92, XIV, XVI e XVII)</w:t>
      </w:r>
    </w:p>
    <w:p w14:paraId="174C6DAA" w14:textId="77777777" w:rsidR="00585D92" w:rsidRPr="00D91BE5" w:rsidRDefault="00585D92" w:rsidP="00D91BE5">
      <w:pPr>
        <w:rPr>
          <w:lang w:eastAsia="pt-BR"/>
        </w:rPr>
      </w:pPr>
    </w:p>
    <w:p w14:paraId="6A17E3FA" w14:textId="77777777" w:rsidR="00585D92" w:rsidRPr="00D6095D" w:rsidRDefault="00585D92" w:rsidP="00833E76">
      <w:pPr>
        <w:widowControl/>
        <w:numPr>
          <w:ilvl w:val="1"/>
          <w:numId w:val="28"/>
        </w:numPr>
        <w:autoSpaceDE/>
        <w:autoSpaceDN/>
        <w:ind w:left="0" w:firstLine="0"/>
        <w:jc w:val="both"/>
        <w:rPr>
          <w:rFonts w:ascii="Arial" w:hAnsi="Arial" w:cs="Arial"/>
          <w:color w:val="000000" w:themeColor="text1"/>
          <w:sz w:val="24"/>
          <w:szCs w:val="24"/>
        </w:rPr>
      </w:pPr>
      <w:r w:rsidRPr="00D6095D">
        <w:rPr>
          <w:rFonts w:ascii="Arial" w:hAnsi="Arial" w:cs="Arial"/>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3191EA21"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Entregar o objeto acompanhado do manual do usuário (quando for o caso), com uma versão em português, e da relação da rede de assistência técnica autorizada;</w:t>
      </w:r>
    </w:p>
    <w:p w14:paraId="45CFB494"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do objeto, de acordo com os artigos 12, 13 e 17 a 27, do Código de Defesa do Consumidor (Lei nº 8.078, de 1990);</w:t>
      </w:r>
    </w:p>
    <w:p w14:paraId="4C4F5B45"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Comunicar ao Contratante, no prazo máximo de 24 (vinte e quatro) horas que antecede a data da entrega, os motivos que impossibilitem o cumprimento do prazo previsto, com a devida comprovação;</w:t>
      </w:r>
    </w:p>
    <w:p w14:paraId="1B6D472D"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Atender às determinações regulares emitidas pelo fiscal ou gestor do contrato ou autoridade superior (art. 137, II) e prestar todo esclarecimento ou informação por eles solicitados;</w:t>
      </w:r>
    </w:p>
    <w:p w14:paraId="4A504C68"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590216E"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55F1ECE"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A empresa contratada deverá entregar ao setor responsável pela fiscalização do contrato, junto com a Nota Fiscal para fins de pagamento, os seguintes documentos: </w:t>
      </w:r>
    </w:p>
    <w:p w14:paraId="2D2D6DE6" w14:textId="77777777" w:rsidR="00585D92" w:rsidRPr="00D6095D" w:rsidRDefault="00585D92"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1) prova de regularidade relativa à Seguridade Social; </w:t>
      </w:r>
    </w:p>
    <w:p w14:paraId="42DDD8B6" w14:textId="77777777" w:rsidR="00585D92" w:rsidRPr="00D6095D" w:rsidRDefault="00585D92"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2) certidão conjunta relativa aos tributos federais e à Dívida Ativa da União; </w:t>
      </w:r>
    </w:p>
    <w:p w14:paraId="53CF94E2" w14:textId="77777777" w:rsidR="00585D92" w:rsidRPr="00D6095D" w:rsidRDefault="00585D92"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lastRenderedPageBreak/>
        <w:t xml:space="preserve">3) certidões que comprovem a regularidade perante a Fazenda Estadual ou Distrital do domicílio ou sede do contratado; </w:t>
      </w:r>
    </w:p>
    <w:p w14:paraId="5D8F88FA" w14:textId="77777777" w:rsidR="00585D92" w:rsidRPr="00D6095D" w:rsidRDefault="00585D92"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4) Certidão de Regularidade do FGTS – CRF, e; </w:t>
      </w:r>
    </w:p>
    <w:p w14:paraId="6686C7B8" w14:textId="77777777" w:rsidR="00585D92" w:rsidRPr="00D6095D" w:rsidRDefault="00585D92" w:rsidP="001A7D92">
      <w:pPr>
        <w:widowControl/>
        <w:autoSpaceDE/>
        <w:autoSpaceDN/>
        <w:ind w:left="1134"/>
        <w:jc w:val="both"/>
        <w:rPr>
          <w:rFonts w:ascii="Arial" w:hAnsi="Arial" w:cs="Arial"/>
          <w:color w:val="000000" w:themeColor="text1"/>
          <w:sz w:val="24"/>
          <w:szCs w:val="24"/>
        </w:rPr>
      </w:pPr>
      <w:r w:rsidRPr="00D6095D">
        <w:rPr>
          <w:rFonts w:ascii="Arial" w:hAnsi="Arial" w:cs="Arial"/>
          <w:color w:val="000000" w:themeColor="text1"/>
          <w:sz w:val="24"/>
          <w:szCs w:val="24"/>
        </w:rPr>
        <w:t xml:space="preserve">5) Certidão Negativa de Débitos Trabalhistas – CNDT. </w:t>
      </w:r>
    </w:p>
    <w:p w14:paraId="5BA8C312"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07296"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lang w:eastAsia="pt-BR"/>
        </w:rPr>
      </w:pPr>
      <w:r w:rsidRPr="00D6095D">
        <w:rPr>
          <w:rFonts w:ascii="Arial" w:hAnsi="Arial" w:cs="Arial"/>
          <w:color w:val="000000" w:themeColor="text1"/>
          <w:sz w:val="24"/>
          <w:szCs w:val="24"/>
        </w:rPr>
        <w:t>Comunicar ao Fiscal do contrato, no prazo de 24 (vinte e quatro) horas, qualquer ocorrência anormal ou acidente que se verifique no local da execução do objeto contratual.</w:t>
      </w:r>
    </w:p>
    <w:p w14:paraId="4D48D7A8"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Paralisar, por determinação do Contratante, qualquer atividade que não esteja sendo executada de acordo com a boa técnica ou que ponha em risco a segurança de pessoas ou bens de terceiros.</w:t>
      </w:r>
    </w:p>
    <w:p w14:paraId="7E8628E9"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7BDC6D86" w14:textId="77777777" w:rsidR="00585D92" w:rsidRPr="00D6095D" w:rsidRDefault="00585D92" w:rsidP="00833E76">
      <w:pPr>
        <w:widowControl/>
        <w:numPr>
          <w:ilvl w:val="2"/>
          <w:numId w:val="28"/>
        </w:numPr>
        <w:autoSpaceDE/>
        <w:autoSpaceDN/>
        <w:ind w:left="567" w:firstLine="0"/>
        <w:jc w:val="both"/>
        <w:rPr>
          <w:rFonts w:ascii="Arial" w:hAnsi="Arial" w:cs="Arial"/>
          <w:b/>
          <w:bCs/>
          <w:color w:val="000000" w:themeColor="text1"/>
          <w:sz w:val="24"/>
          <w:szCs w:val="24"/>
        </w:rPr>
      </w:pPr>
      <w:r w:rsidRPr="00D6095D">
        <w:rPr>
          <w:rFonts w:ascii="Arial" w:hAnsi="Arial" w:cs="Arial"/>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5262A9AF"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2E149018"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 xml:space="preserve">  Guardar sigilo sobre todas as informações obtidas em decorrência do cumprimento do contrato/ata de registro de preços; </w:t>
      </w:r>
    </w:p>
    <w:p w14:paraId="65E8A350"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8CE0F8D"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Cumprir, além dos postulados legais vigentes de âmbito federal, estadual ou municipal, as normas de segurança do Contratante;</w:t>
      </w:r>
    </w:p>
    <w:p w14:paraId="043765C0" w14:textId="77777777" w:rsidR="00585D92" w:rsidRPr="00D6095D" w:rsidRDefault="00585D92" w:rsidP="00833E76">
      <w:pPr>
        <w:widowControl/>
        <w:numPr>
          <w:ilvl w:val="2"/>
          <w:numId w:val="28"/>
        </w:numPr>
        <w:autoSpaceDE/>
        <w:autoSpaceDN/>
        <w:ind w:left="567" w:firstLine="0"/>
        <w:jc w:val="both"/>
        <w:rPr>
          <w:rFonts w:ascii="Arial" w:hAnsi="Arial" w:cs="Arial"/>
          <w:color w:val="000000" w:themeColor="text1"/>
          <w:sz w:val="24"/>
          <w:szCs w:val="24"/>
        </w:rPr>
      </w:pPr>
      <w:r w:rsidRPr="00D6095D">
        <w:rPr>
          <w:rFonts w:ascii="Arial" w:hAnsi="Arial" w:cs="Arial"/>
          <w:color w:val="000000" w:themeColor="text1"/>
          <w:sz w:val="24"/>
          <w:szCs w:val="24"/>
        </w:rPr>
        <w:t>Nos casos de serviços (se for o caso);</w:t>
      </w:r>
    </w:p>
    <w:p w14:paraId="5C471BD7" w14:textId="77777777" w:rsidR="00585D92" w:rsidRPr="00D6095D" w:rsidRDefault="00585D92" w:rsidP="00833E76">
      <w:pPr>
        <w:pStyle w:val="PargrafodaLista"/>
        <w:widowControl/>
        <w:numPr>
          <w:ilvl w:val="3"/>
          <w:numId w:val="28"/>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Alocar os empregados necessários, com habilitação e conhecimento adequados, ao perfeito cumprimento das obrigações, fornecendo os materiais, equipamentos, EPI’s, ferramentas e utensílios demandados, cuja quantidade, qualidade e tecnologia deverão atender às recomendações de boa técnica e a legislação de regência;</w:t>
      </w:r>
    </w:p>
    <w:p w14:paraId="2F03DD93" w14:textId="77777777" w:rsidR="00585D92" w:rsidRPr="00D6095D" w:rsidRDefault="00585D92" w:rsidP="00833E76">
      <w:pPr>
        <w:pStyle w:val="PargrafodaLista"/>
        <w:widowControl/>
        <w:numPr>
          <w:ilvl w:val="3"/>
          <w:numId w:val="28"/>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42581B68" w14:textId="77777777" w:rsidR="00585D92" w:rsidRPr="00D6095D" w:rsidRDefault="00585D92" w:rsidP="00833E76">
      <w:pPr>
        <w:pStyle w:val="PargrafodaLista"/>
        <w:widowControl/>
        <w:numPr>
          <w:ilvl w:val="3"/>
          <w:numId w:val="28"/>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492037CD" w14:textId="77777777" w:rsidR="00585D92" w:rsidRPr="00D6095D" w:rsidRDefault="00585D92" w:rsidP="00833E76">
      <w:pPr>
        <w:pStyle w:val="PargrafodaLista"/>
        <w:widowControl/>
        <w:numPr>
          <w:ilvl w:val="3"/>
          <w:numId w:val="28"/>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 xml:space="preserve">Submeter previamente, por escrito, ao Contratante, para análise e aprovação, quaisquer mudanças nos métodos executivos que fujam às </w:t>
      </w:r>
      <w:r w:rsidRPr="00D6095D">
        <w:rPr>
          <w:rFonts w:ascii="Arial" w:hAnsi="Arial" w:cs="Arial"/>
          <w:color w:val="000000" w:themeColor="text1"/>
          <w:sz w:val="24"/>
          <w:szCs w:val="24"/>
        </w:rPr>
        <w:lastRenderedPageBreak/>
        <w:t>especificações constantes neste termo, projeto, memorial descritivo ou instrumento congênere.</w:t>
      </w:r>
    </w:p>
    <w:p w14:paraId="74099733" w14:textId="77777777" w:rsidR="00585D92" w:rsidRPr="00D6095D" w:rsidRDefault="00585D92" w:rsidP="00833E76">
      <w:pPr>
        <w:pStyle w:val="PargrafodaLista"/>
        <w:widowControl/>
        <w:numPr>
          <w:ilvl w:val="3"/>
          <w:numId w:val="28"/>
        </w:numPr>
        <w:autoSpaceDE/>
        <w:autoSpaceDN/>
        <w:spacing w:before="0"/>
        <w:ind w:left="1134" w:firstLine="0"/>
        <w:contextualSpacing/>
        <w:rPr>
          <w:rFonts w:ascii="Arial" w:hAnsi="Arial" w:cs="Arial"/>
          <w:color w:val="000000" w:themeColor="text1"/>
          <w:sz w:val="24"/>
          <w:szCs w:val="24"/>
        </w:rPr>
      </w:pPr>
      <w:r w:rsidRPr="00D6095D">
        <w:rPr>
          <w:rFonts w:ascii="Arial" w:hAnsi="Arial" w:cs="Arial"/>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EFA76AA" w14:textId="77777777" w:rsidR="00585D92" w:rsidRPr="00D6095D" w:rsidRDefault="00585D92" w:rsidP="00833E76">
      <w:pPr>
        <w:pStyle w:val="PargrafodaLista"/>
        <w:widowControl/>
        <w:numPr>
          <w:ilvl w:val="3"/>
          <w:numId w:val="28"/>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Os serviços deverão ser desenvolvidos, de acordo com a orientação técnica e metodológica, e necessidade da administração. </w:t>
      </w:r>
    </w:p>
    <w:p w14:paraId="59A72A67" w14:textId="77777777" w:rsidR="00585D92" w:rsidRPr="00D6095D" w:rsidRDefault="00585D92" w:rsidP="00833E76">
      <w:pPr>
        <w:pStyle w:val="PargrafodaLista"/>
        <w:widowControl/>
        <w:numPr>
          <w:ilvl w:val="3"/>
          <w:numId w:val="28"/>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A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alterar os serviços no que for apontado como ausência de detalhe, informação incompleta ou em razão de adequação ou de compatibilização. </w:t>
      </w:r>
    </w:p>
    <w:p w14:paraId="7D1298AA" w14:textId="77777777" w:rsidR="00585D92" w:rsidRPr="00D6095D" w:rsidRDefault="00585D92" w:rsidP="00833E76">
      <w:pPr>
        <w:pStyle w:val="PargrafodaLista"/>
        <w:widowControl/>
        <w:numPr>
          <w:ilvl w:val="3"/>
          <w:numId w:val="28"/>
        </w:numPr>
        <w:shd w:val="clear" w:color="auto" w:fill="FFFFFF"/>
        <w:tabs>
          <w:tab w:val="left" w:pos="567"/>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4D77BD80" w14:textId="77777777" w:rsidR="00585D92" w:rsidRPr="00D6095D" w:rsidRDefault="00585D92" w:rsidP="00833E76">
      <w:pPr>
        <w:pStyle w:val="PargrafodaLista"/>
        <w:widowControl/>
        <w:numPr>
          <w:ilvl w:val="3"/>
          <w:numId w:val="28"/>
        </w:numPr>
        <w:shd w:val="clear" w:color="auto" w:fill="FFFFFF"/>
        <w:autoSpaceDE/>
        <w:autoSpaceDN/>
        <w:ind w:left="1134" w:firstLine="0"/>
        <w:rPr>
          <w:rFonts w:ascii="Arial" w:hAnsi="Arial" w:cs="Arial"/>
          <w:sz w:val="24"/>
          <w:szCs w:val="24"/>
        </w:rPr>
      </w:pPr>
      <w:r w:rsidRPr="00D6095D">
        <w:rPr>
          <w:rFonts w:ascii="Arial" w:hAnsi="Arial" w:cs="Arial"/>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05ADA834" w14:textId="77777777" w:rsidR="00585D92" w:rsidRPr="00D6095D" w:rsidRDefault="00585D92" w:rsidP="00833E76">
      <w:pPr>
        <w:pStyle w:val="PargrafodaLista"/>
        <w:widowControl/>
        <w:numPr>
          <w:ilvl w:val="3"/>
          <w:numId w:val="28"/>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721A780D" w14:textId="77777777" w:rsidR="00585D92" w:rsidRPr="00D6095D" w:rsidRDefault="00585D92" w:rsidP="00833E76">
      <w:pPr>
        <w:pStyle w:val="Cabealho"/>
        <w:widowControl/>
        <w:numPr>
          <w:ilvl w:val="3"/>
          <w:numId w:val="28"/>
        </w:numPr>
        <w:shd w:val="clear" w:color="auto" w:fill="FFFFFF"/>
        <w:tabs>
          <w:tab w:val="clear" w:pos="4252"/>
          <w:tab w:val="clear" w:pos="8504"/>
          <w:tab w:val="center" w:pos="1134"/>
          <w:tab w:val="left" w:pos="2268"/>
        </w:tabs>
        <w:autoSpaceDE/>
        <w:autoSpaceDN/>
        <w:ind w:left="1134" w:firstLine="0"/>
        <w:jc w:val="both"/>
        <w:rPr>
          <w:rFonts w:ascii="Arial" w:hAnsi="Arial" w:cs="Arial"/>
          <w:noProof/>
          <w:color w:val="000000"/>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a</w:t>
      </w:r>
      <w:r w:rsidRPr="00D6095D">
        <w:rPr>
          <w:rFonts w:ascii="Arial" w:hAnsi="Arial" w:cs="Arial"/>
          <w:noProof/>
          <w:color w:val="000000"/>
          <w:sz w:val="24"/>
          <w:szCs w:val="24"/>
        </w:rPr>
        <w:t>ssumir toda e qualquer responsabilidade sobre os danos causados em bem (Patrimônio Público) ou privado, bem como das obrigações trabalhistas e acidentes pessoais do seu quadro de funcionários;</w:t>
      </w:r>
    </w:p>
    <w:p w14:paraId="7C7C8E85" w14:textId="77777777" w:rsidR="00585D92" w:rsidRPr="00D6095D" w:rsidRDefault="00585D92" w:rsidP="00833E76">
      <w:pPr>
        <w:pStyle w:val="Cabealho"/>
        <w:widowControl/>
        <w:numPr>
          <w:ilvl w:val="3"/>
          <w:numId w:val="28"/>
        </w:numPr>
        <w:shd w:val="clear" w:color="auto" w:fill="FFFFFF"/>
        <w:tabs>
          <w:tab w:val="clear" w:pos="4252"/>
          <w:tab w:val="clear" w:pos="8504"/>
          <w:tab w:val="center" w:pos="1134"/>
          <w:tab w:val="right" w:pos="1843"/>
          <w:tab w:val="left" w:pos="2268"/>
        </w:tabs>
        <w:autoSpaceDE/>
        <w:autoSpaceDN/>
        <w:ind w:left="1134" w:firstLine="0"/>
        <w:jc w:val="both"/>
        <w:rPr>
          <w:rFonts w:ascii="Arial" w:hAnsi="Arial" w:cs="Arial"/>
          <w:sz w:val="24"/>
          <w:szCs w:val="24"/>
        </w:rPr>
      </w:pPr>
      <w:r w:rsidRPr="00D6095D">
        <w:rPr>
          <w:rFonts w:ascii="Arial" w:hAnsi="Arial" w:cs="Arial"/>
          <w:sz w:val="24"/>
          <w:szCs w:val="24"/>
        </w:rPr>
        <w:t xml:space="preserve">A licitante </w:t>
      </w:r>
      <w:r w:rsidRPr="00D6095D">
        <w:rPr>
          <w:rFonts w:ascii="Arial" w:hAnsi="Arial" w:cs="Arial"/>
          <w:color w:val="000000" w:themeColor="text1"/>
          <w:sz w:val="24"/>
          <w:szCs w:val="24"/>
        </w:rPr>
        <w:t>Contratada/detentora da ata de registro de preços</w:t>
      </w:r>
      <w:r w:rsidRPr="00D6095D">
        <w:rPr>
          <w:rFonts w:ascii="Arial" w:hAnsi="Arial" w:cs="Arial"/>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517471A3" w14:textId="77777777" w:rsidR="00585D92" w:rsidRPr="00D6095D" w:rsidRDefault="00585D92" w:rsidP="00833E76">
      <w:pPr>
        <w:pStyle w:val="PargrafodaLista"/>
        <w:widowControl/>
        <w:numPr>
          <w:ilvl w:val="3"/>
          <w:numId w:val="28"/>
        </w:numPr>
        <w:shd w:val="clear" w:color="auto" w:fill="FFFFFF"/>
        <w:tabs>
          <w:tab w:val="left" w:pos="2268"/>
        </w:tabs>
        <w:autoSpaceDE/>
        <w:autoSpaceDN/>
        <w:ind w:left="1134" w:firstLine="0"/>
        <w:rPr>
          <w:rFonts w:ascii="Arial" w:hAnsi="Arial" w:cs="Arial"/>
          <w:sz w:val="24"/>
          <w:szCs w:val="24"/>
        </w:rPr>
      </w:pPr>
      <w:r w:rsidRPr="00D6095D">
        <w:rPr>
          <w:rFonts w:ascii="Arial" w:hAnsi="Arial" w:cs="Arial"/>
          <w:sz w:val="24"/>
          <w:szCs w:val="24"/>
        </w:rPr>
        <w:t>Atender aos encargos trabalhistas, previdenciários, fiscais e comerciais decorrentes da execução do presente Contrato;</w:t>
      </w:r>
    </w:p>
    <w:p w14:paraId="7B3854A6" w14:textId="77777777" w:rsidR="00585D92" w:rsidRPr="00D6095D" w:rsidRDefault="00585D92" w:rsidP="00833E76">
      <w:pPr>
        <w:pStyle w:val="PargrafodaLista"/>
        <w:widowControl/>
        <w:numPr>
          <w:ilvl w:val="3"/>
          <w:numId w:val="28"/>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As ferramentas, veiculos, equipamentos, </w:t>
      </w:r>
      <w:r w:rsidRPr="00D6095D">
        <w:rPr>
          <w:rFonts w:ascii="Arial" w:hAnsi="Arial" w:cs="Arial"/>
          <w:sz w:val="24"/>
          <w:szCs w:val="24"/>
        </w:rPr>
        <w:t>equipamentos de proteção individual – EPI</w:t>
      </w:r>
      <w:r w:rsidRPr="00D6095D">
        <w:rPr>
          <w:rFonts w:ascii="Arial" w:hAnsi="Arial" w:cs="Arial"/>
          <w:noProof/>
          <w:color w:val="000000"/>
          <w:sz w:val="24"/>
          <w:szCs w:val="24"/>
        </w:rPr>
        <w:t xml:space="preserve"> necessários e inerentes a prestação dos serviços são de responsabilidade da licitante contratada.</w:t>
      </w:r>
    </w:p>
    <w:p w14:paraId="3B146DB9" w14:textId="77777777" w:rsidR="00585D92" w:rsidRPr="00D6095D" w:rsidRDefault="00585D92" w:rsidP="00833E76">
      <w:pPr>
        <w:pStyle w:val="PargrafodaLista"/>
        <w:widowControl/>
        <w:numPr>
          <w:ilvl w:val="3"/>
          <w:numId w:val="28"/>
        </w:numPr>
        <w:shd w:val="clear" w:color="auto" w:fill="FFFFFF"/>
        <w:tabs>
          <w:tab w:val="left" w:pos="2268"/>
        </w:tabs>
        <w:adjustRightInd w:val="0"/>
        <w:ind w:left="1134" w:firstLine="0"/>
        <w:rPr>
          <w:rFonts w:ascii="Arial" w:hAnsi="Arial" w:cs="Arial"/>
          <w:noProof/>
          <w:color w:val="000000"/>
          <w:sz w:val="24"/>
          <w:szCs w:val="24"/>
        </w:rPr>
      </w:pPr>
      <w:r w:rsidRPr="00D6095D">
        <w:rPr>
          <w:rFonts w:ascii="Arial" w:hAnsi="Arial" w:cs="Arial"/>
          <w:noProof/>
          <w:color w:val="000000"/>
          <w:sz w:val="24"/>
          <w:szCs w:val="24"/>
        </w:rPr>
        <w:t xml:space="preserve">A licitante contratada ficará responsável por exigir a utilização de EPI’s por seus funcionários. </w:t>
      </w:r>
    </w:p>
    <w:p w14:paraId="19C23125" w14:textId="77777777" w:rsidR="00585D92" w:rsidRPr="00D6095D" w:rsidRDefault="00585D92" w:rsidP="00D63EB0">
      <w:pPr>
        <w:pStyle w:val="PargrafodaLista"/>
        <w:widowControl/>
        <w:autoSpaceDE/>
        <w:autoSpaceDN/>
        <w:spacing w:before="0"/>
        <w:ind w:left="1134"/>
        <w:contextualSpacing/>
        <w:rPr>
          <w:rFonts w:ascii="Arial" w:hAnsi="Arial" w:cs="Arial"/>
          <w:color w:val="000000" w:themeColor="text1"/>
          <w:sz w:val="24"/>
          <w:szCs w:val="24"/>
        </w:rPr>
      </w:pPr>
    </w:p>
    <w:p w14:paraId="49E4113D" w14:textId="77777777" w:rsidR="00585D92" w:rsidRPr="00D6095D" w:rsidRDefault="00585D92" w:rsidP="00833E76">
      <w:pPr>
        <w:pStyle w:val="PargrafodaLista"/>
        <w:widowControl/>
        <w:numPr>
          <w:ilvl w:val="0"/>
          <w:numId w:val="28"/>
        </w:numPr>
        <w:tabs>
          <w:tab w:val="left" w:pos="426"/>
        </w:tabs>
        <w:adjustRightInd w:val="0"/>
        <w:spacing w:before="0"/>
        <w:ind w:left="0" w:right="7" w:firstLine="0"/>
        <w:rPr>
          <w:rFonts w:ascii="Arial" w:hAnsi="Arial" w:cs="Arial"/>
          <w:b/>
          <w:bCs/>
          <w:sz w:val="24"/>
          <w:szCs w:val="24"/>
        </w:rPr>
      </w:pPr>
      <w:r w:rsidRPr="00D6095D">
        <w:rPr>
          <w:rFonts w:ascii="Arial" w:hAnsi="Arial" w:cs="Arial"/>
          <w:b/>
          <w:bCs/>
          <w:sz w:val="24"/>
          <w:szCs w:val="24"/>
        </w:rPr>
        <w:t>DOS DOCUMENTOS DE HABILITAÇÃO (Art. 62 da Lei 14.133/21)</w:t>
      </w:r>
    </w:p>
    <w:p w14:paraId="4D761EDC" w14:textId="77777777" w:rsidR="00585D92" w:rsidRPr="00D6095D" w:rsidRDefault="00585D92" w:rsidP="005D0E6D">
      <w:pPr>
        <w:pStyle w:val="Ttulo1"/>
        <w:tabs>
          <w:tab w:val="left" w:pos="1343"/>
          <w:tab w:val="left" w:pos="1344"/>
        </w:tabs>
        <w:spacing w:before="0"/>
        <w:ind w:left="0" w:right="7" w:firstLine="0"/>
        <w:jc w:val="both"/>
        <w:rPr>
          <w:sz w:val="24"/>
          <w:szCs w:val="24"/>
        </w:rPr>
      </w:pPr>
    </w:p>
    <w:p w14:paraId="478AC59F" w14:textId="77777777" w:rsidR="00585D92" w:rsidRPr="00D6095D" w:rsidRDefault="00585D92" w:rsidP="00833E76">
      <w:pPr>
        <w:pStyle w:val="Ttulo1"/>
        <w:numPr>
          <w:ilvl w:val="1"/>
          <w:numId w:val="28"/>
        </w:numPr>
        <w:tabs>
          <w:tab w:val="left" w:pos="1343"/>
          <w:tab w:val="left" w:pos="1344"/>
        </w:tabs>
        <w:spacing w:before="0"/>
        <w:ind w:right="7" w:hanging="3414"/>
        <w:jc w:val="both"/>
        <w:rPr>
          <w:sz w:val="24"/>
          <w:szCs w:val="24"/>
        </w:rPr>
      </w:pPr>
      <w:r w:rsidRPr="00D6095D">
        <w:rPr>
          <w:sz w:val="24"/>
          <w:szCs w:val="24"/>
        </w:rPr>
        <w:t>Habilitação</w:t>
      </w:r>
      <w:r w:rsidRPr="00D6095D">
        <w:rPr>
          <w:spacing w:val="-12"/>
          <w:sz w:val="24"/>
          <w:szCs w:val="24"/>
        </w:rPr>
        <w:t xml:space="preserve"> </w:t>
      </w:r>
      <w:r w:rsidRPr="00D6095D">
        <w:rPr>
          <w:sz w:val="24"/>
          <w:szCs w:val="24"/>
        </w:rPr>
        <w:t>jurídica (Art. 66 da Lei 14.133/21)</w:t>
      </w:r>
    </w:p>
    <w:p w14:paraId="31CC4D96" w14:textId="77777777" w:rsidR="00585D92" w:rsidRPr="00D6095D" w:rsidRDefault="00585D92" w:rsidP="005D0E6D">
      <w:pPr>
        <w:pStyle w:val="Ttulo1"/>
        <w:tabs>
          <w:tab w:val="left" w:pos="1343"/>
          <w:tab w:val="left" w:pos="1344"/>
        </w:tabs>
        <w:spacing w:before="0"/>
        <w:ind w:left="661" w:right="7" w:firstLine="0"/>
        <w:jc w:val="both"/>
        <w:rPr>
          <w:sz w:val="24"/>
          <w:szCs w:val="24"/>
        </w:rPr>
      </w:pPr>
    </w:p>
    <w:p w14:paraId="05C951C1"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empresário individual: inscrição no Registro Público de Empresas Mercantis, a cargo da Junta Comercial da respectiva sede;</w:t>
      </w:r>
    </w:p>
    <w:p w14:paraId="17521FEC"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Em se tratando de microempreendedor individual – MEI: Certiﬁcado da Condição de Microempreendedor Individual - CCMEI, cuja aceitação ﬁcará condicionada à veriﬁcação da autenticidade no sítio www.portaldoempreendedor.gov.br;</w:t>
      </w:r>
    </w:p>
    <w:p w14:paraId="449F6D29"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sociedade empresária ou empresa individual de responsabilidade limitada - EIRELI: ato constitutivo, estatuto ou contrato social em </w:t>
      </w:r>
      <w:r w:rsidRPr="00D6095D">
        <w:rPr>
          <w:rFonts w:ascii="Arial" w:hAnsi="Arial" w:cs="Arial"/>
          <w:spacing w:val="-4"/>
          <w:sz w:val="24"/>
          <w:szCs w:val="24"/>
        </w:rPr>
        <w:t xml:space="preserve">vigor, </w:t>
      </w:r>
      <w:r w:rsidRPr="00D6095D">
        <w:rPr>
          <w:rFonts w:ascii="Arial" w:hAnsi="Arial" w:cs="Arial"/>
          <w:sz w:val="24"/>
          <w:szCs w:val="24"/>
        </w:rPr>
        <w:t>devidamente registrado na Junta Comercial da respectiva sede, acompanhado de documento comprobatório de seus administradores;</w:t>
      </w:r>
    </w:p>
    <w:p w14:paraId="332BA23A"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Inscrição no Registro Público de Empresas Mercantis onde opera, com averbação no Registro onde tem sede a matriz, no caso de ser o participante sucursal, ﬁlial ou</w:t>
      </w:r>
      <w:r w:rsidRPr="00D6095D">
        <w:rPr>
          <w:rFonts w:ascii="Arial" w:hAnsi="Arial" w:cs="Arial"/>
          <w:spacing w:val="1"/>
          <w:sz w:val="24"/>
          <w:szCs w:val="24"/>
        </w:rPr>
        <w:t xml:space="preserve"> </w:t>
      </w:r>
      <w:r w:rsidRPr="00D6095D">
        <w:rPr>
          <w:rFonts w:ascii="Arial" w:hAnsi="Arial" w:cs="Arial"/>
          <w:sz w:val="24"/>
          <w:szCs w:val="24"/>
        </w:rPr>
        <w:t>agência;</w:t>
      </w:r>
    </w:p>
    <w:p w14:paraId="2BFB46DD"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sociedade simples: inscrição do ato constitutivo no Registro Civil das Pessoas Jurídicas do local de sua sede, acompanhada de prova da indicação dos seus</w:t>
      </w:r>
      <w:r w:rsidRPr="00D6095D">
        <w:rPr>
          <w:rFonts w:ascii="Arial" w:hAnsi="Arial" w:cs="Arial"/>
          <w:spacing w:val="1"/>
          <w:sz w:val="24"/>
          <w:szCs w:val="24"/>
        </w:rPr>
        <w:t xml:space="preserve"> </w:t>
      </w:r>
      <w:r w:rsidRPr="00D6095D">
        <w:rPr>
          <w:rFonts w:ascii="Arial" w:hAnsi="Arial" w:cs="Arial"/>
          <w:sz w:val="24"/>
          <w:szCs w:val="24"/>
        </w:rPr>
        <w:t>administradores;</w:t>
      </w:r>
    </w:p>
    <w:p w14:paraId="61DA642D"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 xml:space="preserve">No caso de cooperativa: ata de fundação e estatuto social em </w:t>
      </w:r>
      <w:r w:rsidRPr="00D6095D">
        <w:rPr>
          <w:rFonts w:ascii="Arial" w:hAnsi="Arial" w:cs="Arial"/>
          <w:spacing w:val="-4"/>
          <w:sz w:val="24"/>
          <w:szCs w:val="24"/>
        </w:rPr>
        <w:t xml:space="preserve">vigor, </w:t>
      </w:r>
      <w:r w:rsidRPr="00D6095D">
        <w:rPr>
          <w:rFonts w:ascii="Arial" w:hAnsi="Arial" w:cs="Arial"/>
          <w:sz w:val="24"/>
          <w:szCs w:val="24"/>
        </w:rPr>
        <w:t>com a ata da assembleia que o aprovou, devidamente arquivado na Junta Comercial ou inscrito no Registro Civil das Pessoas Jurídicas da respectiva sede, bem como o registro de que trata o art. 107 da Lei nº 5.764, de</w:t>
      </w:r>
      <w:r w:rsidRPr="00D6095D">
        <w:rPr>
          <w:rFonts w:ascii="Arial" w:hAnsi="Arial" w:cs="Arial"/>
          <w:spacing w:val="1"/>
          <w:sz w:val="24"/>
          <w:szCs w:val="24"/>
        </w:rPr>
        <w:t xml:space="preserve"> </w:t>
      </w:r>
      <w:r w:rsidRPr="00D6095D">
        <w:rPr>
          <w:rFonts w:ascii="Arial" w:hAnsi="Arial" w:cs="Arial"/>
          <w:sz w:val="24"/>
          <w:szCs w:val="24"/>
        </w:rPr>
        <w:t>1971;</w:t>
      </w:r>
    </w:p>
    <w:p w14:paraId="1241EEAA"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66D9AD8"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sz w:val="24"/>
          <w:szCs w:val="24"/>
        </w:rPr>
      </w:pPr>
      <w:r w:rsidRPr="00D6095D">
        <w:rPr>
          <w:rFonts w:ascii="Arial" w:hAnsi="Arial" w:cs="Arial"/>
          <w:sz w:val="24"/>
          <w:szCs w:val="24"/>
        </w:rPr>
        <w:t>No caso de produtor rural: matrícula no Cadastro Especíﬁco do INSS – CEI, que comprove a qualiﬁcação como produtor rural pessoa física, nos termos da Instrução Normativa RFB n. 971, de 2009 (arts. 17 a 19 e</w:t>
      </w:r>
      <w:r w:rsidRPr="00D6095D">
        <w:rPr>
          <w:rFonts w:ascii="Arial" w:hAnsi="Arial" w:cs="Arial"/>
          <w:spacing w:val="11"/>
          <w:sz w:val="24"/>
          <w:szCs w:val="24"/>
        </w:rPr>
        <w:t xml:space="preserve"> </w:t>
      </w:r>
      <w:r w:rsidRPr="00D6095D">
        <w:rPr>
          <w:rFonts w:ascii="Arial" w:hAnsi="Arial" w:cs="Arial"/>
          <w:sz w:val="24"/>
          <w:szCs w:val="24"/>
        </w:rPr>
        <w:t>165).</w:t>
      </w:r>
    </w:p>
    <w:p w14:paraId="35DA14F4" w14:textId="77777777" w:rsidR="00585D92" w:rsidRPr="00D6095D" w:rsidRDefault="00585D92" w:rsidP="00833E76">
      <w:pPr>
        <w:pStyle w:val="PargrafodaLista"/>
        <w:numPr>
          <w:ilvl w:val="2"/>
          <w:numId w:val="28"/>
        </w:numPr>
        <w:tabs>
          <w:tab w:val="left" w:pos="993"/>
          <w:tab w:val="left" w:pos="1418"/>
        </w:tabs>
        <w:spacing w:before="0"/>
        <w:ind w:left="567" w:right="7" w:firstLine="27"/>
        <w:rPr>
          <w:rFonts w:ascii="Arial" w:hAnsi="Arial" w:cs="Arial"/>
          <w:sz w:val="24"/>
          <w:szCs w:val="24"/>
        </w:rPr>
      </w:pPr>
      <w:r w:rsidRPr="00D6095D">
        <w:rPr>
          <w:rFonts w:ascii="Arial" w:hAnsi="Arial" w:cs="Arial"/>
          <w:iCs/>
          <w:sz w:val="24"/>
          <w:szCs w:val="24"/>
        </w:rPr>
        <w:t xml:space="preserve">No </w:t>
      </w:r>
      <w:r w:rsidRPr="00D6095D">
        <w:rPr>
          <w:rFonts w:ascii="Arial" w:hAnsi="Arial" w:cs="Arial"/>
          <w:sz w:val="24"/>
          <w:szCs w:val="24"/>
        </w:rPr>
        <w:t>caso de empresa ou sociedade estrangeira em funcionamento no País: decreto de</w:t>
      </w:r>
      <w:r w:rsidRPr="00D6095D">
        <w:rPr>
          <w:rFonts w:ascii="Arial" w:hAnsi="Arial" w:cs="Arial"/>
          <w:spacing w:val="5"/>
          <w:sz w:val="24"/>
          <w:szCs w:val="24"/>
        </w:rPr>
        <w:t xml:space="preserve"> </w:t>
      </w:r>
      <w:r w:rsidRPr="00D6095D">
        <w:rPr>
          <w:rFonts w:ascii="Arial" w:hAnsi="Arial" w:cs="Arial"/>
          <w:sz w:val="24"/>
          <w:szCs w:val="24"/>
        </w:rPr>
        <w:t>autorização;</w:t>
      </w:r>
    </w:p>
    <w:p w14:paraId="0A62AF3C" w14:textId="77777777" w:rsidR="00585D92" w:rsidRPr="00D6095D" w:rsidRDefault="00585D92" w:rsidP="00833E76">
      <w:pPr>
        <w:pStyle w:val="PargrafodaLista"/>
        <w:numPr>
          <w:ilvl w:val="2"/>
          <w:numId w:val="28"/>
        </w:numPr>
        <w:tabs>
          <w:tab w:val="left" w:pos="1418"/>
          <w:tab w:val="left" w:pos="1560"/>
        </w:tabs>
        <w:spacing w:before="0"/>
        <w:ind w:left="567" w:right="7" w:firstLine="27"/>
        <w:rPr>
          <w:rFonts w:ascii="Arial" w:hAnsi="Arial" w:cs="Arial"/>
          <w:sz w:val="24"/>
          <w:szCs w:val="24"/>
        </w:rPr>
      </w:pPr>
      <w:r w:rsidRPr="00D6095D">
        <w:rPr>
          <w:rFonts w:ascii="Arial" w:hAnsi="Arial" w:cs="Arial"/>
          <w:sz w:val="24"/>
          <w:szCs w:val="24"/>
        </w:rPr>
        <w:t>Os documentos acima deverão estar acompanhados de todas as alterações ou da consolidação</w:t>
      </w:r>
      <w:r w:rsidRPr="00D6095D">
        <w:rPr>
          <w:rFonts w:ascii="Arial" w:hAnsi="Arial" w:cs="Arial"/>
          <w:spacing w:val="10"/>
          <w:sz w:val="24"/>
          <w:szCs w:val="24"/>
        </w:rPr>
        <w:t xml:space="preserve"> </w:t>
      </w:r>
      <w:r w:rsidRPr="00D6095D">
        <w:rPr>
          <w:rFonts w:ascii="Arial" w:hAnsi="Arial" w:cs="Arial"/>
          <w:sz w:val="24"/>
          <w:szCs w:val="24"/>
        </w:rPr>
        <w:t>respectiva.</w:t>
      </w:r>
    </w:p>
    <w:p w14:paraId="06E93511" w14:textId="77777777" w:rsidR="00585D92" w:rsidRPr="00D6095D" w:rsidRDefault="00585D92" w:rsidP="00FD7917">
      <w:pPr>
        <w:tabs>
          <w:tab w:val="left" w:pos="2206"/>
          <w:tab w:val="left" w:pos="2207"/>
        </w:tabs>
        <w:ind w:right="7"/>
        <w:rPr>
          <w:rFonts w:ascii="Arial" w:hAnsi="Arial" w:cs="Arial"/>
          <w:sz w:val="24"/>
          <w:szCs w:val="24"/>
        </w:rPr>
      </w:pPr>
    </w:p>
    <w:p w14:paraId="3BA57D5B" w14:textId="77777777" w:rsidR="00585D92" w:rsidRPr="00D6095D" w:rsidRDefault="00585D92" w:rsidP="00833E76">
      <w:pPr>
        <w:pStyle w:val="PargrafodaLista"/>
        <w:numPr>
          <w:ilvl w:val="1"/>
          <w:numId w:val="28"/>
        </w:numPr>
        <w:tabs>
          <w:tab w:val="left" w:pos="709"/>
        </w:tabs>
        <w:ind w:left="0" w:right="7" w:firstLine="0"/>
        <w:rPr>
          <w:rFonts w:ascii="Arial" w:hAnsi="Arial" w:cs="Arial"/>
          <w:b/>
          <w:bCs/>
          <w:sz w:val="24"/>
          <w:szCs w:val="24"/>
        </w:rPr>
      </w:pPr>
      <w:r w:rsidRPr="00D6095D">
        <w:rPr>
          <w:rFonts w:ascii="Arial" w:hAnsi="Arial" w:cs="Arial"/>
          <w:b/>
          <w:bCs/>
          <w:sz w:val="24"/>
          <w:szCs w:val="24"/>
        </w:rPr>
        <w:t>Da comprovação da condição de microempresa e empresa de pequeno porte (Art. 4° da Lei 14.133/21).</w:t>
      </w:r>
    </w:p>
    <w:p w14:paraId="56C6DE07" w14:textId="77777777" w:rsidR="00585D92" w:rsidRPr="00D6095D" w:rsidRDefault="00585D92" w:rsidP="00FD7917">
      <w:pPr>
        <w:tabs>
          <w:tab w:val="left" w:pos="2206"/>
          <w:tab w:val="left" w:pos="2207"/>
        </w:tabs>
        <w:ind w:right="7"/>
        <w:rPr>
          <w:rFonts w:ascii="Arial" w:hAnsi="Arial" w:cs="Arial"/>
          <w:sz w:val="24"/>
          <w:szCs w:val="24"/>
        </w:rPr>
      </w:pPr>
    </w:p>
    <w:p w14:paraId="2640A7CF" w14:textId="77777777" w:rsidR="00585D92" w:rsidRPr="00D6095D" w:rsidRDefault="00585D92" w:rsidP="00833E76">
      <w:pPr>
        <w:pStyle w:val="PargrafodaLista"/>
        <w:numPr>
          <w:ilvl w:val="2"/>
          <w:numId w:val="28"/>
        </w:numPr>
        <w:tabs>
          <w:tab w:val="left" w:pos="1276"/>
        </w:tabs>
        <w:ind w:left="567" w:right="7" w:firstLine="0"/>
        <w:rPr>
          <w:rFonts w:ascii="Arial" w:hAnsi="Arial" w:cs="Arial"/>
          <w:sz w:val="24"/>
          <w:szCs w:val="24"/>
        </w:rPr>
      </w:pPr>
      <w:r w:rsidRPr="00D6095D">
        <w:rPr>
          <w:rFonts w:ascii="Arial" w:hAnsi="Arial" w:cs="Arial"/>
          <w:sz w:val="24"/>
          <w:szCs w:val="24"/>
        </w:rPr>
        <w:t>Para fins de assegurar os benefícios previstos nos arts. 42 ao 49 da Lei Complementar 123/06, a licitante deverá apresentar as seguintes comprovações:</w:t>
      </w:r>
    </w:p>
    <w:p w14:paraId="19726DF1" w14:textId="77777777" w:rsidR="00585D92" w:rsidRPr="00D6095D" w:rsidRDefault="00585D92" w:rsidP="00C83AD2">
      <w:pPr>
        <w:tabs>
          <w:tab w:val="left" w:pos="2206"/>
          <w:tab w:val="left" w:pos="2207"/>
        </w:tabs>
        <w:ind w:left="567" w:right="7"/>
        <w:rPr>
          <w:rFonts w:ascii="Arial" w:hAnsi="Arial" w:cs="Arial"/>
          <w:sz w:val="24"/>
          <w:szCs w:val="24"/>
        </w:rPr>
      </w:pPr>
    </w:p>
    <w:p w14:paraId="55F083CD" w14:textId="77777777" w:rsidR="00585D92" w:rsidRPr="00D6095D" w:rsidRDefault="00585D92" w:rsidP="004F1E7A">
      <w:pPr>
        <w:pStyle w:val="PargrafodaLista"/>
        <w:numPr>
          <w:ilvl w:val="0"/>
          <w:numId w:val="6"/>
        </w:numPr>
        <w:tabs>
          <w:tab w:val="left" w:pos="1276"/>
        </w:tabs>
        <w:ind w:left="1134"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Certidão expedida pela Junta Comercial com validade de 180 (cento e oitenta) dias, contados da data de expedição, nos termos do art. 3º da Instrução DREI n. 36/2017. </w:t>
      </w:r>
    </w:p>
    <w:p w14:paraId="06FD33BB" w14:textId="77777777" w:rsidR="00585D92" w:rsidRPr="00D6095D" w:rsidRDefault="00585D92" w:rsidP="004F1E7A">
      <w:pPr>
        <w:pStyle w:val="PargrafodaLista"/>
        <w:numPr>
          <w:ilvl w:val="0"/>
          <w:numId w:val="6"/>
        </w:numPr>
        <w:tabs>
          <w:tab w:val="left" w:pos="1276"/>
        </w:tabs>
        <w:spacing w:before="0"/>
        <w:ind w:left="1134" w:right="7" w:firstLine="0"/>
        <w:rPr>
          <w:rFonts w:ascii="Arial" w:hAnsi="Arial" w:cs="Arial"/>
          <w:color w:val="000000" w:themeColor="text1"/>
          <w:sz w:val="24"/>
          <w:szCs w:val="24"/>
        </w:rPr>
      </w:pPr>
      <w:r w:rsidRPr="00D6095D">
        <w:rPr>
          <w:rFonts w:ascii="Arial" w:hAnsi="Arial" w:cs="Arial"/>
          <w:color w:val="000000"/>
          <w:sz w:val="24"/>
          <w:szCs w:val="24"/>
        </w:rPr>
        <w:t>Declaração de que, no ano-calendário do corrente ano, ainda não celebrou contratos, cujo os valores somados extrapolem a receita bruta máxima admitida para fins de enquadramento como empresa de pequeno porte, nos termos constantes no art. 4°, §2° da Lei ° 14.133/2021</w:t>
      </w:r>
      <w:r w:rsidRPr="00D6095D">
        <w:rPr>
          <w:rStyle w:val="Refdenotaderodap"/>
          <w:rFonts w:ascii="Arial" w:hAnsi="Arial" w:cs="Arial"/>
          <w:color w:val="000000" w:themeColor="text1"/>
          <w:sz w:val="24"/>
          <w:szCs w:val="24"/>
        </w:rPr>
        <w:footnoteReference w:id="2"/>
      </w:r>
      <w:r w:rsidRPr="00D6095D">
        <w:rPr>
          <w:rFonts w:ascii="Arial" w:hAnsi="Arial" w:cs="Arial"/>
          <w:color w:val="000000"/>
          <w:sz w:val="24"/>
          <w:szCs w:val="24"/>
        </w:rPr>
        <w:t>.</w:t>
      </w:r>
    </w:p>
    <w:p w14:paraId="3AB641C2" w14:textId="77777777" w:rsidR="00585D92" w:rsidRPr="00D6095D" w:rsidRDefault="00585D92" w:rsidP="00C83AD2">
      <w:pPr>
        <w:pStyle w:val="PargrafodaLista"/>
        <w:tabs>
          <w:tab w:val="left" w:pos="1276"/>
        </w:tabs>
        <w:spacing w:before="0"/>
        <w:ind w:left="567" w:right="7"/>
        <w:rPr>
          <w:rFonts w:ascii="Arial" w:hAnsi="Arial" w:cs="Arial"/>
          <w:color w:val="000000" w:themeColor="text1"/>
          <w:sz w:val="24"/>
          <w:szCs w:val="24"/>
        </w:rPr>
      </w:pPr>
    </w:p>
    <w:p w14:paraId="7D058B7C" w14:textId="77777777" w:rsidR="00585D92" w:rsidRPr="00D6095D" w:rsidRDefault="00585D92" w:rsidP="00833E76">
      <w:pPr>
        <w:pStyle w:val="PargrafodaLista"/>
        <w:numPr>
          <w:ilvl w:val="2"/>
          <w:numId w:val="28"/>
        </w:numPr>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Além da apresentação da certidão e declaração solicitados para fins de comprovação da qualidade de </w:t>
      </w:r>
      <w:r w:rsidRPr="00D6095D">
        <w:rPr>
          <w:rFonts w:ascii="Arial" w:hAnsi="Arial" w:cs="Arial"/>
          <w:sz w:val="24"/>
          <w:szCs w:val="24"/>
        </w:rPr>
        <w:t>microempresa e empresa de pequeno porte</w:t>
      </w:r>
      <w:r w:rsidRPr="00D6095D">
        <w:rPr>
          <w:rFonts w:ascii="Arial" w:hAnsi="Arial" w:cs="Arial"/>
          <w:color w:val="000000" w:themeColor="text1"/>
          <w:sz w:val="24"/>
          <w:szCs w:val="24"/>
        </w:rPr>
        <w:t xml:space="preserve">, deverá a licitante, quando do cadastramento da proposta inicial de preço a ser digitado no sistema, verificar nos dados cadastrais se assinalou o regime </w:t>
      </w:r>
      <w:r w:rsidRPr="00D6095D">
        <w:rPr>
          <w:rFonts w:ascii="Arial" w:hAnsi="Arial" w:cs="Arial"/>
          <w:sz w:val="24"/>
          <w:szCs w:val="24"/>
        </w:rPr>
        <w:t>microempresa e empresa de pequeno porte</w:t>
      </w:r>
      <w:r w:rsidRPr="00D6095D">
        <w:rPr>
          <w:rFonts w:ascii="Arial" w:hAnsi="Arial" w:cs="Arial"/>
          <w:b/>
          <w:bCs/>
          <w:sz w:val="24"/>
          <w:szCs w:val="24"/>
        </w:rPr>
        <w:t xml:space="preserve"> </w:t>
      </w:r>
      <w:r w:rsidRPr="00D6095D">
        <w:rPr>
          <w:rFonts w:ascii="Arial" w:hAnsi="Arial" w:cs="Arial"/>
          <w:color w:val="000000" w:themeColor="text1"/>
          <w:sz w:val="24"/>
          <w:szCs w:val="24"/>
        </w:rPr>
        <w:t>no sistema conforme o seu regime de tributação para fazer jus aos benefícios da Lei Complementar 123/06, nos termos do item 4.5 do edital.</w:t>
      </w:r>
    </w:p>
    <w:p w14:paraId="58C51659" w14:textId="77777777" w:rsidR="00585D92" w:rsidRPr="00D6095D" w:rsidRDefault="00585D92" w:rsidP="00C83AD2">
      <w:pPr>
        <w:pStyle w:val="PargrafodaLista"/>
        <w:spacing w:before="0"/>
        <w:ind w:left="567" w:right="7"/>
        <w:rPr>
          <w:rFonts w:ascii="Arial" w:hAnsi="Arial" w:cs="Arial"/>
          <w:b/>
          <w:bCs/>
          <w:color w:val="000000" w:themeColor="text1"/>
          <w:sz w:val="24"/>
          <w:szCs w:val="24"/>
        </w:rPr>
      </w:pPr>
    </w:p>
    <w:p w14:paraId="1BF72961" w14:textId="77777777" w:rsidR="00585D92" w:rsidRPr="00D6095D" w:rsidRDefault="00585D92" w:rsidP="00833E76">
      <w:pPr>
        <w:pStyle w:val="PargrafodaLista"/>
        <w:numPr>
          <w:ilvl w:val="2"/>
          <w:numId w:val="28"/>
        </w:numPr>
        <w:tabs>
          <w:tab w:val="left" w:pos="1134"/>
          <w:tab w:val="left" w:pos="1560"/>
        </w:tabs>
        <w:ind w:left="567" w:right="7" w:firstLine="0"/>
        <w:rPr>
          <w:rFonts w:ascii="Arial" w:hAnsi="Arial" w:cs="Arial"/>
          <w:color w:val="000000" w:themeColor="text1"/>
          <w:sz w:val="24"/>
          <w:szCs w:val="24"/>
        </w:rPr>
      </w:pPr>
      <w:r w:rsidRPr="00D6095D">
        <w:rPr>
          <w:rFonts w:ascii="Arial" w:hAnsi="Arial" w:cs="Arial"/>
          <w:sz w:val="24"/>
          <w:szCs w:val="24"/>
        </w:rPr>
        <w:t>A falsidade da declaração de que trata da alínea “b” do item 10.2.1, sujeitará a licitante às sanções previstas na Lei nº 14.133, de 2021, e neste Edital.</w:t>
      </w:r>
    </w:p>
    <w:p w14:paraId="73FB27EE" w14:textId="77777777" w:rsidR="00585D92" w:rsidRPr="00D6095D" w:rsidRDefault="00585D92" w:rsidP="00FD7917">
      <w:pPr>
        <w:tabs>
          <w:tab w:val="left" w:pos="2206"/>
          <w:tab w:val="left" w:pos="2207"/>
        </w:tabs>
        <w:ind w:right="7"/>
        <w:rPr>
          <w:rFonts w:ascii="Arial" w:hAnsi="Arial" w:cs="Arial"/>
          <w:sz w:val="24"/>
          <w:szCs w:val="24"/>
        </w:rPr>
      </w:pPr>
      <w:r w:rsidRPr="00D6095D">
        <w:rPr>
          <w:rFonts w:ascii="Arial" w:hAnsi="Arial" w:cs="Arial"/>
          <w:noProof/>
          <w:sz w:val="24"/>
          <w:szCs w:val="24"/>
        </w:rPr>
        <mc:AlternateContent>
          <mc:Choice Requires="wps">
            <w:drawing>
              <wp:anchor distT="0" distB="0" distL="114300" distR="114300" simplePos="0" relativeHeight="251659264" behindDoc="1" locked="0" layoutInCell="1" allowOverlap="1" wp14:anchorId="0D943C6A" wp14:editId="0ADE7684">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E18B2"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0537D06C" w14:textId="77777777" w:rsidR="00585D92" w:rsidRPr="00D6095D" w:rsidRDefault="00585D92" w:rsidP="00833E76">
      <w:pPr>
        <w:pStyle w:val="Ttulo1"/>
        <w:numPr>
          <w:ilvl w:val="1"/>
          <w:numId w:val="28"/>
        </w:numPr>
        <w:spacing w:before="0"/>
        <w:ind w:left="0" w:right="7" w:firstLine="0"/>
        <w:jc w:val="both"/>
        <w:rPr>
          <w:sz w:val="24"/>
          <w:szCs w:val="24"/>
        </w:rPr>
      </w:pPr>
      <w:r w:rsidRPr="00D6095D">
        <w:rPr>
          <w:sz w:val="24"/>
          <w:szCs w:val="24"/>
        </w:rPr>
        <w:t>Habilitação ﬁscal, social e trabalhista (Art. 68 da Lei 14.133/21):</w:t>
      </w:r>
    </w:p>
    <w:p w14:paraId="4943758F"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inscrição no cadastro Nacional de Pessoas Jurídicas (CNPJ);</w:t>
      </w:r>
    </w:p>
    <w:p w14:paraId="3C01BCE0"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29B7B39F"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com a Fazenda Estadual do domicílio ou sede do</w:t>
      </w:r>
      <w:r w:rsidRPr="00D6095D">
        <w:rPr>
          <w:rFonts w:ascii="Arial" w:hAnsi="Arial" w:cs="Arial"/>
          <w:color w:val="000000" w:themeColor="text1"/>
          <w:spacing w:val="1"/>
          <w:sz w:val="24"/>
          <w:szCs w:val="24"/>
        </w:rPr>
        <w:t xml:space="preserve"> </w:t>
      </w:r>
      <w:r w:rsidRPr="00D6095D">
        <w:rPr>
          <w:rFonts w:ascii="Arial" w:hAnsi="Arial" w:cs="Arial"/>
          <w:color w:val="000000" w:themeColor="text1"/>
          <w:sz w:val="24"/>
          <w:szCs w:val="24"/>
        </w:rPr>
        <w:t>licitante;</w:t>
      </w:r>
    </w:p>
    <w:p w14:paraId="077290DD"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regularidade para com a Fazenda Municipal, mediante apresentação de Certidão Negativa de Débitos Municipais expedida pelo órgão municipal competente;</w:t>
      </w:r>
    </w:p>
    <w:p w14:paraId="512C274E"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 xml:space="preserve">Prova de regularidade com o Fundo de Garantia do </w:t>
      </w:r>
      <w:r w:rsidRPr="00D6095D">
        <w:rPr>
          <w:rFonts w:ascii="Arial" w:hAnsi="Arial" w:cs="Arial"/>
          <w:color w:val="000000" w:themeColor="text1"/>
          <w:spacing w:val="-4"/>
          <w:sz w:val="24"/>
          <w:szCs w:val="24"/>
        </w:rPr>
        <w:t xml:space="preserve">Tempo </w:t>
      </w:r>
      <w:r w:rsidRPr="00D6095D">
        <w:rPr>
          <w:rFonts w:ascii="Arial" w:hAnsi="Arial" w:cs="Arial"/>
          <w:color w:val="000000" w:themeColor="text1"/>
          <w:sz w:val="24"/>
          <w:szCs w:val="24"/>
        </w:rPr>
        <w:t>de Serviço</w:t>
      </w:r>
      <w:r w:rsidRPr="00D6095D">
        <w:rPr>
          <w:rFonts w:ascii="Arial" w:hAnsi="Arial" w:cs="Arial"/>
          <w:color w:val="000000" w:themeColor="text1"/>
          <w:spacing w:val="7"/>
          <w:sz w:val="24"/>
          <w:szCs w:val="24"/>
        </w:rPr>
        <w:t xml:space="preserve"> </w:t>
      </w:r>
      <w:r w:rsidRPr="00D6095D">
        <w:rPr>
          <w:rFonts w:ascii="Arial" w:hAnsi="Arial" w:cs="Arial"/>
          <w:color w:val="000000" w:themeColor="text1"/>
          <w:sz w:val="24"/>
          <w:szCs w:val="24"/>
        </w:rPr>
        <w:t>(FGTS);</w:t>
      </w:r>
    </w:p>
    <w:p w14:paraId="25ECBDF2"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Prova de inexistência de débitos inadimplidos perante a Justiça do Trabalho, mediante a apresentação de certidão negativa de débitos trabalhistas;</w:t>
      </w:r>
    </w:p>
    <w:p w14:paraId="063FA1E4" w14:textId="77777777" w:rsidR="00585D92" w:rsidRPr="00D6095D" w:rsidRDefault="00585D92" w:rsidP="00833E76">
      <w:pPr>
        <w:pStyle w:val="PargrafodaLista"/>
        <w:numPr>
          <w:ilvl w:val="2"/>
          <w:numId w:val="28"/>
        </w:numPr>
        <w:tabs>
          <w:tab w:val="left" w:pos="1418"/>
        </w:tabs>
        <w:spacing w:before="0"/>
        <w:ind w:left="567" w:right="7" w:firstLine="0"/>
        <w:rPr>
          <w:rFonts w:ascii="Arial" w:hAnsi="Arial" w:cs="Arial"/>
          <w:color w:val="000000" w:themeColor="text1"/>
          <w:sz w:val="24"/>
          <w:szCs w:val="24"/>
        </w:rPr>
      </w:pPr>
      <w:r w:rsidRPr="00D6095D">
        <w:rPr>
          <w:rFonts w:ascii="Arial" w:hAnsi="Arial" w:cs="Arial"/>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52326B6A" w14:textId="77777777" w:rsidR="00585D92" w:rsidRPr="00D6095D" w:rsidRDefault="00585D92" w:rsidP="00FD7917">
      <w:pPr>
        <w:pStyle w:val="Ttulo1"/>
        <w:tabs>
          <w:tab w:val="left" w:pos="1343"/>
          <w:tab w:val="left" w:pos="1344"/>
        </w:tabs>
        <w:spacing w:before="0"/>
        <w:ind w:left="0" w:right="7" w:firstLine="0"/>
        <w:jc w:val="right"/>
        <w:rPr>
          <w:sz w:val="24"/>
          <w:szCs w:val="24"/>
        </w:rPr>
      </w:pPr>
    </w:p>
    <w:p w14:paraId="734F9533" w14:textId="77777777" w:rsidR="00585D92" w:rsidRDefault="00585D92" w:rsidP="00833E76">
      <w:pPr>
        <w:pStyle w:val="Ttulo1"/>
        <w:numPr>
          <w:ilvl w:val="1"/>
          <w:numId w:val="28"/>
        </w:numPr>
        <w:tabs>
          <w:tab w:val="left" w:pos="851"/>
        </w:tabs>
        <w:spacing w:before="0"/>
        <w:ind w:left="0" w:right="7" w:firstLine="0"/>
        <w:jc w:val="both"/>
        <w:rPr>
          <w:sz w:val="24"/>
          <w:szCs w:val="24"/>
        </w:rPr>
      </w:pPr>
      <w:r w:rsidRPr="00D6095D">
        <w:rPr>
          <w:w w:val="95"/>
          <w:sz w:val="24"/>
          <w:szCs w:val="24"/>
        </w:rPr>
        <w:t>Habilitação</w:t>
      </w:r>
      <w:r w:rsidRPr="00D6095D">
        <w:rPr>
          <w:spacing w:val="-10"/>
          <w:w w:val="95"/>
          <w:sz w:val="24"/>
          <w:szCs w:val="24"/>
        </w:rPr>
        <w:t xml:space="preserve"> </w:t>
      </w:r>
      <w:r w:rsidRPr="00D6095D">
        <w:rPr>
          <w:w w:val="95"/>
          <w:sz w:val="24"/>
          <w:szCs w:val="24"/>
        </w:rPr>
        <w:t xml:space="preserve">Econômico-Financeira </w:t>
      </w:r>
      <w:r w:rsidRPr="00D6095D">
        <w:rPr>
          <w:sz w:val="24"/>
          <w:szCs w:val="24"/>
        </w:rPr>
        <w:t>(Art. 68 da Lei 14.133/21):</w:t>
      </w:r>
    </w:p>
    <w:p w14:paraId="4F1BC19C" w14:textId="77777777" w:rsidR="00585D92" w:rsidRPr="00D6095D" w:rsidRDefault="00585D92" w:rsidP="00D91BE5">
      <w:pPr>
        <w:pStyle w:val="Ttulo1"/>
        <w:tabs>
          <w:tab w:val="left" w:pos="851"/>
        </w:tabs>
        <w:spacing w:before="0"/>
        <w:ind w:left="0" w:right="7" w:firstLine="0"/>
        <w:jc w:val="both"/>
        <w:rPr>
          <w:sz w:val="24"/>
          <w:szCs w:val="24"/>
        </w:rPr>
      </w:pPr>
    </w:p>
    <w:p w14:paraId="76DF4FB7" w14:textId="77777777" w:rsidR="00585D92" w:rsidRPr="003B0AEC" w:rsidRDefault="00585D92" w:rsidP="00B75F78">
      <w:pPr>
        <w:pStyle w:val="PargrafodaLista"/>
        <w:tabs>
          <w:tab w:val="left" w:pos="1727"/>
          <w:tab w:val="left" w:pos="1728"/>
        </w:tabs>
        <w:ind w:left="709" w:right="7"/>
        <w:rPr>
          <w:rFonts w:ascii="Arial" w:hAnsi="Arial" w:cs="Arial"/>
          <w:noProof/>
          <w:sz w:val="24"/>
          <w:szCs w:val="24"/>
        </w:rPr>
      </w:pPr>
      <w:r w:rsidRPr="003B0AEC">
        <w:rPr>
          <w:rFonts w:ascii="Arial" w:hAnsi="Arial" w:cs="Arial"/>
          <w:noProof/>
          <w:sz w:val="24"/>
          <w:szCs w:val="24"/>
        </w:rPr>
        <w:t>a) Certidão negativa de feitos sobre falência expedida pelo distribuidor da sede do licitante, com validade de 180 dias;</w:t>
      </w:r>
    </w:p>
    <w:p w14:paraId="70021BB5" w14:textId="77777777" w:rsidR="00585D92" w:rsidRPr="003510FC" w:rsidRDefault="00585D92" w:rsidP="00883E1E">
      <w:pPr>
        <w:pStyle w:val="PargrafodaLista"/>
        <w:tabs>
          <w:tab w:val="left" w:pos="1727"/>
          <w:tab w:val="left" w:pos="1728"/>
        </w:tabs>
        <w:spacing w:before="0"/>
        <w:ind w:left="709" w:right="7"/>
        <w:rPr>
          <w:rFonts w:ascii="Arial" w:hAnsi="Arial" w:cs="Arial"/>
          <w:b/>
          <w:bCs/>
          <w:sz w:val="24"/>
          <w:szCs w:val="24"/>
        </w:rPr>
      </w:pPr>
    </w:p>
    <w:p w14:paraId="1BEDF541" w14:textId="77777777" w:rsidR="00585D92" w:rsidRPr="00D6095D" w:rsidRDefault="00585D92" w:rsidP="00833E76">
      <w:pPr>
        <w:pStyle w:val="PargrafodaLista"/>
        <w:numPr>
          <w:ilvl w:val="1"/>
          <w:numId w:val="28"/>
        </w:numPr>
        <w:tabs>
          <w:tab w:val="left" w:pos="1727"/>
          <w:tab w:val="left" w:pos="1728"/>
        </w:tabs>
        <w:spacing w:before="0"/>
        <w:ind w:left="709" w:right="7" w:hanging="709"/>
        <w:rPr>
          <w:rFonts w:ascii="Arial" w:hAnsi="Arial" w:cs="Arial"/>
          <w:b/>
          <w:bCs/>
          <w:sz w:val="24"/>
          <w:szCs w:val="24"/>
        </w:rPr>
      </w:pPr>
      <w:r w:rsidRPr="00D6095D">
        <w:rPr>
          <w:rFonts w:ascii="Arial" w:hAnsi="Arial" w:cs="Arial"/>
          <w:b/>
          <w:bCs/>
          <w:color w:val="000000"/>
          <w:sz w:val="24"/>
          <w:szCs w:val="24"/>
        </w:rPr>
        <w:t>Declarações (Art. 63 da Lei 14.133/21)</w:t>
      </w:r>
    </w:p>
    <w:p w14:paraId="12E673E4" w14:textId="77777777" w:rsidR="00585D92" w:rsidRPr="00D6095D" w:rsidRDefault="00585D92" w:rsidP="003A2758">
      <w:pPr>
        <w:tabs>
          <w:tab w:val="left" w:pos="1727"/>
          <w:tab w:val="left" w:pos="1728"/>
        </w:tabs>
        <w:ind w:right="7"/>
        <w:rPr>
          <w:rFonts w:ascii="Arial" w:hAnsi="Arial" w:cs="Arial"/>
          <w:b/>
          <w:bCs/>
          <w:sz w:val="24"/>
          <w:szCs w:val="24"/>
        </w:rPr>
      </w:pPr>
    </w:p>
    <w:p w14:paraId="2DF8AAED" w14:textId="77777777" w:rsidR="00585D92" w:rsidRPr="00D6095D" w:rsidRDefault="00585D92" w:rsidP="00833E76">
      <w:pPr>
        <w:pStyle w:val="PargrafodaLista"/>
        <w:widowControl/>
        <w:numPr>
          <w:ilvl w:val="2"/>
          <w:numId w:val="28"/>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atende aos requisitos de habilitação, e que responderá pela veracidade das informações prestadas, na forma da lei;</w:t>
      </w:r>
    </w:p>
    <w:p w14:paraId="37C2094F" w14:textId="77777777" w:rsidR="00585D92" w:rsidRPr="00D6095D" w:rsidRDefault="00585D92" w:rsidP="00833E76">
      <w:pPr>
        <w:pStyle w:val="PargrafodaLista"/>
        <w:widowControl/>
        <w:numPr>
          <w:ilvl w:val="2"/>
          <w:numId w:val="28"/>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cumpre as exigências de reserva de cargos para pessoa com deficiência e para reabilitado da Previdência Social, previstas em lei e em outras normas específicas.</w:t>
      </w:r>
    </w:p>
    <w:p w14:paraId="29EBF2EB" w14:textId="77777777" w:rsidR="00585D92" w:rsidRPr="00D6095D" w:rsidRDefault="00585D92" w:rsidP="00833E76">
      <w:pPr>
        <w:pStyle w:val="PargrafodaLista"/>
        <w:widowControl/>
        <w:numPr>
          <w:ilvl w:val="2"/>
          <w:numId w:val="28"/>
        </w:numPr>
        <w:autoSpaceDE/>
        <w:autoSpaceDN/>
        <w:spacing w:before="0"/>
        <w:ind w:left="567" w:firstLine="0"/>
        <w:rPr>
          <w:rFonts w:ascii="Arial" w:eastAsia="Times New Roman" w:hAnsi="Arial" w:cs="Arial"/>
          <w:color w:val="000000"/>
          <w:sz w:val="24"/>
          <w:szCs w:val="24"/>
          <w:lang w:eastAsia="pt-BR"/>
        </w:rPr>
      </w:pPr>
      <w:r w:rsidRPr="00D6095D">
        <w:rPr>
          <w:rFonts w:ascii="Arial" w:eastAsia="Times New Roman" w:hAnsi="Arial" w:cs="Arial"/>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BD2E554" w14:textId="77777777" w:rsidR="00585D92" w:rsidRPr="00D6095D" w:rsidRDefault="00585D92" w:rsidP="00833E76">
      <w:pPr>
        <w:pStyle w:val="PargrafodaLista"/>
        <w:widowControl/>
        <w:numPr>
          <w:ilvl w:val="2"/>
          <w:numId w:val="28"/>
        </w:numPr>
        <w:autoSpaceDE/>
        <w:autoSpaceDN/>
        <w:spacing w:before="0"/>
        <w:ind w:left="567" w:firstLine="0"/>
        <w:rPr>
          <w:rFonts w:ascii="Arial" w:eastAsia="Times New Roman" w:hAnsi="Arial" w:cs="Arial"/>
          <w:color w:val="000000"/>
          <w:sz w:val="24"/>
          <w:szCs w:val="24"/>
          <w:lang w:eastAsia="pt-BR"/>
        </w:rPr>
      </w:pPr>
      <w:r w:rsidRPr="00D6095D">
        <w:rPr>
          <w:rFonts w:ascii="Arial" w:hAnsi="Arial" w:cs="Arial"/>
          <w:sz w:val="24"/>
          <w:szCs w:val="24"/>
        </w:rPr>
        <w:t>Declaração, nos termos contratantes do Anexo II deste edital.</w:t>
      </w:r>
    </w:p>
    <w:p w14:paraId="44B4BE0D" w14:textId="77777777" w:rsidR="00585D92" w:rsidRPr="00D6095D" w:rsidRDefault="00585D92" w:rsidP="00690F5A">
      <w:pPr>
        <w:tabs>
          <w:tab w:val="left" w:pos="1727"/>
          <w:tab w:val="left" w:pos="1728"/>
        </w:tabs>
        <w:ind w:right="7"/>
        <w:rPr>
          <w:rFonts w:ascii="Arial" w:hAnsi="Arial" w:cs="Arial"/>
          <w:b/>
          <w:bCs/>
          <w:sz w:val="24"/>
          <w:szCs w:val="24"/>
        </w:rPr>
      </w:pPr>
    </w:p>
    <w:p w14:paraId="64EBE032" w14:textId="77777777" w:rsidR="00585D92" w:rsidRPr="00D91BE5" w:rsidRDefault="00585D92" w:rsidP="00833E76">
      <w:pPr>
        <w:pStyle w:val="PargrafodaLista"/>
        <w:numPr>
          <w:ilvl w:val="1"/>
          <w:numId w:val="28"/>
        </w:numPr>
        <w:spacing w:before="0"/>
        <w:ind w:left="0" w:right="7" w:firstLine="0"/>
        <w:rPr>
          <w:rFonts w:ascii="Arial" w:hAnsi="Arial" w:cs="Arial"/>
          <w:b/>
          <w:bCs/>
          <w:sz w:val="24"/>
          <w:szCs w:val="24"/>
        </w:rPr>
      </w:pPr>
      <w:r w:rsidRPr="00D6095D">
        <w:rPr>
          <w:rFonts w:ascii="Arial" w:hAnsi="Arial" w:cs="Arial"/>
          <w:b/>
          <w:bCs/>
          <w:color w:val="000000"/>
          <w:sz w:val="24"/>
          <w:szCs w:val="24"/>
        </w:rPr>
        <w:lastRenderedPageBreak/>
        <w:t>Qualificação técnico-profissional e técnico-operacional </w:t>
      </w:r>
      <w:r w:rsidRPr="00D6095D">
        <w:rPr>
          <w:rFonts w:ascii="Arial" w:hAnsi="Arial" w:cs="Arial"/>
          <w:b/>
          <w:bCs/>
          <w:sz w:val="24"/>
          <w:szCs w:val="24"/>
        </w:rPr>
        <w:t>(Art. 67 da Lei 14.133/21):</w:t>
      </w:r>
    </w:p>
    <w:p w14:paraId="4804D872" w14:textId="77777777" w:rsidR="00585D92" w:rsidRDefault="00585D92" w:rsidP="00132407">
      <w:pPr>
        <w:pStyle w:val="PargrafodaLista"/>
        <w:spacing w:before="0"/>
        <w:ind w:left="0" w:right="7"/>
        <w:rPr>
          <w:rFonts w:ascii="Arial" w:hAnsi="Arial" w:cs="Arial"/>
          <w:b/>
          <w:bCs/>
          <w:sz w:val="24"/>
          <w:szCs w:val="24"/>
        </w:rPr>
      </w:pPr>
    </w:p>
    <w:p w14:paraId="7CF07809" w14:textId="77777777" w:rsidR="00585D92" w:rsidRPr="00930B77" w:rsidRDefault="00585D92" w:rsidP="00833E76">
      <w:pPr>
        <w:pStyle w:val="PargrafodaLista"/>
        <w:numPr>
          <w:ilvl w:val="2"/>
          <w:numId w:val="28"/>
        </w:numPr>
        <w:spacing w:before="0"/>
        <w:ind w:left="567" w:right="7" w:firstLine="0"/>
        <w:rPr>
          <w:rFonts w:ascii="Arial" w:hAnsi="Arial" w:cs="Arial"/>
          <w:b/>
          <w:bCs/>
          <w:color w:val="FF0000"/>
          <w:sz w:val="24"/>
          <w:szCs w:val="24"/>
        </w:rPr>
      </w:pPr>
      <w:r w:rsidRPr="003B0AEC">
        <w:rPr>
          <w:rFonts w:ascii="Arial" w:hAnsi="Arial" w:cs="Arial"/>
          <w:noProof/>
          <w:sz w:val="24"/>
          <w:szCs w:val="24"/>
        </w:rPr>
        <w:t>Atestado e/ou declaração de capacidade técnica fornecido por pessoa jurídica de direito público ou privado, atestando/declarando que a licitante tenha fornecido e instalado objeto compatível ao licitado (fornecimento e instalação de calhas e rufos), atestando o bom desempenho da proponente quanto à qualidade dos produtos e servicos de instalação. Este atestado deverá vir assinado pelo responsável pelo órgão/empresa responsável pela emissão do referido atestado.</w:t>
      </w:r>
    </w:p>
    <w:p w14:paraId="3039DD51" w14:textId="77777777" w:rsidR="00585D92" w:rsidRDefault="00585D92" w:rsidP="00930B77">
      <w:pPr>
        <w:pStyle w:val="PargrafodaLista"/>
        <w:spacing w:before="0"/>
        <w:ind w:left="567" w:right="7"/>
        <w:jc w:val="left"/>
        <w:rPr>
          <w:rFonts w:ascii="Arial" w:hAnsi="Arial" w:cs="Arial"/>
          <w:b/>
          <w:bCs/>
          <w:color w:val="FF0000"/>
          <w:sz w:val="24"/>
          <w:szCs w:val="24"/>
        </w:rPr>
      </w:pPr>
    </w:p>
    <w:p w14:paraId="36EC4391" w14:textId="77777777" w:rsidR="00585D92" w:rsidRDefault="00585D92" w:rsidP="00833E76">
      <w:pPr>
        <w:pStyle w:val="PargrafodaLista"/>
        <w:numPr>
          <w:ilvl w:val="1"/>
          <w:numId w:val="28"/>
        </w:numPr>
        <w:spacing w:before="0"/>
        <w:ind w:right="7"/>
        <w:rPr>
          <w:rFonts w:ascii="Arial" w:hAnsi="Arial" w:cs="Arial"/>
          <w:b/>
          <w:bCs/>
          <w:sz w:val="24"/>
          <w:szCs w:val="24"/>
        </w:rPr>
      </w:pPr>
      <w:r>
        <w:rPr>
          <w:rFonts w:ascii="Arial" w:hAnsi="Arial" w:cs="Arial"/>
          <w:b/>
          <w:bCs/>
          <w:sz w:val="24"/>
          <w:szCs w:val="24"/>
        </w:rPr>
        <w:t>Comprovação de regularidade do produto junto a órgãos regulamentadores:</w:t>
      </w:r>
    </w:p>
    <w:p w14:paraId="20E8F508" w14:textId="77777777" w:rsidR="00585D92" w:rsidRDefault="00585D92" w:rsidP="003D54D1">
      <w:pPr>
        <w:pStyle w:val="PargrafodaLista"/>
        <w:spacing w:before="0"/>
        <w:ind w:left="720" w:right="7"/>
        <w:rPr>
          <w:rFonts w:ascii="Arial" w:hAnsi="Arial" w:cs="Arial"/>
          <w:sz w:val="24"/>
          <w:szCs w:val="24"/>
        </w:rPr>
      </w:pPr>
    </w:p>
    <w:p w14:paraId="240D0834" w14:textId="77777777" w:rsidR="00585D92" w:rsidRPr="00930B77" w:rsidRDefault="00585D92" w:rsidP="00833E76">
      <w:pPr>
        <w:pStyle w:val="PargrafodaLista"/>
        <w:numPr>
          <w:ilvl w:val="2"/>
          <w:numId w:val="28"/>
        </w:numPr>
        <w:ind w:left="0" w:right="7" w:firstLine="0"/>
        <w:rPr>
          <w:rFonts w:ascii="Arial" w:hAnsi="Arial" w:cs="Arial"/>
          <w:sz w:val="24"/>
          <w:szCs w:val="24"/>
        </w:rPr>
      </w:pPr>
      <w:r w:rsidRPr="00930B77">
        <w:rPr>
          <w:rFonts w:ascii="Arial" w:hAnsi="Arial" w:cs="Arial"/>
          <w:sz w:val="24"/>
          <w:szCs w:val="24"/>
        </w:rPr>
        <w:t xml:space="preserve">Em conformidade com o previsto no quadro do preâmbulo deste edital e no item 10.8. </w:t>
      </w:r>
    </w:p>
    <w:p w14:paraId="230073A1" w14:textId="77777777" w:rsidR="00585D92" w:rsidRPr="00D6095D" w:rsidRDefault="00585D92" w:rsidP="003D54D1">
      <w:pPr>
        <w:pStyle w:val="PargrafodaLista"/>
        <w:spacing w:before="0"/>
        <w:ind w:left="720" w:right="7"/>
        <w:rPr>
          <w:rFonts w:ascii="Arial" w:hAnsi="Arial" w:cs="Arial"/>
          <w:b/>
          <w:bCs/>
          <w:sz w:val="24"/>
          <w:szCs w:val="24"/>
        </w:rPr>
      </w:pPr>
    </w:p>
    <w:p w14:paraId="6360BEEE" w14:textId="77777777" w:rsidR="00585D92" w:rsidRPr="00F50D83" w:rsidRDefault="00585D92" w:rsidP="00833E76">
      <w:pPr>
        <w:pStyle w:val="PargrafodaLista"/>
        <w:numPr>
          <w:ilvl w:val="0"/>
          <w:numId w:val="28"/>
        </w:numPr>
        <w:adjustRightInd w:val="0"/>
        <w:ind w:right="7"/>
        <w:rPr>
          <w:rFonts w:ascii="Arial" w:hAnsi="Arial" w:cs="Arial"/>
          <w:b/>
          <w:bCs/>
          <w:sz w:val="24"/>
          <w:szCs w:val="24"/>
        </w:rPr>
      </w:pPr>
      <w:r w:rsidRPr="00F50D83">
        <w:rPr>
          <w:rFonts w:ascii="Arial" w:hAnsi="Arial" w:cs="Arial"/>
          <w:b/>
          <w:bCs/>
          <w:sz w:val="24"/>
          <w:szCs w:val="24"/>
        </w:rPr>
        <w:t xml:space="preserve"> - DA CLASSIFICAÇÃO DE BENS/SERVIÇOS COMUNS:</w:t>
      </w:r>
    </w:p>
    <w:p w14:paraId="11898954" w14:textId="77777777" w:rsidR="00585D92" w:rsidRPr="00D6095D" w:rsidRDefault="00585D92" w:rsidP="00FD7917">
      <w:pPr>
        <w:adjustRightInd w:val="0"/>
        <w:ind w:right="7"/>
        <w:rPr>
          <w:rFonts w:ascii="Arial" w:hAnsi="Arial" w:cs="Arial"/>
          <w:b/>
          <w:bCs/>
          <w:sz w:val="24"/>
          <w:szCs w:val="24"/>
        </w:rPr>
      </w:pPr>
    </w:p>
    <w:p w14:paraId="64661F53" w14:textId="77777777" w:rsidR="00585D92" w:rsidRPr="00EF66FD" w:rsidRDefault="00585D92" w:rsidP="00833E76">
      <w:pPr>
        <w:pStyle w:val="PargrafodaLista"/>
        <w:numPr>
          <w:ilvl w:val="1"/>
          <w:numId w:val="28"/>
        </w:numPr>
        <w:ind w:left="0" w:right="7" w:firstLine="0"/>
        <w:rPr>
          <w:rFonts w:ascii="Arial" w:hAnsi="Arial" w:cs="Arial"/>
          <w:sz w:val="24"/>
          <w:szCs w:val="24"/>
        </w:rPr>
      </w:pPr>
      <w:r w:rsidRPr="00EF66FD">
        <w:rPr>
          <w:rFonts w:ascii="Arial" w:hAnsi="Arial" w:cs="Arial"/>
          <w:sz w:val="24"/>
          <w:szCs w:val="24"/>
        </w:rPr>
        <w:t xml:space="preserve">Os bens/serviços a serem adquiridos se enquadram na classificação de bens e serviços comuns, nos termos do Art. 6°, incisos XIII e XLI da Lei 14.133/21. </w:t>
      </w:r>
    </w:p>
    <w:p w14:paraId="3CCC9BC1" w14:textId="77777777" w:rsidR="00585D92" w:rsidRPr="00D6095D" w:rsidRDefault="00585D92" w:rsidP="00FD7917">
      <w:pPr>
        <w:ind w:right="7"/>
        <w:jc w:val="both"/>
        <w:rPr>
          <w:rFonts w:ascii="Arial" w:hAnsi="Arial" w:cs="Arial"/>
          <w:sz w:val="24"/>
          <w:szCs w:val="24"/>
        </w:rPr>
      </w:pPr>
    </w:p>
    <w:p w14:paraId="10800479" w14:textId="77777777" w:rsidR="00585D92" w:rsidRPr="000B0581" w:rsidRDefault="00585D92" w:rsidP="00833E76">
      <w:pPr>
        <w:pStyle w:val="PargrafodaLista"/>
        <w:numPr>
          <w:ilvl w:val="0"/>
          <w:numId w:val="28"/>
        </w:numPr>
        <w:ind w:right="7"/>
        <w:rPr>
          <w:rFonts w:ascii="Arial" w:hAnsi="Arial" w:cs="Arial"/>
          <w:noProof/>
          <w:sz w:val="24"/>
          <w:szCs w:val="24"/>
        </w:rPr>
      </w:pPr>
      <w:r w:rsidRPr="000B0581">
        <w:rPr>
          <w:rFonts w:ascii="Arial" w:hAnsi="Arial" w:cs="Arial"/>
          <w:b/>
          <w:bCs/>
          <w:sz w:val="24"/>
          <w:szCs w:val="24"/>
        </w:rPr>
        <w:t>SOBRE O PARCELAMENTO E ADJUDICAÇÃO DO OBJETO</w:t>
      </w:r>
    </w:p>
    <w:p w14:paraId="1A3842C4" w14:textId="77777777" w:rsidR="00585D92" w:rsidRDefault="00585D92" w:rsidP="000B0581">
      <w:pPr>
        <w:ind w:right="7"/>
        <w:rPr>
          <w:rFonts w:ascii="Arial" w:hAnsi="Arial" w:cs="Arial"/>
          <w:noProof/>
          <w:sz w:val="24"/>
          <w:szCs w:val="24"/>
        </w:rPr>
      </w:pPr>
    </w:p>
    <w:p w14:paraId="679A80B8" w14:textId="77777777" w:rsidR="00585D92" w:rsidRPr="003B0AEC" w:rsidRDefault="00585D92" w:rsidP="00B75F78">
      <w:pPr>
        <w:ind w:right="7"/>
        <w:jc w:val="both"/>
        <w:rPr>
          <w:rFonts w:ascii="Arial" w:hAnsi="Arial" w:cs="Arial"/>
          <w:noProof/>
          <w:sz w:val="24"/>
          <w:szCs w:val="24"/>
        </w:rPr>
      </w:pPr>
      <w:r w:rsidRPr="003B0AEC">
        <w:rPr>
          <w:rFonts w:ascii="Arial" w:hAnsi="Arial" w:cs="Arial"/>
          <w:noProof/>
          <w:sz w:val="24"/>
          <w:szCs w:val="24"/>
        </w:rPr>
        <w:t>A agregação dos serviços em lotes é necessária para garantir a eficiência e a fiscalização do objeto. Isso porque os serviços são complementares e devem ser contratados juntos para que sejam executados de forma adequada. A agregação dos serviços em lotes permite que sejam realizadas as verificações necessárias para garantir a qualidade dos serviços prestados, além de possibilitar a realização de um controle mais eficaz dos custos. Além disso, a agregação dos serviços em lotes permite que sejam realizadas as verificações necessárias para garantir a qualidade dos serviços prestados, além de possibilitar a realização de um controle mais eficaz dos custos. Dessa forma, a agregação dos serviços em lotes é necessária para garantir a eficiência e a fiscalização do objeto.</w:t>
      </w:r>
    </w:p>
    <w:p w14:paraId="2D490B7B" w14:textId="77777777" w:rsidR="00585D92" w:rsidRPr="00D6095D" w:rsidRDefault="00585D92" w:rsidP="00FD7917">
      <w:pPr>
        <w:ind w:right="7"/>
        <w:jc w:val="both"/>
        <w:rPr>
          <w:rFonts w:ascii="Arial" w:hAnsi="Arial" w:cs="Arial"/>
          <w:color w:val="FF0000"/>
          <w:sz w:val="24"/>
          <w:szCs w:val="24"/>
        </w:rPr>
      </w:pPr>
    </w:p>
    <w:p w14:paraId="664A3217" w14:textId="77777777" w:rsidR="00585D92" w:rsidRPr="00F50D83" w:rsidRDefault="00585D92" w:rsidP="00833E76">
      <w:pPr>
        <w:pStyle w:val="PargrafodaLista"/>
        <w:numPr>
          <w:ilvl w:val="0"/>
          <w:numId w:val="28"/>
        </w:numPr>
        <w:tabs>
          <w:tab w:val="left" w:pos="426"/>
        </w:tabs>
        <w:ind w:left="0" w:right="7" w:firstLine="0"/>
        <w:rPr>
          <w:rFonts w:ascii="Arial" w:hAnsi="Arial" w:cs="Arial"/>
          <w:color w:val="FF0000"/>
          <w:sz w:val="24"/>
          <w:szCs w:val="24"/>
        </w:rPr>
      </w:pPr>
      <w:r w:rsidRPr="00F50D83">
        <w:rPr>
          <w:rFonts w:ascii="Arial" w:hAnsi="Arial" w:cs="Arial"/>
          <w:b/>
          <w:bCs/>
          <w:sz w:val="24"/>
          <w:szCs w:val="24"/>
        </w:rPr>
        <w:t xml:space="preserve"> ANÁLISE E AVALIAÇÃO DA CONFORMIDADE DA PROPOSTA (AMOSTRA, EXAME DE CONFORMIDADE E PROVA DE CONCEITO).</w:t>
      </w:r>
    </w:p>
    <w:p w14:paraId="47709657" w14:textId="77777777" w:rsidR="00585D92" w:rsidRPr="00D6095D" w:rsidRDefault="00585D92" w:rsidP="00FD7917">
      <w:pPr>
        <w:ind w:right="7"/>
        <w:jc w:val="both"/>
        <w:rPr>
          <w:rFonts w:ascii="Arial" w:hAnsi="Arial" w:cs="Arial"/>
          <w:sz w:val="24"/>
          <w:szCs w:val="24"/>
        </w:rPr>
      </w:pPr>
    </w:p>
    <w:p w14:paraId="4544565B" w14:textId="0B78048D" w:rsidR="00585D92" w:rsidRDefault="00585D92" w:rsidP="00FD7917">
      <w:pPr>
        <w:ind w:right="7"/>
        <w:jc w:val="both"/>
        <w:rPr>
          <w:rFonts w:ascii="Arial" w:hAnsi="Arial" w:cs="Arial"/>
          <w:sz w:val="24"/>
          <w:szCs w:val="24"/>
        </w:rPr>
      </w:pPr>
      <w:r w:rsidRPr="003B0AEC">
        <w:rPr>
          <w:rFonts w:ascii="Arial" w:hAnsi="Arial" w:cs="Arial"/>
          <w:noProof/>
          <w:sz w:val="24"/>
          <w:szCs w:val="24"/>
        </w:rPr>
        <w:t>Não exigido</w:t>
      </w:r>
      <w:r w:rsidR="00833E76">
        <w:rPr>
          <w:rFonts w:ascii="Arial" w:hAnsi="Arial" w:cs="Arial"/>
          <w:noProof/>
          <w:sz w:val="24"/>
          <w:szCs w:val="24"/>
        </w:rPr>
        <w:t xml:space="preserve"> neste processo</w:t>
      </w:r>
      <w:r w:rsidRPr="00D6095D">
        <w:rPr>
          <w:rFonts w:ascii="Arial" w:hAnsi="Arial" w:cs="Arial"/>
          <w:sz w:val="24"/>
          <w:szCs w:val="24"/>
        </w:rPr>
        <w:t>.</w:t>
      </w:r>
    </w:p>
    <w:p w14:paraId="69B1B739" w14:textId="77777777" w:rsidR="00585D92" w:rsidRPr="00E525ED" w:rsidRDefault="00585D92" w:rsidP="00FD7917">
      <w:pPr>
        <w:ind w:right="7"/>
        <w:jc w:val="both"/>
        <w:rPr>
          <w:rFonts w:ascii="Arial" w:hAnsi="Arial" w:cs="Arial"/>
          <w:color w:val="FFFFFF" w:themeColor="background1"/>
          <w:sz w:val="24"/>
          <w:szCs w:val="24"/>
        </w:rPr>
      </w:pPr>
      <w:r w:rsidRPr="00E525ED">
        <w:rPr>
          <w:rFonts w:ascii="Arial" w:hAnsi="Arial" w:cs="Arial"/>
          <w:noProof/>
          <w:color w:val="FFFFFF" w:themeColor="background1"/>
          <w:sz w:val="24"/>
          <w:szCs w:val="24"/>
        </w:rPr>
        <w:t>0</w:t>
      </w:r>
    </w:p>
    <w:p w14:paraId="61CF0190" w14:textId="77777777" w:rsidR="00585D92" w:rsidRDefault="00585D92" w:rsidP="00FD7917">
      <w:pPr>
        <w:ind w:right="7"/>
        <w:jc w:val="both"/>
        <w:rPr>
          <w:rFonts w:ascii="Arial" w:hAnsi="Arial" w:cs="Arial"/>
          <w:sz w:val="24"/>
          <w:szCs w:val="24"/>
        </w:rPr>
      </w:pPr>
    </w:p>
    <w:p w14:paraId="5D7BD4D1" w14:textId="77777777" w:rsidR="00585D92" w:rsidRPr="00930B77" w:rsidRDefault="00585D92" w:rsidP="00833E76">
      <w:pPr>
        <w:pStyle w:val="PargrafodaLista"/>
        <w:numPr>
          <w:ilvl w:val="0"/>
          <w:numId w:val="28"/>
        </w:numPr>
        <w:tabs>
          <w:tab w:val="left" w:pos="567"/>
        </w:tabs>
        <w:ind w:left="0" w:right="127" w:firstLine="0"/>
        <w:rPr>
          <w:rFonts w:ascii="Arial" w:hAnsi="Arial" w:cs="Arial"/>
          <w:sz w:val="24"/>
          <w:szCs w:val="24"/>
        </w:rPr>
      </w:pPr>
      <w:r w:rsidRPr="00930B77">
        <w:rPr>
          <w:rFonts w:ascii="Arial" w:hAnsi="Arial" w:cs="Arial"/>
          <w:b/>
          <w:bCs/>
          <w:sz w:val="24"/>
          <w:szCs w:val="24"/>
        </w:rPr>
        <w:t>DESCRITIVO DOS ITENS:</w:t>
      </w:r>
      <w:r w:rsidRPr="00930B77">
        <w:rPr>
          <w:rFonts w:ascii="Arial" w:hAnsi="Arial" w:cs="Arial"/>
          <w:sz w:val="24"/>
          <w:szCs w:val="24"/>
        </w:rPr>
        <w:t xml:space="preserve"> </w:t>
      </w:r>
    </w:p>
    <w:p w14:paraId="72A03827" w14:textId="77777777" w:rsidR="00585D92" w:rsidRDefault="00585D92" w:rsidP="00833E76">
      <w:pPr>
        <w:pStyle w:val="PargrafodaLista"/>
        <w:numPr>
          <w:ilvl w:val="1"/>
          <w:numId w:val="28"/>
        </w:numPr>
        <w:ind w:left="0" w:right="127" w:firstLine="0"/>
        <w:rPr>
          <w:rFonts w:ascii="Arial" w:hAnsi="Arial" w:cs="Arial"/>
          <w:sz w:val="24"/>
          <w:szCs w:val="24"/>
        </w:rPr>
      </w:pPr>
      <w:r>
        <w:rPr>
          <w:rFonts w:ascii="Arial" w:hAnsi="Arial" w:cs="Arial"/>
          <w:sz w:val="24"/>
          <w:szCs w:val="24"/>
        </w:rPr>
        <w:t>A descrição dos referidos itens não induz a uma marca específica, e sim, somente é parâmetro para embasamento da licitante para formalizar sua proposta.</w:t>
      </w:r>
    </w:p>
    <w:p w14:paraId="07973565" w14:textId="77777777" w:rsidR="00585D92" w:rsidRDefault="00585D92" w:rsidP="00F50D83">
      <w:pPr>
        <w:ind w:right="127"/>
        <w:jc w:val="both"/>
        <w:rPr>
          <w:rFonts w:ascii="Arial" w:hAnsi="Arial" w:cs="Arial"/>
          <w:sz w:val="24"/>
          <w:szCs w:val="24"/>
        </w:rPr>
      </w:pPr>
    </w:p>
    <w:p w14:paraId="4EE815AB" w14:textId="77777777" w:rsidR="00585D92" w:rsidRDefault="00585D92" w:rsidP="00833E76">
      <w:pPr>
        <w:pStyle w:val="PargrafodaLista"/>
        <w:numPr>
          <w:ilvl w:val="1"/>
          <w:numId w:val="28"/>
        </w:numPr>
        <w:ind w:left="0" w:right="127" w:firstLine="0"/>
        <w:rPr>
          <w:rFonts w:ascii="Arial" w:hAnsi="Arial" w:cs="Arial"/>
          <w:sz w:val="24"/>
          <w:szCs w:val="24"/>
        </w:rPr>
      </w:pPr>
      <w:r>
        <w:rPr>
          <w:rFonts w:ascii="Arial" w:hAnsi="Arial" w:cs="Arial"/>
          <w:sz w:val="24"/>
          <w:szCs w:val="24"/>
        </w:rPr>
        <w:t>A descrição dos itens relativos a este pregão constante na tabela abaixo,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389420E1" w14:textId="77777777" w:rsidR="00585D92" w:rsidRDefault="00585D92" w:rsidP="00FD7917">
      <w:pPr>
        <w:ind w:right="7"/>
        <w:jc w:val="both"/>
        <w:rPr>
          <w:rFonts w:ascii="Arial" w:hAnsi="Arial" w:cs="Arial"/>
          <w:sz w:val="24"/>
          <w:szCs w:val="24"/>
        </w:rPr>
      </w:pPr>
    </w:p>
    <w:p w14:paraId="25BE36D3" w14:textId="77777777" w:rsidR="00585D92" w:rsidRDefault="00585D92" w:rsidP="00FD7917">
      <w:pPr>
        <w:ind w:right="7"/>
        <w:jc w:val="both"/>
        <w:rPr>
          <w:rFonts w:ascii="Arial" w:hAnsi="Arial" w:cs="Arial"/>
          <w:sz w:val="24"/>
          <w:szCs w:val="24"/>
        </w:rPr>
      </w:pPr>
    </w:p>
    <w:p w14:paraId="6B70B26C" w14:textId="77777777" w:rsidR="00585D92" w:rsidRPr="00F50D83" w:rsidRDefault="00585D92" w:rsidP="00833E76">
      <w:pPr>
        <w:pStyle w:val="PargrafodaLista"/>
        <w:numPr>
          <w:ilvl w:val="0"/>
          <w:numId w:val="28"/>
        </w:numPr>
        <w:rPr>
          <w:rFonts w:ascii="Arial" w:hAnsi="Arial" w:cs="Arial"/>
          <w:b/>
          <w:bCs/>
          <w:sz w:val="24"/>
          <w:szCs w:val="24"/>
        </w:rPr>
      </w:pPr>
      <w:r w:rsidRPr="00F50D83">
        <w:rPr>
          <w:rFonts w:ascii="Arial" w:hAnsi="Arial" w:cs="Arial"/>
          <w:b/>
          <w:bCs/>
          <w:sz w:val="24"/>
          <w:szCs w:val="24"/>
        </w:rPr>
        <w:lastRenderedPageBreak/>
        <w:t xml:space="preserve"> - ESTIMATIVA DE QUANTIDADE E LEVANTAMENTO DE MERCADO</w:t>
      </w:r>
    </w:p>
    <w:p w14:paraId="5D79C1AF" w14:textId="77777777" w:rsidR="00585D92" w:rsidRDefault="00585D92" w:rsidP="00DC7775">
      <w:pPr>
        <w:jc w:val="both"/>
        <w:rPr>
          <w:rFonts w:ascii="Arial" w:hAnsi="Arial" w:cs="Arial"/>
          <w:b/>
          <w:bCs/>
        </w:rPr>
      </w:pPr>
    </w:p>
    <w:p w14:paraId="23083882" w14:textId="77777777" w:rsidR="00585D92" w:rsidRDefault="00585D92" w:rsidP="00DC7775">
      <w:pPr>
        <w:jc w:val="both"/>
        <w:rPr>
          <w:rFonts w:ascii="Arial" w:hAnsi="Arial" w:cs="Arial"/>
          <w:b/>
          <w:bCs/>
        </w:rPr>
      </w:pPr>
    </w:p>
    <w:tbl>
      <w:tblPr>
        <w:tblW w:w="10201" w:type="dxa"/>
        <w:tblCellMar>
          <w:left w:w="70" w:type="dxa"/>
          <w:right w:w="70" w:type="dxa"/>
        </w:tblCellMar>
        <w:tblLook w:val="04A0" w:firstRow="1" w:lastRow="0" w:firstColumn="1" w:lastColumn="0" w:noHBand="0" w:noVBand="1"/>
      </w:tblPr>
      <w:tblGrid>
        <w:gridCol w:w="800"/>
        <w:gridCol w:w="800"/>
        <w:gridCol w:w="800"/>
        <w:gridCol w:w="4825"/>
        <w:gridCol w:w="1640"/>
        <w:gridCol w:w="1336"/>
      </w:tblGrid>
      <w:tr w:rsidR="00585D92" w:rsidRPr="00EF66FD" w14:paraId="19CB7E4B" w14:textId="77777777" w:rsidTr="007822CA">
        <w:trPr>
          <w:trHeight w:val="480"/>
        </w:trPr>
        <w:tc>
          <w:tcPr>
            <w:tcW w:w="10201" w:type="dxa"/>
            <w:gridSpan w:val="6"/>
            <w:tcBorders>
              <w:top w:val="single" w:sz="4" w:space="0" w:color="auto"/>
              <w:left w:val="single" w:sz="4" w:space="0" w:color="auto"/>
              <w:bottom w:val="single" w:sz="4" w:space="0" w:color="auto"/>
              <w:right w:val="single" w:sz="4" w:space="0" w:color="auto"/>
            </w:tcBorders>
            <w:shd w:val="clear" w:color="auto" w:fill="4F81BD" w:themeFill="accent1"/>
            <w:vAlign w:val="center"/>
          </w:tcPr>
          <w:p w14:paraId="0D6C9637" w14:textId="77777777" w:rsidR="00585D92" w:rsidRPr="00EF66FD" w:rsidRDefault="00585D92" w:rsidP="00EF66FD">
            <w:pPr>
              <w:widowControl/>
              <w:autoSpaceDE/>
              <w:autoSpaceDN/>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LOTE/GRUPO ÚNICO</w:t>
            </w:r>
          </w:p>
        </w:tc>
      </w:tr>
      <w:tr w:rsidR="00585D92" w:rsidRPr="00EF66FD" w14:paraId="44A52BC7" w14:textId="77777777" w:rsidTr="00EF66FD">
        <w:trPr>
          <w:trHeight w:val="900"/>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B8D392"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Item</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95718"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Unid.</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AED909"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Qtde</w:t>
            </w:r>
          </w:p>
        </w:tc>
        <w:tc>
          <w:tcPr>
            <w:tcW w:w="48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8F347"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Objeto</w:t>
            </w:r>
          </w:p>
        </w:tc>
        <w:tc>
          <w:tcPr>
            <w:tcW w:w="1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9CFCD"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Preço Máximo Unitário</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59941" w14:textId="77777777" w:rsidR="00585D92" w:rsidRPr="00EF66FD" w:rsidRDefault="00585D92" w:rsidP="00EF66FD">
            <w:pPr>
              <w:widowControl/>
              <w:autoSpaceDE/>
              <w:autoSpaceDN/>
              <w:jc w:val="center"/>
              <w:rPr>
                <w:rFonts w:ascii="Arial" w:eastAsia="Times New Roman" w:hAnsi="Arial" w:cs="Arial"/>
                <w:b/>
                <w:bCs/>
                <w:sz w:val="18"/>
                <w:szCs w:val="18"/>
                <w:lang w:eastAsia="pt-BR"/>
              </w:rPr>
            </w:pPr>
            <w:r w:rsidRPr="00EF66FD">
              <w:rPr>
                <w:rFonts w:ascii="Arial" w:eastAsia="Times New Roman" w:hAnsi="Arial" w:cs="Arial"/>
                <w:b/>
                <w:bCs/>
                <w:sz w:val="18"/>
                <w:szCs w:val="18"/>
                <w:lang w:eastAsia="pt-BR"/>
              </w:rPr>
              <w:t>Total</w:t>
            </w:r>
          </w:p>
        </w:tc>
      </w:tr>
      <w:tr w:rsidR="00585D92" w:rsidRPr="00EF66FD" w14:paraId="1EA78A9E" w14:textId="77777777" w:rsidTr="00EF66FD">
        <w:trPr>
          <w:trHeight w:val="1200"/>
        </w:trPr>
        <w:tc>
          <w:tcPr>
            <w:tcW w:w="800" w:type="dxa"/>
            <w:tcBorders>
              <w:top w:val="single" w:sz="4" w:space="0" w:color="auto"/>
              <w:left w:val="single" w:sz="4" w:space="0" w:color="auto"/>
              <w:bottom w:val="single" w:sz="4" w:space="0" w:color="auto"/>
              <w:right w:val="single" w:sz="4" w:space="0" w:color="auto"/>
            </w:tcBorders>
            <w:shd w:val="clear" w:color="auto" w:fill="auto"/>
            <w:hideMark/>
          </w:tcPr>
          <w:p w14:paraId="0F8D50FB"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1 </w:t>
            </w:r>
          </w:p>
        </w:tc>
        <w:tc>
          <w:tcPr>
            <w:tcW w:w="800" w:type="dxa"/>
            <w:tcBorders>
              <w:top w:val="single" w:sz="4" w:space="0" w:color="auto"/>
              <w:left w:val="nil"/>
              <w:bottom w:val="single" w:sz="4" w:space="0" w:color="auto"/>
              <w:right w:val="nil"/>
            </w:tcBorders>
            <w:shd w:val="clear" w:color="auto" w:fill="auto"/>
            <w:hideMark/>
          </w:tcPr>
          <w:p w14:paraId="3B685EF0" w14:textId="40C34B29"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M</w:t>
            </w:r>
          </w:p>
        </w:tc>
        <w:tc>
          <w:tcPr>
            <w:tcW w:w="800" w:type="dxa"/>
            <w:tcBorders>
              <w:top w:val="single" w:sz="4" w:space="0" w:color="auto"/>
              <w:left w:val="single" w:sz="4" w:space="0" w:color="auto"/>
              <w:bottom w:val="single" w:sz="4" w:space="0" w:color="auto"/>
              <w:right w:val="single" w:sz="4" w:space="0" w:color="auto"/>
            </w:tcBorders>
            <w:shd w:val="clear" w:color="auto" w:fill="auto"/>
            <w:hideMark/>
          </w:tcPr>
          <w:p w14:paraId="2E0EE80B"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500</w:t>
            </w:r>
          </w:p>
        </w:tc>
        <w:tc>
          <w:tcPr>
            <w:tcW w:w="4825" w:type="dxa"/>
            <w:tcBorders>
              <w:top w:val="single" w:sz="4" w:space="0" w:color="auto"/>
              <w:left w:val="single" w:sz="4" w:space="0" w:color="auto"/>
              <w:bottom w:val="single" w:sz="4" w:space="0" w:color="auto"/>
              <w:right w:val="single" w:sz="4" w:space="0" w:color="auto"/>
            </w:tcBorders>
            <w:shd w:val="clear" w:color="auto" w:fill="auto"/>
            <w:hideMark/>
          </w:tcPr>
          <w:p w14:paraId="0CE8B315"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CALHA PARA BEIRAL PARA TELHADOS EM GERAL (ESTRUTURA METÁLICA OU DE MADEIRA), MODELO PADRÃO, COM DIMENSÕES </w:t>
            </w:r>
            <w:r w:rsidRPr="00EF66FD">
              <w:rPr>
                <w:rFonts w:ascii="Arial" w:eastAsia="Times New Roman" w:hAnsi="Arial" w:cs="Arial"/>
                <w:sz w:val="18"/>
                <w:szCs w:val="18"/>
                <w:lang w:eastAsia="pt-BR"/>
              </w:rPr>
              <w:br/>
              <w:t>MÍNIMAS DE BASE E ALTURA: 10CM,</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 xml:space="preserve">RESPECTIVAMENTE, EM AÇO </w:t>
            </w:r>
            <w:r w:rsidRPr="00EF66FD">
              <w:rPr>
                <w:rFonts w:ascii="Arial" w:eastAsia="Times New Roman" w:hAnsi="Arial" w:cs="Arial"/>
                <w:sz w:val="18"/>
                <w:szCs w:val="18"/>
                <w:lang w:eastAsia="pt-BR"/>
              </w:rPr>
              <w:br/>
              <w:t>GALVANIZADO, CHAPA N. 28, CORTE MÍNIMO DE 0,45M, DEVIDAMENTE INSTALADA</w:t>
            </w:r>
          </w:p>
        </w:tc>
        <w:tc>
          <w:tcPr>
            <w:tcW w:w="1640" w:type="dxa"/>
            <w:tcBorders>
              <w:top w:val="single" w:sz="4" w:space="0" w:color="auto"/>
              <w:left w:val="nil"/>
              <w:bottom w:val="single" w:sz="4" w:space="0" w:color="auto"/>
              <w:right w:val="single" w:sz="4" w:space="0" w:color="auto"/>
            </w:tcBorders>
            <w:shd w:val="clear" w:color="auto" w:fill="auto"/>
            <w:hideMark/>
          </w:tcPr>
          <w:p w14:paraId="562AF23C"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R$ 80,33</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489BDE2F"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R$ 40.165,00</w:t>
            </w:r>
          </w:p>
        </w:tc>
      </w:tr>
      <w:tr w:rsidR="00585D92" w:rsidRPr="00EF66FD" w14:paraId="544E14FC" w14:textId="77777777" w:rsidTr="00EF66FD">
        <w:trPr>
          <w:trHeight w:val="960"/>
        </w:trPr>
        <w:tc>
          <w:tcPr>
            <w:tcW w:w="800" w:type="dxa"/>
            <w:tcBorders>
              <w:top w:val="nil"/>
              <w:left w:val="single" w:sz="4" w:space="0" w:color="auto"/>
              <w:bottom w:val="single" w:sz="4" w:space="0" w:color="auto"/>
              <w:right w:val="single" w:sz="4" w:space="0" w:color="auto"/>
            </w:tcBorders>
            <w:shd w:val="clear" w:color="auto" w:fill="auto"/>
            <w:hideMark/>
          </w:tcPr>
          <w:p w14:paraId="1C7D8533"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2 </w:t>
            </w:r>
          </w:p>
        </w:tc>
        <w:tc>
          <w:tcPr>
            <w:tcW w:w="800" w:type="dxa"/>
            <w:tcBorders>
              <w:top w:val="nil"/>
              <w:left w:val="nil"/>
              <w:bottom w:val="single" w:sz="4" w:space="0" w:color="auto"/>
              <w:right w:val="nil"/>
            </w:tcBorders>
            <w:shd w:val="clear" w:color="auto" w:fill="auto"/>
            <w:hideMark/>
          </w:tcPr>
          <w:p w14:paraId="166BB90A" w14:textId="1F272F5A"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M</w:t>
            </w:r>
          </w:p>
        </w:tc>
        <w:tc>
          <w:tcPr>
            <w:tcW w:w="800" w:type="dxa"/>
            <w:tcBorders>
              <w:top w:val="nil"/>
              <w:left w:val="single" w:sz="4" w:space="0" w:color="auto"/>
              <w:bottom w:val="single" w:sz="4" w:space="0" w:color="auto"/>
              <w:right w:val="single" w:sz="4" w:space="0" w:color="auto"/>
            </w:tcBorders>
            <w:shd w:val="clear" w:color="auto" w:fill="auto"/>
            <w:hideMark/>
          </w:tcPr>
          <w:p w14:paraId="3DA6815C"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200</w:t>
            </w:r>
          </w:p>
        </w:tc>
        <w:tc>
          <w:tcPr>
            <w:tcW w:w="4825" w:type="dxa"/>
            <w:tcBorders>
              <w:top w:val="nil"/>
              <w:left w:val="single" w:sz="4" w:space="0" w:color="auto"/>
              <w:bottom w:val="single" w:sz="4" w:space="0" w:color="auto"/>
              <w:right w:val="single" w:sz="4" w:space="0" w:color="auto"/>
            </w:tcBorders>
            <w:shd w:val="clear" w:color="auto" w:fill="auto"/>
            <w:hideMark/>
          </w:tcPr>
          <w:p w14:paraId="37BD8043"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RUFO EM CHAPA GALVALUME Nº 24 DESENVOLVIMENTO VARIÁVEL, CORTE 25, INCLUSO CONFECÇÃO DO MATERIAL,</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INSTALAÇÃO, VEDAÇÃO POLIURETANO (PU), PARAFUSOS E</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DEMAIS ACESSÓRIOS UTILIZADOS PARA FIXAÇÃO</w:t>
            </w:r>
          </w:p>
        </w:tc>
        <w:tc>
          <w:tcPr>
            <w:tcW w:w="1640" w:type="dxa"/>
            <w:tcBorders>
              <w:top w:val="nil"/>
              <w:left w:val="nil"/>
              <w:bottom w:val="single" w:sz="4" w:space="0" w:color="auto"/>
              <w:right w:val="single" w:sz="4" w:space="0" w:color="auto"/>
            </w:tcBorders>
            <w:shd w:val="clear" w:color="auto" w:fill="auto"/>
            <w:hideMark/>
          </w:tcPr>
          <w:p w14:paraId="7BEE5C02"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R$ 50,04</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024CB87C"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R$ 10.008,00</w:t>
            </w:r>
          </w:p>
        </w:tc>
      </w:tr>
      <w:tr w:rsidR="00585D92" w:rsidRPr="00EF66FD" w14:paraId="44966884" w14:textId="77777777" w:rsidTr="00EF66FD">
        <w:trPr>
          <w:trHeight w:val="960"/>
        </w:trPr>
        <w:tc>
          <w:tcPr>
            <w:tcW w:w="800" w:type="dxa"/>
            <w:tcBorders>
              <w:top w:val="nil"/>
              <w:left w:val="single" w:sz="4" w:space="0" w:color="auto"/>
              <w:bottom w:val="single" w:sz="4" w:space="0" w:color="auto"/>
              <w:right w:val="single" w:sz="4" w:space="0" w:color="auto"/>
            </w:tcBorders>
            <w:shd w:val="clear" w:color="auto" w:fill="auto"/>
            <w:hideMark/>
          </w:tcPr>
          <w:p w14:paraId="5287DA45"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3 </w:t>
            </w:r>
          </w:p>
        </w:tc>
        <w:tc>
          <w:tcPr>
            <w:tcW w:w="800" w:type="dxa"/>
            <w:tcBorders>
              <w:top w:val="nil"/>
              <w:left w:val="nil"/>
              <w:bottom w:val="single" w:sz="4" w:space="0" w:color="auto"/>
              <w:right w:val="nil"/>
            </w:tcBorders>
            <w:shd w:val="clear" w:color="auto" w:fill="auto"/>
            <w:hideMark/>
          </w:tcPr>
          <w:p w14:paraId="40CD67ED" w14:textId="3D503FCD"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M</w:t>
            </w:r>
          </w:p>
        </w:tc>
        <w:tc>
          <w:tcPr>
            <w:tcW w:w="800" w:type="dxa"/>
            <w:tcBorders>
              <w:top w:val="nil"/>
              <w:left w:val="single" w:sz="4" w:space="0" w:color="auto"/>
              <w:bottom w:val="single" w:sz="4" w:space="0" w:color="auto"/>
              <w:right w:val="single" w:sz="4" w:space="0" w:color="auto"/>
            </w:tcBorders>
            <w:shd w:val="clear" w:color="auto" w:fill="auto"/>
            <w:hideMark/>
          </w:tcPr>
          <w:p w14:paraId="2318C74A"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200</w:t>
            </w:r>
          </w:p>
        </w:tc>
        <w:tc>
          <w:tcPr>
            <w:tcW w:w="4825" w:type="dxa"/>
            <w:tcBorders>
              <w:top w:val="nil"/>
              <w:left w:val="single" w:sz="4" w:space="0" w:color="auto"/>
              <w:bottom w:val="single" w:sz="4" w:space="0" w:color="auto"/>
              <w:right w:val="single" w:sz="4" w:space="0" w:color="auto"/>
            </w:tcBorders>
            <w:shd w:val="clear" w:color="auto" w:fill="auto"/>
            <w:hideMark/>
          </w:tcPr>
          <w:p w14:paraId="08A233B5"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RUFO COM PINGADEIRA EM CHAPA GALVALUME Nº 28 (0,43 MM),</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DESENVOLVIMENTO VARIÁVEL, CORTE 30, INCLUSO CONFECÇÃO DO MATERIAL, INSTALAÇÃO, VEDAÇÃO POLIURETANO (PU),</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PARAFUSOS E DEMAIS ACESSÓRIOS UTILIZADOS PARA FIXAÇÃO.</w:t>
            </w:r>
          </w:p>
        </w:tc>
        <w:tc>
          <w:tcPr>
            <w:tcW w:w="1640" w:type="dxa"/>
            <w:tcBorders>
              <w:top w:val="nil"/>
              <w:left w:val="nil"/>
              <w:bottom w:val="single" w:sz="4" w:space="0" w:color="auto"/>
              <w:right w:val="single" w:sz="4" w:space="0" w:color="auto"/>
            </w:tcBorders>
            <w:shd w:val="clear" w:color="auto" w:fill="auto"/>
            <w:hideMark/>
          </w:tcPr>
          <w:p w14:paraId="51A667B7"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R$ 51,85</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77E5C3D3"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R$ 10.370,00</w:t>
            </w:r>
          </w:p>
        </w:tc>
      </w:tr>
      <w:tr w:rsidR="00585D92" w:rsidRPr="00EF66FD" w14:paraId="3354F137" w14:textId="77777777" w:rsidTr="007822CA">
        <w:trPr>
          <w:trHeight w:val="427"/>
        </w:trPr>
        <w:tc>
          <w:tcPr>
            <w:tcW w:w="800" w:type="dxa"/>
            <w:tcBorders>
              <w:top w:val="nil"/>
              <w:left w:val="single" w:sz="4" w:space="0" w:color="auto"/>
              <w:bottom w:val="single" w:sz="4" w:space="0" w:color="auto"/>
              <w:right w:val="single" w:sz="4" w:space="0" w:color="auto"/>
            </w:tcBorders>
            <w:shd w:val="clear" w:color="auto" w:fill="auto"/>
            <w:hideMark/>
          </w:tcPr>
          <w:p w14:paraId="59347B53"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4 </w:t>
            </w:r>
          </w:p>
        </w:tc>
        <w:tc>
          <w:tcPr>
            <w:tcW w:w="800" w:type="dxa"/>
            <w:tcBorders>
              <w:top w:val="nil"/>
              <w:left w:val="nil"/>
              <w:bottom w:val="single" w:sz="4" w:space="0" w:color="auto"/>
              <w:right w:val="nil"/>
            </w:tcBorders>
            <w:shd w:val="clear" w:color="auto" w:fill="auto"/>
            <w:hideMark/>
          </w:tcPr>
          <w:p w14:paraId="4D6C0428"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M2</w:t>
            </w:r>
          </w:p>
        </w:tc>
        <w:tc>
          <w:tcPr>
            <w:tcW w:w="800" w:type="dxa"/>
            <w:tcBorders>
              <w:top w:val="nil"/>
              <w:left w:val="single" w:sz="4" w:space="0" w:color="auto"/>
              <w:bottom w:val="single" w:sz="4" w:space="0" w:color="auto"/>
              <w:right w:val="single" w:sz="4" w:space="0" w:color="auto"/>
            </w:tcBorders>
            <w:shd w:val="clear" w:color="auto" w:fill="auto"/>
            <w:hideMark/>
          </w:tcPr>
          <w:p w14:paraId="43E846AD"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500</w:t>
            </w:r>
          </w:p>
        </w:tc>
        <w:tc>
          <w:tcPr>
            <w:tcW w:w="4825" w:type="dxa"/>
            <w:tcBorders>
              <w:top w:val="nil"/>
              <w:left w:val="single" w:sz="4" w:space="0" w:color="auto"/>
              <w:bottom w:val="single" w:sz="4" w:space="0" w:color="auto"/>
              <w:right w:val="single" w:sz="4" w:space="0" w:color="auto"/>
            </w:tcBorders>
            <w:shd w:val="clear" w:color="auto" w:fill="auto"/>
            <w:hideMark/>
          </w:tcPr>
          <w:p w14:paraId="40EC3403"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TELHA METÁLICA SIMPLES DE ALUZINCO, TIPO TRAPEZOIDAL, ESPESSURA MÍNIMA 0,43MM</w:t>
            </w:r>
          </w:p>
        </w:tc>
        <w:tc>
          <w:tcPr>
            <w:tcW w:w="1640" w:type="dxa"/>
            <w:tcBorders>
              <w:top w:val="nil"/>
              <w:left w:val="nil"/>
              <w:bottom w:val="single" w:sz="4" w:space="0" w:color="auto"/>
              <w:right w:val="single" w:sz="4" w:space="0" w:color="auto"/>
            </w:tcBorders>
            <w:shd w:val="clear" w:color="auto" w:fill="auto"/>
            <w:hideMark/>
          </w:tcPr>
          <w:p w14:paraId="409436C6"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R$ 47,55</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1106220C"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R$ 23.775,00</w:t>
            </w:r>
          </w:p>
        </w:tc>
      </w:tr>
      <w:tr w:rsidR="00585D92" w:rsidRPr="00EF66FD" w14:paraId="6B3F95B5" w14:textId="77777777" w:rsidTr="00EF66FD">
        <w:trPr>
          <w:trHeight w:val="720"/>
        </w:trPr>
        <w:tc>
          <w:tcPr>
            <w:tcW w:w="800" w:type="dxa"/>
            <w:tcBorders>
              <w:top w:val="nil"/>
              <w:left w:val="single" w:sz="4" w:space="0" w:color="auto"/>
              <w:bottom w:val="single" w:sz="4" w:space="0" w:color="auto"/>
              <w:right w:val="single" w:sz="4" w:space="0" w:color="auto"/>
            </w:tcBorders>
            <w:shd w:val="clear" w:color="auto" w:fill="auto"/>
            <w:hideMark/>
          </w:tcPr>
          <w:p w14:paraId="5CB69010"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5 </w:t>
            </w:r>
          </w:p>
        </w:tc>
        <w:tc>
          <w:tcPr>
            <w:tcW w:w="800" w:type="dxa"/>
            <w:tcBorders>
              <w:top w:val="nil"/>
              <w:left w:val="nil"/>
              <w:bottom w:val="single" w:sz="4" w:space="0" w:color="auto"/>
              <w:right w:val="nil"/>
            </w:tcBorders>
            <w:shd w:val="clear" w:color="auto" w:fill="auto"/>
            <w:hideMark/>
          </w:tcPr>
          <w:p w14:paraId="62C1A1C8" w14:textId="4AAC667A"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M</w:t>
            </w:r>
          </w:p>
        </w:tc>
        <w:tc>
          <w:tcPr>
            <w:tcW w:w="800" w:type="dxa"/>
            <w:tcBorders>
              <w:top w:val="nil"/>
              <w:left w:val="single" w:sz="4" w:space="0" w:color="auto"/>
              <w:bottom w:val="single" w:sz="4" w:space="0" w:color="auto"/>
              <w:right w:val="single" w:sz="4" w:space="0" w:color="auto"/>
            </w:tcBorders>
            <w:shd w:val="clear" w:color="auto" w:fill="auto"/>
            <w:hideMark/>
          </w:tcPr>
          <w:p w14:paraId="39686C0B"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200</w:t>
            </w:r>
          </w:p>
        </w:tc>
        <w:tc>
          <w:tcPr>
            <w:tcW w:w="4825" w:type="dxa"/>
            <w:tcBorders>
              <w:top w:val="nil"/>
              <w:left w:val="single" w:sz="4" w:space="0" w:color="auto"/>
              <w:bottom w:val="single" w:sz="4" w:space="0" w:color="auto"/>
              <w:right w:val="single" w:sz="4" w:space="0" w:color="auto"/>
            </w:tcBorders>
            <w:shd w:val="clear" w:color="auto" w:fill="auto"/>
            <w:hideMark/>
          </w:tcPr>
          <w:p w14:paraId="7605BB88"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MÃO DE OBRA PARA TROCA DE CALHAS E RUFOS, INCLUINDO SERVIÇOS DE SOLDAGEM, LIMPEZA, TROCA DE ABRAÇADEIRAS E</w:t>
            </w:r>
            <w:r w:rsidRPr="00EF66FD">
              <w:rPr>
                <w:rFonts w:ascii="Arial" w:eastAsia="Times New Roman" w:hAnsi="Arial" w:cs="Arial"/>
                <w:sz w:val="18"/>
                <w:szCs w:val="18"/>
                <w:lang w:eastAsia="pt-BR"/>
              </w:rPr>
              <w:br/>
              <w:t>FIXAÇÃO DE PEÇAS</w:t>
            </w:r>
          </w:p>
        </w:tc>
        <w:tc>
          <w:tcPr>
            <w:tcW w:w="1640" w:type="dxa"/>
            <w:tcBorders>
              <w:top w:val="nil"/>
              <w:left w:val="nil"/>
              <w:bottom w:val="single" w:sz="4" w:space="0" w:color="auto"/>
              <w:right w:val="single" w:sz="4" w:space="0" w:color="auto"/>
            </w:tcBorders>
            <w:shd w:val="clear" w:color="auto" w:fill="auto"/>
            <w:hideMark/>
          </w:tcPr>
          <w:p w14:paraId="54F852EE"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R$ 72,50</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55925E7C"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R$ 14.500,00</w:t>
            </w:r>
          </w:p>
        </w:tc>
      </w:tr>
      <w:tr w:rsidR="00585D92" w:rsidRPr="00EF66FD" w14:paraId="0C48111D" w14:textId="77777777" w:rsidTr="00EF66FD">
        <w:trPr>
          <w:trHeight w:val="480"/>
        </w:trPr>
        <w:tc>
          <w:tcPr>
            <w:tcW w:w="800" w:type="dxa"/>
            <w:tcBorders>
              <w:top w:val="nil"/>
              <w:left w:val="single" w:sz="4" w:space="0" w:color="auto"/>
              <w:bottom w:val="single" w:sz="4" w:space="0" w:color="auto"/>
              <w:right w:val="single" w:sz="4" w:space="0" w:color="auto"/>
            </w:tcBorders>
            <w:shd w:val="clear" w:color="auto" w:fill="auto"/>
            <w:hideMark/>
          </w:tcPr>
          <w:p w14:paraId="015F38B8"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6 </w:t>
            </w:r>
          </w:p>
        </w:tc>
        <w:tc>
          <w:tcPr>
            <w:tcW w:w="800" w:type="dxa"/>
            <w:tcBorders>
              <w:top w:val="nil"/>
              <w:left w:val="nil"/>
              <w:bottom w:val="single" w:sz="4" w:space="0" w:color="auto"/>
              <w:right w:val="nil"/>
            </w:tcBorders>
            <w:shd w:val="clear" w:color="auto" w:fill="auto"/>
            <w:hideMark/>
          </w:tcPr>
          <w:p w14:paraId="3D0F96FA"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UND</w:t>
            </w:r>
          </w:p>
        </w:tc>
        <w:tc>
          <w:tcPr>
            <w:tcW w:w="800" w:type="dxa"/>
            <w:tcBorders>
              <w:top w:val="nil"/>
              <w:left w:val="single" w:sz="4" w:space="0" w:color="auto"/>
              <w:bottom w:val="single" w:sz="4" w:space="0" w:color="auto"/>
              <w:right w:val="single" w:sz="4" w:space="0" w:color="auto"/>
            </w:tcBorders>
            <w:shd w:val="clear" w:color="auto" w:fill="auto"/>
            <w:hideMark/>
          </w:tcPr>
          <w:p w14:paraId="1A1FCE23"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100</w:t>
            </w:r>
          </w:p>
        </w:tc>
        <w:tc>
          <w:tcPr>
            <w:tcW w:w="4825" w:type="dxa"/>
            <w:tcBorders>
              <w:top w:val="nil"/>
              <w:left w:val="single" w:sz="4" w:space="0" w:color="auto"/>
              <w:bottom w:val="single" w:sz="4" w:space="0" w:color="auto"/>
              <w:right w:val="single" w:sz="4" w:space="0" w:color="auto"/>
            </w:tcBorders>
            <w:shd w:val="clear" w:color="auto" w:fill="auto"/>
            <w:hideMark/>
          </w:tcPr>
          <w:p w14:paraId="5133E76F"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CANTONEIRA DE ABAS IGUAIS 1.1/4"X1/8". BARRA DE 6 METROS EM</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AÇO CARBONO ASTM A36.</w:t>
            </w:r>
          </w:p>
        </w:tc>
        <w:tc>
          <w:tcPr>
            <w:tcW w:w="1640" w:type="dxa"/>
            <w:tcBorders>
              <w:top w:val="nil"/>
              <w:left w:val="nil"/>
              <w:bottom w:val="single" w:sz="4" w:space="0" w:color="auto"/>
              <w:right w:val="single" w:sz="4" w:space="0" w:color="auto"/>
            </w:tcBorders>
            <w:shd w:val="clear" w:color="auto" w:fill="auto"/>
            <w:hideMark/>
          </w:tcPr>
          <w:p w14:paraId="4F427B8B"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R$ 96,18</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448A64C1"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R$ 9.618,00</w:t>
            </w:r>
          </w:p>
        </w:tc>
      </w:tr>
      <w:tr w:rsidR="00585D92" w:rsidRPr="00EF66FD" w14:paraId="4F13E1EE" w14:textId="77777777" w:rsidTr="00EF66FD">
        <w:trPr>
          <w:trHeight w:val="480"/>
        </w:trPr>
        <w:tc>
          <w:tcPr>
            <w:tcW w:w="800" w:type="dxa"/>
            <w:tcBorders>
              <w:top w:val="nil"/>
              <w:left w:val="single" w:sz="4" w:space="0" w:color="auto"/>
              <w:bottom w:val="single" w:sz="4" w:space="0" w:color="auto"/>
              <w:right w:val="single" w:sz="4" w:space="0" w:color="auto"/>
            </w:tcBorders>
            <w:shd w:val="clear" w:color="auto" w:fill="auto"/>
            <w:hideMark/>
          </w:tcPr>
          <w:p w14:paraId="43C54693"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7 </w:t>
            </w:r>
          </w:p>
        </w:tc>
        <w:tc>
          <w:tcPr>
            <w:tcW w:w="800" w:type="dxa"/>
            <w:tcBorders>
              <w:top w:val="nil"/>
              <w:left w:val="nil"/>
              <w:bottom w:val="single" w:sz="4" w:space="0" w:color="auto"/>
              <w:right w:val="nil"/>
            </w:tcBorders>
            <w:shd w:val="clear" w:color="auto" w:fill="auto"/>
            <w:hideMark/>
          </w:tcPr>
          <w:p w14:paraId="0231425C"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UND</w:t>
            </w:r>
          </w:p>
        </w:tc>
        <w:tc>
          <w:tcPr>
            <w:tcW w:w="800" w:type="dxa"/>
            <w:tcBorders>
              <w:top w:val="nil"/>
              <w:left w:val="single" w:sz="4" w:space="0" w:color="auto"/>
              <w:bottom w:val="single" w:sz="4" w:space="0" w:color="auto"/>
              <w:right w:val="single" w:sz="4" w:space="0" w:color="auto"/>
            </w:tcBorders>
            <w:shd w:val="clear" w:color="auto" w:fill="auto"/>
            <w:hideMark/>
          </w:tcPr>
          <w:p w14:paraId="36CB6571"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100</w:t>
            </w:r>
          </w:p>
        </w:tc>
        <w:tc>
          <w:tcPr>
            <w:tcW w:w="4825" w:type="dxa"/>
            <w:tcBorders>
              <w:top w:val="nil"/>
              <w:left w:val="single" w:sz="4" w:space="0" w:color="auto"/>
              <w:bottom w:val="single" w:sz="4" w:space="0" w:color="auto"/>
              <w:right w:val="single" w:sz="4" w:space="0" w:color="auto"/>
            </w:tcBorders>
            <w:shd w:val="clear" w:color="auto" w:fill="auto"/>
            <w:hideMark/>
          </w:tcPr>
          <w:p w14:paraId="33FF655D"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PERFIL "U" ENRIJECIDO EM AÇO GALVANIZADO, 100x40x15x2MM, BARRA DE 6M DE COMPRIMENTO</w:t>
            </w:r>
          </w:p>
        </w:tc>
        <w:tc>
          <w:tcPr>
            <w:tcW w:w="1640" w:type="dxa"/>
            <w:tcBorders>
              <w:top w:val="nil"/>
              <w:left w:val="nil"/>
              <w:bottom w:val="single" w:sz="4" w:space="0" w:color="auto"/>
              <w:right w:val="single" w:sz="4" w:space="0" w:color="auto"/>
            </w:tcBorders>
            <w:shd w:val="clear" w:color="auto" w:fill="auto"/>
            <w:hideMark/>
          </w:tcPr>
          <w:p w14:paraId="67E06BF0"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R$ 179,51</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2799B726"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R$ 17.951,00</w:t>
            </w:r>
          </w:p>
        </w:tc>
      </w:tr>
      <w:tr w:rsidR="00585D92" w:rsidRPr="00EF66FD" w14:paraId="06671184" w14:textId="77777777" w:rsidTr="007822CA">
        <w:trPr>
          <w:trHeight w:val="480"/>
        </w:trPr>
        <w:tc>
          <w:tcPr>
            <w:tcW w:w="800" w:type="dxa"/>
            <w:tcBorders>
              <w:top w:val="nil"/>
              <w:left w:val="single" w:sz="4" w:space="0" w:color="auto"/>
              <w:bottom w:val="single" w:sz="4" w:space="0" w:color="auto"/>
              <w:right w:val="single" w:sz="4" w:space="0" w:color="auto"/>
            </w:tcBorders>
            <w:shd w:val="clear" w:color="auto" w:fill="auto"/>
            <w:hideMark/>
          </w:tcPr>
          <w:p w14:paraId="48CF38FC"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 xml:space="preserve"> 8 </w:t>
            </w:r>
          </w:p>
        </w:tc>
        <w:tc>
          <w:tcPr>
            <w:tcW w:w="800" w:type="dxa"/>
            <w:tcBorders>
              <w:top w:val="nil"/>
              <w:left w:val="nil"/>
              <w:bottom w:val="single" w:sz="4" w:space="0" w:color="auto"/>
              <w:right w:val="nil"/>
            </w:tcBorders>
            <w:shd w:val="clear" w:color="auto" w:fill="auto"/>
            <w:hideMark/>
          </w:tcPr>
          <w:p w14:paraId="50C9E700" w14:textId="77777777" w:rsidR="00585D92" w:rsidRPr="00EF66FD" w:rsidRDefault="00585D92" w:rsidP="00EF66FD">
            <w:pPr>
              <w:widowControl/>
              <w:autoSpaceDE/>
              <w:autoSpaceDN/>
              <w:jc w:val="center"/>
              <w:rPr>
                <w:rFonts w:ascii="Arial" w:eastAsia="Times New Roman" w:hAnsi="Arial" w:cs="Arial"/>
                <w:sz w:val="18"/>
                <w:szCs w:val="18"/>
                <w:lang w:eastAsia="pt-BR"/>
              </w:rPr>
            </w:pPr>
            <w:r w:rsidRPr="00EF66FD">
              <w:rPr>
                <w:rFonts w:ascii="Arial" w:eastAsia="Times New Roman" w:hAnsi="Arial" w:cs="Arial"/>
                <w:sz w:val="18"/>
                <w:szCs w:val="18"/>
                <w:lang w:eastAsia="pt-BR"/>
              </w:rPr>
              <w:t>UND</w:t>
            </w:r>
          </w:p>
        </w:tc>
        <w:tc>
          <w:tcPr>
            <w:tcW w:w="800" w:type="dxa"/>
            <w:tcBorders>
              <w:top w:val="nil"/>
              <w:left w:val="single" w:sz="4" w:space="0" w:color="auto"/>
              <w:bottom w:val="single" w:sz="4" w:space="0" w:color="auto"/>
              <w:right w:val="single" w:sz="4" w:space="0" w:color="auto"/>
            </w:tcBorders>
            <w:shd w:val="clear" w:color="auto" w:fill="auto"/>
            <w:hideMark/>
          </w:tcPr>
          <w:p w14:paraId="6CAFC177"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100</w:t>
            </w:r>
          </w:p>
        </w:tc>
        <w:tc>
          <w:tcPr>
            <w:tcW w:w="4825" w:type="dxa"/>
            <w:tcBorders>
              <w:top w:val="nil"/>
              <w:left w:val="single" w:sz="4" w:space="0" w:color="auto"/>
              <w:bottom w:val="single" w:sz="4" w:space="0" w:color="auto"/>
              <w:right w:val="single" w:sz="4" w:space="0" w:color="auto"/>
            </w:tcBorders>
            <w:shd w:val="clear" w:color="auto" w:fill="auto"/>
            <w:hideMark/>
          </w:tcPr>
          <w:p w14:paraId="2D9DE399" w14:textId="77777777" w:rsidR="00585D92" w:rsidRPr="00EF66FD" w:rsidRDefault="00585D92" w:rsidP="00EF66FD">
            <w:pPr>
              <w:widowControl/>
              <w:autoSpaceDE/>
              <w:autoSpaceDN/>
              <w:jc w:val="both"/>
              <w:rPr>
                <w:rFonts w:ascii="Arial" w:eastAsia="Times New Roman" w:hAnsi="Arial" w:cs="Arial"/>
                <w:sz w:val="18"/>
                <w:szCs w:val="18"/>
                <w:lang w:eastAsia="pt-BR"/>
              </w:rPr>
            </w:pPr>
            <w:r w:rsidRPr="00EF66FD">
              <w:rPr>
                <w:rFonts w:ascii="Arial" w:eastAsia="Times New Roman" w:hAnsi="Arial" w:cs="Arial"/>
                <w:sz w:val="18"/>
                <w:szCs w:val="18"/>
                <w:lang w:eastAsia="pt-BR"/>
              </w:rPr>
              <w:t>CHAPA DE AÇO FINA A QUENTE BITOLA MSG 18, E = 1,20 MM,</w:t>
            </w:r>
            <w:r>
              <w:rPr>
                <w:rFonts w:ascii="Arial" w:eastAsia="Times New Roman" w:hAnsi="Arial" w:cs="Arial"/>
                <w:sz w:val="18"/>
                <w:szCs w:val="18"/>
                <w:lang w:eastAsia="pt-BR"/>
              </w:rPr>
              <w:t xml:space="preserve"> </w:t>
            </w:r>
            <w:r w:rsidRPr="00EF66FD">
              <w:rPr>
                <w:rFonts w:ascii="Arial" w:eastAsia="Times New Roman" w:hAnsi="Arial" w:cs="Arial"/>
                <w:sz w:val="18"/>
                <w:szCs w:val="18"/>
                <w:lang w:eastAsia="pt-BR"/>
              </w:rPr>
              <w:t>DIMENSÕES 1,20X3,00M</w:t>
            </w:r>
          </w:p>
        </w:tc>
        <w:tc>
          <w:tcPr>
            <w:tcW w:w="1640" w:type="dxa"/>
            <w:tcBorders>
              <w:top w:val="nil"/>
              <w:left w:val="nil"/>
              <w:bottom w:val="single" w:sz="4" w:space="0" w:color="auto"/>
              <w:right w:val="single" w:sz="4" w:space="0" w:color="auto"/>
            </w:tcBorders>
            <w:shd w:val="clear" w:color="auto" w:fill="auto"/>
            <w:hideMark/>
          </w:tcPr>
          <w:p w14:paraId="1D3137AE"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R$ 298,64</w:t>
            </w:r>
          </w:p>
        </w:tc>
        <w:tc>
          <w:tcPr>
            <w:tcW w:w="1336" w:type="dxa"/>
            <w:tcBorders>
              <w:top w:val="single" w:sz="4" w:space="0" w:color="auto"/>
              <w:left w:val="single" w:sz="4" w:space="0" w:color="auto"/>
              <w:bottom w:val="single" w:sz="4" w:space="0" w:color="auto"/>
              <w:right w:val="single" w:sz="4" w:space="0" w:color="auto"/>
            </w:tcBorders>
            <w:shd w:val="clear" w:color="auto" w:fill="auto"/>
            <w:hideMark/>
          </w:tcPr>
          <w:p w14:paraId="0431D28D" w14:textId="77777777" w:rsidR="00585D92" w:rsidRPr="00EF66FD" w:rsidRDefault="00585D92" w:rsidP="00EF66FD">
            <w:pPr>
              <w:widowControl/>
              <w:autoSpaceDE/>
              <w:autoSpaceDN/>
              <w:jc w:val="right"/>
              <w:rPr>
                <w:rFonts w:ascii="Arial" w:eastAsia="Times New Roman" w:hAnsi="Arial" w:cs="Arial"/>
                <w:sz w:val="18"/>
                <w:szCs w:val="18"/>
                <w:lang w:eastAsia="pt-BR"/>
              </w:rPr>
            </w:pPr>
            <w:r w:rsidRPr="00EF66FD">
              <w:rPr>
                <w:rFonts w:ascii="Arial" w:eastAsia="Times New Roman" w:hAnsi="Arial" w:cs="Arial"/>
                <w:sz w:val="18"/>
                <w:szCs w:val="18"/>
                <w:lang w:eastAsia="pt-BR"/>
              </w:rPr>
              <w:t>R$ 29.864,00</w:t>
            </w:r>
          </w:p>
        </w:tc>
      </w:tr>
      <w:tr w:rsidR="00585D92" w:rsidRPr="00EF66FD" w14:paraId="733E8968" w14:textId="77777777" w:rsidTr="0005439D">
        <w:trPr>
          <w:trHeight w:val="480"/>
        </w:trPr>
        <w:tc>
          <w:tcPr>
            <w:tcW w:w="8865" w:type="dxa"/>
            <w:gridSpan w:val="5"/>
            <w:tcBorders>
              <w:top w:val="single" w:sz="4" w:space="0" w:color="auto"/>
              <w:left w:val="single" w:sz="4" w:space="0" w:color="auto"/>
              <w:bottom w:val="single" w:sz="4" w:space="0" w:color="auto"/>
              <w:right w:val="single" w:sz="4" w:space="0" w:color="auto"/>
            </w:tcBorders>
            <w:shd w:val="clear" w:color="auto" w:fill="auto"/>
          </w:tcPr>
          <w:p w14:paraId="3B17A176" w14:textId="77777777" w:rsidR="00585D92" w:rsidRPr="007822CA" w:rsidRDefault="00585D92" w:rsidP="00EF66FD">
            <w:pPr>
              <w:widowControl/>
              <w:autoSpaceDE/>
              <w:autoSpaceDN/>
              <w:jc w:val="right"/>
              <w:rPr>
                <w:rFonts w:ascii="Arial" w:eastAsia="Times New Roman" w:hAnsi="Arial" w:cs="Arial"/>
                <w:b/>
                <w:bCs/>
                <w:sz w:val="18"/>
                <w:szCs w:val="18"/>
                <w:lang w:eastAsia="pt-BR"/>
              </w:rPr>
            </w:pPr>
            <w:r w:rsidRPr="007822CA">
              <w:rPr>
                <w:rFonts w:ascii="Arial" w:eastAsia="Times New Roman" w:hAnsi="Arial" w:cs="Arial"/>
                <w:b/>
                <w:bCs/>
                <w:sz w:val="18"/>
                <w:szCs w:val="18"/>
                <w:lang w:eastAsia="pt-BR"/>
              </w:rPr>
              <w:t>TOTAL DO GRUPO/LOTE</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149A01AA" w14:textId="77777777" w:rsidR="00585D92" w:rsidRPr="007822CA" w:rsidRDefault="00585D92" w:rsidP="00EF66FD">
            <w:pPr>
              <w:widowControl/>
              <w:autoSpaceDE/>
              <w:autoSpaceDN/>
              <w:jc w:val="right"/>
              <w:rPr>
                <w:rFonts w:ascii="Arial" w:eastAsia="Times New Roman" w:hAnsi="Arial" w:cs="Arial"/>
                <w:b/>
                <w:bCs/>
                <w:sz w:val="18"/>
                <w:szCs w:val="18"/>
                <w:lang w:eastAsia="pt-BR"/>
              </w:rPr>
            </w:pPr>
            <w:r w:rsidRPr="007822CA">
              <w:rPr>
                <w:rFonts w:ascii="Arial" w:eastAsia="Times New Roman" w:hAnsi="Arial" w:cs="Arial"/>
                <w:b/>
                <w:bCs/>
                <w:sz w:val="18"/>
                <w:szCs w:val="18"/>
                <w:lang w:eastAsia="pt-BR"/>
              </w:rPr>
              <w:t>R$ 156.251,00</w:t>
            </w:r>
          </w:p>
        </w:tc>
      </w:tr>
    </w:tbl>
    <w:p w14:paraId="412A52E4" w14:textId="77777777" w:rsidR="00585D92" w:rsidRDefault="00585D92" w:rsidP="00DC7775">
      <w:pPr>
        <w:jc w:val="both"/>
        <w:rPr>
          <w:rFonts w:ascii="Arial" w:hAnsi="Arial" w:cs="Arial"/>
          <w:b/>
          <w:bCs/>
        </w:rPr>
        <w:sectPr w:rsidR="00585D92" w:rsidSect="00585D92">
          <w:headerReference w:type="default" r:id="rId8"/>
          <w:footerReference w:type="default" r:id="rId9"/>
          <w:pgSz w:w="11900" w:h="16840"/>
          <w:pgMar w:top="520" w:right="560" w:bottom="426" w:left="1276" w:header="537" w:footer="285" w:gutter="0"/>
          <w:pgNumType w:start="1"/>
          <w:cols w:space="720"/>
          <w:docGrid w:linePitch="299"/>
        </w:sectPr>
      </w:pPr>
    </w:p>
    <w:p w14:paraId="0FBAD544" w14:textId="77777777" w:rsidR="00585D92" w:rsidRPr="006D39C8" w:rsidRDefault="00585D92" w:rsidP="00DC7775">
      <w:pPr>
        <w:jc w:val="both"/>
        <w:rPr>
          <w:rFonts w:ascii="Arial" w:hAnsi="Arial" w:cs="Arial"/>
          <w:b/>
          <w:bCs/>
        </w:rPr>
      </w:pPr>
    </w:p>
    <w:sectPr w:rsidR="00585D92" w:rsidRPr="006D39C8" w:rsidSect="00585D92">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63441" w14:textId="77777777" w:rsidR="00EA6BC7" w:rsidRDefault="00EA6BC7">
      <w:r>
        <w:separator/>
      </w:r>
    </w:p>
  </w:endnote>
  <w:endnote w:type="continuationSeparator" w:id="0">
    <w:p w14:paraId="582F7B50" w14:textId="77777777" w:rsidR="00EA6BC7" w:rsidRDefault="00EA6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instrella">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DA66F" w14:textId="77777777" w:rsidR="00585D92" w:rsidRDefault="00585D92" w:rsidP="00A63244">
    <w:pPr>
      <w:pStyle w:val="Ttulo9"/>
      <w:spacing w:before="0"/>
      <w:jc w:val="center"/>
      <w:rPr>
        <w:rFonts w:ascii="Minstrella" w:hAnsi="Minstrella" w:cs="Arial"/>
        <w:bCs/>
        <w:color w:val="008000"/>
        <w:w w:val="150"/>
        <w:sz w:val="16"/>
      </w:rPr>
    </w:pPr>
  </w:p>
  <w:p w14:paraId="104C6D9D" w14:textId="77777777" w:rsidR="005E6E90" w:rsidRDefault="005E6E90" w:rsidP="005E6E90">
    <w:pPr>
      <w:pBdr>
        <w:top w:val="single" w:sz="2" w:space="0" w:color="auto"/>
      </w:pBdr>
      <w:ind w:hanging="284"/>
      <w:jc w:val="center"/>
      <w:rPr>
        <w:rFonts w:ascii="Arial Narrow" w:hAnsi="Arial Narrow"/>
        <w:bCs/>
        <w:caps/>
        <w:color w:val="365F91" w:themeColor="accent1" w:themeShade="BF"/>
        <w:w w:val="150"/>
        <w:sz w:val="16"/>
      </w:rPr>
    </w:pPr>
    <w:r>
      <w:rPr>
        <w:rFonts w:ascii="Arial Narrow" w:hAnsi="Arial Narrow"/>
        <w:bCs/>
        <w:caps/>
        <w:color w:val="365F91" w:themeColor="accent1" w:themeShade="BF"/>
        <w:w w:val="150"/>
        <w:sz w:val="16"/>
      </w:rPr>
      <w:t>MUNICIPio DE FAROL – estado do Paraná - Rua Bahia, 880 - Centro - CEP: 87.325-000.</w:t>
    </w:r>
  </w:p>
  <w:p w14:paraId="5F15DD53" w14:textId="77777777" w:rsidR="005E6E90" w:rsidRDefault="005E6E90" w:rsidP="005E6E90">
    <w:pPr>
      <w:pStyle w:val="Rodap"/>
      <w:ind w:firstLine="1276"/>
    </w:pPr>
    <w:r>
      <w:rPr>
        <w:rFonts w:ascii="Arial Narrow" w:hAnsi="Arial Narrow"/>
        <w:caps/>
        <w:color w:val="365F91" w:themeColor="accent1" w:themeShade="BF"/>
        <w:w w:val="150"/>
        <w:sz w:val="16"/>
      </w:rPr>
      <w:t xml:space="preserve">CNPJ nº 95.640.124/0001-48 - Fone (44) 3563.1101 – </w:t>
    </w:r>
    <w:r>
      <w:rPr>
        <w:rFonts w:ascii="Arial Narrow" w:hAnsi="Arial Narrow"/>
        <w:color w:val="365F91" w:themeColor="accent1" w:themeShade="BF"/>
        <w:w w:val="150"/>
        <w:sz w:val="16"/>
      </w:rPr>
      <w:t>www.farol.pr.gov.br/</w:t>
    </w:r>
  </w:p>
  <w:p w14:paraId="7976E62F" w14:textId="77777777" w:rsidR="00585D92" w:rsidRDefault="00585D92" w:rsidP="00A63244">
    <w:pPr>
      <w:pStyle w:val="Rodap"/>
      <w:jc w:val="center"/>
      <w:rPr>
        <w:bCs/>
        <w:sz w:val="20"/>
      </w:rPr>
    </w:pPr>
  </w:p>
  <w:p w14:paraId="61698EA3" w14:textId="77777777" w:rsidR="00585D92" w:rsidRDefault="00585D92">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26EC89F3" wp14:editId="5B74FC74">
              <wp:simplePos x="0" y="0"/>
              <wp:positionH relativeFrom="page">
                <wp:posOffset>323215</wp:posOffset>
              </wp:positionH>
              <wp:positionV relativeFrom="page">
                <wp:posOffset>10371455</wp:posOffset>
              </wp:positionV>
              <wp:extent cx="6910070" cy="140335"/>
              <wp:effectExtent l="0" t="0" r="0" b="0"/>
              <wp:wrapNone/>
              <wp:docPr id="53453450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900FE" w14:textId="77777777" w:rsidR="00585D92" w:rsidRDefault="00585D92">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EC89F3" id="_x0000_t202" coordsize="21600,21600" o:spt="202" path="m,l,21600r21600,l21600,xe">
              <v:stroke joinstyle="miter"/>
              <v:path gradientshapeok="t" o:connecttype="rect"/>
            </v:shapetype>
            <v:shape id="Text Box 1" o:spid="_x0000_s1031"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" filled="f" stroked="f">
              <v:textbox inset="0,0,0,0">
                <w:txbxContent>
                  <w:p w14:paraId="54D900FE" w14:textId="77777777" w:rsidR="00585D92" w:rsidRDefault="00585D92">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203C7" w14:textId="77777777" w:rsidR="001C760C" w:rsidRDefault="001C760C" w:rsidP="00A63244">
    <w:pPr>
      <w:pStyle w:val="Ttulo9"/>
      <w:spacing w:before="0"/>
      <w:jc w:val="center"/>
      <w:rPr>
        <w:rFonts w:ascii="Minstrella" w:hAnsi="Minstrella" w:cs="Arial"/>
        <w:bCs/>
        <w:color w:val="008000"/>
        <w:w w:val="150"/>
        <w:sz w:val="16"/>
      </w:rPr>
    </w:pPr>
  </w:p>
  <w:p w14:paraId="2A07CC80" w14:textId="77777777" w:rsidR="001C760C" w:rsidRDefault="001C760C" w:rsidP="00A63244">
    <w:pPr>
      <w:pStyle w:val="Rodap"/>
      <w:jc w:val="center"/>
      <w:rPr>
        <w:bCs/>
        <w:sz w:val="20"/>
      </w:rPr>
    </w:pPr>
  </w:p>
  <w:p w14:paraId="083D10DD" w14:textId="77777777" w:rsidR="001C760C" w:rsidRDefault="001C760C">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4CEEE6EB" wp14:editId="041DA4D5">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3D6D" w14:textId="77777777" w:rsidR="001C760C" w:rsidRDefault="001C760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EEE6EB" id="_x0000_t202" coordsize="21600,21600" o:spt="202" path="m,l,21600r21600,l21600,xe">
              <v:stroke joinstyle="miter"/>
              <v:path gradientshapeok="t" o:connecttype="rect"/>
            </v:shapetype>
            <v:shape id="_x0000_s1033"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DE+w5O2wEAAJgDAAAOAAAAAAAAAAAAAAAAAC4CAABkcnMvZTJvRG9jLnhtbFBLAQItABQABgAI&#10;AAAAIQDrqqtY4AAAAA0BAAAPAAAAAAAAAAAAAAAAADUEAABkcnMvZG93bnJldi54bWxQSwUGAAAA&#10;AAQABADzAAAAQgUAAAAA&#10;" filled="f" stroked="f">
              <v:textbox inset="0,0,0,0">
                <w:txbxContent>
                  <w:p w14:paraId="07123D6D" w14:textId="77777777" w:rsidR="001C760C" w:rsidRDefault="001C760C">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19F2" w14:textId="77777777" w:rsidR="00EA6BC7" w:rsidRDefault="00EA6BC7">
      <w:r>
        <w:separator/>
      </w:r>
    </w:p>
  </w:footnote>
  <w:footnote w:type="continuationSeparator" w:id="0">
    <w:p w14:paraId="5841B94D" w14:textId="77777777" w:rsidR="00EA6BC7" w:rsidRDefault="00EA6BC7">
      <w:r>
        <w:continuationSeparator/>
      </w:r>
    </w:p>
  </w:footnote>
  <w:footnote w:id="1">
    <w:p w14:paraId="00494298" w14:textId="77777777" w:rsidR="00585D92" w:rsidRPr="00D91BE5" w:rsidRDefault="00585D92"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158C7213" w14:textId="77777777" w:rsidR="00585D92" w:rsidRPr="00D91BE5" w:rsidRDefault="00585D92">
      <w:pPr>
        <w:pStyle w:val="Textodenotaderodap"/>
        <w:rPr>
          <w:rFonts w:ascii="Arial" w:hAnsi="Arial" w:cs="Arial"/>
          <w:sz w:val="14"/>
          <w:szCs w:val="14"/>
        </w:rPr>
      </w:pPr>
    </w:p>
  </w:footnote>
  <w:footnote w:id="2">
    <w:p w14:paraId="480106DD" w14:textId="77777777" w:rsidR="00585D92" w:rsidRPr="00D91BE5" w:rsidRDefault="00585D92"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BA96" w14:textId="77777777" w:rsidR="005E6E90" w:rsidRDefault="005E6E90" w:rsidP="005E6E90">
    <w:pPr>
      <w:pStyle w:val="Cabealho"/>
      <w:ind w:left="426"/>
    </w:pPr>
    <w:r>
      <w:rPr>
        <w:noProof/>
      </w:rPr>
      <w:drawing>
        <wp:anchor distT="0" distB="0" distL="114300" distR="114300" simplePos="0" relativeHeight="251665408" behindDoc="1" locked="0" layoutInCell="1" allowOverlap="1" wp14:anchorId="332F0C3C" wp14:editId="2EF5239A">
          <wp:simplePos x="0" y="0"/>
          <wp:positionH relativeFrom="margin">
            <wp:posOffset>5287391</wp:posOffset>
          </wp:positionH>
          <wp:positionV relativeFrom="paragraph">
            <wp:posOffset>-231622</wp:posOffset>
          </wp:positionV>
          <wp:extent cx="995680" cy="857250"/>
          <wp:effectExtent l="0" t="0" r="0" b="0"/>
          <wp:wrapNone/>
          <wp:docPr id="1606439337"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6151918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95680" cy="8572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0D63A191" wp14:editId="4239EA41">
              <wp:simplePos x="0" y="0"/>
              <wp:positionH relativeFrom="margin">
                <wp:posOffset>-482600</wp:posOffset>
              </wp:positionH>
              <wp:positionV relativeFrom="paragraph">
                <wp:posOffset>977265</wp:posOffset>
              </wp:positionV>
              <wp:extent cx="6661785" cy="0"/>
              <wp:effectExtent l="0" t="19050" r="43815" b="38100"/>
              <wp:wrapNone/>
              <wp:docPr id="1"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7B9B7" id="Conector reto 8" o:spid="_x0000_s1026" style="position:absolute;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pt,76.95pt" to="486.55pt,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" strokecolor="yellow" strokeweight="4.5pt">
              <v:stroke linestyle="thickThin"/>
              <o:lock v:ext="edit" shapetype="f"/>
              <w10:wrap anchorx="margin"/>
            </v:line>
          </w:pict>
        </mc:Fallback>
      </mc:AlternateContent>
    </w:r>
  </w:p>
  <w:p w14:paraId="7B75D997" w14:textId="77777777" w:rsidR="005E6E90" w:rsidRDefault="005E6E90" w:rsidP="005E6E90">
    <w:pPr>
      <w:pStyle w:val="Cabealho"/>
      <w:ind w:left="426"/>
    </w:pPr>
    <w:r>
      <w:rPr>
        <w:noProof/>
      </w:rPr>
      <w:drawing>
        <wp:anchor distT="0" distB="0" distL="114300" distR="114300" simplePos="0" relativeHeight="251667456" behindDoc="1" locked="0" layoutInCell="1" allowOverlap="1" wp14:anchorId="42DC8A64" wp14:editId="21B602CF">
          <wp:simplePos x="0" y="0"/>
          <wp:positionH relativeFrom="leftMargin">
            <wp:posOffset>356235</wp:posOffset>
          </wp:positionH>
          <wp:positionV relativeFrom="paragraph">
            <wp:posOffset>-86995</wp:posOffset>
          </wp:positionV>
          <wp:extent cx="762000" cy="723900"/>
          <wp:effectExtent l="0" t="0" r="0" b="0"/>
          <wp:wrapNone/>
          <wp:docPr id="1761480791"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46544407"/>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2468204"/>
    <w:bookmarkStart w:id="1" w:name="_Hlk142468205"/>
    <w:r>
      <w:rPr>
        <w:noProof/>
      </w:rPr>
      <w:drawing>
        <wp:anchor distT="0" distB="0" distL="114300" distR="114300" simplePos="0" relativeHeight="251668480" behindDoc="1" locked="0" layoutInCell="1" allowOverlap="1" wp14:anchorId="5E9688ED" wp14:editId="500FE21C">
          <wp:simplePos x="0" y="0"/>
          <wp:positionH relativeFrom="column">
            <wp:posOffset>4323080</wp:posOffset>
          </wp:positionH>
          <wp:positionV relativeFrom="paragraph">
            <wp:posOffset>-19685</wp:posOffset>
          </wp:positionV>
          <wp:extent cx="1057275" cy="571500"/>
          <wp:effectExtent l="0" t="0" r="9525" b="0"/>
          <wp:wrapNone/>
          <wp:docPr id="844239772" name="Imagem 6" descr="Prefeitura Farol - Par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91598536" descr="Prefeitura Farol - Para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0C62293C" wp14:editId="2CD4AD34">
          <wp:simplePos x="0" y="0"/>
          <wp:positionH relativeFrom="column">
            <wp:posOffset>406400</wp:posOffset>
          </wp:positionH>
          <wp:positionV relativeFrom="paragraph">
            <wp:posOffset>-32385</wp:posOffset>
          </wp:positionV>
          <wp:extent cx="3820160" cy="666750"/>
          <wp:effectExtent l="0" t="0" r="8890" b="0"/>
          <wp:wrapNone/>
          <wp:docPr id="89393809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6239094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pic:spPr>
              </pic:pic>
            </a:graphicData>
          </a:graphic>
          <wp14:sizeRelH relativeFrom="margin">
            <wp14:pctWidth>0</wp14:pctWidth>
          </wp14:sizeRelH>
          <wp14:sizeRelV relativeFrom="margin">
            <wp14:pctHeight>0</wp14:pctHeight>
          </wp14:sizeRelV>
        </wp:anchor>
      </w:drawing>
    </w:r>
  </w:p>
  <w:p w14:paraId="73297289" w14:textId="77777777" w:rsidR="005E6E90" w:rsidRDefault="005E6E90" w:rsidP="005E6E90">
    <w:pPr>
      <w:pStyle w:val="Cabealho"/>
    </w:pPr>
    <w:bookmarkStart w:id="2" w:name="_Hlk137626735"/>
    <w:bookmarkStart w:id="3" w:name="_Hlk137626736"/>
    <w:bookmarkStart w:id="4" w:name="_Hlk141688584"/>
    <w:bookmarkStart w:id="5" w:name="_Hlk141688585"/>
  </w:p>
  <w:p w14:paraId="181BD534" w14:textId="77777777" w:rsidR="005E6E90" w:rsidRDefault="005E6E90" w:rsidP="005E6E90">
    <w:pPr>
      <w:pStyle w:val="Cabealho"/>
    </w:pPr>
  </w:p>
  <w:bookmarkEnd w:id="0"/>
  <w:bookmarkEnd w:id="1"/>
  <w:bookmarkEnd w:id="2"/>
  <w:bookmarkEnd w:id="3"/>
  <w:bookmarkEnd w:id="4"/>
  <w:bookmarkEnd w:id="5"/>
  <w:p w14:paraId="7ECEE0DD" w14:textId="77777777" w:rsidR="005E6E90" w:rsidRDefault="005E6E90" w:rsidP="005E6E90">
    <w:r>
      <w:rPr>
        <w:noProof/>
      </w:rPr>
      <mc:AlternateContent>
        <mc:Choice Requires="wps">
          <w:drawing>
            <wp:anchor distT="0" distB="0" distL="114300" distR="114300" simplePos="0" relativeHeight="251670528" behindDoc="1" locked="0" layoutInCell="1" allowOverlap="1" wp14:anchorId="76056586" wp14:editId="4814CA61">
              <wp:simplePos x="0" y="0"/>
              <wp:positionH relativeFrom="page">
                <wp:posOffset>323215</wp:posOffset>
              </wp:positionH>
              <wp:positionV relativeFrom="page">
                <wp:posOffset>174625</wp:posOffset>
              </wp:positionV>
              <wp:extent cx="534035" cy="139065"/>
              <wp:effectExtent l="0" t="0" r="18415" b="13335"/>
              <wp:wrapNone/>
              <wp:docPr id="128024754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CD53E" w14:textId="77777777" w:rsidR="005E6E90" w:rsidRDefault="005E6E90" w:rsidP="005E6E90">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56586" id="_x0000_t202" coordsize="21600,21600" o:spt="202" path="m,l,21600r21600,l21600,xe">
              <v:stroke joinstyle="miter"/>
              <v:path gradientshapeok="t" o:connecttype="rect"/>
            </v:shapetype>
            <v:shape id="Caixa de Texto 4" o:spid="_x0000_s1026" type="#_x0000_t202" style="position:absolute;margin-left:25.45pt;margin-top:13.75pt;width:42.05pt;height:10.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P3JkjzrAQAAvwMAAA4AAAAAAAAAAAAAAAAALgIAAGRycy9lMm9Eb2Mu&#10;eG1sUEsBAi0AFAAGAAgAAAAhAE+QQYLeAAAACAEAAA8AAAAAAAAAAAAAAAAARQQAAGRycy9kb3du&#10;cmV2LnhtbFBLBQYAAAAABAAEAPMAAABQBQAAAAA=&#10;" filled="f" stroked="f">
              <v:textbox inset="0,0,0,0">
                <w:txbxContent>
                  <w:p w14:paraId="7FFCD53E" w14:textId="77777777" w:rsidR="005E6E90" w:rsidRDefault="005E6E90" w:rsidP="005E6E90">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60A4B916" wp14:editId="2A5D76A2">
              <wp:simplePos x="0" y="0"/>
              <wp:positionH relativeFrom="page">
                <wp:posOffset>323215</wp:posOffset>
              </wp:positionH>
              <wp:positionV relativeFrom="page">
                <wp:posOffset>174625</wp:posOffset>
              </wp:positionV>
              <wp:extent cx="534035" cy="139065"/>
              <wp:effectExtent l="0" t="0" r="18415" b="13335"/>
              <wp:wrapNone/>
              <wp:docPr id="187499961"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A808F" w14:textId="77777777" w:rsidR="005E6E90" w:rsidRDefault="005E6E90" w:rsidP="005E6E90">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4B916" id="Caixa de Texto 3" o:spid="_x0000_s1027" type="#_x0000_t202" style="position:absolute;margin-left:25.45pt;margin-top:13.75pt;width:42.05pt;height:10.9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jF+X7uoBAAC/AwAADgAAAAAAAAAAAAAAAAAuAgAAZHJzL2Uyb0RvYy54&#10;bWxQSwECLQAUAAYACAAAACEAT5BBgt4AAAAIAQAADwAAAAAAAAAAAAAAAABEBAAAZHJzL2Rvd25y&#10;ZXYueG1sUEsFBgAAAAAEAAQA8wAAAE8FAAAAAA==&#10;" filled="f" stroked="f">
              <v:textbox inset="0,0,0,0">
                <w:txbxContent>
                  <w:p w14:paraId="519A808F" w14:textId="77777777" w:rsidR="005E6E90" w:rsidRDefault="005E6E90" w:rsidP="005E6E90">
                    <w:pPr>
                      <w:spacing w:before="14"/>
                      <w:ind w:left="20"/>
                      <w:rPr>
                        <w:rFonts w:ascii="Arial"/>
                        <w:sz w:val="16"/>
                      </w:rPr>
                    </w:pPr>
                  </w:p>
                </w:txbxContent>
              </v:textbox>
              <w10:wrap anchorx="page" anchory="page"/>
            </v:shape>
          </w:pict>
        </mc:Fallback>
      </mc:AlternateContent>
    </w:r>
  </w:p>
  <w:p w14:paraId="6195683B" w14:textId="77777777" w:rsidR="005E6E90" w:rsidRDefault="005E6E90" w:rsidP="005E6E90">
    <w:pPr>
      <w:pStyle w:val="Corpodetexto"/>
      <w:spacing w:before="0" w:line="12" w:lineRule="auto"/>
      <w:ind w:left="0"/>
      <w:jc w:val="left"/>
      <w:rPr>
        <w:sz w:val="20"/>
      </w:rPr>
    </w:pPr>
    <w:r>
      <w:rPr>
        <w:noProof/>
      </w:rPr>
      <mc:AlternateContent>
        <mc:Choice Requires="wps">
          <w:drawing>
            <wp:anchor distT="0" distB="0" distL="114300" distR="114300" simplePos="0" relativeHeight="251672576" behindDoc="1" locked="0" layoutInCell="1" allowOverlap="1" wp14:anchorId="5E9CDF12" wp14:editId="4326948C">
              <wp:simplePos x="0" y="0"/>
              <wp:positionH relativeFrom="page">
                <wp:posOffset>323215</wp:posOffset>
              </wp:positionH>
              <wp:positionV relativeFrom="page">
                <wp:posOffset>174625</wp:posOffset>
              </wp:positionV>
              <wp:extent cx="534035" cy="139065"/>
              <wp:effectExtent l="0" t="0" r="18415" b="13335"/>
              <wp:wrapNone/>
              <wp:docPr id="191056903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290AB" w14:textId="77777777" w:rsidR="005E6E90" w:rsidRDefault="005E6E90" w:rsidP="005E6E90">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9CDF12" id="Caixa de Texto 2" o:spid="_x0000_s1028" type="#_x0000_t202" style="position:absolute;margin-left:25.45pt;margin-top:13.75pt;width:42.05pt;height:10.9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F7j6EPrAQAAvwMAAA4AAAAAAAAAAAAAAAAALgIAAGRycy9lMm9Eb2Mu&#10;eG1sUEsBAi0AFAAGAAgAAAAhAE+QQYLeAAAACAEAAA8AAAAAAAAAAAAAAAAARQQAAGRycy9kb3du&#10;cmV2LnhtbFBLBQYAAAAABAAEAPMAAABQBQAAAAA=&#10;" filled="f" stroked="f">
              <v:textbox inset="0,0,0,0">
                <w:txbxContent>
                  <w:p w14:paraId="2EB290AB" w14:textId="77777777" w:rsidR="005E6E90" w:rsidRDefault="005E6E90" w:rsidP="005E6E90">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3A1DA4FD" wp14:editId="1E4F477E">
              <wp:simplePos x="0" y="0"/>
              <wp:positionH relativeFrom="page">
                <wp:posOffset>323215</wp:posOffset>
              </wp:positionH>
              <wp:positionV relativeFrom="page">
                <wp:posOffset>174625</wp:posOffset>
              </wp:positionV>
              <wp:extent cx="534035" cy="139065"/>
              <wp:effectExtent l="0" t="0" r="18415" b="13335"/>
              <wp:wrapNone/>
              <wp:docPr id="15553440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F8BA3" w14:textId="77777777" w:rsidR="005E6E90" w:rsidRDefault="005E6E90" w:rsidP="005E6E90">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DA4FD" id="Caixa de Texto 1" o:spid="_x0000_s1029" type="#_x0000_t202" style="position:absolute;margin-left:25.45pt;margin-top:13.75pt;width:42.05pt;height:10.9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" filled="f" stroked="f">
              <v:textbox inset="0,0,0,0">
                <w:txbxContent>
                  <w:p w14:paraId="1D5F8BA3" w14:textId="77777777" w:rsidR="005E6E90" w:rsidRDefault="005E6E90" w:rsidP="005E6E90">
                    <w:pPr>
                      <w:spacing w:before="14"/>
                      <w:ind w:left="20"/>
                      <w:rPr>
                        <w:rFonts w:ascii="Arial"/>
                        <w:sz w:val="16"/>
                      </w:rPr>
                    </w:pPr>
                  </w:p>
                </w:txbxContent>
              </v:textbox>
              <w10:wrap anchorx="page" anchory="page"/>
            </v:shape>
          </w:pict>
        </mc:Fallback>
      </mc:AlternateContent>
    </w:r>
  </w:p>
  <w:p w14:paraId="1B2279B5" w14:textId="77777777" w:rsidR="00585D92" w:rsidRPr="00634414" w:rsidRDefault="00585D92" w:rsidP="00D11673">
    <w:pPr>
      <w:pStyle w:val="Cabealho"/>
    </w:pPr>
  </w:p>
  <w:p w14:paraId="64AB69AB" w14:textId="77777777" w:rsidR="00585D92" w:rsidRDefault="00585D92" w:rsidP="00D11673">
    <w:pPr>
      <w:pStyle w:val="Corpodetexto"/>
      <w:spacing w:before="0" w:line="14" w:lineRule="auto"/>
      <w:ind w:left="0"/>
      <w:jc w:val="left"/>
      <w:rPr>
        <w:sz w:val="20"/>
      </w:rPr>
    </w:pPr>
  </w:p>
  <w:p w14:paraId="1F01C2EE" w14:textId="77777777" w:rsidR="00585D92" w:rsidRDefault="00585D92" w:rsidP="00D11673">
    <w:pPr>
      <w:pStyle w:val="Corpodetexto"/>
      <w:spacing w:before="0" w:line="14" w:lineRule="auto"/>
      <w:ind w:left="0"/>
      <w:jc w:val="left"/>
      <w:rPr>
        <w:sz w:val="20"/>
      </w:rPr>
    </w:pPr>
  </w:p>
  <w:p w14:paraId="219FD6F7" w14:textId="77777777" w:rsidR="00585D92" w:rsidRDefault="00585D92" w:rsidP="00D11673">
    <w:pPr>
      <w:pStyle w:val="Corpodetexto"/>
      <w:spacing w:before="0" w:line="14" w:lineRule="auto"/>
      <w:ind w:left="0"/>
      <w:jc w:val="left"/>
      <w:rPr>
        <w:sz w:val="20"/>
      </w:rPr>
    </w:pPr>
  </w:p>
  <w:p w14:paraId="0C06858B" w14:textId="77777777" w:rsidR="00585D92" w:rsidRDefault="00585D92" w:rsidP="00D11673">
    <w:pPr>
      <w:pStyle w:val="Corpodetexto"/>
      <w:spacing w:before="0" w:line="14" w:lineRule="auto"/>
      <w:ind w:left="0"/>
      <w:jc w:val="left"/>
      <w:rPr>
        <w:sz w:val="20"/>
      </w:rPr>
    </w:pPr>
  </w:p>
  <w:p w14:paraId="038A39EB" w14:textId="0DE554BD" w:rsidR="00585D92" w:rsidRPr="005E6E90" w:rsidRDefault="00585D92" w:rsidP="005E6E90">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71F67494" wp14:editId="16E33ECA">
              <wp:simplePos x="0" y="0"/>
              <wp:positionH relativeFrom="page">
                <wp:posOffset>323215</wp:posOffset>
              </wp:positionH>
              <wp:positionV relativeFrom="page">
                <wp:posOffset>174625</wp:posOffset>
              </wp:positionV>
              <wp:extent cx="534035" cy="139065"/>
              <wp:effectExtent l="0" t="0" r="0" b="0"/>
              <wp:wrapNone/>
              <wp:docPr id="175694594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94DCDA" w14:textId="77777777" w:rsidR="00585D92" w:rsidRDefault="00585D92"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67494" id="Text Box 6" o:spid="_x0000_s1030"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" filled="f" stroked="f">
              <v:textbox inset="0,0,0,0">
                <w:txbxContent>
                  <w:p w14:paraId="4A94DCDA" w14:textId="77777777" w:rsidR="00585D92" w:rsidRDefault="00585D92"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47404" w14:textId="77777777" w:rsidR="001C760C" w:rsidRDefault="001C760C" w:rsidP="00D11673">
    <w:pPr>
      <w:pStyle w:val="Cabealho"/>
      <w:ind w:left="426"/>
    </w:pPr>
  </w:p>
  <w:p w14:paraId="00739F17" w14:textId="77777777" w:rsidR="001C760C" w:rsidRPr="00634414" w:rsidRDefault="001C760C" w:rsidP="00D11673">
    <w:pPr>
      <w:pStyle w:val="Cabealho"/>
    </w:pPr>
  </w:p>
  <w:p w14:paraId="6EAADC77" w14:textId="77777777" w:rsidR="001C760C" w:rsidRDefault="001C760C" w:rsidP="00D11673">
    <w:pPr>
      <w:pStyle w:val="Corpodetexto"/>
      <w:spacing w:before="0" w:line="14" w:lineRule="auto"/>
      <w:ind w:left="0"/>
      <w:jc w:val="left"/>
      <w:rPr>
        <w:sz w:val="20"/>
      </w:rPr>
    </w:pPr>
  </w:p>
  <w:p w14:paraId="2BD8BA64" w14:textId="77777777" w:rsidR="001C760C" w:rsidRDefault="001C760C" w:rsidP="00D11673">
    <w:pPr>
      <w:pStyle w:val="Corpodetexto"/>
      <w:spacing w:before="0" w:line="14" w:lineRule="auto"/>
      <w:ind w:left="0"/>
      <w:jc w:val="left"/>
      <w:rPr>
        <w:sz w:val="20"/>
      </w:rPr>
    </w:pPr>
  </w:p>
  <w:p w14:paraId="347368C5" w14:textId="77777777" w:rsidR="001C760C" w:rsidRDefault="001C760C" w:rsidP="00D11673">
    <w:pPr>
      <w:pStyle w:val="Corpodetexto"/>
      <w:spacing w:before="0" w:line="14" w:lineRule="auto"/>
      <w:ind w:left="0"/>
      <w:jc w:val="left"/>
      <w:rPr>
        <w:sz w:val="20"/>
      </w:rPr>
    </w:pPr>
  </w:p>
  <w:p w14:paraId="4A870A42" w14:textId="77777777" w:rsidR="001C760C" w:rsidRDefault="001C760C" w:rsidP="00D11673">
    <w:pPr>
      <w:pStyle w:val="Corpodetexto"/>
      <w:spacing w:before="0" w:line="14" w:lineRule="auto"/>
      <w:ind w:left="0"/>
      <w:jc w:val="left"/>
      <w:rPr>
        <w:sz w:val="20"/>
      </w:rPr>
    </w:pPr>
  </w:p>
  <w:p w14:paraId="39A164C3" w14:textId="77777777" w:rsidR="001C760C" w:rsidRDefault="001C760C" w:rsidP="00D11673">
    <w:pPr>
      <w:pStyle w:val="Corpodetexto"/>
      <w:spacing w:before="0" w:line="14" w:lineRule="auto"/>
      <w:ind w:left="0"/>
      <w:jc w:val="left"/>
      <w:rPr>
        <w:sz w:val="20"/>
      </w:rPr>
    </w:pPr>
  </w:p>
  <w:p w14:paraId="7FA35E0F" w14:textId="77777777" w:rsidR="001C760C" w:rsidRDefault="001C760C" w:rsidP="00D11673">
    <w:pPr>
      <w:pStyle w:val="Corpodetexto"/>
      <w:spacing w:before="0" w:line="14" w:lineRule="auto"/>
      <w:ind w:left="0"/>
      <w:jc w:val="left"/>
      <w:rPr>
        <w:sz w:val="20"/>
      </w:rPr>
    </w:pPr>
  </w:p>
  <w:p w14:paraId="395C61C2" w14:textId="77777777" w:rsidR="001C760C" w:rsidRDefault="001C760C" w:rsidP="00D11673">
    <w:pPr>
      <w:pStyle w:val="Corpodetexto"/>
      <w:spacing w:before="0" w:line="14" w:lineRule="auto"/>
      <w:ind w:left="0"/>
      <w:jc w:val="left"/>
      <w:rPr>
        <w:sz w:val="20"/>
      </w:rPr>
    </w:pPr>
  </w:p>
  <w:p w14:paraId="281F1024" w14:textId="77777777" w:rsidR="001C760C" w:rsidRDefault="001C760C" w:rsidP="00D11673">
    <w:pPr>
      <w:pStyle w:val="Corpodetexto"/>
      <w:spacing w:before="0" w:line="14" w:lineRule="auto"/>
      <w:ind w:left="0"/>
      <w:jc w:val="left"/>
      <w:rPr>
        <w:sz w:val="20"/>
      </w:rPr>
    </w:pPr>
  </w:p>
  <w:p w14:paraId="4ABB058D" w14:textId="77777777" w:rsidR="001C760C" w:rsidRDefault="001C760C" w:rsidP="00D11673">
    <w:pPr>
      <w:pStyle w:val="Corpodetexto"/>
      <w:spacing w:before="0" w:line="14" w:lineRule="auto"/>
      <w:ind w:left="0"/>
      <w:jc w:val="left"/>
      <w:rPr>
        <w:sz w:val="20"/>
      </w:rPr>
    </w:pPr>
  </w:p>
  <w:p w14:paraId="03D0CF36" w14:textId="77777777" w:rsidR="001C760C" w:rsidRDefault="001C760C" w:rsidP="00D11673">
    <w:pPr>
      <w:pStyle w:val="Corpodetexto"/>
      <w:spacing w:before="0" w:line="14" w:lineRule="auto"/>
      <w:ind w:left="0"/>
      <w:jc w:val="left"/>
      <w:rPr>
        <w:sz w:val="20"/>
      </w:rPr>
    </w:pPr>
  </w:p>
  <w:p w14:paraId="7CAA0E0D" w14:textId="77777777" w:rsidR="001C760C" w:rsidRDefault="001C760C" w:rsidP="00D11673">
    <w:pPr>
      <w:pStyle w:val="Corpodetexto"/>
      <w:spacing w:before="0" w:line="14" w:lineRule="auto"/>
      <w:ind w:left="0"/>
      <w:jc w:val="left"/>
      <w:rPr>
        <w:sz w:val="20"/>
      </w:rPr>
    </w:pPr>
  </w:p>
  <w:p w14:paraId="22E9F4D9" w14:textId="77777777" w:rsidR="001C760C" w:rsidRDefault="001C760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3205CB6D" wp14:editId="2359F3E9">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4CB34" w14:textId="77777777" w:rsidR="001C760C" w:rsidRDefault="001C760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05CB6D" id="_x0000_t202" coordsize="21600,21600" o:spt="202" path="m,l,21600r21600,l21600,xe">
              <v:stroke joinstyle="miter"/>
              <v:path gradientshapeok="t" o:connecttype="rect"/>
            </v:shapetype>
            <v:shape 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" filled="f" stroked="f">
              <v:textbox inset="0,0,0,0">
                <w:txbxContent>
                  <w:p w14:paraId="1284CB34" w14:textId="77777777" w:rsidR="001C760C" w:rsidRDefault="001C760C" w:rsidP="00D11673">
                    <w:pPr>
                      <w:spacing w:before="14"/>
                      <w:ind w:left="20"/>
                      <w:rPr>
                        <w:rFonts w:ascii="Arial"/>
                        <w:sz w:val="16"/>
                      </w:rPr>
                    </w:pPr>
                  </w:p>
                </w:txbxContent>
              </v:textbox>
              <w10:wrap anchorx="page" anchory="page"/>
            </v:shape>
          </w:pict>
        </mc:Fallback>
      </mc:AlternateContent>
    </w:r>
  </w:p>
  <w:p w14:paraId="0462E082" w14:textId="77777777" w:rsidR="001C760C" w:rsidRPr="00EB644B" w:rsidRDefault="001C760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05D51CC"/>
    <w:multiLevelType w:val="hybridMultilevel"/>
    <w:tmpl w:val="A17827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79F08D4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000000" w:themeColor="text1"/>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0DF260EE"/>
    <w:lvl w:ilvl="0">
      <w:start w:val="3"/>
      <w:numFmt w:val="decimal"/>
      <w:lvlText w:val="%1"/>
      <w:lvlJc w:val="left"/>
      <w:pPr>
        <w:ind w:left="720" w:hanging="360"/>
      </w:pPr>
      <w:rPr>
        <w:rFonts w:hint="default"/>
        <w:b/>
        <w:bCs/>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color w:val="000000" w:themeColor="text1"/>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E19058C"/>
    <w:multiLevelType w:val="multilevel"/>
    <w:tmpl w:val="6AC21D24"/>
    <w:lvl w:ilvl="0">
      <w:start w:val="5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16cid:durableId="970553099">
    <w:abstractNumId w:val="19"/>
  </w:num>
  <w:num w:numId="2" w16cid:durableId="1877618435">
    <w:abstractNumId w:val="26"/>
  </w:num>
  <w:num w:numId="3" w16cid:durableId="1639216876">
    <w:abstractNumId w:val="28"/>
  </w:num>
  <w:num w:numId="4" w16cid:durableId="1999112493">
    <w:abstractNumId w:val="8"/>
  </w:num>
  <w:num w:numId="5" w16cid:durableId="1482116831">
    <w:abstractNumId w:val="17"/>
  </w:num>
  <w:num w:numId="6" w16cid:durableId="1237516976">
    <w:abstractNumId w:val="30"/>
  </w:num>
  <w:num w:numId="7" w16cid:durableId="2082867869">
    <w:abstractNumId w:val="24"/>
  </w:num>
  <w:num w:numId="8" w16cid:durableId="449591349">
    <w:abstractNumId w:val="3"/>
  </w:num>
  <w:num w:numId="9" w16cid:durableId="1826165094">
    <w:abstractNumId w:val="0"/>
  </w:num>
  <w:num w:numId="10" w16cid:durableId="265044176">
    <w:abstractNumId w:val="11"/>
  </w:num>
  <w:num w:numId="11" w16cid:durableId="964505283">
    <w:abstractNumId w:val="14"/>
  </w:num>
  <w:num w:numId="12" w16cid:durableId="375660113">
    <w:abstractNumId w:val="21"/>
  </w:num>
  <w:num w:numId="13" w16cid:durableId="1129056715">
    <w:abstractNumId w:val="31"/>
  </w:num>
  <w:num w:numId="14" w16cid:durableId="1413892458">
    <w:abstractNumId w:val="27"/>
  </w:num>
  <w:num w:numId="15" w16cid:durableId="2088844585">
    <w:abstractNumId w:val="13"/>
  </w:num>
  <w:num w:numId="16" w16cid:durableId="1477335946">
    <w:abstractNumId w:val="20"/>
  </w:num>
  <w:num w:numId="17" w16cid:durableId="431244997">
    <w:abstractNumId w:val="25"/>
  </w:num>
  <w:num w:numId="18" w16cid:durableId="1922328200">
    <w:abstractNumId w:val="16"/>
  </w:num>
  <w:num w:numId="19" w16cid:durableId="693920114">
    <w:abstractNumId w:val="12"/>
  </w:num>
  <w:num w:numId="20" w16cid:durableId="1450469521">
    <w:abstractNumId w:val="32"/>
  </w:num>
  <w:num w:numId="21" w16cid:durableId="1053163690">
    <w:abstractNumId w:val="22"/>
  </w:num>
  <w:num w:numId="22" w16cid:durableId="631666807">
    <w:abstractNumId w:val="23"/>
  </w:num>
  <w:num w:numId="23" w16cid:durableId="1126856438">
    <w:abstractNumId w:val="6"/>
  </w:num>
  <w:num w:numId="24" w16cid:durableId="714768149">
    <w:abstractNumId w:val="9"/>
  </w:num>
  <w:num w:numId="25" w16cid:durableId="991985592">
    <w:abstractNumId w:val="4"/>
  </w:num>
  <w:num w:numId="26" w16cid:durableId="1496067114">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5198530">
    <w:abstractNumId w:val="1"/>
  </w:num>
  <w:num w:numId="28" w16cid:durableId="1684630833">
    <w:abstractNumId w:val="18"/>
  </w:num>
  <w:num w:numId="29" w16cid:durableId="635381858">
    <w:abstractNumId w:val="5"/>
  </w:num>
  <w:num w:numId="30" w16cid:durableId="1279026225">
    <w:abstractNumId w:val="2"/>
  </w:num>
  <w:num w:numId="31" w16cid:durableId="842747918">
    <w:abstractNumId w:val="7"/>
  </w:num>
  <w:num w:numId="32" w16cid:durableId="65078569">
    <w:abstractNumId w:val="29"/>
  </w:num>
  <w:num w:numId="33" w16cid:durableId="1858348276">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0F45"/>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C7BF6"/>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21E7"/>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06D2"/>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3AD8"/>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4C9"/>
    <w:rsid w:val="003476C1"/>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27BE"/>
    <w:rsid w:val="004131CA"/>
    <w:rsid w:val="0041364F"/>
    <w:rsid w:val="00417E76"/>
    <w:rsid w:val="0042005F"/>
    <w:rsid w:val="00422DF3"/>
    <w:rsid w:val="0042360C"/>
    <w:rsid w:val="00423F00"/>
    <w:rsid w:val="00430D0F"/>
    <w:rsid w:val="00431F03"/>
    <w:rsid w:val="00432913"/>
    <w:rsid w:val="00435359"/>
    <w:rsid w:val="00435A07"/>
    <w:rsid w:val="00436726"/>
    <w:rsid w:val="00437556"/>
    <w:rsid w:val="0044080E"/>
    <w:rsid w:val="00441E7E"/>
    <w:rsid w:val="004440E1"/>
    <w:rsid w:val="00444120"/>
    <w:rsid w:val="00444970"/>
    <w:rsid w:val="00446166"/>
    <w:rsid w:val="00446C41"/>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0B51"/>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5FE6"/>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1D2"/>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34C3"/>
    <w:rsid w:val="00526977"/>
    <w:rsid w:val="00533E20"/>
    <w:rsid w:val="0053471B"/>
    <w:rsid w:val="00536030"/>
    <w:rsid w:val="00536713"/>
    <w:rsid w:val="00537CE2"/>
    <w:rsid w:val="00542CB0"/>
    <w:rsid w:val="0054376D"/>
    <w:rsid w:val="00543AC7"/>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85D92"/>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E90"/>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0D08"/>
    <w:rsid w:val="00741195"/>
    <w:rsid w:val="00742B41"/>
    <w:rsid w:val="00743733"/>
    <w:rsid w:val="00745756"/>
    <w:rsid w:val="00745EA3"/>
    <w:rsid w:val="0075140D"/>
    <w:rsid w:val="007519D8"/>
    <w:rsid w:val="00752F2D"/>
    <w:rsid w:val="00753E5B"/>
    <w:rsid w:val="0075432A"/>
    <w:rsid w:val="00755D98"/>
    <w:rsid w:val="007568CF"/>
    <w:rsid w:val="0075710A"/>
    <w:rsid w:val="00761931"/>
    <w:rsid w:val="007634FE"/>
    <w:rsid w:val="00763C12"/>
    <w:rsid w:val="00766644"/>
    <w:rsid w:val="00767CFD"/>
    <w:rsid w:val="0077041C"/>
    <w:rsid w:val="0077202A"/>
    <w:rsid w:val="00775556"/>
    <w:rsid w:val="00781437"/>
    <w:rsid w:val="007814CC"/>
    <w:rsid w:val="007822CA"/>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3E76"/>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77DDF"/>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286"/>
    <w:rsid w:val="0090258A"/>
    <w:rsid w:val="009026A1"/>
    <w:rsid w:val="009026B6"/>
    <w:rsid w:val="009031AA"/>
    <w:rsid w:val="009043E2"/>
    <w:rsid w:val="00910747"/>
    <w:rsid w:val="00910A40"/>
    <w:rsid w:val="0091107C"/>
    <w:rsid w:val="0091242A"/>
    <w:rsid w:val="009144CE"/>
    <w:rsid w:val="00920063"/>
    <w:rsid w:val="00920431"/>
    <w:rsid w:val="00920A4A"/>
    <w:rsid w:val="00921E39"/>
    <w:rsid w:val="0092242D"/>
    <w:rsid w:val="00922ECB"/>
    <w:rsid w:val="00923435"/>
    <w:rsid w:val="009235B1"/>
    <w:rsid w:val="00925370"/>
    <w:rsid w:val="009259EF"/>
    <w:rsid w:val="0092601F"/>
    <w:rsid w:val="0092667E"/>
    <w:rsid w:val="00926930"/>
    <w:rsid w:val="0093035E"/>
    <w:rsid w:val="00930B77"/>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D3E"/>
    <w:rsid w:val="00982FA6"/>
    <w:rsid w:val="00984F52"/>
    <w:rsid w:val="00986F4E"/>
    <w:rsid w:val="0099109E"/>
    <w:rsid w:val="00991A2A"/>
    <w:rsid w:val="00991F0D"/>
    <w:rsid w:val="009920C5"/>
    <w:rsid w:val="009943FA"/>
    <w:rsid w:val="00997CA9"/>
    <w:rsid w:val="009A0161"/>
    <w:rsid w:val="009A1180"/>
    <w:rsid w:val="009A3354"/>
    <w:rsid w:val="009A3873"/>
    <w:rsid w:val="009A4C1F"/>
    <w:rsid w:val="009A59F1"/>
    <w:rsid w:val="009A5D31"/>
    <w:rsid w:val="009A5FDC"/>
    <w:rsid w:val="009A634F"/>
    <w:rsid w:val="009A799D"/>
    <w:rsid w:val="009B0095"/>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26EC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C6586"/>
    <w:rsid w:val="00AD052E"/>
    <w:rsid w:val="00AD103E"/>
    <w:rsid w:val="00AD1770"/>
    <w:rsid w:val="00AD196C"/>
    <w:rsid w:val="00AD1BF2"/>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5F64"/>
    <w:rsid w:val="00B17CE1"/>
    <w:rsid w:val="00B2147B"/>
    <w:rsid w:val="00B24629"/>
    <w:rsid w:val="00B26159"/>
    <w:rsid w:val="00B307C4"/>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5F78"/>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A7EA5"/>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1E35"/>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1FBE"/>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1E0"/>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442E"/>
    <w:rsid w:val="00E40722"/>
    <w:rsid w:val="00E41B49"/>
    <w:rsid w:val="00E42475"/>
    <w:rsid w:val="00E428D7"/>
    <w:rsid w:val="00E42B86"/>
    <w:rsid w:val="00E45552"/>
    <w:rsid w:val="00E45584"/>
    <w:rsid w:val="00E4740F"/>
    <w:rsid w:val="00E50B71"/>
    <w:rsid w:val="00E525ED"/>
    <w:rsid w:val="00E55804"/>
    <w:rsid w:val="00E56B93"/>
    <w:rsid w:val="00E635DF"/>
    <w:rsid w:val="00E63704"/>
    <w:rsid w:val="00E63DDE"/>
    <w:rsid w:val="00E64439"/>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A6BC7"/>
    <w:rsid w:val="00EB08AC"/>
    <w:rsid w:val="00EB0BBC"/>
    <w:rsid w:val="00EB3216"/>
    <w:rsid w:val="00EB5DBC"/>
    <w:rsid w:val="00EB644B"/>
    <w:rsid w:val="00EB702D"/>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5A4"/>
    <w:rsid w:val="00EE2970"/>
    <w:rsid w:val="00EE3AFB"/>
    <w:rsid w:val="00EE3B5C"/>
    <w:rsid w:val="00EE3E50"/>
    <w:rsid w:val="00EE4B7B"/>
    <w:rsid w:val="00EE51C0"/>
    <w:rsid w:val="00EF051F"/>
    <w:rsid w:val="00EF15AD"/>
    <w:rsid w:val="00EF4A9C"/>
    <w:rsid w:val="00EF5301"/>
    <w:rsid w:val="00EF58D5"/>
    <w:rsid w:val="00EF66FD"/>
    <w:rsid w:val="00EF7468"/>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138E"/>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3EAE2"/>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7210096">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AD2E6-8050-4986-8DC5-D3C01ABCA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53</Pages>
  <Words>23006</Words>
  <Characters>124236</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cp:lastModifiedBy>
  <cp:revision>4</cp:revision>
  <cp:lastPrinted>2023-06-02T16:42:00Z</cp:lastPrinted>
  <dcterms:created xsi:type="dcterms:W3CDTF">2023-12-13T13:24:00Z</dcterms:created>
  <dcterms:modified xsi:type="dcterms:W3CDTF">2023-12-18T14:54:00Z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