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237"/>
        <w:gridCol w:w="289"/>
        <w:gridCol w:w="1048"/>
        <w:gridCol w:w="3504"/>
        <w:gridCol w:w="1186"/>
        <w:gridCol w:w="2240"/>
      </w:tblGrid>
      <w:tr w:rsidR="00A70857" w:rsidRPr="00E75E39" w:rsidTr="00026B8A">
        <w:trPr>
          <w:trHeight w:val="99"/>
        </w:trPr>
        <w:tc>
          <w:tcPr>
            <w:tcW w:w="5000" w:type="pct"/>
            <w:gridSpan w:val="6"/>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99"/>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b/>
                <w:bCs/>
                <w:color w:val="000000"/>
                <w:sz w:val="32"/>
                <w:szCs w:val="32"/>
                <w:lang w:eastAsia="pt-BR"/>
              </w:rPr>
            </w:pPr>
            <w:r w:rsidRPr="00E75E39">
              <w:rPr>
                <w:rFonts w:eastAsia="Times New Roman" w:cs="Arial"/>
                <w:b/>
                <w:bCs/>
                <w:color w:val="000000"/>
                <w:sz w:val="32"/>
                <w:szCs w:val="32"/>
                <w:lang w:eastAsia="pt-BR"/>
              </w:rPr>
              <w:t>Edital de licitação</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I. IDENTIFICAÇÃO DO PROCESSO</w:t>
            </w:r>
          </w:p>
        </w:tc>
        <w:tc>
          <w:tcPr>
            <w:tcW w:w="3569" w:type="pct"/>
            <w:gridSpan w:val="3"/>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 </w:t>
            </w:r>
          </w:p>
        </w:tc>
      </w:tr>
      <w:tr w:rsidR="00A70857" w:rsidRPr="00E75E39" w:rsidTr="00026B8A">
        <w:trPr>
          <w:trHeight w:val="99"/>
        </w:trPr>
        <w:tc>
          <w:tcPr>
            <w:tcW w:w="1431" w:type="pct"/>
            <w:gridSpan w:val="3"/>
            <w:tcBorders>
              <w:top w:val="nil"/>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N° PROCESSO</w:t>
            </w:r>
          </w:p>
        </w:tc>
        <w:tc>
          <w:tcPr>
            <w:tcW w:w="3569" w:type="pct"/>
            <w:gridSpan w:val="3"/>
            <w:tcBorders>
              <w:top w:val="nil"/>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Pr>
                <w:rFonts w:eastAsia="Times New Roman" w:cs="Arial"/>
                <w:color w:val="000000"/>
                <w:sz w:val="22"/>
                <w:lang w:eastAsia="pt-BR"/>
              </w:rPr>
              <w:t>147</w:t>
            </w:r>
            <w:r w:rsidRPr="00E75E39">
              <w:rPr>
                <w:rFonts w:eastAsia="Times New Roman" w:cs="Arial"/>
                <w:color w:val="000000"/>
                <w:sz w:val="22"/>
                <w:lang w:eastAsia="pt-BR"/>
              </w:rPr>
              <w:t>/2024</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MODALIDADE</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N° PROCEDIMENTO</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Pr>
                <w:rFonts w:eastAsia="Times New Roman" w:cs="Arial"/>
                <w:color w:val="000000"/>
                <w:sz w:val="22"/>
                <w:lang w:eastAsia="pt-BR"/>
              </w:rPr>
              <w:t>74</w:t>
            </w:r>
            <w:r w:rsidRPr="00E75E39">
              <w:rPr>
                <w:rFonts w:eastAsia="Times New Roman" w:cs="Arial"/>
                <w:color w:val="000000"/>
                <w:sz w:val="22"/>
                <w:lang w:eastAsia="pt-BR"/>
              </w:rPr>
              <w:t>/2024</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FINALIDADE</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OBJETO</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4D4DF1" w:rsidRDefault="00A70857" w:rsidP="00026B8A">
            <w:pPr>
              <w:spacing w:after="0" w:line="240" w:lineRule="auto"/>
              <w:ind w:firstLine="0"/>
              <w:rPr>
                <w:rFonts w:eastAsia="Times New Roman" w:cs="Arial"/>
                <w:b/>
                <w:color w:val="000000"/>
                <w:sz w:val="22"/>
                <w:lang w:eastAsia="pt-BR"/>
              </w:rPr>
            </w:pPr>
            <w:r w:rsidRPr="004D4DF1">
              <w:rPr>
                <w:rFonts w:eastAsia="Times New Roman" w:cs="Arial"/>
                <w:b/>
                <w:color w:val="000000"/>
                <w:sz w:val="20"/>
                <w:lang w:eastAsia="pt-BR"/>
              </w:rPr>
              <w:t>FORNECIMENTO DE MÓVEIS E EQUIPAMENTOS</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VALOR</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R$ 39</w:t>
            </w:r>
            <w:r>
              <w:rPr>
                <w:rFonts w:eastAsia="Times New Roman" w:cs="Arial"/>
                <w:color w:val="000000"/>
                <w:sz w:val="22"/>
                <w:lang w:eastAsia="pt-BR"/>
              </w:rPr>
              <w:t>8</w:t>
            </w:r>
            <w:r w:rsidRPr="00E75E39">
              <w:rPr>
                <w:rFonts w:eastAsia="Times New Roman" w:cs="Arial"/>
                <w:color w:val="000000"/>
                <w:sz w:val="22"/>
                <w:lang w:eastAsia="pt-BR"/>
              </w:rPr>
              <w:t>.6</w:t>
            </w:r>
            <w:r>
              <w:rPr>
                <w:rFonts w:eastAsia="Times New Roman" w:cs="Arial"/>
                <w:color w:val="000000"/>
                <w:sz w:val="22"/>
                <w:lang w:eastAsia="pt-BR"/>
              </w:rPr>
              <w:t>29</w:t>
            </w:r>
            <w:r w:rsidRPr="00E75E39">
              <w:rPr>
                <w:rFonts w:eastAsia="Times New Roman" w:cs="Arial"/>
                <w:color w:val="000000"/>
                <w:sz w:val="22"/>
                <w:lang w:eastAsia="pt-BR"/>
              </w:rPr>
              <w:t>,52</w:t>
            </w:r>
          </w:p>
        </w:tc>
      </w:tr>
      <w:tr w:rsidR="00A70857" w:rsidRPr="00E75E39" w:rsidTr="00026B8A">
        <w:trPr>
          <w:trHeight w:val="15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CARACTERISTICA</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Sistema registro de preços (Ata registro de preços)</w:t>
            </w:r>
          </w:p>
        </w:tc>
      </w:tr>
      <w:tr w:rsidR="00A70857" w:rsidRPr="00E75E39" w:rsidTr="00026B8A">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II. DATAS E LOCAIS RELATIVAS AO CERTAME</w:t>
            </w:r>
          </w:p>
        </w:tc>
      </w:tr>
      <w:tr w:rsidR="00A70857" w:rsidRPr="00E75E39" w:rsidTr="00026B8A">
        <w:trPr>
          <w:trHeight w:val="159"/>
        </w:trPr>
        <w:tc>
          <w:tcPr>
            <w:tcW w:w="1431"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RECEBIMENTO DAS PROPOSTAS</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837B16" w:rsidRDefault="00A70857" w:rsidP="00026B8A">
            <w:pPr>
              <w:spacing w:after="0" w:line="240" w:lineRule="auto"/>
              <w:ind w:firstLine="0"/>
              <w:rPr>
                <w:rFonts w:eastAsia="Times New Roman" w:cs="Arial"/>
                <w:b/>
                <w:color w:val="000000"/>
                <w:sz w:val="22"/>
                <w:lang w:eastAsia="pt-BR"/>
              </w:rPr>
            </w:pPr>
            <w:r w:rsidRPr="00837B16">
              <w:rPr>
                <w:rFonts w:eastAsia="Times New Roman" w:cs="Arial"/>
                <w:b/>
                <w:color w:val="000000"/>
                <w:sz w:val="22"/>
                <w:lang w:eastAsia="pt-BR"/>
              </w:rPr>
              <w:t xml:space="preserve">Até às 08h55m do dia </w:t>
            </w:r>
            <w:r>
              <w:rPr>
                <w:rFonts w:eastAsia="Times New Roman" w:cs="Arial"/>
                <w:b/>
                <w:color w:val="000000"/>
                <w:sz w:val="22"/>
                <w:lang w:eastAsia="pt-BR"/>
              </w:rPr>
              <w:t>11</w:t>
            </w:r>
            <w:r w:rsidRPr="00837B16">
              <w:rPr>
                <w:rFonts w:eastAsia="Times New Roman" w:cs="Arial"/>
                <w:b/>
                <w:color w:val="000000"/>
                <w:sz w:val="22"/>
                <w:lang w:eastAsia="pt-BR"/>
              </w:rPr>
              <w:t>/</w:t>
            </w:r>
            <w:r>
              <w:rPr>
                <w:rFonts w:eastAsia="Times New Roman" w:cs="Arial"/>
                <w:b/>
                <w:color w:val="000000"/>
                <w:sz w:val="22"/>
                <w:lang w:eastAsia="pt-BR"/>
              </w:rPr>
              <w:t>10</w:t>
            </w:r>
            <w:r w:rsidRPr="00837B16">
              <w:rPr>
                <w:rFonts w:eastAsia="Times New Roman" w:cs="Arial"/>
                <w:b/>
                <w:color w:val="000000"/>
                <w:sz w:val="22"/>
                <w:lang w:eastAsia="pt-BR"/>
              </w:rPr>
              <w:t>/2024</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ABERTURA</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837B16" w:rsidRDefault="00A70857" w:rsidP="00026B8A">
            <w:pPr>
              <w:spacing w:after="0" w:line="240" w:lineRule="auto"/>
              <w:ind w:firstLine="0"/>
              <w:rPr>
                <w:rFonts w:eastAsia="Times New Roman" w:cs="Arial"/>
                <w:b/>
                <w:color w:val="000000"/>
                <w:sz w:val="22"/>
                <w:lang w:eastAsia="pt-BR"/>
              </w:rPr>
            </w:pPr>
            <w:r w:rsidRPr="00837B16">
              <w:rPr>
                <w:rFonts w:eastAsia="Times New Roman" w:cs="Arial"/>
                <w:b/>
                <w:color w:val="000000"/>
                <w:sz w:val="22"/>
                <w:lang w:eastAsia="pt-BR"/>
              </w:rPr>
              <w:t>às 09h00m do dia 1</w:t>
            </w:r>
            <w:r>
              <w:rPr>
                <w:rFonts w:eastAsia="Times New Roman" w:cs="Arial"/>
                <w:b/>
                <w:color w:val="000000"/>
                <w:sz w:val="22"/>
                <w:lang w:eastAsia="pt-BR"/>
              </w:rPr>
              <w:t>1/10</w:t>
            </w:r>
            <w:r w:rsidRPr="00837B16">
              <w:rPr>
                <w:rFonts w:eastAsia="Times New Roman" w:cs="Arial"/>
                <w:b/>
                <w:color w:val="000000"/>
                <w:sz w:val="22"/>
                <w:lang w:eastAsia="pt-BR"/>
              </w:rPr>
              <w:t>/2024</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LOCAL DE ABERTURA</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https://bll.org.br/</w:t>
            </w:r>
          </w:p>
        </w:tc>
      </w:tr>
      <w:tr w:rsidR="00A70857" w:rsidRPr="00E75E39" w:rsidTr="00026B8A">
        <w:trPr>
          <w:trHeight w:val="120"/>
        </w:trPr>
        <w:tc>
          <w:tcPr>
            <w:tcW w:w="5000" w:type="pct"/>
            <w:gridSpan w:val="6"/>
            <w:tcBorders>
              <w:top w:val="nil"/>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III. ENDEREÇOS E TELEFONE OFICIAL</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EMAIL</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farol.licitacao@gmail.com</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 xml:space="preserve">TELEFONE </w:t>
            </w:r>
          </w:p>
        </w:tc>
        <w:tc>
          <w:tcPr>
            <w:tcW w:w="3569"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 (44) 3563-1101</w:t>
            </w:r>
          </w:p>
        </w:tc>
      </w:tr>
      <w:tr w:rsidR="00A70857" w:rsidRPr="00E75E39" w:rsidTr="00026B8A">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IV. DADOS GERAIS</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CRITÉRIO DE JULGAMENTO</w:t>
            </w:r>
          </w:p>
        </w:tc>
        <w:tc>
          <w:tcPr>
            <w:tcW w:w="3569" w:type="pct"/>
            <w:gridSpan w:val="3"/>
            <w:tcBorders>
              <w:top w:val="single" w:sz="4" w:space="0" w:color="auto"/>
              <w:left w:val="nil"/>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Menor preço</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MÉTODO DE REALIZAÇÃO</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Eletrônico </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MODO DE DISPUTA</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aberto e fechado</w:t>
            </w:r>
          </w:p>
        </w:tc>
      </w:tr>
      <w:tr w:rsidR="00A70857" w:rsidRPr="00E75E39" w:rsidTr="00026B8A">
        <w:trPr>
          <w:trHeight w:val="99"/>
        </w:trPr>
        <w:tc>
          <w:tcPr>
            <w:tcW w:w="1431" w:type="pct"/>
            <w:gridSpan w:val="3"/>
            <w:tcBorders>
              <w:top w:val="nil"/>
              <w:left w:val="single" w:sz="4" w:space="0" w:color="auto"/>
              <w:bottom w:val="nil"/>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GARANTIA DE EXECUÇÃO</w:t>
            </w:r>
          </w:p>
        </w:tc>
        <w:tc>
          <w:tcPr>
            <w:tcW w:w="3569" w:type="pct"/>
            <w:gridSpan w:val="3"/>
            <w:tcBorders>
              <w:top w:val="nil"/>
              <w:left w:val="nil"/>
              <w:bottom w:val="nil"/>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w:t>
            </w:r>
          </w:p>
        </w:tc>
      </w:tr>
      <w:tr w:rsidR="00A70857" w:rsidRPr="00E75E39" w:rsidTr="00026B8A">
        <w:trPr>
          <w:trHeight w:val="120"/>
        </w:trPr>
        <w:tc>
          <w:tcPr>
            <w:tcW w:w="1431" w:type="pct"/>
            <w:gridSpan w:val="3"/>
            <w:tcBorders>
              <w:top w:val="single" w:sz="4" w:space="0" w:color="auto"/>
              <w:left w:val="single" w:sz="4" w:space="0" w:color="auto"/>
              <w:bottom w:val="nil"/>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 xml:space="preserve">GARANTIA DE PROPOSTA </w:t>
            </w:r>
          </w:p>
        </w:tc>
        <w:tc>
          <w:tcPr>
            <w:tcW w:w="3569" w:type="pct"/>
            <w:gridSpan w:val="3"/>
            <w:tcBorders>
              <w:top w:val="single" w:sz="4" w:space="0" w:color="auto"/>
              <w:left w:val="nil"/>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será exigido</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ADJUDICAÇÃO</w:t>
            </w:r>
          </w:p>
        </w:tc>
        <w:tc>
          <w:tcPr>
            <w:tcW w:w="3569" w:type="pct"/>
            <w:gridSpan w:val="3"/>
            <w:tcBorders>
              <w:top w:val="single" w:sz="4" w:space="0" w:color="auto"/>
              <w:left w:val="nil"/>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por item</w:t>
            </w:r>
          </w:p>
        </w:tc>
      </w:tr>
      <w:tr w:rsidR="00A70857" w:rsidRPr="00E75E39" w:rsidTr="00026B8A">
        <w:trPr>
          <w:trHeight w:val="180"/>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FASE DE HABILITAÇÃO ANTECEDE A FASE DE LANCE/PROPOSTA E JULGAMENTO (INVERSÃO DE FASE)?</w:t>
            </w:r>
          </w:p>
        </w:tc>
        <w:tc>
          <w:tcPr>
            <w:tcW w:w="3569" w:type="pct"/>
            <w:gridSpan w:val="3"/>
            <w:tcBorders>
              <w:top w:val="single" w:sz="4" w:space="0" w:color="auto"/>
              <w:left w:val="nil"/>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 aplica</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ANÁLISE/AVALIAÇÃO PROPOSTA</w:t>
            </w:r>
          </w:p>
        </w:tc>
        <w:tc>
          <w:tcPr>
            <w:tcW w:w="3569" w:type="pct"/>
            <w:gridSpan w:val="3"/>
            <w:tcBorders>
              <w:top w:val="single" w:sz="4" w:space="0" w:color="auto"/>
              <w:left w:val="nil"/>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amostra</w:t>
            </w:r>
          </w:p>
        </w:tc>
      </w:tr>
      <w:tr w:rsidR="00A70857" w:rsidRPr="00E75E39" w:rsidTr="00026B8A">
        <w:trPr>
          <w:trHeight w:val="159"/>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PRAZO PARA APRESENTAÇÃO DA AMOSTRA</w:t>
            </w:r>
          </w:p>
        </w:tc>
        <w:tc>
          <w:tcPr>
            <w:tcW w:w="3569" w:type="pct"/>
            <w:gridSpan w:val="3"/>
            <w:tcBorders>
              <w:top w:val="single" w:sz="4" w:space="0" w:color="auto"/>
              <w:left w:val="nil"/>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07 dias úteis a contar da convocação</w:t>
            </w:r>
          </w:p>
        </w:tc>
      </w:tr>
      <w:tr w:rsidR="00A70857" w:rsidRPr="00E75E39" w:rsidTr="00026B8A">
        <w:trPr>
          <w:trHeight w:val="120"/>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INTERVALO MÍNIMO ENTRE LANCES</w:t>
            </w:r>
          </w:p>
        </w:tc>
        <w:tc>
          <w:tcPr>
            <w:tcW w:w="3569" w:type="pct"/>
            <w:gridSpan w:val="3"/>
            <w:tcBorders>
              <w:top w:val="single" w:sz="4" w:space="0" w:color="auto"/>
              <w:left w:val="nil"/>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w:t>
            </w:r>
          </w:p>
        </w:tc>
      </w:tr>
      <w:tr w:rsidR="00A70857" w:rsidRPr="00E75E39" w:rsidTr="00026B8A">
        <w:trPr>
          <w:trHeight w:val="99"/>
        </w:trPr>
        <w:tc>
          <w:tcPr>
            <w:tcW w:w="1431" w:type="pct"/>
            <w:gridSpan w:val="3"/>
            <w:tcBorders>
              <w:top w:val="single" w:sz="4" w:space="0" w:color="auto"/>
              <w:left w:val="single" w:sz="4" w:space="0" w:color="auto"/>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PREVISÃO DE SUBCONTRATAÇÃO</w:t>
            </w:r>
          </w:p>
        </w:tc>
        <w:tc>
          <w:tcPr>
            <w:tcW w:w="3569" w:type="pct"/>
            <w:gridSpan w:val="3"/>
            <w:tcBorders>
              <w:top w:val="single" w:sz="4" w:space="0" w:color="auto"/>
              <w:left w:val="nil"/>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w:t>
            </w:r>
          </w:p>
        </w:tc>
      </w:tr>
      <w:tr w:rsidR="00A70857" w:rsidRPr="00E75E39" w:rsidTr="00026B8A">
        <w:trPr>
          <w:trHeight w:val="120"/>
        </w:trPr>
        <w:tc>
          <w:tcPr>
            <w:tcW w:w="1431" w:type="pct"/>
            <w:gridSpan w:val="3"/>
            <w:tcBorders>
              <w:top w:val="single" w:sz="4" w:space="0" w:color="auto"/>
              <w:left w:val="single" w:sz="4" w:space="0" w:color="auto"/>
              <w:bottom w:val="nil"/>
              <w:right w:val="single" w:sz="4" w:space="0" w:color="000000"/>
            </w:tcBorders>
            <w:shd w:val="clear" w:color="auto" w:fill="auto"/>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PARTICIPAÇÃO EM CONSÓRCIO</w:t>
            </w:r>
          </w:p>
        </w:tc>
        <w:tc>
          <w:tcPr>
            <w:tcW w:w="3569" w:type="pct"/>
            <w:gridSpan w:val="3"/>
            <w:tcBorders>
              <w:top w:val="single" w:sz="4" w:space="0" w:color="auto"/>
              <w:left w:val="nil"/>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Permitido</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POSSIBILIDADE DE PROPOSTA EM QUANTITATIVO INFERIOR</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N° MÁXIMO DE CASAS DECIMAIS APÓS A VÍRGULA</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2</w:t>
            </w:r>
          </w:p>
        </w:tc>
      </w:tr>
      <w:tr w:rsidR="00A70857" w:rsidRPr="00E75E39" w:rsidTr="00026B8A">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 LOCAIS DE PUBLICAÇÃO</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JORNAL DE GRANDE CIRCULAÇÃO LOCAL</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Jornal Tribuna do Interior</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DIÁRIO OFICIAL DO MUNICÍPIO</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Diário Oficial Eletrônico</w:t>
            </w:r>
          </w:p>
        </w:tc>
      </w:tr>
      <w:tr w:rsidR="00A70857" w:rsidRPr="00E75E39" w:rsidTr="00026B8A">
        <w:trPr>
          <w:trHeight w:val="15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PORTAL DE TRANSPARÊNCIA</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https://farol.oxy.elotech.com.br/portaltransparencia/</w:t>
            </w:r>
          </w:p>
        </w:tc>
      </w:tr>
      <w:tr w:rsidR="00A70857" w:rsidRPr="00E75E39" w:rsidTr="00026B8A">
        <w:trPr>
          <w:trHeight w:val="201"/>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MURAL DE LICITAÇÕES DO TCE</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https://servicos.tce.pr.gov.br/TCEPR/Municipal/AML/ConsultarProcessoCompraWeb.aspx</w:t>
            </w:r>
          </w:p>
        </w:tc>
      </w:tr>
      <w:tr w:rsidR="00A70857" w:rsidRPr="00E75E39" w:rsidTr="00026B8A">
        <w:trPr>
          <w:trHeight w:val="21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PORTAL NACIONAL DE CONTRATAÇÕES PÚBLICAS - PNCP (INTEIRO TEOR)</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https://pncp.gov.br/app/editais?q=&amp;status=recebendo_proposta&amp;pagina=1</w:t>
            </w:r>
          </w:p>
        </w:tc>
      </w:tr>
      <w:tr w:rsidR="00A70857" w:rsidRPr="00E75E39" w:rsidTr="00026B8A">
        <w:trPr>
          <w:trHeight w:val="141"/>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VI. SOBRE AS DISPOSIÇÕES DA LEI COMPLEMENTAR 123/2006</w:t>
            </w:r>
          </w:p>
        </w:tc>
      </w:tr>
      <w:tr w:rsidR="00A70857" w:rsidRPr="00E75E39" w:rsidTr="00026B8A">
        <w:trPr>
          <w:trHeight w:val="141"/>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BENEFÍCIO MPE'S</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Certame exclusivo para ME e EPP</w:t>
            </w:r>
          </w:p>
        </w:tc>
      </w:tr>
      <w:tr w:rsidR="00A70857" w:rsidRPr="00E75E39" w:rsidTr="00026B8A">
        <w:trPr>
          <w:trHeight w:val="9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VII. LIMITAÇÃO GEOGRÁFICA</w:t>
            </w:r>
          </w:p>
        </w:tc>
      </w:tr>
      <w:tr w:rsidR="00A70857" w:rsidRPr="00E75E39" w:rsidTr="00026B8A">
        <w:trPr>
          <w:trHeight w:val="99"/>
        </w:trPr>
        <w:tc>
          <w:tcPr>
            <w:tcW w:w="1431" w:type="pct"/>
            <w:gridSpan w:val="3"/>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6"/>
                <w:szCs w:val="16"/>
                <w:lang w:eastAsia="pt-BR"/>
              </w:rPr>
            </w:pPr>
            <w:r w:rsidRPr="00E75E39">
              <w:rPr>
                <w:rFonts w:eastAsia="Times New Roman" w:cs="Arial"/>
                <w:b/>
                <w:bCs/>
                <w:color w:val="000000"/>
                <w:sz w:val="16"/>
                <w:szCs w:val="16"/>
                <w:lang w:eastAsia="pt-BR"/>
              </w:rPr>
              <w:t>LIMITAÇÃO GEOGRÁFICA</w:t>
            </w:r>
          </w:p>
        </w:tc>
        <w:tc>
          <w:tcPr>
            <w:tcW w:w="3569"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w:t>
            </w:r>
          </w:p>
        </w:tc>
      </w:tr>
      <w:tr w:rsidR="00A70857" w:rsidRPr="00E75E39" w:rsidTr="00026B8A">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VIII. REGULAMENTOS APLICÁVEIS</w:t>
            </w:r>
          </w:p>
        </w:tc>
      </w:tr>
      <w:tr w:rsidR="00A70857" w:rsidRPr="00E75E39" w:rsidTr="00026B8A">
        <w:trPr>
          <w:trHeight w:val="21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atuação dos agentes, funcionamento da comissão de contratação e a atuação dos gestores e fiscais de contratos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1970/2023</w:t>
            </w:r>
          </w:p>
        </w:tc>
      </w:tr>
      <w:tr w:rsidR="00A70857" w:rsidRPr="00E75E39" w:rsidTr="00026B8A">
        <w:trPr>
          <w:trHeight w:val="14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 fase preparatória</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1971/2023</w:t>
            </w:r>
          </w:p>
        </w:tc>
      </w:tr>
      <w:tr w:rsidR="00A70857" w:rsidRPr="00E75E39" w:rsidTr="00026B8A">
        <w:trPr>
          <w:trHeight w:val="20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critério de julgamento por menor preço ou maior desconto, na forma eletrônica</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1972/2023</w:t>
            </w:r>
          </w:p>
        </w:tc>
      </w:tr>
      <w:tr w:rsidR="00A70857" w:rsidRPr="00E75E39" w:rsidTr="00026B8A">
        <w:trPr>
          <w:trHeight w:val="18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enquadramento de bens nas categorias comum, especial e de luxo</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1974/2023</w:t>
            </w:r>
          </w:p>
        </w:tc>
      </w:tr>
      <w:tr w:rsidR="00A70857" w:rsidRPr="00E75E39" w:rsidTr="00026B8A">
        <w:trPr>
          <w:trHeight w:val="20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as regras e diretrizes para gestão e fiscalização de contratos administrativos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1976/2023</w:t>
            </w:r>
          </w:p>
        </w:tc>
      </w:tr>
      <w:tr w:rsidR="00A70857" w:rsidRPr="00E75E39" w:rsidTr="00026B8A">
        <w:trPr>
          <w:trHeight w:val="21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processo administrativo de responsabilização por sanções (PARS), da aplicação de penalidades e da reabilitação</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1977/2023</w:t>
            </w:r>
          </w:p>
        </w:tc>
      </w:tr>
      <w:tr w:rsidR="00A70857" w:rsidRPr="00E75E39" w:rsidTr="00026B8A">
        <w:trPr>
          <w:trHeight w:val="14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sistema de registro de preços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1978/2023</w:t>
            </w:r>
          </w:p>
        </w:tc>
      </w:tr>
      <w:tr w:rsidR="00A70857" w:rsidRPr="00E75E39" w:rsidTr="00026B8A">
        <w:trPr>
          <w:trHeight w:val="21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Sobre a abrangência dos termos "local" e "regional" referente à participação de microempresas ou empresas de pequeno porte</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2031/2023</w:t>
            </w:r>
          </w:p>
        </w:tc>
      </w:tr>
      <w:tr w:rsidR="00A70857" w:rsidRPr="00E75E39" w:rsidTr="00026B8A">
        <w:trPr>
          <w:trHeight w:val="141"/>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IX. DISPOSIÇÕES ESPECÍFICAS SOBRE O REGISTRO DE PREÇOS</w:t>
            </w:r>
          </w:p>
        </w:tc>
      </w:tr>
      <w:tr w:rsidR="00A70857" w:rsidRPr="00E75E39" w:rsidTr="00026B8A">
        <w:trPr>
          <w:trHeight w:val="18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Especificidades da licitação e de seu objeto</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Vide tópico regulamento geral do certame</w:t>
            </w:r>
          </w:p>
        </w:tc>
      </w:tr>
      <w:tr w:rsidR="00A70857" w:rsidRPr="00E75E39" w:rsidTr="00026B8A">
        <w:trPr>
          <w:trHeight w:val="20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Quantidade máxima de cada item que poderá ser adquirida</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a prevista na coluna "qtde.", no adendo do termo de referência</w:t>
            </w:r>
          </w:p>
        </w:tc>
      </w:tr>
      <w:tr w:rsidR="00A70857" w:rsidRPr="00E75E39" w:rsidTr="00026B8A">
        <w:trPr>
          <w:trHeight w:val="26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Quantidade mínima a ser cotada</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equivale à quantidade total prevista na coluna 'qtde.' do adendo do termo de referência (não permitido cotar quantidade inferior neste certame)</w:t>
            </w:r>
          </w:p>
        </w:tc>
      </w:tr>
      <w:tr w:rsidR="00A70857" w:rsidRPr="00E75E39" w:rsidTr="00026B8A">
        <w:trPr>
          <w:trHeight w:val="15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Possibilidade de prever preços diferentes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 aplica neste certame</w:t>
            </w:r>
          </w:p>
        </w:tc>
      </w:tr>
      <w:tr w:rsidR="00A70857" w:rsidRPr="00E75E39" w:rsidTr="00026B8A">
        <w:trPr>
          <w:trHeight w:val="21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Possibilidade de o licitante oferecer ou não proposta em quantitativo inferior ao máximo previsto no edital</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 aplica neste certame</w:t>
            </w:r>
          </w:p>
        </w:tc>
      </w:tr>
      <w:tr w:rsidR="00A70857" w:rsidRPr="00E75E39" w:rsidTr="00026B8A">
        <w:trPr>
          <w:trHeight w:val="12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Critério de julgamento </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Menor preço</w:t>
            </w:r>
          </w:p>
        </w:tc>
      </w:tr>
      <w:tr w:rsidR="00A70857" w:rsidRPr="00E75E39" w:rsidTr="00026B8A">
        <w:trPr>
          <w:trHeight w:val="18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lastRenderedPageBreak/>
              <w:t>Condições para alteração de preços registrados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Vide subseção V do Decreto n° Decreto n° 1978/2023</w:t>
            </w:r>
          </w:p>
        </w:tc>
      </w:tr>
      <w:tr w:rsidR="00A70857" w:rsidRPr="00E75E39" w:rsidTr="00026B8A">
        <w:trPr>
          <w:trHeight w:val="15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Registro de mais de um fornecedor (cadastro de reserva)</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Vide item 14.7 do edital</w:t>
            </w:r>
          </w:p>
        </w:tc>
      </w:tr>
      <w:tr w:rsidR="00A70857" w:rsidRPr="00E75E39" w:rsidTr="00026B8A">
        <w:trPr>
          <w:trHeight w:val="24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Hipóteses de cancelamento da ata de registro de preços e suas consequências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Vide item 13 da minuta da ARP e arts. 17 a 19 do Decreto n° Decreto n° 1978/2023</w:t>
            </w:r>
          </w:p>
        </w:tc>
      </w:tr>
      <w:tr w:rsidR="00A70857" w:rsidRPr="00E75E39" w:rsidTr="00026B8A">
        <w:trPr>
          <w:trHeight w:val="201"/>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Indicação limitada a unidades de contratação, sem indicação do total a ser adquirido</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 aplica neste certame</w:t>
            </w:r>
          </w:p>
        </w:tc>
      </w:tr>
      <w:tr w:rsidR="00A70857" w:rsidRPr="00E75E39" w:rsidTr="00026B8A">
        <w:trPr>
          <w:trHeight w:val="180"/>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Atualização periódica dos preços registrados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Vide subseção V do Decreto n° Decreto n° 1978/2023</w:t>
            </w:r>
          </w:p>
        </w:tc>
      </w:tr>
      <w:tr w:rsidR="00A70857" w:rsidRPr="00E75E39" w:rsidTr="00026B8A">
        <w:trPr>
          <w:trHeight w:val="159"/>
        </w:trPr>
        <w:tc>
          <w:tcPr>
            <w:tcW w:w="32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Período de validade do registro de preços</w:t>
            </w:r>
          </w:p>
        </w:tc>
        <w:tc>
          <w:tcPr>
            <w:tcW w:w="175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1 ano prorrogável por até 2 anos</w:t>
            </w:r>
          </w:p>
        </w:tc>
      </w:tr>
      <w:tr w:rsidR="00A70857" w:rsidRPr="00E75E39" w:rsidTr="00026B8A">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REGULAMENTO GERAL DO CERTAME</w:t>
            </w:r>
          </w:p>
        </w:tc>
      </w:tr>
      <w:tr w:rsidR="00A70857" w:rsidRPr="00E75E39" w:rsidTr="00026B8A">
        <w:trPr>
          <w:trHeight w:val="360"/>
        </w:trPr>
        <w:tc>
          <w:tcPr>
            <w:tcW w:w="5000"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A70857" w:rsidRPr="00E75E39" w:rsidTr="00026B8A">
        <w:trPr>
          <w:trHeight w:val="339"/>
        </w:trPr>
        <w:tc>
          <w:tcPr>
            <w:tcW w:w="5000"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A70857" w:rsidRPr="00E75E39" w:rsidTr="00026B8A">
        <w:trPr>
          <w:trHeight w:val="300"/>
        </w:trPr>
        <w:tc>
          <w:tcPr>
            <w:tcW w:w="5000"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objetivo do presente certame é a escolha da proposta mais vantajosa para Fornecimentos de Fornecimento de móveis e equipamentos, conforme descrito detalhadamente no termo de referência, que se regerá pelas seguintes regras:</w:t>
            </w:r>
          </w:p>
        </w:tc>
      </w:tr>
      <w:tr w:rsidR="00A70857" w:rsidRPr="00E75E39" w:rsidTr="00026B8A">
        <w:trPr>
          <w:trHeight w:val="12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1.  </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 w:val="22"/>
                <w:lang w:eastAsia="pt-BR"/>
              </w:rPr>
            </w:pPr>
            <w:r w:rsidRPr="00E75E39">
              <w:rPr>
                <w:rFonts w:eastAsia="Times New Roman" w:cs="Arial"/>
                <w:b/>
                <w:bCs/>
                <w:color w:val="000000"/>
                <w:sz w:val="22"/>
                <w:lang w:eastAsia="pt-BR"/>
              </w:rPr>
              <w:t>DOS ELEMENTOS INSTRUTORES DO CERTAME</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eastAsia="Times New Roman" w:cs="Arial"/>
                <w:color w:val="000000"/>
                <w:sz w:val="16"/>
                <w:szCs w:val="16"/>
                <w:lang w:eastAsia="pt-BR"/>
              </w:rPr>
            </w:pPr>
            <w:r w:rsidRPr="00E75E39">
              <w:rPr>
                <w:rFonts w:eastAsia="Times New Roman" w:cs="Arial"/>
                <w:color w:val="000000"/>
                <w:sz w:val="16"/>
                <w:szCs w:val="16"/>
                <w:lang w:eastAsia="pt-BR"/>
              </w:rPr>
              <w:t>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regulamento geral do certame é composto pelo presente edital os seguintes anexos, que o integram:</w:t>
            </w:r>
          </w:p>
        </w:tc>
      </w:tr>
      <w:tr w:rsidR="00A70857" w:rsidRPr="00E75E39" w:rsidTr="00026B8A">
        <w:trPr>
          <w:trHeight w:val="99"/>
        </w:trPr>
        <w:tc>
          <w:tcPr>
            <w:tcW w:w="317"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item</w:t>
            </w:r>
          </w:p>
        </w:tc>
        <w:tc>
          <w:tcPr>
            <w:tcW w:w="3530"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 xml:space="preserve">elemento </w:t>
            </w:r>
          </w:p>
        </w:tc>
        <w:tc>
          <w:tcPr>
            <w:tcW w:w="1153" w:type="pct"/>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localização</w:t>
            </w:r>
          </w:p>
        </w:tc>
      </w:tr>
      <w:tr w:rsidR="00A70857" w:rsidRPr="00E75E39" w:rsidTr="00026B8A">
        <w:trPr>
          <w:trHeight w:val="120"/>
        </w:trPr>
        <w:tc>
          <w:tcPr>
            <w:tcW w:w="317"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w:t>
            </w:r>
          </w:p>
        </w:tc>
        <w:tc>
          <w:tcPr>
            <w:tcW w:w="3530"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Termo de referência</w:t>
            </w:r>
          </w:p>
        </w:tc>
        <w:tc>
          <w:tcPr>
            <w:tcW w:w="1153" w:type="pct"/>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Anexo I</w:t>
            </w:r>
          </w:p>
        </w:tc>
      </w:tr>
      <w:tr w:rsidR="00A70857" w:rsidRPr="00E75E39" w:rsidTr="00026B8A">
        <w:trPr>
          <w:trHeight w:val="159"/>
        </w:trPr>
        <w:tc>
          <w:tcPr>
            <w:tcW w:w="317"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1.1.2</w:t>
            </w:r>
          </w:p>
        </w:tc>
        <w:tc>
          <w:tcPr>
            <w:tcW w:w="3530"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Minuta de Ata de Registro de Preços (ARP) e Minuta de Contrato</w:t>
            </w:r>
          </w:p>
        </w:tc>
        <w:tc>
          <w:tcPr>
            <w:tcW w:w="1153" w:type="pct"/>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Anexo II</w:t>
            </w:r>
          </w:p>
        </w:tc>
      </w:tr>
      <w:tr w:rsidR="00A70857" w:rsidRPr="00E75E39" w:rsidTr="00026B8A">
        <w:trPr>
          <w:trHeight w:val="141"/>
        </w:trPr>
        <w:tc>
          <w:tcPr>
            <w:tcW w:w="317"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1.1.3</w:t>
            </w:r>
          </w:p>
        </w:tc>
        <w:tc>
          <w:tcPr>
            <w:tcW w:w="3530"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Modelo de procuração, declarações e diversos</w:t>
            </w:r>
          </w:p>
        </w:tc>
        <w:tc>
          <w:tcPr>
            <w:tcW w:w="1153" w:type="pct"/>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Anexo III</w:t>
            </w:r>
          </w:p>
        </w:tc>
      </w:tr>
      <w:tr w:rsidR="00A70857" w:rsidRPr="00E75E39" w:rsidTr="00026B8A">
        <w:trPr>
          <w:trHeight w:val="120"/>
        </w:trPr>
        <w:tc>
          <w:tcPr>
            <w:tcW w:w="317"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1.1.4</w:t>
            </w:r>
          </w:p>
        </w:tc>
        <w:tc>
          <w:tcPr>
            <w:tcW w:w="3530"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Modelo de proposta ajustada</w:t>
            </w:r>
          </w:p>
        </w:tc>
        <w:tc>
          <w:tcPr>
            <w:tcW w:w="1153" w:type="pct"/>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Anexo IV</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PARTICIPAÇÃO NO CERTAME</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A70857" w:rsidRPr="00E75E39" w:rsidTr="00026B8A">
        <w:trPr>
          <w:trHeight w:val="4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A70857" w:rsidRPr="00E75E39" w:rsidTr="00026B8A">
        <w:trPr>
          <w:trHeight w:val="5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licitante responsabiliza-se exclusiva e formalmente pelas transações efetuadas em seu nome, assume como firmes e verdadeiras suas </w:t>
            </w:r>
            <w:r w:rsidRPr="00E75E39">
              <w:rPr>
                <w:rFonts w:eastAsia="Times New Roman" w:cs="Arial"/>
                <w:color w:val="000000"/>
                <w:szCs w:val="24"/>
                <w:lang w:eastAsia="pt-BR"/>
              </w:rPr>
              <w:lastRenderedPageBreak/>
              <w:t>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A70857" w:rsidRPr="00E75E39" w:rsidTr="00026B8A">
        <w:trPr>
          <w:trHeight w:val="1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2.4.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Poderão participar deste certame os interessados que:</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ramo de atividade constante nos seus atos constitutivos seja compatível com o objeto desta licitação</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Esteja devidamente cadastradas junto ao Sistema https://bll.org.br/ até no mínimo uma hora antes do horário fixado no edital para o recebimento das propostas.</w:t>
            </w:r>
          </w:p>
        </w:tc>
      </w:tr>
      <w:tr w:rsidR="00A70857" w:rsidRPr="00E75E39" w:rsidTr="00026B8A">
        <w:trPr>
          <w:trHeight w:val="1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poderá participar do certame:</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bookmarkStart w:id="0" w:name="RANGE!A967"/>
            <w:r w:rsidRPr="00E75E39">
              <w:rPr>
                <w:rFonts w:eastAsia="Times New Roman" w:cs="Arial"/>
                <w:color w:val="000000"/>
                <w:sz w:val="16"/>
                <w:szCs w:val="16"/>
                <w:lang w:eastAsia="pt-BR"/>
              </w:rPr>
              <w:t>2.5.1</w:t>
            </w:r>
            <w:bookmarkEnd w:id="0"/>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Autor do estudo técnico preliminar, de anteprojeto, do projeto básico ou do projeto executivo, pessoa física ou jurídica, quando o certame versar sobre serviços ou fornecimento de bens a ele relacionados.</w:t>
            </w:r>
          </w:p>
        </w:tc>
      </w:tr>
      <w:tr w:rsidR="00A70857" w:rsidRPr="00E75E39" w:rsidTr="00026B8A">
        <w:trPr>
          <w:trHeight w:val="4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Pessoas jurídicas controladoras, controladas ou coligadas, nos termos da Lei nº 6.404, de 15 de dezembro de 1976, concorrendo entre si;</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bookmarkStart w:id="1" w:name="RANGE!A971"/>
            <w:r w:rsidRPr="00E75E39">
              <w:rPr>
                <w:rFonts w:eastAsia="Times New Roman" w:cs="Arial"/>
                <w:color w:val="000000"/>
                <w:sz w:val="16"/>
                <w:szCs w:val="16"/>
                <w:lang w:eastAsia="pt-BR"/>
              </w:rPr>
              <w:t>2.5.5</w:t>
            </w:r>
            <w:bookmarkEnd w:id="1"/>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A70857" w:rsidRPr="00E75E39" w:rsidTr="00026B8A">
        <w:trPr>
          <w:trHeight w:val="4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2.5.9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2.6</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verificação das condições de participação</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Pregoeiro verificará a existência de impedimentos para a participação da empresa licitante e de seu sócio majoritário, consultando os órgãos competentes, conforme estabelecido pelo artigo 12 da Lei nº 8.429, de 1992.</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tentativa de burla será verificada por meio dos vínculos societários, linhas de fornecimento similares, dentre outros.</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Constatada a existência de sanção, o licitante será reputado inabilitado, por falta de condição de participação.</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2.6.6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atendidas as condições de participação, será iniciado o procedimento de habilitação.</w:t>
            </w:r>
          </w:p>
        </w:tc>
      </w:tr>
      <w:tr w:rsidR="00A70857" w:rsidRPr="00E75E39" w:rsidTr="00026B8A">
        <w:trPr>
          <w:trHeight w:val="12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2.7</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participação em consórcio</w:t>
            </w:r>
          </w:p>
        </w:tc>
      </w:tr>
      <w:tr w:rsidR="00A70857" w:rsidRPr="00E75E39" w:rsidTr="00026B8A">
        <w:trPr>
          <w:trHeight w:val="13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2.7.1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presente certame, será permitido a participação de consórcio de empresas, aplicando-se as seguintes regras:</w:t>
            </w:r>
            <w:r w:rsidRPr="00E75E39">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E75E39">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E75E39">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E75E39">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E75E39">
              <w:rPr>
                <w:rFonts w:eastAsia="Times New Roman" w:cs="Arial"/>
                <w:color w:val="000000"/>
                <w:szCs w:val="24"/>
                <w:lang w:eastAsia="pt-BR"/>
              </w:rPr>
              <w:br/>
              <w:t>d) Deverá fazer indicação da empresa líder do consórcio, que será responsável por sua representação perante a Administração;</w:t>
            </w:r>
            <w:r w:rsidRPr="00E75E39">
              <w:rPr>
                <w:rFonts w:eastAsia="Times New Roman" w:cs="Arial"/>
                <w:color w:val="000000"/>
                <w:szCs w:val="24"/>
                <w:lang w:eastAsia="pt-BR"/>
              </w:rPr>
              <w:br/>
              <w:t>e) Fica impedido de a empresa consorciada participar, na mesma licitação, de mais de um consórcio ou de forma isolada;</w:t>
            </w:r>
            <w:r w:rsidRPr="00E75E39">
              <w:rPr>
                <w:rFonts w:eastAsia="Times New Roman" w:cs="Arial"/>
                <w:color w:val="000000"/>
                <w:szCs w:val="24"/>
                <w:lang w:eastAsia="pt-BR"/>
              </w:rPr>
              <w:br/>
            </w:r>
            <w:r w:rsidRPr="00E75E39">
              <w:rPr>
                <w:rFonts w:eastAsia="Times New Roman" w:cs="Arial"/>
                <w:color w:val="000000"/>
                <w:szCs w:val="24"/>
                <w:lang w:eastAsia="pt-BR"/>
              </w:rPr>
              <w:lastRenderedPageBreak/>
              <w:t>f) É de responsabilidade solidária dos integrantes pelos atos praticados em consórcio, tanto na fase de licitação quanto na de execução do contrato.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 xml:space="preserve">3. </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CREDENCIAMENTO</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3.2</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A70857" w:rsidRPr="00E75E39" w:rsidTr="00026B8A">
        <w:trPr>
          <w:trHeight w:val="5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3.3</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3.4</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3.4.1.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A70857" w:rsidRPr="00E75E39" w:rsidTr="00026B8A">
        <w:trPr>
          <w:trHeight w:val="15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3.5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Responsabilidade relacionadas ao uso do sistema BLL - Compras</w:t>
            </w:r>
          </w:p>
        </w:tc>
      </w:tr>
      <w:tr w:rsidR="00A70857" w:rsidRPr="00E75E39" w:rsidTr="00026B8A">
        <w:trPr>
          <w:trHeight w:val="50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3.5.1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A70857" w:rsidRPr="00E75E39" w:rsidTr="00026B8A">
        <w:trPr>
          <w:trHeight w:val="42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bookmarkStart w:id="2" w:name="RANGE!A996"/>
            <w:r w:rsidRPr="00E75E39">
              <w:rPr>
                <w:rFonts w:eastAsia="Times New Roman" w:cs="Arial"/>
                <w:color w:val="000000"/>
                <w:sz w:val="16"/>
                <w:szCs w:val="16"/>
                <w:lang w:eastAsia="pt-BR"/>
              </w:rPr>
              <w:t>3.5.2</w:t>
            </w:r>
            <w:bookmarkEnd w:id="2"/>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A70857" w:rsidRPr="00E75E39" w:rsidTr="00026B8A">
        <w:trPr>
          <w:trHeight w:val="20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bookmarkStart w:id="3" w:name="RANGE!A997"/>
            <w:r w:rsidRPr="00E75E39">
              <w:rPr>
                <w:rFonts w:eastAsia="Times New Roman" w:cs="Arial"/>
                <w:color w:val="000000"/>
                <w:sz w:val="16"/>
                <w:szCs w:val="16"/>
                <w:lang w:eastAsia="pt-BR"/>
              </w:rPr>
              <w:t>3.5.3</w:t>
            </w:r>
            <w:bookmarkEnd w:id="3"/>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não observância do disposto no subitem anterior poderá ensejar desclassificação no momento da habilitação.</w:t>
            </w:r>
          </w:p>
        </w:tc>
      </w:tr>
      <w:tr w:rsidR="00A70857" w:rsidRPr="00E75E39" w:rsidTr="00026B8A">
        <w:trPr>
          <w:trHeight w:val="18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3.6</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Regras sobre o credenciamento aplicáveis às micro empresas e empresas de pequeno porte (MPE's)</w:t>
            </w:r>
          </w:p>
        </w:tc>
      </w:tr>
      <w:tr w:rsidR="00A70857" w:rsidRPr="00E75E39" w:rsidTr="00026B8A">
        <w:trPr>
          <w:trHeight w:val="32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3.6.1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o licitante pretender usufruir dos benefícios previstos na Lei Complementar 123/06, deverá OBRIGATORIAMENTE assinalar a opção de participação como micro empresa ou empresa de pequeno porte (MPE) disponível no sistema BLL - Compras.</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4</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DISPOSIÇÕES GERAIS SOBRE O INGRESSO NO CERTAME</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ingresso na licitação se dará exclusivamente por meio do sistema eletrônico e deverá ocorrer até a data e o horário estabelecidos neste Edital.</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cadastramento inicial, o licitante declarará, em campo próprio do sistema, que:</w:t>
            </w:r>
          </w:p>
        </w:tc>
      </w:tr>
      <w:tr w:rsidR="00A70857" w:rsidRPr="00E75E39" w:rsidTr="00026B8A">
        <w:trPr>
          <w:trHeight w:val="5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4.4.1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assinalação do campo “não” ocasionará a perda do direito ao tratamento favorecido previsto na Lei Complementar nº 123, de 2006, mesmo que microempresa, empresa de pequeno porte ou sociedade cooperativa.</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4.4.3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falsidade da declaração de que trata os itens 4.2 ao 4.4 sujeitará o licitante às sanções previstas na Lei nº 14.133, de 2021 e neste Edital.</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licitantes poderão retirar ou substituir a proposta, até a abertura da sessão pública.</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4.7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ordem de classificação ocorrerá somente após os procedimentos de abertura da sessão pública e da fase de lances.</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Serão disponibilizados para acesso público, os documentos dos demais licitantes.</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PROPOSTA</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deverá enviar sua proposta mediante o preenchimento, no sistema eletrônico, dos respectivos campos exigidos, em especial:</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 Valor unitário e total do item/grupo ou percentual de desconto, conforme estabelecido no edital; e</w:t>
            </w:r>
            <w:r w:rsidRPr="00E75E39">
              <w:rPr>
                <w:rFonts w:eastAsia="Times New Roman" w:cs="Arial"/>
                <w:color w:val="000000"/>
                <w:szCs w:val="24"/>
                <w:lang w:eastAsia="pt-BR"/>
              </w:rPr>
              <w:br/>
              <w:t>II - Descrição detalhada do objeto, contendo as informações mínimas à especiﬁcação do Termo de Referência.</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Todas as especiﬁcações do objeto contidas na proposta vinculam a Licitante.</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A70857" w:rsidRPr="00E75E39" w:rsidTr="00026B8A">
        <w:trPr>
          <w:trHeight w:val="5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A70857" w:rsidRPr="00E75E39" w:rsidTr="00026B8A">
        <w:trPr>
          <w:trHeight w:val="6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5..10</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A70857" w:rsidRPr="00E75E39" w:rsidTr="00026B8A">
        <w:trPr>
          <w:trHeight w:val="4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deverá obedecer aos termos deste Edital e seus Anexos, sendo sumariamente desclassificada aquela que não corresponda às especiﬁcações ali contidas ou que estabeleça vínculo à proposta de outro licitante.</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descumprimento das regras de apresentação de propostas pelos Licitantes, além da desclassificação, poderá acarretar responsabilização por prejuízos ao erário, caso verificada a ocorrência de superfaturamento/sobrepreço.</w:t>
            </w:r>
          </w:p>
        </w:tc>
      </w:tr>
      <w:tr w:rsidR="00A70857" w:rsidRPr="00E75E39" w:rsidTr="00026B8A">
        <w:trPr>
          <w:trHeight w:val="5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DOS LANCES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abertura da fase de lance dar-se-á automaticamente em sessão pública, por meio de sistema eletrônico, na data, horário e local indicados neste Edital.</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4.9.1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4.9.2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lances serão de envio automático pelo sistema, respeitado o valor final mínimo estabelecido e o intervalo de que trata o subitem acima.</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6.1.2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4.10.1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Valor superior a lance já registrado pelo fornecedor no sistema, quando adotado o critério de julgamento por menor preço; e</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4.10.2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Percentual de desconto inferior a lance já registrado pelo fornecedor no sistema, quando adotado o critério de julgamento por maior desconto</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6.2</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CRITÉRIO DE JULGAMENTO</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forma de julgamento será a seguinte: Menor preço por item</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6.3</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FORMULAÇÃO DOS LANCES</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6.3.2</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o licitante não apresente lances, concorrerá com o valor de sua proposta.</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serão aceitos dois ou mais lances de mesmo valor, prevalecendo aquele que for recebido  em primeiro lugar.</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somente poderá oferecer lance de valor inferior ao último por ele ofertado e registrado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6.4</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Cs w:val="24"/>
                <w:lang w:eastAsia="pt-BR"/>
              </w:rPr>
            </w:pPr>
            <w:r w:rsidRPr="00E75E39">
              <w:rPr>
                <w:rFonts w:eastAsia="Times New Roman" w:cs="Arial"/>
                <w:b/>
                <w:bCs/>
                <w:color w:val="000000"/>
                <w:szCs w:val="24"/>
                <w:lang w:eastAsia="pt-BR"/>
              </w:rPr>
              <w:t>DO MODO DE DISPUTA</w:t>
            </w:r>
          </w:p>
        </w:tc>
      </w:tr>
      <w:tr w:rsidR="00A70857" w:rsidRPr="00E75E39" w:rsidTr="00026B8A">
        <w:trPr>
          <w:trHeight w:val="12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6.4.1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 Considerando que o modo de disputa é “aberto e fechado”, os licitantes apresentarão lances públicos e sucessivos, com lance final e fechado.</w:t>
            </w:r>
            <w:r w:rsidRPr="00E75E39">
              <w:rPr>
                <w:rFonts w:eastAsia="Times New Roman" w:cs="Arial"/>
                <w:color w:val="000000"/>
                <w:szCs w:val="24"/>
                <w:lang w:eastAsia="pt-BR"/>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E75E39">
              <w:rPr>
                <w:rFonts w:eastAsia="Times New Roman" w:cs="Arial"/>
                <w:color w:val="000000"/>
                <w:szCs w:val="24"/>
                <w:lang w:eastAsia="pt-BR"/>
              </w:rPr>
              <w:br/>
              <w:t xml:space="preserve">b) Encerrado o prazo previsto no subitem anterior, o sistema abrirá oportunidade para que o autor da oferta de valor mais baixo e os das ofertas com preços até 10% (dez por cento) superior àquela possam </w:t>
            </w:r>
            <w:r w:rsidRPr="00E75E39">
              <w:rPr>
                <w:rFonts w:eastAsia="Times New Roman" w:cs="Arial"/>
                <w:color w:val="000000"/>
                <w:szCs w:val="24"/>
                <w:lang w:eastAsia="pt-BR"/>
              </w:rPr>
              <w:lastRenderedPageBreak/>
              <w:t>ofertar um lance final e fechado em até cinco minutos, o qual será sigiloso até o encerramento deste prazo.</w:t>
            </w:r>
            <w:r w:rsidRPr="00E75E39">
              <w:rPr>
                <w:rFonts w:eastAsia="Times New Roman" w:cs="Arial"/>
                <w:color w:val="000000"/>
                <w:szCs w:val="24"/>
                <w:lang w:eastAsia="pt-BR"/>
              </w:rPr>
              <w:br/>
              <w:t>c) No procedimento de que trata o subitem supra, o licitante poderá optar por manter o seu último lance da etapa aberta, ou por ofertar melhor lance.</w:t>
            </w:r>
            <w:r w:rsidRPr="00E75E39">
              <w:rPr>
                <w:rFonts w:eastAsia="Times New Roman" w:cs="Arial"/>
                <w:color w:val="000000"/>
                <w:szCs w:val="24"/>
                <w:lang w:eastAsia="pt-BR"/>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6.5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b/>
                <w:bCs/>
                <w:color w:val="000000"/>
                <w:szCs w:val="24"/>
                <w:lang w:eastAsia="pt-BR"/>
              </w:rPr>
            </w:pPr>
            <w:r w:rsidRPr="00E75E39">
              <w:rPr>
                <w:rFonts w:eastAsia="Times New Roman" w:cs="Arial"/>
                <w:b/>
                <w:bCs/>
                <w:color w:val="000000"/>
                <w:szCs w:val="24"/>
                <w:lang w:eastAsia="pt-BR"/>
              </w:rPr>
              <w:t>DA ORDENAÇÃO DOS LANCES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sistema disponibilizará campo próprio para troca de mensagens entre o Pregoeiro e os licitantes.</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7</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CRITÉRIOS DE DESEMPATE E DA NEGOCIAÇÃO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 Considera-se empate as situações em que as propostas são idênticas e não são seguidas de lances adicionais.</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Havendo empate, o critério de desempate será aquele previsto no art. 60 da Lei nº 14.133, de 2021, nesta ordem:</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Disputa final, hipótese em que os licitantes empatados poderão apresentar nova proposta em ato contínuo à classificação;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Desenvolvimento pelo licitante de ações de equidade entre homens e mulheres no ambiente de trabalho, conforme regulamento;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Desenvolvimento pelo licitante de programa de integridade, conforme orientações dos órgãos de controle.</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não houver desempate, será assegurada preferência, sucessivamente, aos bens e serviços produzidos ou prestados por:</w:t>
            </w:r>
          </w:p>
        </w:tc>
      </w:tr>
      <w:tr w:rsidR="00A70857" w:rsidRPr="00E75E39" w:rsidTr="00026B8A">
        <w:trPr>
          <w:trHeight w:val="1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7.3.1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Empresas estabelecidas no Município de Farol</w:t>
            </w:r>
          </w:p>
        </w:tc>
      </w:tr>
      <w:tr w:rsidR="00A70857" w:rsidRPr="00E75E39" w:rsidTr="00026B8A">
        <w:trPr>
          <w:trHeight w:val="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7.3.2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Empresas brasileiras;</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7.3.3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Empresas que invistam em pesquisa e no desenvolvimento de tecnologia no País;</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7.3.4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Empresas que comprovem a prática de mitigação, nos termos da Lei nº 12.187, de 29 de dezembro de 2009.</w:t>
            </w:r>
          </w:p>
        </w:tc>
      </w:tr>
      <w:tr w:rsidR="00A70857" w:rsidRPr="00E75E39" w:rsidTr="00026B8A">
        <w:trPr>
          <w:trHeight w:val="15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7.5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negociação em caso de proposta final superior ao valor máximo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Encerrada a etapa de lances, na hipótese da proposta do primeiro colocado permanecer superior ao valor máximo o Pregoeiro poderá negociar condições mais vantajosas, após definido o resultado do julgamento.</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7.5.2</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7.5.3</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negociação será realizada por meio do sistema, podendo ser acompanhada pelos demais licitantes.</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7.5.4</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resultado da negociação será divulgado a todos os licitantes e anexado aos autos do processo de contratação.</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7.5.5</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7.5.6</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facultado ao Pregoeiro,  prorrogar o prazo estabelecido, a partir de solicitação fundamentada, feita no chat pelo licitante, antes de findo o prazo.</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7.5.7</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a negociação do preço, o Pregoeiro iniciará a fase de aceitação e julgamento da proposta.</w:t>
            </w:r>
          </w:p>
        </w:tc>
      </w:tr>
      <w:tr w:rsidR="00A70857" w:rsidRPr="00E75E39" w:rsidTr="00026B8A">
        <w:trPr>
          <w:trHeight w:val="18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7.5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proibição de lance ou proposta superior ao valor do orçamento apresentado pelo Proponente</w:t>
            </w:r>
          </w:p>
        </w:tc>
      </w:tr>
      <w:tr w:rsidR="00A70857" w:rsidRPr="00E75E39" w:rsidTr="00026B8A">
        <w:trPr>
          <w:trHeight w:val="6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7.5.1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CLASSIFICAÇÃO FINAL</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Veriﬁcando-se, a qualquer momento, o descumprimento de requisitos estabelecidos neste edital e seus anexos, a proposta será desclassiﬁcada.</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A desclassificação será sempre fundamentada e registrada no sistema, com acompanhamento em tempo real por todos os participantes.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Aceita a proposta classiﬁcada em primeiro lugar, o licitante deverá comprovar sua condição de habilitação, na forma determinada neste Edital.</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EXEQUIBILIDADE</w:t>
            </w:r>
          </w:p>
        </w:tc>
      </w:tr>
      <w:tr w:rsidR="00A70857" w:rsidRPr="00E75E39" w:rsidTr="00026B8A">
        <w:trPr>
          <w:trHeight w:val="219"/>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8.3.1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Fica definido como indício de inexequibilidade a proposta cujo valor for inferior a cinquenta por cento do valor orçado pela administração</w:t>
            </w:r>
          </w:p>
        </w:tc>
      </w:tr>
      <w:tr w:rsidR="00A70857" w:rsidRPr="00E75E39" w:rsidTr="00026B8A">
        <w:trPr>
          <w:trHeight w:val="159"/>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inexequibilidade será considerada após diligência que comprove:</w:t>
            </w:r>
          </w:p>
        </w:tc>
      </w:tr>
      <w:tr w:rsidR="00A70857" w:rsidRPr="00E75E39" w:rsidTr="00026B8A">
        <w:trPr>
          <w:trHeight w:val="159"/>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Que o custo do licitante ultrapassa o valor da proposta; e</w:t>
            </w:r>
          </w:p>
        </w:tc>
      </w:tr>
      <w:tr w:rsidR="00A70857" w:rsidRPr="00E75E39" w:rsidTr="00026B8A">
        <w:trPr>
          <w:trHeight w:val="18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8.3.2.2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haver custos de oportunidade que justifiquem a magnitude da oferta apresentada</w:t>
            </w:r>
          </w:p>
        </w:tc>
      </w:tr>
      <w:tr w:rsidR="00A70857" w:rsidRPr="00E75E39" w:rsidTr="00026B8A">
        <w:trPr>
          <w:trHeight w:val="18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caracterização do sobrepreço se dará pela superação do valor global estimado.</w:t>
            </w:r>
          </w:p>
        </w:tc>
      </w:tr>
      <w:tr w:rsidR="00A70857" w:rsidRPr="00E75E39" w:rsidTr="00026B8A">
        <w:trPr>
          <w:trHeight w:val="66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A70857" w:rsidRPr="00E75E39" w:rsidTr="00026B8A">
        <w:trPr>
          <w:trHeight w:val="56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8.3.5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A70857" w:rsidRPr="00E75E39" w:rsidTr="00026B8A">
        <w:trPr>
          <w:trHeight w:val="12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8.6</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AVALIAÇÃO DA CONFORMIDADE DA PROPOSTA</w:t>
            </w:r>
          </w:p>
        </w:tc>
      </w:tr>
      <w:tr w:rsidR="00A70857" w:rsidRPr="00E75E39" w:rsidTr="00026B8A">
        <w:trPr>
          <w:trHeight w:val="8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8.6.1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A amostra será obrigatória para o licitante classificado em primeiro lugar, que será convocado para apresenta-la no prazo previsto no preâmbulo deste edital.</w:t>
            </w:r>
            <w:r w:rsidRPr="00E75E39">
              <w:rPr>
                <w:rFonts w:eastAsia="Times New Roman" w:cs="Arial"/>
                <w:color w:val="000000"/>
                <w:szCs w:val="24"/>
                <w:lang w:eastAsia="pt-BR"/>
              </w:rPr>
              <w:br/>
              <w:t xml:space="preserve">ii. A não apresentação da amostra, atraso na entrega ou a apresentação de amostra fora das especificações resultará na recusa da respectiva proposta ou item. </w:t>
            </w:r>
            <w:r w:rsidRPr="00E75E39">
              <w:rPr>
                <w:rFonts w:eastAsia="Times New Roman" w:cs="Arial"/>
                <w:color w:val="000000"/>
                <w:szCs w:val="24"/>
                <w:lang w:eastAsia="pt-BR"/>
              </w:rPr>
              <w:br/>
              <w:t xml:space="preserve">iii. O prazo e local de apresentação das amostras, bem como, o dia e local de julgamento e a divulgação do resultado da avaliação será comunicados aos interessados via sistema. </w:t>
            </w:r>
            <w:r w:rsidRPr="00E75E39">
              <w:rPr>
                <w:rFonts w:eastAsia="Times New Roman" w:cs="Arial"/>
                <w:color w:val="000000"/>
                <w:szCs w:val="24"/>
                <w:lang w:eastAsia="pt-BR"/>
              </w:rPr>
              <w:br/>
              <w:t>iv. Se a amostra do primeiro classificado for rejeitada, o Pregoeiro procederá à avaliação do segundo classificado e assim sucessivamente, até a seleção de uma amostra conforme as especificações do Termo de Referência.</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8.6.2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julgamento das amostras, serão observados os parâmetros descritos no termo de referência.</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8.6.2.2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amostras poderão ser retidas até a conclusão do Fornecimentos, para fins de comparação entre a amostra e a entrega final. Concluído o Fornecimentos, a amostra será devolvida.</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9.</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HABILITAÇÃO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Atendidos todos os requisitos de habilitação e sendo o mais bem classificado, o Licitante será declarado vencedor.</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9.1</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relativos à habilitação previstos no Termo de Referência, somente serão exigidos em momento posterior ao julgamento das propostas e apenas do licitante mais bem classificado.</w:t>
            </w:r>
          </w:p>
        </w:tc>
      </w:tr>
      <w:tr w:rsidR="00A70857" w:rsidRPr="00E75E39" w:rsidTr="00026B8A">
        <w:trPr>
          <w:trHeight w:val="4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reconhecimento de firma somente será exigido quando houver dúvida de autenticidade (art. 12, V da Lei 14.133/21).</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verificação pelo Pregoeiro em sítios eletrônicos oficiais de órgãos e entidades emissores de certidões constitui meio legal de prova, para fins de habilitação.</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Pregoeiro.</w:t>
            </w:r>
          </w:p>
        </w:tc>
      </w:tr>
      <w:tr w:rsidR="00A70857" w:rsidRPr="00E75E39" w:rsidTr="00026B8A">
        <w:trPr>
          <w:trHeight w:val="5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E75E39">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E75E39">
              <w:rPr>
                <w:rFonts w:eastAsia="Times New Roman" w:cs="Arial"/>
                <w:color w:val="000000"/>
                <w:szCs w:val="24"/>
                <w:lang w:eastAsia="pt-BR"/>
              </w:rPr>
              <w:br/>
              <w:t>b) Atualização de documentos cuja validade tenha expirado após a data de recebimento das propostas;</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9.10</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hipótese do licitante não atender às exigências para habilitação, o Pregoeiro examinará a proposta subsequente e assim sucessivamente, na ordem de classificação, até a apuração de uma proposta que atenda ao presente edital.</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de habilitação somente serão disponibilizados para acesso público  após concluídos os procedimentos de que trata o subitem anterior.</w:t>
            </w:r>
          </w:p>
        </w:tc>
      </w:tr>
      <w:tr w:rsidR="00A70857" w:rsidRPr="00E75E39" w:rsidTr="00026B8A">
        <w:trPr>
          <w:trHeight w:val="36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9.13</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A70857" w:rsidRPr="00E75E39" w:rsidTr="00026B8A">
        <w:trPr>
          <w:trHeight w:val="30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9.14</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A70857" w:rsidRPr="00E75E39" w:rsidTr="00026B8A">
        <w:trPr>
          <w:trHeight w:val="32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9.15</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9.20</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Constatado o atendimento às exigências de habilitação ﬁxadas no Edital, o licitante será declarado vencedor.</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9.21</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BENEFÍCIO DE REGULARIZAÇÃO TARDIA PARA MPE'S</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A70857" w:rsidRPr="00E75E39" w:rsidTr="00026B8A">
        <w:trPr>
          <w:trHeight w:val="5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A70857" w:rsidRPr="00E75E39" w:rsidTr="00026B8A">
        <w:trPr>
          <w:trHeight w:val="5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w:t>
            </w:r>
            <w:r w:rsidRPr="00E75E39">
              <w:rPr>
                <w:rFonts w:eastAsia="Times New Roman" w:cs="Arial"/>
                <w:color w:val="000000"/>
                <w:szCs w:val="24"/>
                <w:lang w:eastAsia="pt-BR"/>
              </w:rPr>
              <w:lastRenderedPageBreak/>
              <w:t>cooperativa com alguma restrição na documentação ﬁscal e trabalhista, será concedido o mesmo prazo para regularização.</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9.21.4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10.</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ENCAMINHAMENTO DA PROPOSTA VENCEDORA</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facultado pela administração através do Pregoeiro, prorrogar o prazo estabelecido, a partir de solicitação fundamentada pelo licitante, antes de findo o prazo.</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A70857" w:rsidRPr="00E75E39" w:rsidTr="00026B8A">
        <w:trPr>
          <w:trHeight w:val="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10.3.1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ﬁnal deverá:</w:t>
            </w:r>
          </w:p>
        </w:tc>
      </w:tr>
      <w:tr w:rsidR="00A70857" w:rsidRPr="00E75E39" w:rsidTr="00026B8A">
        <w:trPr>
          <w:trHeight w:val="18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 redigida em língua portuguesa, sem emendas, rasuras, entrelinhas ou ressalvas;</w:t>
            </w:r>
          </w:p>
        </w:tc>
      </w:tr>
      <w:tr w:rsidR="00A70857" w:rsidRPr="00E75E39" w:rsidTr="00026B8A">
        <w:trPr>
          <w:trHeight w:val="201"/>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Conter a indicação do banco, número da conta e agência do licitante vencedor, para ﬁns de pagamento (facultativo)</w:t>
            </w:r>
          </w:p>
        </w:tc>
      </w:tr>
      <w:tr w:rsidR="00A70857" w:rsidRPr="00E75E39" w:rsidTr="00026B8A">
        <w:trPr>
          <w:trHeight w:val="180"/>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III.</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Conter razão social da empresa, CNPJ, Inscrição Estadual, endereço, telefone, e-mail</w:t>
            </w:r>
          </w:p>
        </w:tc>
      </w:tr>
      <w:tr w:rsidR="00A70857" w:rsidRPr="00E75E39" w:rsidTr="00026B8A">
        <w:trPr>
          <w:trHeight w:val="159"/>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IV.</w:t>
            </w:r>
          </w:p>
        </w:tc>
        <w:tc>
          <w:tcPr>
            <w:tcW w:w="4683" w:type="pct"/>
            <w:gridSpan w:val="4"/>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Conter o nome, RG, CPF e assinatura do responsável legal pela empresa licitante</w:t>
            </w:r>
          </w:p>
        </w:tc>
      </w:tr>
      <w:tr w:rsidR="00A70857" w:rsidRPr="00E75E39" w:rsidTr="00026B8A">
        <w:trPr>
          <w:trHeight w:val="159"/>
        </w:trPr>
        <w:tc>
          <w:tcPr>
            <w:tcW w:w="317"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Conter prazo de validade, observando as regras previstas no edital.</w:t>
            </w:r>
          </w:p>
        </w:tc>
      </w:tr>
      <w:tr w:rsidR="00A70857" w:rsidRPr="00E75E39" w:rsidTr="00026B8A">
        <w:trPr>
          <w:trHeight w:val="4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10.8.1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que tratam deste item compreendem: Anexo IV - proposta ajustada.</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11</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DOS RECURSOS</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intenção de recorrer deverá ser manifestada imediatamente na sessão, em relação a cada fase, sob pena de preclusão. A manifestação da </w:t>
            </w:r>
            <w:r w:rsidRPr="00E75E39">
              <w:rPr>
                <w:rFonts w:eastAsia="Times New Roman" w:cs="Arial"/>
                <w:color w:val="000000"/>
                <w:szCs w:val="24"/>
                <w:lang w:eastAsia="pt-BR"/>
              </w:rPr>
              <w:lastRenderedPageBreak/>
              <w:t>intenção de recorrer deve ser feita indicando contra qual(is) decisão(ões) pretende recorrer e por quais motivos.</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Pregoeiro poderá conceder, na própria sessão, prazo não superior à 30 minutos para que o Participante formule a sua motivação da intenção de recurso, sob pena de preclusão.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recursal será de 3 (três) dias úteis, contados do recebimento da manifestação da intenção de recorrer.</w:t>
            </w:r>
          </w:p>
        </w:tc>
      </w:tr>
      <w:tr w:rsidR="00A70857" w:rsidRPr="00E75E39" w:rsidTr="00026B8A">
        <w:trPr>
          <w:trHeight w:val="32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regularização tardia concedidos à ME ou EPP, após regularização, qualquer licitante poderá manifestar a intenção de recorrer no prazo máximo de 24 (vinte e quatro) horas, enviando manifestação em campo próprio do sistema.</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recursos deverão ser encaminhados em campo próprio do sistema.</w:t>
            </w:r>
          </w:p>
        </w:tc>
      </w:tr>
      <w:tr w:rsidR="00A70857" w:rsidRPr="00E75E39" w:rsidTr="00026B8A">
        <w:trPr>
          <w:trHeight w:val="42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ausência do licitante no momento de declarar a intenção de recorrer ou a ausência de manifestação válida de intenção de recurso, ou ainda, os recursos interpostos fora do prazo, não serão conhecidos. </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11.10</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acolhimento do recurso invalida tão somente os atos insuscetíveis de aproveitamento.</w:t>
            </w:r>
          </w:p>
        </w:tc>
      </w:tr>
      <w:tr w:rsidR="00A70857" w:rsidRPr="00E75E39" w:rsidTr="00026B8A">
        <w:trPr>
          <w:trHeight w:val="1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apreciação dos recursos dar-se-á em fase única.</w:t>
            </w:r>
          </w:p>
        </w:tc>
      </w:tr>
      <w:tr w:rsidR="00A70857" w:rsidRPr="00E75E39" w:rsidTr="00026B8A">
        <w:trPr>
          <w:trHeight w:val="12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12.</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REABERTURA DA SESSÃO PÚBLICA</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A70857" w:rsidRPr="00E75E39" w:rsidTr="00026B8A">
        <w:trPr>
          <w:trHeight w:val="120"/>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13.</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ADJUDICAÇÃO E HOMOLOGAÇÃO</w:t>
            </w:r>
          </w:p>
        </w:tc>
      </w:tr>
      <w:tr w:rsidR="00A70857" w:rsidRPr="00E75E39" w:rsidTr="00026B8A">
        <w:trPr>
          <w:trHeight w:val="561"/>
        </w:trPr>
        <w:tc>
          <w:tcPr>
            <w:tcW w:w="317" w:type="pct"/>
            <w:gridSpan w:val="2"/>
            <w:tcBorders>
              <w:top w:val="nil"/>
              <w:left w:val="single" w:sz="12" w:space="0" w:color="FFFFFF"/>
              <w:bottom w:val="single" w:sz="12" w:space="0" w:color="FFFFFF"/>
              <w:right w:val="single" w:sz="12" w:space="0" w:color="FFFFFF"/>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r w:rsidRPr="00E75E39">
              <w:rPr>
                <w:rFonts w:eastAsia="Times New Roman" w:cs="Arial"/>
                <w:color w:val="000000"/>
                <w:szCs w:val="24"/>
                <w:lang w:eastAsia="pt-BR"/>
              </w:rPr>
              <w:br/>
              <w:t>a) Determinar o retorno dos autos para saneamento de irregularidades;</w:t>
            </w:r>
            <w:r w:rsidRPr="00E75E39">
              <w:rPr>
                <w:rFonts w:eastAsia="Times New Roman" w:cs="Arial"/>
                <w:color w:val="000000"/>
                <w:szCs w:val="24"/>
                <w:lang w:eastAsia="pt-BR"/>
              </w:rPr>
              <w:br/>
              <w:t>b) Revogar o certame por motivo de conveniência e oportunidade;</w:t>
            </w:r>
            <w:r w:rsidRPr="00E75E39">
              <w:rPr>
                <w:rFonts w:eastAsia="Times New Roman" w:cs="Arial"/>
                <w:color w:val="000000"/>
                <w:szCs w:val="24"/>
                <w:lang w:eastAsia="pt-BR"/>
              </w:rPr>
              <w:br/>
              <w:t>c) proceder à anulação do certame, de ofício ou mediante provocação de terceiros, sempre que presente ilegalidade insanável;</w:t>
            </w:r>
            <w:r w:rsidRPr="00E75E39">
              <w:rPr>
                <w:rFonts w:eastAsia="Times New Roman" w:cs="Arial"/>
                <w:color w:val="000000"/>
                <w:szCs w:val="24"/>
                <w:lang w:eastAsia="pt-BR"/>
              </w:rPr>
              <w:br/>
              <w:t>d) Adjudicar o objeto e homologar o certame.</w:t>
            </w:r>
          </w:p>
        </w:tc>
      </w:tr>
      <w:tr w:rsidR="00A70857" w:rsidRPr="00E75E39" w:rsidTr="00026B8A">
        <w:trPr>
          <w:trHeight w:val="321"/>
        </w:trPr>
        <w:tc>
          <w:tcPr>
            <w:tcW w:w="31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Ao pronunciar a nulidade, a autoridade indicará expressamente os atos com vícios insanáveis, tornando sem efeito todos os subsequentes que </w:t>
            </w:r>
            <w:r w:rsidRPr="00E75E39">
              <w:rPr>
                <w:rFonts w:eastAsia="Times New Roman" w:cs="Arial"/>
                <w:color w:val="000000"/>
                <w:szCs w:val="24"/>
                <w:lang w:eastAsia="pt-BR"/>
              </w:rPr>
              <w:lastRenderedPageBreak/>
              <w:t>deles dependam, e dará ensejo à apuração de responsabilidade de quem lhes tenha dado causa.</w:t>
            </w:r>
          </w:p>
        </w:tc>
      </w:tr>
      <w:tr w:rsidR="00A70857" w:rsidRPr="00E75E39" w:rsidTr="00026B8A">
        <w:trPr>
          <w:trHeight w:val="219"/>
        </w:trPr>
        <w:tc>
          <w:tcPr>
            <w:tcW w:w="31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13.3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motivo determinante para a revogação do processo de contratação deverá ser resultante de fato superveniente devidamente comprovado.</w:t>
            </w:r>
          </w:p>
        </w:tc>
      </w:tr>
      <w:tr w:rsidR="00A70857" w:rsidRPr="00E75E39" w:rsidTr="00026B8A">
        <w:trPr>
          <w:trHeight w:val="180"/>
        </w:trPr>
        <w:tc>
          <w:tcPr>
            <w:tcW w:w="31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Nos casos de anulação e revogação, deverá ser assegurada a prévia manifestação dos interessados.</w:t>
            </w:r>
          </w:p>
        </w:tc>
      </w:tr>
      <w:tr w:rsidR="00A70857" w:rsidRPr="00E75E39" w:rsidTr="00026B8A">
        <w:trPr>
          <w:trHeight w:val="15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14</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FORMALIZAÇÃO DO NEGÓCIO JURÍDICO E DO CADASTRO DE RESERVA</w:t>
            </w:r>
          </w:p>
        </w:tc>
      </w:tr>
      <w:tr w:rsidR="00A70857" w:rsidRPr="00E75E39" w:rsidTr="00026B8A">
        <w:trPr>
          <w:trHeight w:val="12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a adjudicação e homologação da licitação, será firmado ata de registro de preço, observando o seguinte:</w:t>
            </w:r>
            <w:r w:rsidRPr="00E75E39">
              <w:rPr>
                <w:rFonts w:eastAsia="Times New Roman" w:cs="Arial"/>
                <w:color w:val="000000"/>
                <w:szCs w:val="24"/>
                <w:lang w:eastAsia="pt-BR"/>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E75E39">
              <w:rPr>
                <w:rFonts w:eastAsia="Times New Roman" w:cs="Arial"/>
                <w:color w:val="000000"/>
                <w:szCs w:val="24"/>
                <w:lang w:eastAsia="pt-BR"/>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E75E39">
              <w:rPr>
                <w:rFonts w:eastAsia="Times New Roman" w:cs="Arial"/>
                <w:color w:val="000000"/>
                <w:szCs w:val="24"/>
                <w:lang w:eastAsia="pt-BR"/>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E75E39">
              <w:rPr>
                <w:rFonts w:eastAsia="Times New Roman" w:cs="Arial"/>
                <w:color w:val="000000"/>
                <w:szCs w:val="24"/>
                <w:lang w:eastAsia="pt-BR"/>
              </w:rPr>
              <w:br/>
              <w:t>IV - Após assinada a ata de registro de preços, havendo convocação para assinatura de contrato, aplica-se o mesmo regramento.</w:t>
            </w:r>
          </w:p>
        </w:tc>
      </w:tr>
      <w:tr w:rsidR="00A70857" w:rsidRPr="00E75E39" w:rsidTr="00026B8A">
        <w:trPr>
          <w:trHeight w:val="2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assinatura do instrumento, será exigida a comprovação das condições de habilitação consignadas no edital, que deverão ser mantidas pelo licitante durante toda sua vigência.</w:t>
            </w:r>
          </w:p>
        </w:tc>
      </w:tr>
      <w:tr w:rsidR="00A70857" w:rsidRPr="00E75E39" w:rsidTr="00026B8A">
        <w:trPr>
          <w:trHeight w:val="56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A70857" w:rsidRPr="00E75E39" w:rsidTr="00026B8A">
        <w:trPr>
          <w:trHeight w:val="4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A70857" w:rsidRPr="00E75E39" w:rsidTr="00026B8A">
        <w:trPr>
          <w:trHeight w:val="6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r w:rsidRPr="00E75E39">
              <w:rPr>
                <w:rFonts w:eastAsia="Times New Roman" w:cs="Arial"/>
                <w:color w:val="000000"/>
                <w:szCs w:val="24"/>
                <w:lang w:eastAsia="pt-BR"/>
              </w:rPr>
              <w:br/>
            </w:r>
            <w:r w:rsidRPr="00E75E39">
              <w:rPr>
                <w:rFonts w:eastAsia="Times New Roman" w:cs="Arial"/>
                <w:color w:val="000000"/>
                <w:szCs w:val="24"/>
                <w:lang w:eastAsia="pt-BR"/>
              </w:rPr>
              <w:lastRenderedPageBreak/>
              <w:t>I - Convocar os licitantes remanescentes para negociação, na ordem de classificação, com vistas à obtenção de preço melhor, mesmo que acima do preço do adjudicatário;</w:t>
            </w:r>
            <w:r w:rsidRPr="00E75E39">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A70857" w:rsidRPr="00E75E39" w:rsidTr="00026B8A">
        <w:trPr>
          <w:trHeight w:val="44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14.7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15.</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RECEBIMENTO DO OBJETO E DA FISCALIZAÇÃO</w:t>
            </w:r>
          </w:p>
        </w:tc>
      </w:tr>
      <w:tr w:rsidR="00A70857" w:rsidRPr="00E75E39" w:rsidTr="00026B8A">
        <w:trPr>
          <w:trHeight w:val="21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critérios de recebimento e aceitação do objeto e de ﬁscalização estão previstos no termo de referência, anexo ao presente edital.</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16.</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DAS OBRIGAÇÕES DA CONTRATANTE E DA CONTRATADA</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16.1.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obrigações da Contratante e da Contratada são as estabelecidas no termo de referência, anexo ao presente edital.</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17</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PAGAMENTO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17.1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regras específicas acerca do pagamento são as estabelecidas no termo de referência, anexo ao presente edital.</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18.</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SUBCONTRATAÇÃO</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18.1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presente processo de contratação não contempla previsão de subcontratação.</w:t>
            </w:r>
          </w:p>
        </w:tc>
      </w:tr>
      <w:tr w:rsidR="00A70857" w:rsidRPr="00E75E39" w:rsidTr="00026B8A">
        <w:trPr>
          <w:trHeight w:val="141"/>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sz w:val="16"/>
                <w:szCs w:val="16"/>
                <w:lang w:eastAsia="pt-BR"/>
              </w:rPr>
            </w:pPr>
            <w:r w:rsidRPr="00E75E39">
              <w:rPr>
                <w:rFonts w:eastAsia="Times New Roman" w:cs="Arial"/>
                <w:b/>
                <w:bCs/>
                <w:sz w:val="16"/>
                <w:szCs w:val="16"/>
                <w:lang w:eastAsia="pt-BR"/>
              </w:rPr>
              <w:t>19.</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IMPUGNAÇÃO AO EDITAL E DO PEDIDO DE ESCLARECIMENTO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Qualquer pessoa é parte legítima para impugnar este Edital por irregularidade na aplicação da Lei nº 14.133, de 2021, devendo protocolar o pedido até 3 (três) dias úteis antes da data da abertura do certame.</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resposta à impugnação ou ao pedido de esclarecimento será divulgado em sítio eletrônico oficial no prazo de até 3 (três) dias úteis, limitado ao último dia útil anterior à data da abertura do certame.</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impugnações e pedidos de esclarecimentos não suspendem os prazos previstos no certame.</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19.4.1.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concessão de efeito suspensivo à impugnação é medida excepcional e deverá ser motivada pelo Pregoeiro, nos autos do processo de certame.</w:t>
            </w:r>
          </w:p>
        </w:tc>
      </w:tr>
      <w:tr w:rsidR="00A70857" w:rsidRPr="00E75E39" w:rsidTr="00026B8A">
        <w:trPr>
          <w:trHeight w:val="1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19.5.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Acolhida a impugnação, será definida e publicada nova data para a realização do certame.</w:t>
            </w:r>
          </w:p>
        </w:tc>
      </w:tr>
      <w:tr w:rsidR="00A70857" w:rsidRPr="00E75E39" w:rsidTr="00026B8A">
        <w:trPr>
          <w:trHeight w:val="15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20.</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DAS INFRAÇÕES E SANÇÕES ADMINISTRATIVAS E DAS PRÁTICAS CORRUPTAS</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20.1.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A70857" w:rsidRPr="00E75E39" w:rsidTr="00026B8A">
        <w:trPr>
          <w:trHeight w:val="99"/>
        </w:trPr>
        <w:tc>
          <w:tcPr>
            <w:tcW w:w="317"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21.</w:t>
            </w:r>
          </w:p>
        </w:tc>
        <w:tc>
          <w:tcPr>
            <w:tcW w:w="4683" w:type="pct"/>
            <w:gridSpan w:val="4"/>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DAS DISPOSIÇÕES GERAIS</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Será divulgada ata da sessão pública no sistema eletrônico.</w:t>
            </w:r>
          </w:p>
        </w:tc>
      </w:tr>
      <w:tr w:rsidR="00A70857" w:rsidRPr="00E75E39" w:rsidTr="00026B8A">
        <w:trPr>
          <w:trHeight w:val="38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21.2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A70857" w:rsidRPr="00E75E39" w:rsidTr="00026B8A">
        <w:trPr>
          <w:trHeight w:val="201"/>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Todas as referências de tempo no Edital, no aviso e durante a sessão pública observarão o horário de Brasília - DF.</w:t>
            </w:r>
          </w:p>
        </w:tc>
      </w:tr>
      <w:tr w:rsidR="00A70857" w:rsidRPr="00E75E39" w:rsidTr="00026B8A">
        <w:trPr>
          <w:trHeight w:val="15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21.4</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homologação do resultado deste certame não implicará direito à contratação.</w:t>
            </w:r>
          </w:p>
        </w:tc>
      </w:tr>
      <w:tr w:rsidR="00A70857" w:rsidRPr="00E75E39" w:rsidTr="00026B8A">
        <w:trPr>
          <w:trHeight w:val="33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21.5</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21.6</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A70857" w:rsidRPr="00E75E39" w:rsidTr="00026B8A">
        <w:trPr>
          <w:trHeight w:val="48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21.7</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A70857" w:rsidRPr="00E75E39" w:rsidTr="00026B8A">
        <w:trPr>
          <w:trHeight w:val="27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21.8</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A70857" w:rsidRPr="00E75E39" w:rsidTr="00026B8A">
        <w:trPr>
          <w:trHeight w:val="30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21.9</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21.10</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recursos e impugnações deverão ser apresentados/enviados para o e-mail farol.licitacao@gmail.com, aos cuidados da comissão de contratação.</w:t>
            </w:r>
          </w:p>
        </w:tc>
      </w:tr>
      <w:tr w:rsidR="00A70857" w:rsidRPr="00E75E39" w:rsidTr="00026B8A">
        <w:trPr>
          <w:trHeight w:val="24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21.11</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 caso de divergência entre disposições deste Edital e de seus anexos ou demais peças que compõem o processo, prevalecerá as deste Edital.</w:t>
            </w:r>
          </w:p>
        </w:tc>
      </w:tr>
      <w:tr w:rsidR="00A70857" w:rsidRPr="00E75E39" w:rsidTr="00026B8A">
        <w:trPr>
          <w:trHeight w:val="399"/>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21.12</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A70857" w:rsidRPr="00E75E39" w:rsidTr="00026B8A">
        <w:trPr>
          <w:trHeight w:val="360"/>
        </w:trPr>
        <w:tc>
          <w:tcPr>
            <w:tcW w:w="317"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21.13</w:t>
            </w:r>
          </w:p>
        </w:tc>
        <w:tc>
          <w:tcPr>
            <w:tcW w:w="4683"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A70857" w:rsidRPr="00E75E39" w:rsidTr="00026B8A">
        <w:trPr>
          <w:trHeight w:val="621"/>
        </w:trPr>
        <w:tc>
          <w:tcPr>
            <w:tcW w:w="14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177"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ascii="Times New Roman" w:eastAsia="Times New Roman" w:hAnsi="Times New Roman" w:cs="Times New Roman"/>
                <w:sz w:val="20"/>
                <w:szCs w:val="20"/>
                <w:lang w:eastAsia="pt-BR"/>
              </w:rPr>
            </w:pPr>
          </w:p>
        </w:tc>
        <w:tc>
          <w:tcPr>
            <w:tcW w:w="4683" w:type="pct"/>
            <w:gridSpan w:val="4"/>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Farol</w:t>
            </w:r>
            <w:r>
              <w:rPr>
                <w:rFonts w:eastAsia="Times New Roman" w:cs="Arial"/>
                <w:color w:val="000000"/>
                <w:szCs w:val="24"/>
                <w:lang w:eastAsia="pt-BR"/>
              </w:rPr>
              <w:t>, 26</w:t>
            </w:r>
            <w:r w:rsidRPr="00E75E39">
              <w:rPr>
                <w:rFonts w:eastAsia="Times New Roman" w:cs="Arial"/>
                <w:color w:val="000000"/>
                <w:szCs w:val="24"/>
                <w:lang w:eastAsia="pt-BR"/>
              </w:rPr>
              <w:t xml:space="preserve"> de </w:t>
            </w:r>
            <w:r>
              <w:rPr>
                <w:rFonts w:eastAsia="Times New Roman" w:cs="Arial"/>
                <w:color w:val="000000"/>
                <w:szCs w:val="24"/>
                <w:lang w:eastAsia="pt-BR"/>
              </w:rPr>
              <w:t>setembro</w:t>
            </w:r>
            <w:r w:rsidRPr="00E75E39">
              <w:rPr>
                <w:rFonts w:eastAsia="Times New Roman" w:cs="Arial"/>
                <w:color w:val="000000"/>
                <w:szCs w:val="24"/>
                <w:lang w:eastAsia="pt-BR"/>
              </w:rPr>
              <w:t xml:space="preserve"> de 2024</w:t>
            </w:r>
          </w:p>
        </w:tc>
      </w:tr>
      <w:tr w:rsidR="00A70857" w:rsidRPr="00E75E39" w:rsidTr="00026B8A">
        <w:trPr>
          <w:trHeight w:val="621"/>
        </w:trPr>
        <w:tc>
          <w:tcPr>
            <w:tcW w:w="5000" w:type="pct"/>
            <w:gridSpan w:val="6"/>
            <w:tcBorders>
              <w:top w:val="nil"/>
              <w:left w:val="nil"/>
              <w:bottom w:val="nil"/>
              <w:right w:val="nil"/>
            </w:tcBorders>
            <w:shd w:val="clear" w:color="auto" w:fill="auto"/>
            <w:vAlign w:val="bottom"/>
            <w:hideMark/>
          </w:tcPr>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DOUGLAS JOSÉ LAQUIAS</w:t>
            </w:r>
          </w:p>
          <w:p w:rsidR="00A70857" w:rsidRPr="00E75E39" w:rsidRDefault="00A70857" w:rsidP="00026B8A">
            <w:pPr>
              <w:spacing w:after="0" w:line="240" w:lineRule="auto"/>
              <w:ind w:firstLine="0"/>
              <w:jc w:val="center"/>
              <w:rPr>
                <w:rFonts w:eastAsia="Times New Roman" w:cs="Arial"/>
                <w:b/>
                <w:bCs/>
                <w:color w:val="000000"/>
                <w:szCs w:val="24"/>
                <w:lang w:eastAsia="pt-BR"/>
              </w:rPr>
            </w:pPr>
            <w:r>
              <w:rPr>
                <w:rFonts w:eastAsia="Times New Roman" w:cs="Arial"/>
                <w:b/>
                <w:bCs/>
                <w:color w:val="000000"/>
                <w:szCs w:val="24"/>
                <w:lang w:eastAsia="pt-BR"/>
              </w:rPr>
              <w:t>SECRETARIA DE ADMINISTRAÇÃO E PLANEJAMENTO</w:t>
            </w:r>
          </w:p>
        </w:tc>
      </w:tr>
      <w:tr w:rsidR="00A70857" w:rsidRPr="00E75E39" w:rsidTr="00026B8A">
        <w:trPr>
          <w:trHeight w:val="120"/>
        </w:trPr>
        <w:tc>
          <w:tcPr>
            <w:tcW w:w="5000" w:type="pct"/>
            <w:gridSpan w:val="6"/>
            <w:tcBorders>
              <w:top w:val="nil"/>
              <w:left w:val="nil"/>
              <w:bottom w:val="nil"/>
              <w:right w:val="nil"/>
            </w:tcBorders>
            <w:shd w:val="clear" w:color="auto" w:fill="auto"/>
            <w:hideMark/>
          </w:tcPr>
          <w:p w:rsidR="00A70857" w:rsidRPr="00E75E39" w:rsidRDefault="00A70857" w:rsidP="00026B8A">
            <w:pPr>
              <w:tabs>
                <w:tab w:val="left" w:pos="1983"/>
                <w:tab w:val="center" w:pos="5032"/>
              </w:tabs>
              <w:spacing w:after="0" w:line="240" w:lineRule="auto"/>
              <w:ind w:firstLine="0"/>
              <w:jc w:val="left"/>
              <w:rPr>
                <w:rFonts w:eastAsia="Times New Roman" w:cs="Arial"/>
                <w:color w:val="000000"/>
                <w:szCs w:val="24"/>
                <w:lang w:eastAsia="pt-BR"/>
              </w:rPr>
            </w:pPr>
            <w:r>
              <w:rPr>
                <w:rFonts w:eastAsia="Times New Roman" w:cs="Arial"/>
                <w:color w:val="000000"/>
                <w:szCs w:val="24"/>
                <w:lang w:eastAsia="pt-BR"/>
              </w:rPr>
              <w:lastRenderedPageBreak/>
              <w:tab/>
            </w:r>
            <w:r>
              <w:rPr>
                <w:rFonts w:eastAsia="Times New Roman" w:cs="Arial"/>
                <w:color w:val="000000"/>
                <w:szCs w:val="24"/>
                <w:lang w:eastAsia="pt-BR"/>
              </w:rPr>
              <w:tab/>
            </w:r>
            <w:r w:rsidRPr="00E75E39">
              <w:rPr>
                <w:rFonts w:eastAsia="Times New Roman" w:cs="Arial"/>
                <w:color w:val="000000"/>
                <w:szCs w:val="24"/>
                <w:lang w:eastAsia="pt-BR"/>
              </w:rPr>
              <w:t>RESPONSÁVEL PELO GERENCIAMENTO DA ARP</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327"/>
        <w:gridCol w:w="420"/>
        <w:gridCol w:w="1172"/>
        <w:gridCol w:w="851"/>
        <w:gridCol w:w="1365"/>
        <w:gridCol w:w="943"/>
        <w:gridCol w:w="1149"/>
        <w:gridCol w:w="2277"/>
      </w:tblGrid>
      <w:tr w:rsidR="00A70857" w:rsidRPr="00E75E39" w:rsidTr="00026B8A">
        <w:trPr>
          <w:trHeight w:val="60"/>
        </w:trPr>
        <w:tc>
          <w:tcPr>
            <w:tcW w:w="5000"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20"/>
        </w:trPr>
        <w:tc>
          <w:tcPr>
            <w:tcW w:w="5000" w:type="pct"/>
            <w:gridSpan w:val="8"/>
            <w:tcBorders>
              <w:top w:val="nil"/>
              <w:left w:val="nil"/>
              <w:bottom w:val="nil"/>
              <w:right w:val="nil"/>
            </w:tcBorders>
            <w:shd w:val="clear" w:color="auto" w:fill="auto"/>
            <w:vAlign w:val="bottom"/>
            <w:hideMark/>
          </w:tcPr>
          <w:p w:rsidR="00A70857" w:rsidRPr="00E75E39" w:rsidRDefault="00A70857" w:rsidP="00026B8A">
            <w:pPr>
              <w:spacing w:after="0" w:line="240" w:lineRule="auto"/>
              <w:ind w:firstLine="0"/>
              <w:jc w:val="center"/>
              <w:rPr>
                <w:rFonts w:eastAsia="Times New Roman" w:cs="Arial"/>
                <w:b/>
                <w:bCs/>
                <w:color w:val="000000"/>
                <w:sz w:val="28"/>
                <w:szCs w:val="28"/>
                <w:lang w:eastAsia="pt-BR"/>
              </w:rPr>
            </w:pPr>
            <w:r w:rsidRPr="00E75E39">
              <w:rPr>
                <w:rFonts w:eastAsia="Times New Roman" w:cs="Arial"/>
                <w:b/>
                <w:bCs/>
                <w:color w:val="000000"/>
                <w:sz w:val="28"/>
                <w:szCs w:val="28"/>
                <w:lang w:eastAsia="pt-BR"/>
              </w:rPr>
              <w:t>Anexo I - Termo de Referência (TR)</w:t>
            </w:r>
          </w:p>
        </w:tc>
      </w:tr>
      <w:tr w:rsidR="00A70857" w:rsidRPr="00E75E39" w:rsidTr="00026B8A">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DADOS GERAIS</w:t>
            </w:r>
          </w:p>
        </w:tc>
      </w:tr>
      <w:tr w:rsidR="00A70857" w:rsidRPr="00E75E39" w:rsidTr="00026B8A">
        <w:trPr>
          <w:trHeight w:val="99"/>
        </w:trPr>
        <w:tc>
          <w:tcPr>
            <w:tcW w:w="941"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0"/>
                <w:szCs w:val="20"/>
                <w:lang w:eastAsia="pt-BR"/>
              </w:rPr>
            </w:pPr>
            <w:r w:rsidRPr="00E75E39">
              <w:rPr>
                <w:rFonts w:eastAsia="Times New Roman" w:cs="Arial"/>
                <w:b/>
                <w:bCs/>
                <w:color w:val="000000"/>
                <w:sz w:val="20"/>
                <w:szCs w:val="20"/>
                <w:lang w:eastAsia="pt-BR"/>
              </w:rPr>
              <w:t>N° PROCESSO</w:t>
            </w:r>
          </w:p>
        </w:tc>
        <w:tc>
          <w:tcPr>
            <w:tcW w:w="4059" w:type="pct"/>
            <w:gridSpan w:val="5"/>
            <w:tcBorders>
              <w:top w:val="single" w:sz="4" w:space="0" w:color="000000"/>
              <w:left w:val="nil"/>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147</w:t>
            </w:r>
            <w:r w:rsidRPr="00E75E39">
              <w:rPr>
                <w:rFonts w:eastAsia="Times New Roman" w:cs="Arial"/>
                <w:color w:val="000000"/>
                <w:sz w:val="22"/>
                <w:lang w:eastAsia="pt-BR"/>
              </w:rPr>
              <w:t>/2024</w:t>
            </w:r>
          </w:p>
        </w:tc>
      </w:tr>
      <w:tr w:rsidR="00A70857" w:rsidRPr="00E75E39" w:rsidTr="00026B8A">
        <w:trPr>
          <w:trHeight w:val="99"/>
        </w:trPr>
        <w:tc>
          <w:tcPr>
            <w:tcW w:w="941"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0"/>
                <w:szCs w:val="20"/>
                <w:lang w:eastAsia="pt-BR"/>
              </w:rPr>
            </w:pPr>
            <w:r w:rsidRPr="00E75E39">
              <w:rPr>
                <w:rFonts w:eastAsia="Times New Roman" w:cs="Arial"/>
                <w:b/>
                <w:bCs/>
                <w:color w:val="000000"/>
                <w:sz w:val="20"/>
                <w:szCs w:val="20"/>
                <w:lang w:eastAsia="pt-BR"/>
              </w:rPr>
              <w:t>MODALIDADE</w:t>
            </w:r>
          </w:p>
        </w:tc>
        <w:tc>
          <w:tcPr>
            <w:tcW w:w="4059" w:type="pct"/>
            <w:gridSpan w:val="5"/>
            <w:tcBorders>
              <w:top w:val="single" w:sz="4" w:space="0" w:color="000000"/>
              <w:left w:val="nil"/>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941"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PROCEDIMENTO</w:t>
            </w:r>
          </w:p>
        </w:tc>
        <w:tc>
          <w:tcPr>
            <w:tcW w:w="4059" w:type="pct"/>
            <w:gridSpan w:val="5"/>
            <w:tcBorders>
              <w:top w:val="single" w:sz="4" w:space="0" w:color="000000"/>
              <w:left w:val="nil"/>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74</w:t>
            </w:r>
            <w:r w:rsidRPr="00E75E39">
              <w:rPr>
                <w:rFonts w:eastAsia="Times New Roman" w:cs="Arial"/>
                <w:color w:val="000000"/>
                <w:sz w:val="22"/>
                <w:lang w:eastAsia="pt-BR"/>
              </w:rPr>
              <w:t>/2024</w:t>
            </w:r>
          </w:p>
        </w:tc>
      </w:tr>
      <w:tr w:rsidR="00A70857" w:rsidRPr="00E75E39" w:rsidTr="00026B8A">
        <w:trPr>
          <w:trHeight w:val="159"/>
        </w:trPr>
        <w:tc>
          <w:tcPr>
            <w:tcW w:w="941"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0"/>
                <w:szCs w:val="20"/>
                <w:lang w:eastAsia="pt-BR"/>
              </w:rPr>
            </w:pPr>
            <w:r w:rsidRPr="00E75E39">
              <w:rPr>
                <w:rFonts w:eastAsia="Times New Roman" w:cs="Arial"/>
                <w:b/>
                <w:bCs/>
                <w:color w:val="000000"/>
                <w:sz w:val="20"/>
                <w:szCs w:val="20"/>
                <w:lang w:eastAsia="pt-BR"/>
              </w:rPr>
              <w:t>CARACTERISTICA</w:t>
            </w:r>
          </w:p>
        </w:tc>
        <w:tc>
          <w:tcPr>
            <w:tcW w:w="4059" w:type="pct"/>
            <w:gridSpan w:val="5"/>
            <w:tcBorders>
              <w:top w:val="single" w:sz="4" w:space="0" w:color="000000"/>
              <w:left w:val="nil"/>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Sistema registro de preços (Ata registro de preços)</w:t>
            </w:r>
          </w:p>
        </w:tc>
      </w:tr>
      <w:tr w:rsidR="00A70857" w:rsidRPr="00E75E39" w:rsidTr="00026B8A">
        <w:trPr>
          <w:trHeight w:val="99"/>
        </w:trPr>
        <w:tc>
          <w:tcPr>
            <w:tcW w:w="941"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0"/>
                <w:szCs w:val="20"/>
                <w:lang w:eastAsia="pt-BR"/>
              </w:rPr>
            </w:pPr>
            <w:r w:rsidRPr="00E75E39">
              <w:rPr>
                <w:rFonts w:eastAsia="Times New Roman" w:cs="Arial"/>
                <w:b/>
                <w:bCs/>
                <w:color w:val="000000"/>
                <w:sz w:val="20"/>
                <w:szCs w:val="20"/>
                <w:lang w:eastAsia="pt-BR"/>
              </w:rPr>
              <w:t>NATUREZA</w:t>
            </w:r>
          </w:p>
        </w:tc>
        <w:tc>
          <w:tcPr>
            <w:tcW w:w="4059" w:type="pct"/>
            <w:gridSpan w:val="5"/>
            <w:tcBorders>
              <w:top w:val="single" w:sz="4" w:space="0" w:color="000000"/>
              <w:left w:val="nil"/>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941" w:type="pct"/>
            <w:gridSpan w:val="3"/>
            <w:tcBorders>
              <w:top w:val="single" w:sz="4" w:space="0" w:color="000000"/>
              <w:left w:val="single" w:sz="4" w:space="0" w:color="000000"/>
              <w:bottom w:val="nil"/>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0"/>
                <w:szCs w:val="20"/>
                <w:lang w:eastAsia="pt-BR"/>
              </w:rPr>
            </w:pPr>
            <w:r w:rsidRPr="00E75E39">
              <w:rPr>
                <w:rFonts w:eastAsia="Times New Roman" w:cs="Arial"/>
                <w:b/>
                <w:bCs/>
                <w:color w:val="000000"/>
                <w:sz w:val="20"/>
                <w:szCs w:val="20"/>
                <w:lang w:eastAsia="pt-BR"/>
              </w:rPr>
              <w:t>OBJETO</w:t>
            </w:r>
          </w:p>
        </w:tc>
        <w:tc>
          <w:tcPr>
            <w:tcW w:w="4059" w:type="pct"/>
            <w:gridSpan w:val="5"/>
            <w:tcBorders>
              <w:top w:val="single" w:sz="4" w:space="0" w:color="000000"/>
              <w:left w:val="nil"/>
              <w:bottom w:val="nil"/>
              <w:right w:val="single" w:sz="4" w:space="0" w:color="000000"/>
            </w:tcBorders>
            <w:shd w:val="clear" w:color="auto" w:fill="auto"/>
            <w:vAlign w:val="center"/>
            <w:hideMark/>
          </w:tcPr>
          <w:p w:rsidR="00A70857" w:rsidRPr="00837B16" w:rsidRDefault="00A70857" w:rsidP="00026B8A">
            <w:pPr>
              <w:spacing w:after="0" w:line="240" w:lineRule="auto"/>
              <w:ind w:firstLine="0"/>
              <w:rPr>
                <w:rFonts w:eastAsia="Times New Roman" w:cs="Arial"/>
                <w:b/>
                <w:color w:val="000000"/>
                <w:sz w:val="20"/>
                <w:lang w:eastAsia="pt-BR"/>
              </w:rPr>
            </w:pPr>
            <w:r w:rsidRPr="00837B16">
              <w:rPr>
                <w:rFonts w:eastAsia="Times New Roman" w:cs="Arial"/>
                <w:b/>
                <w:color w:val="000000"/>
                <w:sz w:val="20"/>
                <w:lang w:eastAsia="pt-BR"/>
              </w:rPr>
              <w:t>FORNECIMENTO DE MÓVEIS E EQUIPAMENTOS</w:t>
            </w:r>
          </w:p>
        </w:tc>
      </w:tr>
      <w:tr w:rsidR="00A70857" w:rsidRPr="00E75E39" w:rsidTr="00026B8A">
        <w:trPr>
          <w:trHeight w:val="120"/>
        </w:trPr>
        <w:tc>
          <w:tcPr>
            <w:tcW w:w="941"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b/>
                <w:bCs/>
                <w:color w:val="000000"/>
                <w:sz w:val="18"/>
                <w:szCs w:val="18"/>
                <w:lang w:eastAsia="pt-BR"/>
              </w:rPr>
            </w:pPr>
            <w:r w:rsidRPr="00E75E39">
              <w:rPr>
                <w:rFonts w:eastAsia="Times New Roman" w:cs="Arial"/>
                <w:b/>
                <w:bCs/>
                <w:color w:val="000000"/>
                <w:sz w:val="18"/>
                <w:szCs w:val="18"/>
                <w:lang w:eastAsia="pt-BR"/>
              </w:rPr>
              <w:t>CRITÉRIO DE JULGAMENTO</w:t>
            </w:r>
          </w:p>
        </w:tc>
        <w:tc>
          <w:tcPr>
            <w:tcW w:w="4059" w:type="pct"/>
            <w:gridSpan w:val="5"/>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Menor preço</w:t>
            </w:r>
          </w:p>
        </w:tc>
      </w:tr>
      <w:tr w:rsidR="00A70857" w:rsidRPr="00E75E39" w:rsidTr="00026B8A">
        <w:trPr>
          <w:trHeight w:val="99"/>
        </w:trPr>
        <w:tc>
          <w:tcPr>
            <w:tcW w:w="941" w:type="pct"/>
            <w:gridSpan w:val="3"/>
            <w:tcBorders>
              <w:top w:val="nil"/>
              <w:left w:val="single" w:sz="4" w:space="0" w:color="000000"/>
              <w:bottom w:val="single" w:sz="4" w:space="0" w:color="000000"/>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22"/>
                <w:lang w:eastAsia="pt-BR"/>
              </w:rPr>
            </w:pPr>
            <w:r w:rsidRPr="00E75E39">
              <w:rPr>
                <w:rFonts w:eastAsia="Times New Roman" w:cs="Arial"/>
                <w:b/>
                <w:bCs/>
                <w:color w:val="000000"/>
                <w:sz w:val="22"/>
                <w:lang w:eastAsia="pt-BR"/>
              </w:rPr>
              <w:t>VALOR:</w:t>
            </w:r>
          </w:p>
        </w:tc>
        <w:tc>
          <w:tcPr>
            <w:tcW w:w="4059" w:type="pct"/>
            <w:gridSpan w:val="5"/>
            <w:tcBorders>
              <w:top w:val="nil"/>
              <w:left w:val="single" w:sz="4" w:space="0" w:color="auto"/>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R$ 39</w:t>
            </w:r>
            <w:r>
              <w:rPr>
                <w:rFonts w:eastAsia="Times New Roman" w:cs="Arial"/>
                <w:color w:val="000000"/>
                <w:sz w:val="22"/>
                <w:lang w:eastAsia="pt-BR"/>
              </w:rPr>
              <w:t>8</w:t>
            </w:r>
            <w:r w:rsidRPr="00E75E39">
              <w:rPr>
                <w:rFonts w:eastAsia="Times New Roman" w:cs="Arial"/>
                <w:color w:val="000000"/>
                <w:sz w:val="22"/>
                <w:lang w:eastAsia="pt-BR"/>
              </w:rPr>
              <w:t>.6</w:t>
            </w:r>
            <w:r>
              <w:rPr>
                <w:rFonts w:eastAsia="Times New Roman" w:cs="Arial"/>
                <w:color w:val="000000"/>
                <w:sz w:val="22"/>
                <w:lang w:eastAsia="pt-BR"/>
              </w:rPr>
              <w:t>29</w:t>
            </w:r>
            <w:r w:rsidRPr="00E75E39">
              <w:rPr>
                <w:rFonts w:eastAsia="Times New Roman" w:cs="Arial"/>
                <w:color w:val="000000"/>
                <w:sz w:val="22"/>
                <w:lang w:eastAsia="pt-BR"/>
              </w:rPr>
              <w:t>,52</w:t>
            </w:r>
          </w:p>
        </w:tc>
      </w:tr>
      <w:tr w:rsidR="00A70857" w:rsidRPr="00E75E39" w:rsidTr="00026B8A">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DOCUMENTOS EXIGIDOS</w:t>
            </w:r>
          </w:p>
        </w:tc>
      </w:tr>
      <w:tr w:rsidR="00A70857" w:rsidRPr="00E75E39" w:rsidTr="00026B8A">
        <w:trPr>
          <w:trHeight w:val="219"/>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Documentos que comprove a constituição regular da Licitante, conforme item 10.2</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comprovação da habilitação jurídica</w:t>
            </w:r>
          </w:p>
        </w:tc>
      </w:tr>
      <w:tr w:rsidR="00A70857" w:rsidRPr="00E75E39" w:rsidTr="00026B8A">
        <w:trPr>
          <w:trHeight w:val="201"/>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Prova de inscrição no cadastro Nacional de Pessoas Jurídicas (CNPJ)</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comprovação da habilitação jurídica</w:t>
            </w:r>
          </w:p>
        </w:tc>
      </w:tr>
      <w:tr w:rsidR="00A70857" w:rsidRPr="00E75E39" w:rsidTr="00026B8A">
        <w:trPr>
          <w:trHeight w:val="219"/>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Declarações constantes do anexo III</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fins de declaração de atendimento aos requisitos de habilitação e diversos</w:t>
            </w:r>
          </w:p>
        </w:tc>
      </w:tr>
      <w:tr w:rsidR="00A70857" w:rsidRPr="00E75E39" w:rsidTr="00026B8A">
        <w:trPr>
          <w:trHeight w:val="300"/>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(certame exclusivo para MPE's)</w:t>
            </w:r>
          </w:p>
        </w:tc>
      </w:tr>
      <w:tr w:rsidR="00A70857" w:rsidRPr="00E75E39" w:rsidTr="00026B8A">
        <w:trPr>
          <w:trHeight w:val="501"/>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(certame exclusivo para MPE's)</w:t>
            </w:r>
          </w:p>
        </w:tc>
      </w:tr>
      <w:tr w:rsidR="00A70857" w:rsidRPr="00E75E39" w:rsidTr="00026B8A">
        <w:trPr>
          <w:trHeight w:val="399"/>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habilitação fiscal</w:t>
            </w:r>
          </w:p>
        </w:tc>
      </w:tr>
      <w:tr w:rsidR="00A70857" w:rsidRPr="00E75E39" w:rsidTr="00026B8A">
        <w:trPr>
          <w:trHeight w:val="201"/>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Prova de regularidade com a Fazenda Estadual do domicílio ou sede do licitante</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habilitação fiscal</w:t>
            </w:r>
          </w:p>
        </w:tc>
      </w:tr>
      <w:tr w:rsidR="00A70857" w:rsidRPr="00E75E39" w:rsidTr="00026B8A">
        <w:trPr>
          <w:trHeight w:val="180"/>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Regularidade perante a fazenda municipal da sede do licitante</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habilitação fiscal</w:t>
            </w:r>
          </w:p>
        </w:tc>
      </w:tr>
      <w:tr w:rsidR="00A70857" w:rsidRPr="00E75E39" w:rsidTr="00026B8A">
        <w:trPr>
          <w:trHeight w:val="201"/>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Prova de regularidade com o Fundo de Garantia do Tempo de Serviço (FGTS)</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Habilitação Social e Trabalhista</w:t>
            </w:r>
          </w:p>
        </w:tc>
      </w:tr>
      <w:tr w:rsidR="00A70857" w:rsidRPr="00E75E39" w:rsidTr="00026B8A">
        <w:trPr>
          <w:trHeight w:val="279"/>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lastRenderedPageBreak/>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Prova de inexistência de débitos inadimplidos perante a Justiça do Trabalho, mediante a apresentação de certidão negativa de débitos trabalhistas</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Habilitação Trabalhista</w:t>
            </w:r>
          </w:p>
        </w:tc>
      </w:tr>
      <w:tr w:rsidR="00A70857" w:rsidRPr="00E75E39" w:rsidTr="00026B8A">
        <w:trPr>
          <w:trHeight w:val="261"/>
        </w:trPr>
        <w:tc>
          <w:tcPr>
            <w:tcW w:w="160" w:type="pct"/>
            <w:tcBorders>
              <w:top w:val="nil"/>
              <w:left w:val="single" w:sz="4" w:space="0" w:color="000000"/>
              <w:bottom w:val="single" w:sz="4" w:space="0" w:color="000000"/>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2751" w:type="pct"/>
            <w:gridSpan w:val="5"/>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Certidão negativa de feitos sobre falência expedida pelo distribuidor da sede do licitante, com validade de 180 dias;</w:t>
            </w:r>
          </w:p>
        </w:tc>
        <w:tc>
          <w:tcPr>
            <w:tcW w:w="2089" w:type="pct"/>
            <w:gridSpan w:val="2"/>
            <w:tcBorders>
              <w:top w:val="single" w:sz="4" w:space="0" w:color="000000"/>
              <w:left w:val="nil"/>
              <w:bottom w:val="single" w:sz="4" w:space="0" w:color="000000"/>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Obrigatório para qualificação econômico financeira</w:t>
            </w:r>
          </w:p>
        </w:tc>
      </w:tr>
      <w:tr w:rsidR="00A70857" w:rsidRPr="00E75E39" w:rsidTr="00026B8A">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ELEMENTOS DO TERMO DE REFERÊNCIA</w:t>
            </w:r>
          </w:p>
        </w:tc>
      </w:tr>
      <w:tr w:rsidR="00A70857" w:rsidRPr="00E75E39" w:rsidTr="00026B8A">
        <w:trPr>
          <w:trHeight w:val="261"/>
        </w:trPr>
        <w:tc>
          <w:tcPr>
            <w:tcW w:w="160"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 </w:t>
            </w:r>
          </w:p>
        </w:tc>
        <w:tc>
          <w:tcPr>
            <w:tcW w:w="205"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 </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objeto do presente certae consiste na Fornecimento de móveis e equipamentos, conforme quadro descritivo constante no adendo, parte integrante do presente termo de referência.</w:t>
            </w:r>
          </w:p>
        </w:tc>
      </w:tr>
      <w:tr w:rsidR="00A70857" w:rsidRPr="00E75E39" w:rsidTr="00026B8A">
        <w:trPr>
          <w:trHeight w:val="15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DESCRIÇÃO DA SOLUÇÃO COMO UM TODO, CONSIDERANDO TODO O CICLO DE VIDA DO OBJETO</w:t>
            </w:r>
          </w:p>
        </w:tc>
      </w:tr>
      <w:tr w:rsidR="00A70857" w:rsidRPr="00E75E39" w:rsidTr="00026B8A">
        <w:trPr>
          <w:trHeight w:val="80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fornecimento de móveis e equipamentos através de licitação na modalidade pregão passará pelas fases de implementação e execução, operação e manutenção. A natureza do objeto é a aquisição de móveis e equipamentos para atender às necessidades da instituição. Na fase de implementação e execução, serão realizadas as atividades de seleção dos fornecedores, elaboração do edital e realização do pregão. Na fase de operação e manutenção, serão realizadas as atividades de entrega dos móveis e equipamentos, instalação e treinamento dos usuários. A justificativa técnica e econômica é garantir a qualidade e a durabilidade dos móveis e equipamentos, além de garantir a satisfação dos usuários e a economia de recursos públicos.</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FUNDAMENTAÇÃO DA CONTRATAÇÃO</w:t>
            </w:r>
          </w:p>
        </w:tc>
      </w:tr>
      <w:tr w:rsidR="00A70857" w:rsidRPr="00E75E39" w:rsidTr="00026B8A">
        <w:trPr>
          <w:trHeight w:val="32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fundamentação da presente contratação consta do Estudo Técnico Preliminar (ETP), integrante do presente processo, desenvolvido com base em criteriosa avaliação das necessidades, objetivos e requisitos para a realização deste contrato</w:t>
            </w:r>
          </w:p>
        </w:tc>
      </w:tr>
      <w:tr w:rsidR="00A70857" w:rsidRPr="00E75E39" w:rsidTr="00026B8A">
        <w:trPr>
          <w:trHeight w:val="20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Será observado, na execução objeto, a estrita conformidade com os recursos das dotações orçamentárias pertinentes.</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 PRAZO E LOCAL DE EXECUÇÃO</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 PRAZO DE ENTREGA</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de entrega fica estipulado da seguinte forma: deverá ser entregue no prazo máximo de 10 dias a contar da ordem de entrega.</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3.2</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 LOCAL DE ENTREGA</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3.2.1</w:t>
            </w:r>
          </w:p>
        </w:tc>
        <w:tc>
          <w:tcPr>
            <w:tcW w:w="4634"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entrega deverá ser realizada no(s) seguinte(s) local(is): CMEI, CRAS  ou outro local onde for instalado os móveis, na sede do Município</w:t>
            </w:r>
          </w:p>
        </w:tc>
      </w:tr>
      <w:tr w:rsidR="00A70857" w:rsidRPr="00E75E39" w:rsidTr="00026B8A">
        <w:trPr>
          <w:trHeight w:val="120"/>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 MODELO DE EXECUÇÃO DO OBJETO</w:t>
            </w:r>
          </w:p>
        </w:tc>
      </w:tr>
      <w:tr w:rsidR="00A70857" w:rsidRPr="00E75E39" w:rsidTr="00026B8A">
        <w:trPr>
          <w:trHeight w:val="33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execução do objeto deverá atender ao disposto no edital, no estudo técnico preliminar, na minuta de contrato, neste termo de referência e demais documentos constantes do procedimento licitatório.</w:t>
            </w:r>
          </w:p>
        </w:tc>
      </w:tr>
      <w:tr w:rsidR="00A70857" w:rsidRPr="00E75E39" w:rsidTr="00026B8A">
        <w:trPr>
          <w:trHeight w:val="4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4.3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A70857" w:rsidRPr="00E75E39" w:rsidTr="00026B8A">
        <w:trPr>
          <w:trHeight w:val="5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A70857" w:rsidRPr="00E75E39" w:rsidTr="00026B8A">
        <w:trPr>
          <w:trHeight w:val="2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A70857" w:rsidRPr="00E75E39" w:rsidTr="00026B8A">
        <w:trPr>
          <w:trHeight w:val="5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A70857" w:rsidRPr="00E75E39" w:rsidTr="00026B8A">
        <w:trPr>
          <w:trHeight w:val="4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4.8</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Ao participar deste certame, o fornecedor concorda, tacitamente, com as declarações arroladas neste item, independente da apresentação dessas declarações por escrito. Assim sendo, declara que:</w:t>
            </w:r>
          </w:p>
        </w:tc>
      </w:tr>
      <w:tr w:rsidR="00A70857" w:rsidRPr="00E75E39" w:rsidTr="00026B8A">
        <w:trPr>
          <w:trHeight w:val="4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A70857" w:rsidRPr="00E75E39" w:rsidTr="00026B8A">
        <w:trPr>
          <w:trHeight w:val="44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A70857" w:rsidRPr="00E75E39" w:rsidTr="00026B8A">
        <w:trPr>
          <w:trHeight w:val="8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lastRenderedPageBreak/>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 seu caso (art. 63, IV da Lei 14.133/21).</w:t>
            </w:r>
          </w:p>
        </w:tc>
      </w:tr>
      <w:tr w:rsidR="00A70857" w:rsidRPr="00E75E39" w:rsidTr="00026B8A">
        <w:trPr>
          <w:trHeight w:val="4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A70857" w:rsidRPr="00E75E39" w:rsidTr="00026B8A">
        <w:trPr>
          <w:trHeight w:val="4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A70857" w:rsidRPr="00E75E39" w:rsidTr="00026B8A">
        <w:trPr>
          <w:trHeight w:val="20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Atende aos requisitos de habilitação, e que responderá pela veracidade das informações prestadas, na forma da lei;</w:t>
            </w:r>
          </w:p>
        </w:tc>
      </w:tr>
      <w:tr w:rsidR="00A70857" w:rsidRPr="00E75E39" w:rsidTr="00026B8A">
        <w:trPr>
          <w:trHeight w:val="38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70857" w:rsidRPr="00E75E39" w:rsidTr="00026B8A">
        <w:trPr>
          <w:trHeight w:val="20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4.9</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Aplicam-se, subsidiariamente, no que couber, as disposições da Lei n° 8.078 de 11/09/90 – Código de Defesa do Consumidor</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 FISCALIZAÇÃO E GESTÃO</w:t>
            </w:r>
          </w:p>
        </w:tc>
      </w:tr>
      <w:tr w:rsidR="00A70857" w:rsidRPr="00E75E39" w:rsidTr="00026B8A">
        <w:trPr>
          <w:trHeight w:val="1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fiscalização do contrato será exercida sob responsabilidade de:</w:t>
            </w:r>
          </w:p>
        </w:tc>
      </w:tr>
      <w:tr w:rsidR="00A70857" w:rsidRPr="00E75E39" w:rsidTr="00026B8A">
        <w:trPr>
          <w:trHeight w:val="99"/>
        </w:trPr>
        <w:tc>
          <w:tcPr>
            <w:tcW w:w="366" w:type="pct"/>
            <w:gridSpan w:val="2"/>
            <w:tcBorders>
              <w:top w:val="nil"/>
              <w:left w:val="nil"/>
              <w:bottom w:val="nil"/>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SECRETARIA</w:t>
            </w:r>
          </w:p>
        </w:tc>
        <w:tc>
          <w:tcPr>
            <w:tcW w:w="2145"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RESPONSÁVEL</w:t>
            </w:r>
          </w:p>
        </w:tc>
        <w:tc>
          <w:tcPr>
            <w:tcW w:w="1377" w:type="pct"/>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MATRÍCULA</w:t>
            </w:r>
          </w:p>
        </w:tc>
      </w:tr>
      <w:tr w:rsidR="00A70857" w:rsidRPr="00E75E39" w:rsidTr="00026B8A">
        <w:trPr>
          <w:trHeight w:val="159"/>
        </w:trPr>
        <w:tc>
          <w:tcPr>
            <w:tcW w:w="366" w:type="pct"/>
            <w:gridSpan w:val="2"/>
            <w:tcBorders>
              <w:top w:val="nil"/>
              <w:left w:val="nil"/>
              <w:bottom w:val="nil"/>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AE057A">
              <w:rPr>
                <w:rFonts w:eastAsia="Times New Roman" w:cs="Arial"/>
                <w:color w:val="000000"/>
                <w:sz w:val="18"/>
                <w:szCs w:val="20"/>
                <w:lang w:eastAsia="pt-BR"/>
              </w:rPr>
              <w:t>SECRETARIA DE EDUCAÇÃO ESPORTES E CULTURA</w:t>
            </w:r>
          </w:p>
        </w:tc>
        <w:tc>
          <w:tcPr>
            <w:tcW w:w="2145"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Default="00A70857" w:rsidP="00026B8A">
            <w:pPr>
              <w:spacing w:after="0" w:line="240" w:lineRule="auto"/>
              <w:ind w:firstLine="0"/>
              <w:jc w:val="center"/>
              <w:rPr>
                <w:rFonts w:eastAsia="Times New Roman" w:cs="Arial"/>
                <w:color w:val="000000"/>
                <w:szCs w:val="24"/>
                <w:lang w:eastAsia="pt-BR"/>
              </w:rPr>
            </w:pPr>
          </w:p>
          <w:p w:rsidR="00A70857" w:rsidRPr="00E75E39" w:rsidRDefault="00A70857" w:rsidP="00026B8A">
            <w:pPr>
              <w:spacing w:after="0" w:line="240" w:lineRule="auto"/>
              <w:ind w:firstLine="0"/>
              <w:jc w:val="center"/>
              <w:rPr>
                <w:rFonts w:eastAsia="Times New Roman" w:cs="Arial"/>
                <w:color w:val="000000"/>
                <w:szCs w:val="24"/>
                <w:lang w:eastAsia="pt-BR"/>
              </w:rPr>
            </w:pPr>
            <w:r w:rsidRPr="00AE057A">
              <w:rPr>
                <w:rFonts w:eastAsia="Times New Roman" w:cs="Arial"/>
                <w:color w:val="000000"/>
                <w:sz w:val="22"/>
                <w:szCs w:val="24"/>
                <w:lang w:eastAsia="pt-BR"/>
              </w:rPr>
              <w:t>PÂMELA COSTA</w:t>
            </w:r>
          </w:p>
        </w:tc>
        <w:tc>
          <w:tcPr>
            <w:tcW w:w="1377" w:type="pct"/>
            <w:tcBorders>
              <w:top w:val="single" w:sz="4" w:space="0" w:color="auto"/>
              <w:left w:val="single" w:sz="4" w:space="0" w:color="auto"/>
              <w:bottom w:val="single" w:sz="4" w:space="0" w:color="auto"/>
              <w:right w:val="single" w:sz="4" w:space="0" w:color="auto"/>
            </w:tcBorders>
            <w:shd w:val="clear" w:color="auto" w:fill="auto"/>
            <w:hideMark/>
          </w:tcPr>
          <w:p w:rsidR="00A70857" w:rsidRDefault="00A70857" w:rsidP="00026B8A">
            <w:pPr>
              <w:spacing w:after="0" w:line="240" w:lineRule="auto"/>
              <w:ind w:firstLine="0"/>
              <w:rPr>
                <w:rFonts w:eastAsia="Times New Roman" w:cs="Arial"/>
                <w:color w:val="000000"/>
                <w:szCs w:val="24"/>
                <w:highlight w:val="yellow"/>
                <w:lang w:eastAsia="pt-BR"/>
              </w:rPr>
            </w:pPr>
          </w:p>
          <w:p w:rsidR="00A70857" w:rsidRPr="00E75E39" w:rsidRDefault="00A70857" w:rsidP="00026B8A">
            <w:pPr>
              <w:spacing w:after="0" w:line="240" w:lineRule="auto"/>
              <w:ind w:firstLine="0"/>
              <w:jc w:val="center"/>
              <w:rPr>
                <w:rFonts w:eastAsia="Times New Roman" w:cs="Arial"/>
                <w:color w:val="000000"/>
                <w:szCs w:val="24"/>
                <w:lang w:eastAsia="pt-BR"/>
              </w:rPr>
            </w:pPr>
            <w:r w:rsidRPr="001824AF">
              <w:rPr>
                <w:rFonts w:ascii="Helvetica" w:hAnsi="Helvetica"/>
                <w:sz w:val="20"/>
                <w:szCs w:val="20"/>
                <w:shd w:val="clear" w:color="auto" w:fill="FFFFFF"/>
              </w:rPr>
              <w:t>6003770</w:t>
            </w:r>
          </w:p>
        </w:tc>
      </w:tr>
      <w:tr w:rsidR="00A70857" w:rsidRPr="00E75E39" w:rsidTr="00026B8A">
        <w:trPr>
          <w:trHeight w:val="141"/>
        </w:trPr>
        <w:tc>
          <w:tcPr>
            <w:tcW w:w="366" w:type="pct"/>
            <w:gridSpan w:val="2"/>
            <w:tcBorders>
              <w:top w:val="nil"/>
              <w:left w:val="nil"/>
              <w:bottom w:val="nil"/>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AE057A">
              <w:rPr>
                <w:rFonts w:eastAsia="Times New Roman" w:cs="Arial"/>
                <w:color w:val="000000"/>
                <w:sz w:val="18"/>
                <w:szCs w:val="20"/>
                <w:lang w:eastAsia="pt-BR"/>
              </w:rPr>
              <w:t>SECRETARIA DE ASSISTÊNCIA SOCIAL</w:t>
            </w:r>
          </w:p>
        </w:tc>
        <w:tc>
          <w:tcPr>
            <w:tcW w:w="2145" w:type="pct"/>
            <w:gridSpan w:val="3"/>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AE057A">
              <w:rPr>
                <w:rFonts w:eastAsia="Times New Roman" w:cs="Arial"/>
                <w:color w:val="000000"/>
                <w:sz w:val="22"/>
                <w:szCs w:val="24"/>
                <w:lang w:eastAsia="pt-BR"/>
              </w:rPr>
              <w:t>ANA PAULA MELLO FERREIRA</w:t>
            </w:r>
          </w:p>
        </w:tc>
        <w:tc>
          <w:tcPr>
            <w:tcW w:w="1377" w:type="pct"/>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1824AF">
              <w:rPr>
                <w:rFonts w:ascii="Helvetica" w:hAnsi="Helvetica"/>
                <w:sz w:val="20"/>
                <w:szCs w:val="20"/>
                <w:shd w:val="clear" w:color="auto" w:fill="FFFFFF"/>
              </w:rPr>
              <w:t>6002771</w:t>
            </w:r>
          </w:p>
        </w:tc>
      </w:tr>
      <w:tr w:rsidR="00A70857" w:rsidRPr="00E75E39" w:rsidTr="00026B8A">
        <w:trPr>
          <w:trHeight w:val="1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Gestão do contrato será exercida sob responsabilidade de:</w:t>
            </w:r>
          </w:p>
        </w:tc>
      </w:tr>
      <w:tr w:rsidR="00A70857" w:rsidRPr="00E75E39" w:rsidTr="00026B8A">
        <w:trPr>
          <w:trHeight w:val="9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SECRETARIA</w:t>
            </w:r>
          </w:p>
        </w:tc>
        <w:tc>
          <w:tcPr>
            <w:tcW w:w="2145" w:type="pct"/>
            <w:gridSpan w:val="3"/>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RESPONSÁVEL</w:t>
            </w:r>
          </w:p>
        </w:tc>
        <w:tc>
          <w:tcPr>
            <w:tcW w:w="1377" w:type="pct"/>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MATRÍCULA</w:t>
            </w:r>
          </w:p>
        </w:tc>
      </w:tr>
      <w:tr w:rsidR="00A70857" w:rsidRPr="00E75E39" w:rsidTr="00026B8A">
        <w:trPr>
          <w:trHeight w:val="1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AE057A">
              <w:rPr>
                <w:rFonts w:eastAsia="Times New Roman" w:cs="Arial"/>
                <w:color w:val="000000"/>
                <w:sz w:val="18"/>
                <w:szCs w:val="20"/>
                <w:lang w:eastAsia="pt-BR"/>
              </w:rPr>
              <w:t>SECRETARIA DE EDUCAÇÃO ESPORTES E CULTURA</w:t>
            </w:r>
          </w:p>
        </w:tc>
        <w:tc>
          <w:tcPr>
            <w:tcW w:w="2145" w:type="pct"/>
            <w:gridSpan w:val="3"/>
            <w:tcBorders>
              <w:top w:val="single" w:sz="4" w:space="0" w:color="auto"/>
              <w:left w:val="nil"/>
              <w:bottom w:val="single" w:sz="4" w:space="0" w:color="auto"/>
              <w:right w:val="single" w:sz="4" w:space="0" w:color="000000"/>
            </w:tcBorders>
            <w:shd w:val="clear" w:color="auto" w:fill="auto"/>
            <w:hideMark/>
          </w:tcPr>
          <w:p w:rsidR="00A70857" w:rsidRDefault="00A70857" w:rsidP="00026B8A">
            <w:pPr>
              <w:spacing w:after="0" w:line="240" w:lineRule="auto"/>
              <w:ind w:firstLine="0"/>
              <w:jc w:val="center"/>
              <w:rPr>
                <w:rFonts w:eastAsia="Times New Roman" w:cs="Arial"/>
                <w:color w:val="000000"/>
                <w:sz w:val="20"/>
                <w:szCs w:val="20"/>
                <w:lang w:eastAsia="pt-BR"/>
              </w:rPr>
            </w:pPr>
          </w:p>
          <w:p w:rsidR="00A70857" w:rsidRPr="00E75E39" w:rsidRDefault="00A70857" w:rsidP="00026B8A">
            <w:pPr>
              <w:spacing w:after="0" w:line="240" w:lineRule="auto"/>
              <w:ind w:firstLine="0"/>
              <w:jc w:val="center"/>
              <w:rPr>
                <w:rFonts w:eastAsia="Times New Roman" w:cs="Arial"/>
                <w:color w:val="000000"/>
                <w:sz w:val="20"/>
                <w:szCs w:val="20"/>
                <w:lang w:eastAsia="pt-BR"/>
              </w:rPr>
            </w:pPr>
            <w:r>
              <w:rPr>
                <w:rFonts w:eastAsia="Times New Roman" w:cs="Arial"/>
                <w:color w:val="000000"/>
                <w:sz w:val="20"/>
                <w:szCs w:val="20"/>
                <w:lang w:eastAsia="pt-BR"/>
              </w:rPr>
              <w:t>JAQUELINE GARCIA DOS SANTOS</w:t>
            </w:r>
          </w:p>
        </w:tc>
        <w:tc>
          <w:tcPr>
            <w:tcW w:w="1377" w:type="pct"/>
            <w:tcBorders>
              <w:top w:val="single" w:sz="4" w:space="0" w:color="auto"/>
              <w:left w:val="nil"/>
              <w:bottom w:val="single" w:sz="4" w:space="0" w:color="auto"/>
              <w:right w:val="single" w:sz="4" w:space="0" w:color="000000"/>
            </w:tcBorders>
            <w:shd w:val="clear" w:color="auto" w:fill="auto"/>
            <w:hideMark/>
          </w:tcPr>
          <w:p w:rsidR="00A70857" w:rsidRPr="001824AF" w:rsidRDefault="00A70857" w:rsidP="00026B8A">
            <w:pPr>
              <w:ind w:firstLine="0"/>
              <w:jc w:val="center"/>
              <w:rPr>
                <w:rFonts w:cs="Arial"/>
                <w:sz w:val="20"/>
                <w:szCs w:val="20"/>
              </w:rPr>
            </w:pPr>
            <w:r>
              <w:rPr>
                <w:rFonts w:ascii="Helvetica" w:hAnsi="Helvetica"/>
                <w:color w:val="3B3B3A"/>
                <w:sz w:val="20"/>
                <w:szCs w:val="20"/>
                <w:bdr w:val="none" w:sz="0" w:space="0" w:color="auto" w:frame="1"/>
              </w:rPr>
              <w:br/>
            </w:r>
            <w:r w:rsidRPr="001824AF">
              <w:rPr>
                <w:rStyle w:val="td-content"/>
                <w:rFonts w:cs="Arial"/>
                <w:sz w:val="20"/>
                <w:szCs w:val="20"/>
                <w:bdr w:val="none" w:sz="0" w:space="0" w:color="auto" w:frame="1"/>
              </w:rPr>
              <w:t>6003768</w:t>
            </w:r>
          </w:p>
          <w:p w:rsidR="00A70857" w:rsidRPr="00E75E39" w:rsidRDefault="00A70857" w:rsidP="00026B8A">
            <w:pPr>
              <w:spacing w:after="0" w:line="240" w:lineRule="auto"/>
              <w:ind w:firstLine="0"/>
              <w:jc w:val="center"/>
              <w:rPr>
                <w:rFonts w:eastAsia="Times New Roman" w:cs="Arial"/>
                <w:color w:val="000000"/>
                <w:sz w:val="20"/>
                <w:szCs w:val="20"/>
                <w:lang w:eastAsia="pt-BR"/>
              </w:rPr>
            </w:pPr>
          </w:p>
        </w:tc>
      </w:tr>
      <w:tr w:rsidR="00A70857" w:rsidRPr="00E75E39" w:rsidTr="00026B8A">
        <w:trPr>
          <w:trHeight w:val="14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p>
        </w:tc>
        <w:tc>
          <w:tcPr>
            <w:tcW w:w="1113" w:type="pct"/>
            <w:gridSpan w:val="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AE057A">
              <w:rPr>
                <w:rFonts w:eastAsia="Times New Roman" w:cs="Arial"/>
                <w:color w:val="000000"/>
                <w:sz w:val="18"/>
                <w:szCs w:val="20"/>
                <w:lang w:eastAsia="pt-BR"/>
              </w:rPr>
              <w:t>SECRETARIA DE ASSISTÊNCIA SOCIAL</w:t>
            </w:r>
          </w:p>
        </w:tc>
        <w:tc>
          <w:tcPr>
            <w:tcW w:w="2145"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Pr>
                <w:rFonts w:eastAsia="Times New Roman" w:cs="Arial"/>
                <w:color w:val="000000"/>
                <w:sz w:val="20"/>
                <w:szCs w:val="20"/>
                <w:lang w:eastAsia="pt-BR"/>
              </w:rPr>
              <w:t>ELIANE AMÉLIA ESTEVAM MENESES</w:t>
            </w:r>
          </w:p>
        </w:tc>
        <w:tc>
          <w:tcPr>
            <w:tcW w:w="1377" w:type="pct"/>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1824AF">
              <w:rPr>
                <w:rFonts w:ascii="Helvetica" w:hAnsi="Helvetica"/>
                <w:sz w:val="20"/>
                <w:szCs w:val="20"/>
                <w:shd w:val="clear" w:color="auto" w:fill="FFFFFF"/>
              </w:rPr>
              <w:t>6003665</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Gerenciamento da Ata de Registro de preços será exercida sob a responsabilidade de:</w:t>
            </w:r>
          </w:p>
        </w:tc>
      </w:tr>
      <w:tr w:rsidR="00A70857" w:rsidRPr="00E75E39" w:rsidTr="00026B8A">
        <w:trPr>
          <w:trHeight w:val="9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SECRETARIA</w:t>
            </w:r>
          </w:p>
        </w:tc>
        <w:tc>
          <w:tcPr>
            <w:tcW w:w="2145" w:type="pct"/>
            <w:gridSpan w:val="3"/>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RESPONSÁVEL</w:t>
            </w:r>
          </w:p>
        </w:tc>
        <w:tc>
          <w:tcPr>
            <w:tcW w:w="1377" w:type="pct"/>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MATRÍCULA</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1113" w:type="pct"/>
            <w:gridSpan w:val="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837B16">
              <w:rPr>
                <w:rFonts w:eastAsia="Times New Roman" w:cs="Arial"/>
                <w:color w:val="000000"/>
                <w:sz w:val="18"/>
                <w:szCs w:val="20"/>
                <w:lang w:eastAsia="pt-BR"/>
              </w:rPr>
              <w:t>SECRETARIA DE ADMINISTRAÇÃO E PLANEJAMENTO COMO ÓRGÃO GERENCIADOR DA ARP</w:t>
            </w:r>
          </w:p>
        </w:tc>
        <w:tc>
          <w:tcPr>
            <w:tcW w:w="2145" w:type="pct"/>
            <w:gridSpan w:val="3"/>
            <w:tcBorders>
              <w:top w:val="single" w:sz="4" w:space="0" w:color="auto"/>
              <w:left w:val="nil"/>
              <w:bottom w:val="single" w:sz="4" w:space="0" w:color="auto"/>
              <w:right w:val="single" w:sz="4" w:space="0" w:color="000000"/>
            </w:tcBorders>
            <w:shd w:val="clear" w:color="auto" w:fill="auto"/>
            <w:hideMark/>
          </w:tcPr>
          <w:p w:rsidR="00A70857" w:rsidRDefault="00A70857" w:rsidP="00026B8A">
            <w:pPr>
              <w:spacing w:after="0" w:line="240" w:lineRule="auto"/>
              <w:ind w:firstLine="0"/>
              <w:jc w:val="center"/>
              <w:rPr>
                <w:rFonts w:eastAsia="Times New Roman" w:cs="Arial"/>
                <w:color w:val="000000"/>
                <w:sz w:val="20"/>
                <w:szCs w:val="20"/>
                <w:lang w:eastAsia="pt-BR"/>
              </w:rPr>
            </w:pPr>
          </w:p>
          <w:p w:rsidR="00A70857" w:rsidRDefault="00A70857" w:rsidP="00026B8A">
            <w:pPr>
              <w:spacing w:after="0" w:line="240" w:lineRule="auto"/>
              <w:ind w:firstLine="0"/>
              <w:jc w:val="center"/>
              <w:rPr>
                <w:rFonts w:eastAsia="Times New Roman" w:cs="Arial"/>
                <w:color w:val="000000"/>
                <w:sz w:val="20"/>
                <w:szCs w:val="20"/>
                <w:lang w:eastAsia="pt-BR"/>
              </w:rPr>
            </w:pPr>
          </w:p>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E75E39">
              <w:rPr>
                <w:rFonts w:eastAsia="Times New Roman" w:cs="Arial"/>
                <w:color w:val="000000"/>
                <w:sz w:val="20"/>
                <w:szCs w:val="20"/>
                <w:lang w:eastAsia="pt-BR"/>
              </w:rPr>
              <w:t>DOUGLAS JOSÉ LAQUIAS</w:t>
            </w:r>
          </w:p>
        </w:tc>
        <w:tc>
          <w:tcPr>
            <w:tcW w:w="1377" w:type="pct"/>
            <w:tcBorders>
              <w:top w:val="single" w:sz="4" w:space="0" w:color="auto"/>
              <w:left w:val="nil"/>
              <w:bottom w:val="single" w:sz="4" w:space="0" w:color="auto"/>
              <w:right w:val="single" w:sz="4" w:space="0" w:color="000000"/>
            </w:tcBorders>
            <w:shd w:val="clear" w:color="auto" w:fill="auto"/>
            <w:hideMark/>
          </w:tcPr>
          <w:p w:rsidR="00A70857" w:rsidRDefault="00A70857" w:rsidP="00026B8A">
            <w:pPr>
              <w:spacing w:after="0" w:line="240" w:lineRule="auto"/>
              <w:ind w:firstLine="0"/>
              <w:jc w:val="center"/>
              <w:rPr>
                <w:rFonts w:eastAsia="Times New Roman" w:cs="Arial"/>
                <w:color w:val="000000"/>
                <w:sz w:val="20"/>
                <w:szCs w:val="20"/>
                <w:lang w:eastAsia="pt-BR"/>
              </w:rPr>
            </w:pPr>
          </w:p>
          <w:p w:rsidR="00A70857" w:rsidRDefault="00A70857" w:rsidP="00026B8A">
            <w:pPr>
              <w:spacing w:after="0" w:line="240" w:lineRule="auto"/>
              <w:ind w:firstLine="0"/>
              <w:jc w:val="center"/>
              <w:rPr>
                <w:rFonts w:eastAsia="Times New Roman" w:cs="Arial"/>
                <w:color w:val="000000"/>
                <w:sz w:val="20"/>
                <w:szCs w:val="20"/>
                <w:lang w:eastAsia="pt-BR"/>
              </w:rPr>
            </w:pPr>
          </w:p>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E75E39">
              <w:rPr>
                <w:rFonts w:eastAsia="Times New Roman" w:cs="Arial"/>
                <w:color w:val="000000"/>
                <w:sz w:val="20"/>
                <w:szCs w:val="20"/>
                <w:lang w:eastAsia="pt-BR"/>
              </w:rPr>
              <w:t>7524818460</w:t>
            </w:r>
          </w:p>
        </w:tc>
      </w:tr>
      <w:tr w:rsidR="00A70857" w:rsidRPr="00E75E39" w:rsidTr="00026B8A">
        <w:trPr>
          <w:trHeight w:val="9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objeto será recebido:</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objeto poderá ser rejeitado, no todo ou em parte, quando estiver em desacordo com os elementos constantes neste processo de contratação.</w:t>
            </w:r>
          </w:p>
        </w:tc>
      </w:tr>
      <w:tr w:rsidR="00A70857" w:rsidRPr="00E75E39" w:rsidTr="00026B8A">
        <w:trPr>
          <w:trHeight w:val="32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prazos e os métodos para a realização dos recebimentos provisório e definitivo serão definidos no Decreto n° 1976/2023</w:t>
            </w:r>
          </w:p>
        </w:tc>
      </w:tr>
      <w:tr w:rsidR="00A70857" w:rsidRPr="00E75E39" w:rsidTr="00026B8A">
        <w:trPr>
          <w:trHeight w:val="120"/>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DAS INFRAÇÕES E SANÇÕES ADMINISTRATIVAS</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no Decreto n° 1977/2023 as infrações administrativas e as respectivas penalidades a ser aplicadas são as seguintes:</w:t>
            </w:r>
          </w:p>
        </w:tc>
      </w:tr>
      <w:tr w:rsidR="00A70857" w:rsidRPr="00E75E39" w:rsidTr="00026B8A">
        <w:trPr>
          <w:trHeight w:val="99"/>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CONDUTA</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PENALIDADE</w:t>
            </w:r>
          </w:p>
        </w:tc>
      </w:tr>
      <w:tr w:rsidR="00A70857" w:rsidRPr="00E75E39" w:rsidTr="00026B8A">
        <w:trPr>
          <w:trHeight w:val="180"/>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Advertência</w:t>
            </w:r>
            <w:r w:rsidRPr="00E75E39">
              <w:rPr>
                <w:rFonts w:eastAsia="Times New Roman" w:cs="Arial"/>
                <w:color w:val="000000"/>
                <w:szCs w:val="24"/>
                <w:lang w:eastAsia="pt-BR"/>
              </w:rPr>
              <w:br/>
              <w:t>2. Multa de 15% valor do contrato ou ARP.</w:t>
            </w:r>
          </w:p>
        </w:tc>
      </w:tr>
      <w:tr w:rsidR="00A70857" w:rsidRPr="00E75E39" w:rsidTr="00026B8A">
        <w:trPr>
          <w:trHeight w:val="339"/>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25% valor do contrato ou ARP.</w:t>
            </w:r>
            <w:r w:rsidRPr="00E75E39">
              <w:rPr>
                <w:rFonts w:eastAsia="Times New Roman" w:cs="Arial"/>
                <w:color w:val="000000"/>
                <w:szCs w:val="24"/>
                <w:lang w:eastAsia="pt-BR"/>
              </w:rPr>
              <w:br/>
              <w:t>2.  impedimento de licitar e contratar pelo prazo máximo de 3 (três) anos.</w:t>
            </w:r>
          </w:p>
        </w:tc>
      </w:tr>
      <w:tr w:rsidR="00A70857" w:rsidRPr="00E75E39" w:rsidTr="00026B8A">
        <w:trPr>
          <w:trHeight w:val="26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dar causa à inexecução total do contrato;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30% valor do contrato ou ARP.</w:t>
            </w:r>
            <w:r w:rsidRPr="00E75E39">
              <w:rPr>
                <w:rFonts w:eastAsia="Times New Roman" w:cs="Arial"/>
                <w:color w:val="000000"/>
                <w:szCs w:val="24"/>
                <w:lang w:eastAsia="pt-BR"/>
              </w:rPr>
              <w:br/>
            </w:r>
            <w:r w:rsidRPr="00E75E39">
              <w:rPr>
                <w:rFonts w:eastAsia="Times New Roman" w:cs="Arial"/>
                <w:color w:val="000000"/>
                <w:szCs w:val="24"/>
                <w:lang w:eastAsia="pt-BR"/>
              </w:rPr>
              <w:lastRenderedPageBreak/>
              <w:t>2.  impedimento de licitar e contratar pelo prazo máximo de 3 (três) anos</w:t>
            </w:r>
          </w:p>
        </w:tc>
      </w:tr>
      <w:tr w:rsidR="00A70857" w:rsidRPr="00E75E39" w:rsidTr="00026B8A">
        <w:trPr>
          <w:trHeight w:val="26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IV</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deixar de entregar a documentação exigida para o certame;</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00"/>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 não manter a proposta, salvo em decorrência de fato superveniente devidamente justificado;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ensejar o retardamento da execução ou da entrega do objeto da licitação sem motivo justificado;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0,5% do valor do contrato ou ARP por dia de atraso, limitado a 30% do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99"/>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IX</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fraudar a licitação ou praticar ato fraudulento na execução do contrato;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comportar-se de modo inidôneo ou cometer fraude de qualquer natureza;</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atos ilícitos com vistas a frustrar os objetivos da licitação;</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XII</w:t>
            </w:r>
          </w:p>
        </w:tc>
        <w:tc>
          <w:tcPr>
            <w:tcW w:w="1953"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 lesivo previsto no art. 5º da Lei nº 12.846, de 1º de agosto de 2013.</w:t>
            </w:r>
          </w:p>
        </w:tc>
        <w:tc>
          <w:tcPr>
            <w:tcW w:w="2682" w:type="pct"/>
            <w:gridSpan w:val="3"/>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r>
            <w:r w:rsidRPr="00E75E39">
              <w:rPr>
                <w:rFonts w:eastAsia="Times New Roman" w:cs="Arial"/>
                <w:color w:val="000000"/>
                <w:szCs w:val="24"/>
                <w:lang w:eastAsia="pt-BR"/>
              </w:rPr>
              <w:lastRenderedPageBreak/>
              <w:t>2. Multa de 30% valor do contrato ou ARP.</w:t>
            </w:r>
          </w:p>
        </w:tc>
      </w:tr>
      <w:tr w:rsidR="00A70857" w:rsidRPr="00E75E39" w:rsidTr="00026B8A">
        <w:trPr>
          <w:trHeight w:val="4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6.2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Na aplicação das sanções serão considerados:</w:t>
            </w:r>
            <w:r w:rsidRPr="00E75E39">
              <w:rPr>
                <w:rFonts w:eastAsia="Times New Roman" w:cs="Arial"/>
                <w:color w:val="000000"/>
                <w:szCs w:val="24"/>
                <w:lang w:eastAsia="pt-BR"/>
              </w:rPr>
              <w:br/>
              <w:t>I - a natureza e a gravidade da infração cometida;</w:t>
            </w:r>
            <w:r w:rsidRPr="00E75E39">
              <w:rPr>
                <w:rFonts w:eastAsia="Times New Roman" w:cs="Arial"/>
                <w:color w:val="000000"/>
                <w:szCs w:val="24"/>
                <w:lang w:eastAsia="pt-BR"/>
              </w:rPr>
              <w:br/>
              <w:t>II - as peculiaridades do caso concreto;</w:t>
            </w:r>
            <w:r w:rsidRPr="00E75E39">
              <w:rPr>
                <w:rFonts w:eastAsia="Times New Roman" w:cs="Arial"/>
                <w:color w:val="000000"/>
                <w:szCs w:val="24"/>
                <w:lang w:eastAsia="pt-BR"/>
              </w:rPr>
              <w:br/>
              <w:t>III - as circunstâncias agravantes ou atenuantes;</w:t>
            </w:r>
            <w:r w:rsidRPr="00E75E39">
              <w:rPr>
                <w:rFonts w:eastAsia="Times New Roman" w:cs="Arial"/>
                <w:color w:val="000000"/>
                <w:szCs w:val="24"/>
                <w:lang w:eastAsia="pt-BR"/>
              </w:rPr>
              <w:br/>
              <w:t>IV - os danos que dela provierem para a Administração Pública;</w:t>
            </w:r>
            <w:r w:rsidRPr="00E75E39">
              <w:rPr>
                <w:rFonts w:eastAsia="Times New Roman" w:cs="Arial"/>
                <w:color w:val="000000"/>
                <w:szCs w:val="24"/>
                <w:lang w:eastAsia="pt-BR"/>
              </w:rPr>
              <w:br/>
              <w:t>V - a implantação ou o aperfeiçoamento de programa de integridade, conforme normas e orientações dos órgãos de controle.</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A70857" w:rsidRPr="00E75E39" w:rsidTr="00026B8A">
        <w:trPr>
          <w:trHeight w:val="33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A70857" w:rsidRPr="00E75E39" w:rsidTr="00026B8A">
        <w:trPr>
          <w:trHeight w:val="4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A70857" w:rsidRPr="00E75E39" w:rsidTr="00026B8A">
        <w:trPr>
          <w:trHeight w:val="2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6.8</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A70857" w:rsidRPr="00E75E39" w:rsidTr="00026B8A">
        <w:trPr>
          <w:trHeight w:val="5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6.9</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A70857" w:rsidRPr="00E75E39" w:rsidTr="00026B8A">
        <w:trPr>
          <w:trHeight w:val="38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6.10</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A70857" w:rsidRPr="00E75E39" w:rsidTr="00026B8A">
        <w:trPr>
          <w:trHeight w:val="9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Considera-se:</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A70857" w:rsidRPr="00E75E39" w:rsidTr="00026B8A">
        <w:trPr>
          <w:trHeight w:val="32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A70857" w:rsidRPr="00E75E39" w:rsidTr="00026B8A">
        <w:trPr>
          <w:trHeight w:val="4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A70857" w:rsidRPr="00E75E39" w:rsidTr="00026B8A">
        <w:trPr>
          <w:trHeight w:val="2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DO PAGAMENTO</w:t>
            </w:r>
          </w:p>
        </w:tc>
      </w:tr>
      <w:tr w:rsidR="00A70857" w:rsidRPr="00E75E39" w:rsidTr="00026B8A">
        <w:trPr>
          <w:trHeight w:val="14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 relação ao pagamento, aplicam-se as seguintes regras:</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(1976/2023)</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A70857" w:rsidRPr="00E75E39" w:rsidTr="00026B8A">
        <w:trPr>
          <w:trHeight w:val="68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faturamento deverá ser apresentado acompanhado de:</w:t>
            </w:r>
            <w:r w:rsidRPr="00E75E39">
              <w:rPr>
                <w:rFonts w:eastAsia="Times New Roman" w:cs="Arial"/>
                <w:color w:val="000000"/>
                <w:szCs w:val="24"/>
                <w:lang w:eastAsia="pt-BR"/>
              </w:rPr>
              <w:br/>
              <w:t>a) Nota fiscal;</w:t>
            </w:r>
            <w:r w:rsidRPr="00E75E39">
              <w:rPr>
                <w:rFonts w:eastAsia="Times New Roman" w:cs="Arial"/>
                <w:color w:val="000000"/>
                <w:szCs w:val="24"/>
                <w:lang w:eastAsia="pt-BR"/>
              </w:rPr>
              <w:br/>
              <w:t xml:space="preserve">b) Prova de inexistência de débitos inadimplidos perante a justiça do Trabalho – Certidão Negativa de Débitos Trabalhistas – CNDT; </w:t>
            </w:r>
            <w:r w:rsidRPr="00E75E39">
              <w:rPr>
                <w:rFonts w:eastAsia="Times New Roman" w:cs="Arial"/>
                <w:color w:val="000000"/>
                <w:szCs w:val="24"/>
                <w:lang w:eastAsia="pt-BR"/>
              </w:rPr>
              <w:br/>
              <w:t>c)  Certidão de regularidade para com a Fazenda Federal e Dívida Ativa da União, e Contribuições Previdenciárias.</w:t>
            </w:r>
            <w:r w:rsidRPr="00E75E39">
              <w:rPr>
                <w:rFonts w:eastAsia="Times New Roman" w:cs="Arial"/>
                <w:color w:val="000000"/>
                <w:szCs w:val="24"/>
                <w:lang w:eastAsia="pt-BR"/>
              </w:rPr>
              <w:br/>
              <w:t xml:space="preserve">d) verificação da manutenção das condições de habilitação exigidas no edital; </w:t>
            </w:r>
            <w:r w:rsidRPr="00E75E39">
              <w:rPr>
                <w:rFonts w:eastAsia="Times New Roman" w:cs="Arial"/>
                <w:color w:val="000000"/>
                <w:szCs w:val="24"/>
                <w:lang w:eastAsia="pt-BR"/>
              </w:rPr>
              <w:br/>
              <w:t>e) verificação da inexistência de razão que impeça a participação em licitação, no âmbito do órgão ou entidade, proibição de contratar com o Poder Público, bem como ocorrências impeditivas indiretas</w:t>
            </w:r>
          </w:p>
        </w:tc>
      </w:tr>
      <w:tr w:rsidR="00A70857" w:rsidRPr="00E75E39" w:rsidTr="00026B8A">
        <w:trPr>
          <w:trHeight w:val="4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Nota Fiscal ou Fatura deverá conter os elementos necessários e essenciais do documento, tais como: </w:t>
            </w:r>
            <w:r w:rsidRPr="00E75E39">
              <w:rPr>
                <w:rFonts w:eastAsia="Times New Roman" w:cs="Arial"/>
                <w:color w:val="000000"/>
                <w:szCs w:val="24"/>
                <w:lang w:eastAsia="pt-BR"/>
              </w:rPr>
              <w:br/>
              <w:t xml:space="preserve">a) O prazo de validade; </w:t>
            </w:r>
            <w:r w:rsidRPr="00E75E39">
              <w:rPr>
                <w:rFonts w:eastAsia="Times New Roman" w:cs="Arial"/>
                <w:color w:val="000000"/>
                <w:szCs w:val="24"/>
                <w:lang w:eastAsia="pt-BR"/>
              </w:rPr>
              <w:br/>
              <w:t xml:space="preserve">b) A data da emissão; </w:t>
            </w:r>
            <w:r w:rsidRPr="00E75E39">
              <w:rPr>
                <w:rFonts w:eastAsia="Times New Roman" w:cs="Arial"/>
                <w:color w:val="000000"/>
                <w:szCs w:val="24"/>
                <w:lang w:eastAsia="pt-BR"/>
              </w:rPr>
              <w:br/>
              <w:t xml:space="preserve">c) Os dados do contrato e do órgão contratante; </w:t>
            </w:r>
            <w:r w:rsidRPr="00E75E39">
              <w:rPr>
                <w:rFonts w:eastAsia="Times New Roman" w:cs="Arial"/>
                <w:color w:val="000000"/>
                <w:szCs w:val="24"/>
                <w:lang w:eastAsia="pt-BR"/>
              </w:rPr>
              <w:br/>
              <w:t xml:space="preserve">d) O período respectivo de execução do contrato; </w:t>
            </w:r>
            <w:r w:rsidRPr="00E75E39">
              <w:rPr>
                <w:rFonts w:eastAsia="Times New Roman" w:cs="Arial"/>
                <w:color w:val="000000"/>
                <w:szCs w:val="24"/>
                <w:lang w:eastAsia="pt-BR"/>
              </w:rPr>
              <w:br/>
              <w:t>e) O valor a pagar</w:t>
            </w:r>
            <w:r w:rsidRPr="00E75E39">
              <w:rPr>
                <w:rFonts w:eastAsia="Times New Roman" w:cs="Arial"/>
                <w:color w:val="000000"/>
                <w:szCs w:val="24"/>
                <w:lang w:eastAsia="pt-BR"/>
              </w:rPr>
              <w:br/>
              <w:t>f) Eventual destaque do valor de retenções tributárias cabíveis.</w:t>
            </w:r>
          </w:p>
        </w:tc>
      </w:tr>
      <w:tr w:rsidR="00A70857" w:rsidRPr="00E75E39" w:rsidTr="00026B8A">
        <w:trPr>
          <w:trHeight w:val="4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7.1.6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A70857" w:rsidRPr="00E75E39" w:rsidTr="00026B8A">
        <w:trPr>
          <w:trHeight w:val="8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A70857" w:rsidRPr="00E75E39" w:rsidTr="00026B8A">
        <w:trPr>
          <w:trHeight w:val="4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7.1.8</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7.1.9</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A70857" w:rsidRPr="00E75E39" w:rsidTr="00026B8A">
        <w:trPr>
          <w:trHeight w:val="5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7.1.10</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7.1.11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Serão retidos do pagamento, valores para fins de aplicação de multa ou indenização, quando houver processo de aplicação de penalidade em curso.</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7.1.12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240" w:line="240" w:lineRule="auto"/>
              <w:ind w:firstLine="0"/>
              <w:rPr>
                <w:rFonts w:eastAsia="Times New Roman" w:cs="Arial"/>
                <w:color w:val="000000"/>
                <w:szCs w:val="24"/>
                <w:lang w:eastAsia="pt-BR"/>
              </w:rPr>
            </w:pPr>
            <w:r w:rsidRPr="00E75E39">
              <w:rPr>
                <w:rFonts w:eastAsia="Times New Roman" w:cs="Arial"/>
                <w:color w:val="000000"/>
                <w:szCs w:val="24"/>
                <w:lang w:eastAsia="pt-BR"/>
              </w:rPr>
              <w:t>Quando do pagamento, será efetuada a retenção tributária prevista na legislação aplicável.</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7.1.13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A70857" w:rsidRPr="00E75E39" w:rsidTr="00026B8A">
        <w:trPr>
          <w:trHeight w:val="4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7.1.14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w:t>
            </w:r>
            <w:r w:rsidRPr="00E75E39">
              <w:rPr>
                <w:rFonts w:eastAsia="Times New Roman" w:cs="Arial"/>
                <w:color w:val="000000"/>
                <w:szCs w:val="24"/>
                <w:lang w:eastAsia="pt-BR"/>
              </w:rPr>
              <w:lastRenderedPageBreak/>
              <w:t>comprovação, por meio de documento oficial, de que faz jus ao tratamento tributário favorecido previsto na referida Lei Complementar.</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8.</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 DOTAÇÃO ORÇAMENTÁRIA</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Por se tratar de certame para registro de preços a indicação de dotação orçamentária será indicada no momento da efetivação da contratação</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DAS OBRIGAÇÕES </w:t>
            </w:r>
          </w:p>
        </w:tc>
      </w:tr>
      <w:tr w:rsidR="00A70857" w:rsidRPr="00E75E39" w:rsidTr="00026B8A">
        <w:trPr>
          <w:trHeight w:val="1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São obrigações do Contratante:</w:t>
            </w:r>
          </w:p>
        </w:tc>
      </w:tr>
      <w:tr w:rsidR="00A70857" w:rsidRPr="00E75E39" w:rsidTr="00026B8A">
        <w:trPr>
          <w:trHeight w:val="1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Exigir o cumprimento de todas as obrigações assumidas pelo Licitante</w:t>
            </w:r>
          </w:p>
        </w:tc>
      </w:tr>
      <w:tr w:rsidR="00A70857" w:rsidRPr="00E75E39" w:rsidTr="00026B8A">
        <w:trPr>
          <w:trHeight w:val="15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Receber o objeto no prazo e condições estabelecidas neste Termo</w:t>
            </w:r>
          </w:p>
        </w:tc>
      </w:tr>
      <w:tr w:rsidR="00A70857" w:rsidRPr="00E75E39" w:rsidTr="00026B8A">
        <w:trPr>
          <w:trHeight w:val="30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Acompanhar e fiscalizar a execução do objeto e o cumprimento das obrigações pelo Licitante;</w:t>
            </w:r>
          </w:p>
        </w:tc>
      </w:tr>
      <w:tr w:rsidR="00A70857" w:rsidRPr="00E75E39" w:rsidTr="00026B8A">
        <w:trPr>
          <w:trHeight w:val="24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Efetuar o pagamento ao Licitante, do valor correspondente à parcela do objeto executado, no prazo, forma e condições estabelecidos neste termo;</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Aplicar ao Licitante, sanções motivadas pela inexecução total ou parcial do ajuste;</w:t>
            </w:r>
          </w:p>
        </w:tc>
      </w:tr>
      <w:tr w:rsidR="00A70857" w:rsidRPr="00E75E39" w:rsidTr="00026B8A">
        <w:trPr>
          <w:trHeight w:val="33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A70857" w:rsidRPr="00E75E39" w:rsidTr="00026B8A">
        <w:trPr>
          <w:trHeight w:val="36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A70857" w:rsidRPr="00E75E39" w:rsidTr="00026B8A">
        <w:trPr>
          <w:trHeight w:val="12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São obrigações do Contratado, a perfeita execução do objeto, incluindo mas não se limitando às seguintes obrigações: </w:t>
            </w:r>
          </w:p>
        </w:tc>
      </w:tr>
      <w:tr w:rsidR="00A70857" w:rsidRPr="00E75E39" w:rsidTr="00026B8A">
        <w:trPr>
          <w:trHeight w:val="32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A70857" w:rsidRPr="00E75E39" w:rsidTr="00026B8A">
        <w:trPr>
          <w:trHeight w:val="44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A70857" w:rsidRPr="00E75E39" w:rsidTr="00026B8A">
        <w:trPr>
          <w:trHeight w:val="2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9.3.4</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A70857" w:rsidRPr="00E75E39" w:rsidTr="00026B8A">
        <w:trPr>
          <w:trHeight w:val="36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9.3.5</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A70857" w:rsidRPr="00E75E39" w:rsidTr="00026B8A">
        <w:trPr>
          <w:trHeight w:val="4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9.3.6</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A70857" w:rsidRPr="00E75E39" w:rsidTr="00026B8A">
        <w:trPr>
          <w:trHeight w:val="62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9.3.7</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A70857" w:rsidRPr="00E75E39" w:rsidTr="00026B8A">
        <w:trPr>
          <w:trHeight w:val="261"/>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9.3.8</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A70857" w:rsidRPr="00E75E39" w:rsidTr="00026B8A">
        <w:trPr>
          <w:trHeight w:val="4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9.3.9</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A70857" w:rsidRPr="00E75E39" w:rsidTr="00026B8A">
        <w:trPr>
          <w:trHeight w:val="39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9.3.10</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9.3.11</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Guardar sigilo sobre todas as informações obtidas em decorrência do cumprimento do ajuste; </w:t>
            </w:r>
          </w:p>
        </w:tc>
      </w:tr>
      <w:tr w:rsidR="00A70857" w:rsidRPr="00E75E39" w:rsidTr="00026B8A">
        <w:trPr>
          <w:trHeight w:val="63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9.3.12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A70857" w:rsidRPr="00E75E39" w:rsidTr="00026B8A">
        <w:trPr>
          <w:trHeight w:val="21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9.3.13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Cumprir, além dos postulados legais vigentes de âmbito federal, estadual ou municipal, as normas gerais e de segurança do Licitador.</w:t>
            </w:r>
          </w:p>
        </w:tc>
      </w:tr>
      <w:tr w:rsidR="00A70857" w:rsidRPr="00E75E39" w:rsidTr="00026B8A">
        <w:trPr>
          <w:trHeight w:val="141"/>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10.</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DISPOSIÇÕES GERAIS SOBRE A APRESENTAÇÃO DE DOCUMENTOS</w:t>
            </w:r>
          </w:p>
        </w:tc>
      </w:tr>
      <w:tr w:rsidR="00A70857" w:rsidRPr="00E75E39" w:rsidTr="00026B8A">
        <w:trPr>
          <w:trHeight w:val="159"/>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exigidos para habilitação são os constantes do quadro n° II</w:t>
            </w:r>
          </w:p>
        </w:tc>
      </w:tr>
      <w:tr w:rsidR="00A70857" w:rsidRPr="00E75E39" w:rsidTr="00026B8A">
        <w:trPr>
          <w:trHeight w:val="18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10.2</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Para comprovação da habilitação jurídica, será exigido, conforme a natureza jurídica do Licitante:</w:t>
            </w:r>
          </w:p>
        </w:tc>
      </w:tr>
      <w:tr w:rsidR="00A70857" w:rsidRPr="00E75E39" w:rsidTr="00026B8A">
        <w:trPr>
          <w:trHeight w:val="219"/>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empresário individual: inscrição no Registro Público de Empresas Mercantis, a cargo da Junta Comercial da respectiva sede;</w:t>
            </w:r>
          </w:p>
        </w:tc>
      </w:tr>
      <w:tr w:rsidR="00A70857" w:rsidRPr="00E75E39" w:rsidTr="00026B8A">
        <w:trPr>
          <w:trHeight w:val="519"/>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A70857" w:rsidRPr="00E75E39" w:rsidTr="00026B8A">
        <w:trPr>
          <w:trHeight w:val="18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empresa ou sociedade estrangeira em funcionamento no País: decreto de autorização;</w:t>
            </w:r>
          </w:p>
        </w:tc>
      </w:tr>
      <w:tr w:rsidR="00A70857" w:rsidRPr="00E75E39" w:rsidTr="00026B8A">
        <w:trPr>
          <w:trHeight w:val="26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ascii="Segoe UI Symbol" w:eastAsia="Times New Roman" w:hAnsi="Segoe UI Symbol" w:cs="Segoe UI Symbol"/>
                <w:color w:val="000000"/>
                <w:sz w:val="16"/>
                <w:szCs w:val="16"/>
                <w:lang w:eastAsia="pt-BR"/>
              </w:rPr>
              <w:t>☑</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sociedade simples: inscrição do ato constitutivo no Registro Civil das Pessoas Jurídicas do local de sua sede, acompanhada de prova da indicação dos seus administradores;</w:t>
            </w:r>
          </w:p>
        </w:tc>
      </w:tr>
      <w:tr w:rsidR="00A70857" w:rsidRPr="00E75E39" w:rsidTr="00026B8A">
        <w:trPr>
          <w:trHeight w:val="20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10.2.1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documentos acima deverão estar acompanhados de todas as alterações ou da respectiva consolidação</w:t>
            </w:r>
          </w:p>
        </w:tc>
      </w:tr>
      <w:tr w:rsidR="00A70857" w:rsidRPr="00E75E39" w:rsidTr="00026B8A">
        <w:trPr>
          <w:trHeight w:val="42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10.4</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 ADJUDICAÇÃO</w:t>
            </w:r>
          </w:p>
        </w:tc>
      </w:tr>
      <w:tr w:rsidR="00A70857" w:rsidRPr="00E75E39" w:rsidTr="00026B8A">
        <w:trPr>
          <w:trHeight w:val="14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presente certame, a adjudicação será por item</w:t>
            </w:r>
          </w:p>
        </w:tc>
      </w:tr>
      <w:tr w:rsidR="00A70857" w:rsidRPr="00E75E39" w:rsidTr="00026B8A">
        <w:trPr>
          <w:trHeight w:val="32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adjudicação por item é a mais adequada para este processo de contratação de Fornecimento de móveis e equipamentos, pois permite a seleção de empresas especializadas em cada item, garantindo maior qualidade e eficiência na execução do objeto.</w:t>
            </w:r>
          </w:p>
        </w:tc>
      </w:tr>
      <w:tr w:rsidR="00A70857" w:rsidRPr="00E75E39" w:rsidTr="00026B8A">
        <w:trPr>
          <w:trHeight w:val="141"/>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ANÁLISE E AVALIAÇÃO DA CONFORMIDADE DA PROPOSTA</w:t>
            </w:r>
          </w:p>
        </w:tc>
      </w:tr>
      <w:tr w:rsidR="00A70857" w:rsidRPr="00E75E39" w:rsidTr="00026B8A">
        <w:trPr>
          <w:trHeight w:val="20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análise e avaliação da proposta será realizada através de amostra, observados os seguintes parâmetros:</w:t>
            </w:r>
          </w:p>
        </w:tc>
      </w:tr>
      <w:tr w:rsidR="00A70857" w:rsidRPr="00E75E39" w:rsidTr="00026B8A">
        <w:trPr>
          <w:trHeight w:val="360"/>
        </w:trPr>
        <w:tc>
          <w:tcPr>
            <w:tcW w:w="160"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5"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Conformidade com as especificações técnicas do objeto;</w:t>
            </w:r>
            <w:r w:rsidRPr="00E75E39">
              <w:rPr>
                <w:rFonts w:eastAsia="Times New Roman" w:cs="Arial"/>
                <w:color w:val="000000"/>
                <w:szCs w:val="24"/>
                <w:lang w:eastAsia="pt-BR"/>
              </w:rPr>
              <w:br/>
            </w:r>
            <w:r w:rsidRPr="00E75E39">
              <w:rPr>
                <w:rFonts w:eastAsia="Times New Roman" w:cs="Arial"/>
                <w:color w:val="000000"/>
                <w:szCs w:val="24"/>
                <w:lang w:eastAsia="pt-BR"/>
              </w:rPr>
              <w:br/>
              <w:t>2. Durabilidade e resistência dos materiais utilizados na fabricação;</w:t>
            </w:r>
            <w:r w:rsidRPr="00E75E39">
              <w:rPr>
                <w:rFonts w:eastAsia="Times New Roman" w:cs="Arial"/>
                <w:color w:val="000000"/>
                <w:szCs w:val="24"/>
                <w:lang w:eastAsia="pt-BR"/>
              </w:rPr>
              <w:br/>
            </w:r>
            <w:r w:rsidRPr="00E75E39">
              <w:rPr>
                <w:rFonts w:eastAsia="Times New Roman" w:cs="Arial"/>
                <w:color w:val="000000"/>
                <w:szCs w:val="24"/>
                <w:lang w:eastAsia="pt-BR"/>
              </w:rPr>
              <w:br/>
              <w:t>3. Funcionalidade e ergonomia dos móveis e equipamentos;</w:t>
            </w:r>
            <w:r w:rsidRPr="00E75E39">
              <w:rPr>
                <w:rFonts w:eastAsia="Times New Roman" w:cs="Arial"/>
                <w:color w:val="000000"/>
                <w:szCs w:val="24"/>
                <w:lang w:eastAsia="pt-BR"/>
              </w:rPr>
              <w:br/>
            </w:r>
            <w:r w:rsidRPr="00E75E39">
              <w:rPr>
                <w:rFonts w:eastAsia="Times New Roman" w:cs="Arial"/>
                <w:color w:val="000000"/>
                <w:szCs w:val="24"/>
                <w:lang w:eastAsia="pt-BR"/>
              </w:rPr>
              <w:br/>
              <w:t>4. Facilidade de montagem e manutenção;</w:t>
            </w:r>
            <w:r w:rsidRPr="00E75E39">
              <w:rPr>
                <w:rFonts w:eastAsia="Times New Roman" w:cs="Arial"/>
                <w:color w:val="000000"/>
                <w:szCs w:val="24"/>
                <w:lang w:eastAsia="pt-BR"/>
              </w:rPr>
              <w:br/>
            </w:r>
            <w:r w:rsidRPr="00E75E39">
              <w:rPr>
                <w:rFonts w:eastAsia="Times New Roman" w:cs="Arial"/>
                <w:color w:val="000000"/>
                <w:szCs w:val="24"/>
                <w:lang w:eastAsia="pt-BR"/>
              </w:rPr>
              <w:br/>
              <w:t>5. Adequação às normas de segurança e saúde no trabalho.</w:t>
            </w:r>
          </w:p>
        </w:tc>
      </w:tr>
      <w:tr w:rsidR="00A70857" w:rsidRPr="00E75E39" w:rsidTr="00026B8A">
        <w:trPr>
          <w:trHeight w:val="180"/>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12.2</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para apresentação da amostra é de 07 dias úteis a contar da convocação.</w:t>
            </w:r>
          </w:p>
        </w:tc>
      </w:tr>
      <w:tr w:rsidR="00A70857" w:rsidRPr="00E75E39" w:rsidTr="00026B8A">
        <w:trPr>
          <w:trHeight w:val="279"/>
        </w:trPr>
        <w:tc>
          <w:tcPr>
            <w:tcW w:w="36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12.3</w:t>
            </w:r>
          </w:p>
        </w:tc>
        <w:tc>
          <w:tcPr>
            <w:tcW w:w="4634" w:type="pct"/>
            <w:gridSpan w:val="6"/>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amostras poderão, a critério da autoridade responsável, serem retidas até a confirmação de que a entrega atende ao mesmo padrão da amostra apresentada, quando então, serão devolvidas</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DESCRITIVO DOS ITENS: </w:t>
            </w:r>
          </w:p>
        </w:tc>
      </w:tr>
      <w:tr w:rsidR="00A70857" w:rsidRPr="00E75E39" w:rsidTr="00026B8A">
        <w:trPr>
          <w:trHeight w:val="44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 PARTICIPAÇÃO EM CONSÓRCIO</w:t>
            </w:r>
          </w:p>
        </w:tc>
      </w:tr>
      <w:tr w:rsidR="00A70857" w:rsidRPr="00E75E39" w:rsidTr="00026B8A">
        <w:trPr>
          <w:trHeight w:val="132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presente certame, será permitido a participação de consórcio de empresas, aplicando-se as seguintes regras:</w:t>
            </w:r>
            <w:r w:rsidRPr="00E75E39">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E75E39">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E75E39">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E75E39">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E75E39">
              <w:rPr>
                <w:rFonts w:eastAsia="Times New Roman" w:cs="Arial"/>
                <w:color w:val="000000"/>
                <w:szCs w:val="24"/>
                <w:lang w:eastAsia="pt-BR"/>
              </w:rPr>
              <w:br/>
              <w:t>d) Deverá fazer indicação da empresa líder do consórcio, que será responsável por sua representação perante a Administração;</w:t>
            </w:r>
            <w:r w:rsidRPr="00E75E39">
              <w:rPr>
                <w:rFonts w:eastAsia="Times New Roman" w:cs="Arial"/>
                <w:color w:val="000000"/>
                <w:szCs w:val="24"/>
                <w:lang w:eastAsia="pt-BR"/>
              </w:rPr>
              <w:br/>
              <w:t>e) Fica impedido de a empresa consorciada participar, na mesma licitação, de mais de um consórcio ou de forma isolada;</w:t>
            </w:r>
            <w:r w:rsidRPr="00E75E39">
              <w:rPr>
                <w:rFonts w:eastAsia="Times New Roman" w:cs="Arial"/>
                <w:color w:val="000000"/>
                <w:szCs w:val="24"/>
                <w:lang w:eastAsia="pt-BR"/>
              </w:rPr>
              <w:br/>
              <w:t xml:space="preserve">f) É de responsabilidade solidária dos integrantes pelos atos praticados em consórcio, tanto na fase de licitação quanto na de execução do contrato. </w:t>
            </w:r>
          </w:p>
        </w:tc>
      </w:tr>
      <w:tr w:rsidR="00A70857" w:rsidRPr="00E75E39" w:rsidTr="00026B8A">
        <w:trPr>
          <w:trHeight w:val="99"/>
        </w:trPr>
        <w:tc>
          <w:tcPr>
            <w:tcW w:w="366"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w:t>
            </w:r>
          </w:p>
        </w:tc>
        <w:tc>
          <w:tcPr>
            <w:tcW w:w="4634" w:type="pct"/>
            <w:gridSpan w:val="6"/>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DAS DISPOSIÇÕES GERAIS</w:t>
            </w:r>
          </w:p>
        </w:tc>
      </w:tr>
      <w:tr w:rsidR="00A70857" w:rsidRPr="00E75E39" w:rsidTr="00026B8A">
        <w:trPr>
          <w:trHeight w:val="36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15.1</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A70857" w:rsidRPr="00E75E39" w:rsidTr="00026B8A">
        <w:trPr>
          <w:trHeight w:val="381"/>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15.2</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A70857" w:rsidRPr="00E75E39" w:rsidTr="00026B8A">
        <w:trPr>
          <w:trHeight w:val="399"/>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15.3</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A70857" w:rsidRPr="00E75E39" w:rsidTr="00026B8A">
        <w:trPr>
          <w:trHeight w:val="480"/>
        </w:trPr>
        <w:tc>
          <w:tcPr>
            <w:tcW w:w="36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15.4</w:t>
            </w:r>
          </w:p>
        </w:tc>
        <w:tc>
          <w:tcPr>
            <w:tcW w:w="4634" w:type="pct"/>
            <w:gridSpan w:val="6"/>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A70857" w:rsidRPr="00E75E39" w:rsidTr="00026B8A">
        <w:trPr>
          <w:trHeight w:val="621"/>
        </w:trPr>
        <w:tc>
          <w:tcPr>
            <w:tcW w:w="5000" w:type="pct"/>
            <w:gridSpan w:val="8"/>
            <w:tcBorders>
              <w:top w:val="nil"/>
              <w:left w:val="nil"/>
              <w:bottom w:val="nil"/>
              <w:right w:val="nil"/>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Farol</w:t>
            </w:r>
            <w:r>
              <w:rPr>
                <w:rFonts w:eastAsia="Times New Roman" w:cs="Arial"/>
                <w:color w:val="000000"/>
                <w:szCs w:val="24"/>
                <w:lang w:eastAsia="pt-BR"/>
              </w:rPr>
              <w:t>, 26</w:t>
            </w:r>
            <w:r w:rsidRPr="00E75E39">
              <w:rPr>
                <w:rFonts w:eastAsia="Times New Roman" w:cs="Arial"/>
                <w:color w:val="000000"/>
                <w:szCs w:val="24"/>
                <w:lang w:eastAsia="pt-BR"/>
              </w:rPr>
              <w:t xml:space="preserve"> de </w:t>
            </w:r>
            <w:r>
              <w:rPr>
                <w:rFonts w:eastAsia="Times New Roman" w:cs="Arial"/>
                <w:color w:val="000000"/>
                <w:szCs w:val="24"/>
                <w:lang w:eastAsia="pt-BR"/>
              </w:rPr>
              <w:t>setembro</w:t>
            </w:r>
            <w:r w:rsidRPr="00E75E39">
              <w:rPr>
                <w:rFonts w:eastAsia="Times New Roman" w:cs="Arial"/>
                <w:color w:val="000000"/>
                <w:szCs w:val="24"/>
                <w:lang w:eastAsia="pt-BR"/>
              </w:rPr>
              <w:t xml:space="preserve"> de 2024</w:t>
            </w:r>
          </w:p>
        </w:tc>
      </w:tr>
      <w:tr w:rsidR="00A70857" w:rsidRPr="00E75E39" w:rsidTr="00026B8A">
        <w:trPr>
          <w:trHeight w:val="939"/>
        </w:trPr>
        <w:tc>
          <w:tcPr>
            <w:tcW w:w="5000" w:type="pct"/>
            <w:gridSpan w:val="8"/>
            <w:tcBorders>
              <w:top w:val="nil"/>
              <w:left w:val="nil"/>
              <w:bottom w:val="nil"/>
              <w:right w:val="nil"/>
            </w:tcBorders>
            <w:shd w:val="clear" w:color="000000" w:fill="FFFFFF"/>
            <w:vAlign w:val="bottom"/>
            <w:hideMark/>
          </w:tcPr>
          <w:p w:rsidR="00A70857" w:rsidRDefault="00A70857" w:rsidP="00026B8A">
            <w:pPr>
              <w:spacing w:after="0" w:line="240" w:lineRule="auto"/>
              <w:ind w:firstLine="0"/>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p>
          <w:p w:rsidR="00A70857"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DOUGLAS JOSÉ LAQUIAS</w:t>
            </w:r>
          </w:p>
          <w:p w:rsidR="00A70857" w:rsidRPr="00E75E39" w:rsidRDefault="00A70857" w:rsidP="00026B8A">
            <w:pPr>
              <w:spacing w:after="0" w:line="240" w:lineRule="auto"/>
              <w:ind w:firstLine="0"/>
              <w:jc w:val="center"/>
              <w:rPr>
                <w:rFonts w:eastAsia="Times New Roman" w:cs="Arial"/>
                <w:b/>
                <w:bCs/>
                <w:color w:val="000000"/>
                <w:szCs w:val="24"/>
                <w:lang w:eastAsia="pt-BR"/>
              </w:rPr>
            </w:pPr>
            <w:r>
              <w:rPr>
                <w:rFonts w:eastAsia="Times New Roman" w:cs="Arial"/>
                <w:b/>
                <w:bCs/>
                <w:color w:val="000000"/>
                <w:szCs w:val="24"/>
                <w:lang w:eastAsia="pt-BR"/>
              </w:rPr>
              <w:t>SECRETARIA DE ADMINISTRAÇÃO E PLANEJAMENTO</w:t>
            </w:r>
          </w:p>
        </w:tc>
      </w:tr>
      <w:tr w:rsidR="00A70857" w:rsidRPr="00E75E39" w:rsidTr="00026B8A">
        <w:trPr>
          <w:trHeight w:val="120"/>
        </w:trPr>
        <w:tc>
          <w:tcPr>
            <w:tcW w:w="5000" w:type="pct"/>
            <w:gridSpan w:val="8"/>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RESPONSÁVEL PELO GERENCIAMENTO DA ARP</w:t>
            </w:r>
          </w:p>
        </w:tc>
      </w:tr>
    </w:tbl>
    <w:p w:rsidR="00A70857" w:rsidRDefault="00A70857" w:rsidP="00A70857">
      <w:r>
        <w:br w:type="page"/>
      </w:r>
    </w:p>
    <w:tbl>
      <w:tblPr>
        <w:tblW w:w="0" w:type="auto"/>
        <w:tblCellMar>
          <w:left w:w="70" w:type="dxa"/>
          <w:right w:w="70" w:type="dxa"/>
        </w:tblCellMar>
        <w:tblLook w:val="04A0" w:firstRow="1" w:lastRow="0" w:firstColumn="1" w:lastColumn="0" w:noHBand="0" w:noVBand="1"/>
      </w:tblPr>
      <w:tblGrid>
        <w:gridCol w:w="178"/>
        <w:gridCol w:w="452"/>
        <w:gridCol w:w="514"/>
        <w:gridCol w:w="443"/>
        <w:gridCol w:w="3529"/>
        <w:gridCol w:w="185"/>
        <w:gridCol w:w="775"/>
        <w:gridCol w:w="860"/>
        <w:gridCol w:w="825"/>
        <w:gridCol w:w="743"/>
      </w:tblGrid>
      <w:tr w:rsidR="00A70857" w:rsidRPr="00E75E39" w:rsidTr="00026B8A">
        <w:trPr>
          <w:trHeight w:val="60"/>
        </w:trPr>
        <w:tc>
          <w:tcPr>
            <w:tcW w:w="0" w:type="auto"/>
            <w:gridSpan w:val="10"/>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41"/>
        </w:trPr>
        <w:tc>
          <w:tcPr>
            <w:tcW w:w="0" w:type="auto"/>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ADENDO - PLANILHA DE ITENS E VALORES DE REFERÊNCIA</w:t>
            </w:r>
          </w:p>
        </w:tc>
      </w:tr>
      <w:tr w:rsidR="00A70857" w:rsidRPr="00E75E39" w:rsidTr="00026B8A">
        <w:trPr>
          <w:trHeight w:val="159"/>
        </w:trPr>
        <w:tc>
          <w:tcPr>
            <w:tcW w:w="0" w:type="auto"/>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b/>
                <w:bCs/>
                <w:color w:val="000000"/>
                <w:sz w:val="16"/>
                <w:szCs w:val="16"/>
                <w:lang w:eastAsia="pt-BR"/>
              </w:rPr>
            </w:pPr>
            <w:r w:rsidRPr="00E75E39">
              <w:rPr>
                <w:rFonts w:ascii="Calibri" w:eastAsia="Times New Roman" w:hAnsi="Calibri" w:cs="Calibri"/>
                <w:b/>
                <w:bCs/>
                <w:color w:val="000000"/>
                <w:sz w:val="16"/>
                <w:szCs w:val="16"/>
                <w:lang w:eastAsia="pt-BR"/>
              </w:rPr>
              <w:t> </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Item</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left"/>
              <w:rPr>
                <w:rFonts w:eastAsia="Times New Roman" w:cs="Arial"/>
                <w:color w:val="000000"/>
                <w:sz w:val="16"/>
                <w:szCs w:val="16"/>
                <w:lang w:eastAsia="pt-BR"/>
              </w:rPr>
            </w:pPr>
            <w:r w:rsidRPr="00E75E39">
              <w:rPr>
                <w:rFonts w:eastAsia="Times New Roman" w:cs="Arial"/>
                <w:color w:val="000000"/>
                <w:sz w:val="16"/>
                <w:szCs w:val="16"/>
                <w:lang w:eastAsia="pt-BR"/>
              </w:rPr>
              <w:t>Unid.</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Qtd.</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Descrição</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Unitário</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total</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exigido amostra?</w:t>
            </w:r>
          </w:p>
        </w:tc>
        <w:tc>
          <w:tcPr>
            <w:tcW w:w="0" w:type="auto"/>
            <w:tcBorders>
              <w:top w:val="single" w:sz="4" w:space="0" w:color="auto"/>
              <w:left w:val="nil"/>
              <w:bottom w:val="single" w:sz="4" w:space="0" w:color="auto"/>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MPE</w:t>
            </w:r>
          </w:p>
        </w:tc>
      </w:tr>
      <w:tr w:rsidR="00A70857" w:rsidRPr="00E75E39" w:rsidTr="00026B8A">
        <w:trPr>
          <w:trHeight w:val="30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BAIXO C/ 01 PRATELEIRA INTERNA, 02 PORTAS, 750X800X420MM, COM CHAVE, TAMPO 15MM, COR:CALVI/PRETO. CONFECCCIONADO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R$ 660,71</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R$ 7.928,52</w:t>
            </w:r>
          </w:p>
        </w:tc>
        <w:tc>
          <w:tcPr>
            <w:tcW w:w="0" w:type="auto"/>
            <w:tcBorders>
              <w:top w:val="single" w:sz="4" w:space="0" w:color="auto"/>
              <w:left w:val="nil"/>
              <w:bottom w:val="single" w:sz="4" w:space="0" w:color="auto"/>
              <w:right w:val="nil"/>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30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ALTO C/ 03 PRATELEIRAS INTERNAS, 02 PORTAS COM CHAVE, DIMENSÕES:1600X800X420MM, TAMPO 15MM, COR:CALVI/PRETO, CONFECCIONADO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R$ 1.185,00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R$ 14.220,00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27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3</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GAVETEIRO VOLANTE 02 GAVETAS E 01 GAVETÃO, 670X465X240MM, TAMPO 15MM, COR:CALVI/PRETO, CONFECCIONADO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R$ 604,50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R$ 7.254,00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26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4</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50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ARQUIVO 04 GAVETAS PARA PASTA SUSPENSA. TAMPO 15MM, COR:CALVI/PRETO, CONFECCIONADO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R$ 900,00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R$ 45.000,00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30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5</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BAIXO 03 PORTAS, 03 PRATELEIRAS INTERNAS, MEDIDAS: 1200X450X750MM, COM CHAVE, COR:CALVI/PRETO, CONFECCIONADO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R$ 1.600,00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R$ 19.200,00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27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MESA L COM 02 GAVETAS, DIMENSÕES 1350X600MM, TAMPO 15MM, PÉ PAINEL, COR:CALVI/PRETO, CONFECCIONADO EM MDF. GARANTIA DE 12 MESES CONTRA DEFEITOS DE FABRICAÇÃO.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R$ 1.975,00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R$ 23.700,00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99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7</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POLTRONA PARIS Poltrona Paris Especificações: - Estrutura em madeira pinus e eucalipto (reflorestamento); - Revestimento em couro ecológico; - Fabricado com espuma D23 e não com enchimento, prolongando a qualidade e a vida útil do seu móvel; - Parte inferior acabada e fechada em couro ecológico preto; - Assento e encosto com percintas elásticas para maior conforto; - Grampos galvanizados para mais durabilidade e resistência; - Pés em estrutura metálica 30x20 cromado, com acabamento em sapata plástica; - Peso suportado: indicado até 130kg sem impacto; - Design moderno e elegante que combina com qualquer decoração. Dimensões e peso: - Comprimento: 60cm - Profundidade: 60cm - Altura: 85cm – Com braços vazados; Altura dos pés até o assento: 45cm - Peso do produto: 17 kg. O Produto vai pré-montado. Você deverá apenas parafusar e estrutura dos pés; Recomendação de Limpeza: Utilize pano levemente úmido.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R$ 1.145,00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xml:space="preserve">R$ </w:t>
            </w:r>
            <w:r>
              <w:rPr>
                <w:rFonts w:eastAsia="Times New Roman" w:cs="Arial"/>
                <w:color w:val="000000"/>
                <w:sz w:val="16"/>
                <w:szCs w:val="16"/>
                <w:lang w:eastAsia="pt-BR"/>
              </w:rPr>
              <w:t>13.740,00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42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8</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Poltrona Veneza Estrutura:  Em tubo elíptico em alumínio com ponteiras em polipropilenos travado a estrutura com braços fixados em couro ecológico Poltronas Enchimento do Assento: D-26 Tipo de Tecido: couro ecologico Enchimento do Encosto: D-16 Tamanho/Peso: Altura: 40,5cm Largura: 62cm Profundidade: 66cm Peso: 12kg</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R$ 795,00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R$ 7.950,00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86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lastRenderedPageBreak/>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9</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5</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CADEIRA DE APROXIMAÇÃO ESTRUTURA EM AÇO CROMADO 1”</w:t>
            </w:r>
            <w:r w:rsidRPr="00E75E39">
              <w:rPr>
                <w:rFonts w:eastAsia="Times New Roman" w:cs="Arial"/>
                <w:color w:val="000000"/>
                <w:sz w:val="16"/>
                <w:szCs w:val="16"/>
                <w:lang w:eastAsia="pt-BR"/>
              </w:rPr>
              <w:br/>
              <w:t>Descrição: Cadeira aproximação (fixa) Informações do Produto base fixa cromada trapézio com braço injetado sistema da estrutura inteiriça sem solda, com sapatas injetadas em polipropileno que permitem alinhamento. Revestimento – Material: Couro ecológico – Cor: Preta - Assento: com espuma injetada de 8 cm de espessura revestida em couro ecológico gomado com costura dupla, tamanho do assento 51x49 cm. - Encosto: Espuma injetada de 5cm de espessura revestida em couro ecológico gomado com costura dupla, tamanho do encosto 61x45 cm com zíper na parte costal. – Peso suportado: 130 kg Instruções para Limpeza – Utilizar apenas sabão neutro e esponja – Secar à sombra em ambiente arejado – Não utilizar produtos químicos</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R$ 694,00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R$ 3.470,00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69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10</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GAVETEIRO COM QUATRO GAVETAS</w:t>
            </w:r>
            <w:r w:rsidRPr="00E75E39">
              <w:rPr>
                <w:rFonts w:eastAsia="Times New Roman" w:cs="Arial"/>
                <w:color w:val="000000"/>
                <w:sz w:val="16"/>
                <w:szCs w:val="16"/>
                <w:lang w:eastAsia="pt-BR"/>
              </w:rPr>
              <w:br/>
              <w:t>DESCRIÇÃO: GAVETEIRO VOLANTE COM 04 GAVETAS EM CHAPA DE AÇO, CHAVE COM FECHAMENTO FRONTAL E SIMULTÂNEO (FECHA AS 4 GAVETAS); TAMPO EM MDP COM 25 MM DE ESPESSURA, ACABAMENTO EM LAMINADO PLÁSTICO TEXTURIZADO E BORDAS EM FITA RETA EM PVC; QUADRO INTERNO EM AÇO MONTADO SOBRE TRILHOS DE AÇO E ROLDANAS DE NYLON; PUXADORES EM FORMA DE ALÇA, MEDIDAS 42X52, 5X67 - CORES A SER DEFINIDOS PELA SECRETARIA. COR DO GAVETEIRO: CINZA OU BEGE, MANTENDO O PADRÃO MUNICIPAL. O GAVETEIRO DEVERÁ TER RODIZIO TERMOPLÁSTICO GIRATÓRIO NOS QUATRO CANTOS DE CADA EXTREMIDADE EMBAIXO.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R$ 715,00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R$ 8.580,00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74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11</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CADEIRA SEM BRAÇO, COR BRANCA, CAPACIDADE DE RESISTÊNCIA DE 182 KG; FABRICADA EM POLIPROPILENO VIRGEM DE ALTA DENSIDADE; DE ACORDO COM A NORMA ABNT</w:t>
            </w:r>
            <w:r w:rsidRPr="00E75E39">
              <w:rPr>
                <w:rFonts w:eastAsia="Times New Roman" w:cs="Arial"/>
                <w:color w:val="000000"/>
                <w:sz w:val="16"/>
                <w:szCs w:val="16"/>
                <w:lang w:eastAsia="pt-BR"/>
              </w:rPr>
              <w:br/>
              <w:t>NBR 14776:2013; CERTIFICADO PELO INMETRO NA CLASSE B DE ACORDO COM A RTQ DA PORTARIA 341 E 342 DE 22 DE JULHO DE 2014 (ATUALIZAÇÃO DA PORTARIA 213/07); USO IRRESTRITO (INTERNO E EXTERNO); SELO DE CONFORMIDADE DO INMETRO, NOME DO FABRICANTE, DATA DE FABRICAÇÃO E RECOMENDAÇÃO PARA NO MÁXIMO 5 ANOS APÓS A DATA DE FABRICAÇÃO MOLDADA NA PRÓPRIA PEÇA; LAVÁVEL COM ÁGUA  E SABÃO NEUTRO; COM ADITIVOS RAIOS ULTRAVIOLETAS (ANTIUVAUVB); MONOBLOCO POSSIBILITANDO EMPILHAMENTO; DIMENSÕES: 1,00X40X40 CM.</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R$ 78,25</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R$ 7.825,00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57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 xml:space="preserve">MESA QUADRADA, COR BRANCA, CAPACIDADE DE PESO: ATÉ 140 KG DISTRIBUÍDOS SOBRE A MESA, FABRICADA EM POLIPROPILENO, RESISTENTE A INTEMPÉRIES; TAMPO LISO COM FURO CENTRAL PARA ABERTURA PARA GUARDA-SOL PROTEGIDO COM TAMPA QUANDO NÃO ESTÁ UTILIZANDO GUARDA-SOL; USO IRRESTRITO (INTERNO E EXTERNO); LAVÁVEL COM ÁGUA E SABÃO NEUTRO; COM ADITIVOS CONTRA RAIOS ULTRAVIOLETAS (ANTI-UV); MONOBLOCO POSSIBILITANDO EMPILHAMENTO; DE </w:t>
            </w:r>
            <w:r w:rsidRPr="00E75E39">
              <w:rPr>
                <w:rFonts w:eastAsia="Times New Roman" w:cs="Arial"/>
                <w:color w:val="000000"/>
                <w:sz w:val="16"/>
                <w:szCs w:val="16"/>
                <w:lang w:eastAsia="pt-BR"/>
              </w:rPr>
              <w:lastRenderedPageBreak/>
              <w:t xml:space="preserve">ACORDO COM AS NORMAS ABNT. DIMENÇÕES: 70X70X70 CM.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lastRenderedPageBreak/>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R$ 84,84</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R$ 1.696,80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54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13</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Suporte Para Monitor 2 Gavetas Preto Suporte para monitor Ideal para elevar o posicionamento de seu monitor garantindo assim uma melhor postura e evitando dores</w:t>
            </w:r>
            <w:r w:rsidRPr="00E75E39">
              <w:rPr>
                <w:rFonts w:eastAsia="Times New Roman" w:cs="Arial"/>
                <w:color w:val="000000"/>
                <w:sz w:val="16"/>
                <w:szCs w:val="16"/>
                <w:lang w:eastAsia="pt-BR"/>
              </w:rPr>
              <w:br/>
              <w:t>na coluna e cansaço no final do dia. Além disso, o suporte possui 2 gavetas para não perder espaço e ainda ajudar na organização de sua mesa. Cor: Black Piano Material feito de mdf 3/6 e 9mm Dimensões: Largura: 39cm Profundidade: 26cm Altura: 12cm Peso: 3,195Kg</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R$ 171,50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R$ 2.058,00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84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14</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50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KIT Radio Comunicador 110v-240v COM 2 Radios Baofeng Descrição Rádio Comunicador VHF/UHF/FM Walkie Talkie BF-777S com capacidade para 16 canais, permitindo comunicação rápida e segura. - UHF/ VHF/ Rádio FM - Capacidade de canal: 16 canais - Faixa de comunicação: 1 a 12km (a distância pode variar conforme o local e obstáculos) - 110/220V - Alcance de Frequência: 400~470MHz - Entradas MIC e SP - Dimensão: 115mm x 60mm x 33mm - Peso: 150g Equipamento de comunicação com capacidade de bateria de 1500mAh e potência nominal de RF de 5W, operando com tensão de 3.7 V e voltagem de 7,4V. Inclui: 02 Rádios Comunicadores Walk Talk Baofeng BF-777s 02 Baterias 02 Carregadores 02 Antenas 02 Alças de Pulsos 02 Clipes de cinto 02 Fones de ouvido.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R$ 230,50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R$ 11.525,00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116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15</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8</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Conjunto Trapézio em Resina Plástica de Alto Impacto (Infantil) - Conjunto composto por 06 mesas em formato trapézio, 06 cadeiras, e 1 mesa central sextavada, destinado ao uso coletivo infantil, permitindo a formação de grupos de estudo com as 6 mesas. A mesa trapézio é confeccionada em resina termoplástica ABS com medidas de 660mm x 240mm x 440mm e 390mm de profundidade, com altura do tampo ao chão de 590mm. A estrutura do tampo é composta por tubos de aço industrial retangulares e oblongo, reforçada com nervuras transversais e longitudinais para maior resistência. Os pés e colunas laterais são em material plástico, com fixação invisível por pino metálico roscado e ponteiras de proteção nas extremidades. As cadeiras têm assento e encosto em resina plástica virgem, interligados e fabricados por injeção termoplástica, com estrutura em tubo oblongo de aço industrial. A mesa central sextavada tem tampo injetado em polipropileno com cavidades para divisão de materiais, e estrutura metálica tratada por banhos químicos, com acabamento em pintura epóxi pó.</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R$ 5.426,80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R$ 43.414,40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84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16</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3</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 xml:space="preserve">Conjunto Mesa e Cadeira Para Professor - Mesa com tampo injetado em resina ABS, medindo 1200mm de comprimento por 800mm de largura, com bordas duplas conectadas por nervuras em todo o contorno, garantindo resistência e durabilidade. A altura do tampo ao chão é de 760mm, com logomarca do fabricante em alto relevo na superfície do tampo. A mesa possui um painel frontal em compensado multilaminado revestido em fórmica, fixado à estrutura metálica composta por tubos de aço industrial retangular e oblongo, tratados com banhos químicos para proteção e longevidade. A cadeira possui assento e encosto em resina </w:t>
            </w:r>
            <w:r w:rsidRPr="00E75E39">
              <w:rPr>
                <w:rFonts w:eastAsia="Times New Roman" w:cs="Arial"/>
                <w:color w:val="000000"/>
                <w:sz w:val="16"/>
                <w:szCs w:val="16"/>
                <w:lang w:eastAsia="pt-BR"/>
              </w:rPr>
              <w:lastRenderedPageBreak/>
              <w:t>plástica PP virgem, fixados por parafusos, com estrutura tubular de aço carbono, reforçada para evitar corrosão e desgaste.</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lastRenderedPageBreak/>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R$ 2.463,00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R$ 7.389,00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78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17</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3</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Conjunto Computador c/ Rebaixo para Teclado – Tamanho Adulto (03 Unidades) - Mesa confeccionada em compensado multilaminado com 16mm de espessura, medindo 1100mm x 600mm x 760mm, com rebaixo fixo para teclado em compensado multilaminado de 20mm de espessura, medindo 1100mm x 200mm. A estrutura da mesa é composta por tubos de aço industrial retangular e oblongo, tratados com banhos químicos para proteção e longevidade, com pés em formato de arco e sapatas antiderrapantes para proteção da pintura. A cadeira possui assento e encosto em resina plástica PP virgem, fixados por parafusos, com estrutura tubular de aço carbono, reforçada para evitar corrosão e desgaste.</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R$ 2.437,67</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R$ 7.313,01</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92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18</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4</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Conjunto Merenda com 04 Lugares com Cadeira Supervisor - Mesa com tampo confeccionado em compensado multilaminado de 30mm com bordas em PVC em todo o perímetro, fixada à estrutura metálica através de parafusos, medindo 1830mm x 960mm. Os assentos embutidos são em resina termoplástica injetada, com cinto de segurança em nylon, e acabamento arredondado para prevenir acidentes. A estrutura metálica da mesa é formada por tubos de aço carbono retangular e oblongo, com pés em formato de SKI, tratados com banhos químicos para proteção e longevidade, e sapatas antiderrapantes para proteção da pintura. A cadeira giratória para supervisor possui assento e encosto em resina plástica PP virgem, com ajuste de altura a gás, e estrutura metálica tratada com banhos químicos e soldada por MIG, pintada com epóxi pó.</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R$ 6.946,83</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R$ 27.787,32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74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19</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8</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Mesa com 04 Cadeiras – Infantil - Mesa com tampo único em formato quadrado arredondado, sem emenda, medindo 1000mm x 1000mm, confeccionado em resina termoplástica de alto impacto ABS virgem, isento de cargas minerais, com logomarca do fabricante injetada na superfície. A altura do tampo ao chão é de 590mm. A estrutura da mesa é composta por tubos de aço carbono, tratados com banhos químicos para proteção e longevidade, com ponteiras em resina plástica PP injetada. A cadeira é empilhável, com assento e encosto em resina plástica PP, montados em estrutura tubular de aço carbono, com ponteiras de resina plástica para proteção.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R$ 2.827,80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R$ 22.622,40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74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20</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Mesa com 04 Cadeiras – Maternal - Mesa com tampo único em formato quadrado arredondado, sem emenda, medindo 1000mm x 1000mm, confeccionado em resina termoplástica de alto impacto ABS virgem, isento de cargas minerais, com logomarca do fabricante injetada na superfície. A altura do tampo ao chão é de 530mm. A estrutura da mesa é composta por tubos de aço carbono, tratados com banhos químicos para proteção e longevidade, com ponteiras em resina plástica PP injetada. A cadeira é empilhável, com assento e encosto em resina plástica PP, montados em estrutura tubular de aço carbono, com ponteiras de resina plástica para proteção.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R$ 2.655,00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R$ 15.930,00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56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lastRenderedPageBreak/>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21</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5</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Cadeira Estofada Giratória - Cadeira giratória com base mecânica Rhods, assento e encosto em espuma injetada com 5 cm de espessura, revestidos em tecido ou courvin com bordas em PVC. A estrutura é composta por tubos de aço industrial quadrado 20x20mm, sustentada por mecanismo de alta resistência com regulagem de altura a gás. Toda a estrutura metálica é tratada por banhos químicos para proteção e longevidade, com solda MIG e pintura epóxi pó.</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R$ 1.274,17</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R$ 6.370,85</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44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22</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Caixa Plástica Transpack de 50 Litros com Tampa - Caixa plástica Transpack com capacidade de 50 litros, com tampa. Fabricada em resina plástica de alta resistência, as caixas são altamente resistentes a impacto e encaixáveis quando vazias. As medidas são: 560mm de comprimento, 360mm de largura, e 345mm de altura total com tampa.</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R$ 397,75</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R$ 7.955,00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78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23</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conj</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Conjunto Coletivo Redondo – Refeitório/Biblioteca – 1 Mesa + 4 Cadeiras - Mesa redonda com tampo único e sem emenda, medindo 1000mm de diâmetro, confeccionado em resina termoplástica de alto impacto ABS virgem, isento de cargas minerais, com logomarca do fabricante injetada na superfície. A altura do tampo ao chão é de aproximadamente 760mm. A estrutura da mesa é composta por tubos de aço carbono, tratados com banhos químicos para proteção e longevidade, com ponteiras em resina plástica PP injetada. A cadeira é empilhável, com assento e encosto em resina plástica PP, montados em estrutura tubular de aço carbono, com ponteiras de resina plástica para proteção.</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R$ 2.556,80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R$ 15.340,80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621"/>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24</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Guarda Tudo 18 Litros – Estante em Aço com 3 Prateleiras e 9 Caixas - Estante em aço com 3 prateleiras e 9 caixas de 18 litros do tipo "Guarda Tudo". A estrutura da estante é composta por tubos de aço redondo 5/8” nas prateleiras e 7/8” nas laterais, com inclinação de 17º, e rodízios para facilitar o deslocamento. As caixas são injetadas em polipropileno de alta resistência, encaixáveis, com guias laterais para melhor empilhamento e manuseio, próprias para transportar e armazenar produtos com segurança.</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R$ 1.214,33</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R$ 7.285,98</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108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25</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COM DUAS PORTAS COLORIDAS-  Estrutura em MDF 15 mm em melamínico branco. Duas portas revestidas em melamínico textura colorido e 2 puxadores. Dimensões: 1270x1200x450mm (AxLxP). Quatro pés em tubo de aço 1 1/4 (parede 1,20 mm), acabamento com pintura na cor cinza e ponteiras internas na cor preto. Pés soldados em chapa de aço medidas 100x50mm fixados à base da estante por 04 parafusos atarraxantes 4.8x16. Apresentar junto à proposta de preços o Certificado de Conformidade do Sistema de Gestão de Qualidade, emitido pela Assoc. Brasileira de Normas Técnicas (ABNT) cuja Certificadora esteja enquadrada no escopo para certificar o SGQ. O Certificado deverá conter o Selo do Inmetro. Certificado de Cadeia de Custódia para produtos de madeira (FSC), emitido por certificador reconhecido nacional ou internacionalmente em nome do fabricante do mobiliário, em atendimento ao Decreto n° 7.746/2012, Art. 7º, para fins de comprovação das diretrizes de sustentabilidade nas contratações.</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R$ 1.221,00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R$ 7.326,00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1080"/>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lastRenderedPageBreak/>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26</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PARA MOCHILAS - Estrutura em MDF 15 mm na cor branca. Três nichos abertos menores e três nichos abertos maiores com gancho para mochilas. Dimensões: 1270x1200x450mm (AxLxP). Quatro pés em tubo de aço 1 1/4 (parede 1,20mm), acabamento com pintura na cor cinza e ponteiras internas na cor preto. Pés soldados em chapa de aço medidas 100x50 mm fixados à base da estante por 04 parafusos atarraxantes 4.8x16. Apresentar junto à proposta de preços o Certificado de Conformidade do Sistema de Gestão de Qualidade, emitido pela Assoc. Brasileira de Normas Técnicas (ABNT) cuja Certificadora esteja enquadrada no escopo para certificar o SGQ. O Certificado deverá conter o Selo do Inmetro. Certificado de Cadeia de Custódia para produtos de madeira (FSC), emitido por certificador reconhecido nacional ou internacionalmente em nome do fabricante do mobiliário, em atendimento ao Decreto n° 7.746/2012, Art. 7º, para fins de comprovação das diretrizes de sustentabilidade nas contratações.</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R$ 1.975,67</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R$ 11.854,02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153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27</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ALTO MULTIUSO - Estrutura em MDF 15mm revestido em melamínico branco. Fundo da parte superior em MDF 3mm e fundo da parte inferior em MDF 15mm. Parte inferior com quatro sapatas reguláveis 5/16 com suporte (U). Nove portas revestidas em melamínico textura colorido com puxadores individuais. Dimensões: 1850x1200x450mm (AxLxP). Acompanham dois baús medidas 545x500x400mm (AxLxP) em MDF 15mm revestido na parte interna em laminado BP texturizado branco e parte externa revestido em laminado de alta pressão texturizado cor laranja. Apresentar junto à proposta de preços o Certificado de Conformidade do Sistema de Gestão de Qualidade, emitido pela Assoc. Brasileira de Normas Técnicas (ABNT) cuja Certificadora esteja enquadrada no escopo para certificar o SGQ. O Certificado deverá conter o Selo do Inmetro. Certificado de Cadeia de Custódia para produtos de madeira (FSC), emitido por certificador reconhecido nacional ou internacionalmente em nome do fabricante do mobiliário, em atendimento ao Decreto n° 7.746/2012, Art. 7º, para fins de comprovação das diretrizes de sustentabilidade nas contratações. Sistema de montagem do corpo por tambor de giro BIGFIX 15x11mm, parafuso de montagem rápida 34,5mm e tampas plásticas de acabamento em polietileno. Para maior resistência na montagem usamos tarugo de madeira 8x40mm (intercalado com parafusos). Na base dos baús, quatro rodízios de 75mm de altura, fixados no móvel através de parafusos auto atarraxantes.</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R$ 3.881,00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R$ 23.286,00</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r w:rsidR="00A70857" w:rsidRPr="00E75E39" w:rsidTr="00026B8A">
        <w:trPr>
          <w:trHeight w:val="519"/>
        </w:trPr>
        <w:tc>
          <w:tcPr>
            <w:tcW w:w="0" w:type="auto"/>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28</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left"/>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6</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ARMÁRIO DE AÇO COM DUAS PORTAS INDIVIDUAIS - Armário de aço com duas portas de abrir, medindo 1980x1200x450 mm (alt x larg x prof). Confeccionado em chapa de aço 26. Possui três prateleiras reguláveis, com sistema de travamento. Portas com reforço ômega e estampo perfurado para ventilação. Tratamento antifurruginoso e pintura eletrostática a pó na cor cinza cristal. Pintura das portas na cor azul.</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R$ 3.434,57</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R$ 20.607,42</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4"/>
                <w:szCs w:val="14"/>
                <w:lang w:eastAsia="pt-BR"/>
              </w:rPr>
            </w:pPr>
            <w:r w:rsidRPr="00E75E39">
              <w:rPr>
                <w:rFonts w:eastAsia="Times New Roman" w:cs="Arial"/>
                <w:color w:val="000000"/>
                <w:sz w:val="14"/>
                <w:szCs w:val="14"/>
                <w:lang w:eastAsia="pt-BR"/>
              </w:rPr>
              <w:t>Exclusivo MPE</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269"/>
        <w:gridCol w:w="8235"/>
      </w:tblGrid>
      <w:tr w:rsidR="00A70857" w:rsidRPr="00E75E39" w:rsidTr="00026B8A">
        <w:trPr>
          <w:trHeight w:val="60"/>
        </w:trPr>
        <w:tc>
          <w:tcPr>
            <w:tcW w:w="5000"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41"/>
        </w:trPr>
        <w:tc>
          <w:tcPr>
            <w:tcW w:w="158" w:type="pct"/>
            <w:tcBorders>
              <w:top w:val="nil"/>
              <w:left w:val="nil"/>
              <w:bottom w:val="nil"/>
              <w:right w:val="nil"/>
            </w:tcBorders>
            <w:shd w:val="clear" w:color="000000" w:fill="FFF2CC"/>
            <w:hideMark/>
          </w:tcPr>
          <w:p w:rsidR="00A70857" w:rsidRPr="00E75E39" w:rsidRDefault="00A70857" w:rsidP="00026B8A">
            <w:pPr>
              <w:spacing w:after="0" w:line="240" w:lineRule="auto"/>
              <w:ind w:firstLine="0"/>
              <w:jc w:val="left"/>
              <w:rPr>
                <w:rFonts w:ascii="Calibri" w:eastAsia="Times New Roman" w:hAnsi="Calibri" w:cs="Calibri"/>
                <w:color w:val="000000"/>
                <w:sz w:val="22"/>
                <w:lang w:eastAsia="pt-BR"/>
              </w:rPr>
            </w:pPr>
            <w:r w:rsidRPr="00E75E39">
              <w:rPr>
                <w:rFonts w:ascii="Calibri" w:eastAsia="Times New Roman" w:hAnsi="Calibri" w:cs="Calibri"/>
                <w:color w:val="000000"/>
                <w:sz w:val="22"/>
                <w:lang w:eastAsia="pt-BR"/>
              </w:rPr>
              <w:t> </w:t>
            </w:r>
          </w:p>
        </w:tc>
        <w:tc>
          <w:tcPr>
            <w:tcW w:w="4842" w:type="pct"/>
            <w:tcBorders>
              <w:top w:val="nil"/>
              <w:left w:val="nil"/>
              <w:bottom w:val="nil"/>
              <w:right w:val="nil"/>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b/>
                <w:bCs/>
                <w:color w:val="000000"/>
                <w:sz w:val="28"/>
                <w:szCs w:val="28"/>
                <w:lang w:eastAsia="pt-BR"/>
              </w:rPr>
            </w:pPr>
            <w:r w:rsidRPr="00E75E39">
              <w:rPr>
                <w:rFonts w:eastAsia="Times New Roman" w:cs="Arial"/>
                <w:b/>
                <w:bCs/>
                <w:color w:val="000000"/>
                <w:sz w:val="28"/>
                <w:szCs w:val="28"/>
                <w:lang w:eastAsia="pt-BR"/>
              </w:rPr>
              <w:t>DETALHAMENTO E CONDIÇÕES ESPECÍFICAS DO OBJETO</w:t>
            </w:r>
          </w:p>
        </w:tc>
      </w:tr>
      <w:tr w:rsidR="00A70857" w:rsidRPr="00E75E39" w:rsidTr="00026B8A">
        <w:trPr>
          <w:trHeight w:val="2100"/>
        </w:trPr>
        <w:tc>
          <w:tcPr>
            <w:tcW w:w="5000"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DISPOSIÇÕES ESPECÍFICAS SOBRE O OBJETO:</w:t>
            </w:r>
            <w:r w:rsidRPr="00E75E39">
              <w:rPr>
                <w:rFonts w:eastAsia="Times New Roman" w:cs="Arial"/>
                <w:color w:val="000000"/>
                <w:sz w:val="22"/>
                <w:lang w:eastAsia="pt-BR"/>
              </w:rPr>
              <w:br/>
              <w:t>• Os produtos fornecidos devem atender ou superar os padrões de qualidade e desempenho especificados pela contratante.</w:t>
            </w:r>
            <w:r w:rsidRPr="00E75E39">
              <w:rPr>
                <w:rFonts w:eastAsia="Times New Roman" w:cs="Arial"/>
                <w:color w:val="000000"/>
                <w:sz w:val="22"/>
                <w:lang w:eastAsia="pt-BR"/>
              </w:rPr>
              <w:br/>
              <w:t>• O não cumprimento do exigido, ou a qualidade do objeto não estarem dentro das normas exigidas será motivo de rescisão de contrato sem prejuízos para a administração.</w:t>
            </w:r>
            <w:r w:rsidRPr="00E75E39">
              <w:rPr>
                <w:rFonts w:eastAsia="Times New Roman" w:cs="Arial"/>
                <w:color w:val="000000"/>
                <w:sz w:val="22"/>
                <w:lang w:eastAsia="pt-BR"/>
              </w:rPr>
              <w:br/>
              <w:t>• Não será aceito em hipótese nenhumas embalagens violadas e/ou rasgadas e produto com prazo de validade vencido.</w:t>
            </w:r>
            <w:r w:rsidRPr="00E75E39">
              <w:rPr>
                <w:rFonts w:eastAsia="Times New Roman" w:cs="Arial"/>
                <w:color w:val="000000"/>
                <w:sz w:val="22"/>
                <w:lang w:eastAsia="pt-BR"/>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E75E39">
              <w:rPr>
                <w:rFonts w:eastAsia="Times New Roman" w:cs="Arial"/>
                <w:color w:val="000000"/>
                <w:sz w:val="22"/>
                <w:lang w:eastAsia="pt-BR"/>
              </w:rPr>
              <w:br/>
              <w:t>• Os produtos deverão ser entregues devidamente embalados, de forma a não serem danificados durante as operações de transporte e descarga no local indicado da entrega.</w:t>
            </w:r>
            <w:r w:rsidRPr="00E75E39">
              <w:rPr>
                <w:rFonts w:eastAsia="Times New Roman" w:cs="Arial"/>
                <w:color w:val="000000"/>
                <w:sz w:val="22"/>
                <w:lang w:eastAsia="pt-BR"/>
              </w:rPr>
              <w:br/>
              <w:t>• A contratada comprometer-se-á a dar total garantia quanto à qualidade dos produtos fornecidos, que deverão estar dentro das especificações técnicas e padrões de qualidade.</w:t>
            </w:r>
            <w:r w:rsidRPr="00E75E39">
              <w:rPr>
                <w:rFonts w:eastAsia="Times New Roman" w:cs="Arial"/>
                <w:color w:val="000000"/>
                <w:sz w:val="22"/>
                <w:lang w:eastAsia="pt-BR"/>
              </w:rPr>
              <w:br/>
              <w:t>• A licitante contratada deverá substituir no prazo máximo de 5 dias, contados da solicitação da CONTRATANTE, os produtos que venham a apresentar falhas ou defeitos insanáveis, sem que isto acarrete ônus para a CONTRATANTE.</w:t>
            </w:r>
            <w:r w:rsidRPr="00E75E39">
              <w:rPr>
                <w:rFonts w:eastAsia="Times New Roman" w:cs="Arial"/>
                <w:color w:val="000000"/>
                <w:sz w:val="22"/>
                <w:lang w:eastAsia="pt-BR"/>
              </w:rPr>
              <w:br/>
              <w:t>• A licitante contratada se responsabilizará pelos danos causados ao município devido a qualidade dos produtos e serviços fornecidos.</w:t>
            </w:r>
            <w:r w:rsidRPr="00E75E39">
              <w:rPr>
                <w:rFonts w:eastAsia="Times New Roman" w:cs="Arial"/>
                <w:color w:val="000000"/>
                <w:sz w:val="22"/>
                <w:lang w:eastAsia="pt-BR"/>
              </w:rPr>
              <w:br/>
              <w:t>• Os produtos ofertados deverão estar em conformidade com a política de garantia do fabricante para o Brasil.</w:t>
            </w:r>
            <w:r w:rsidRPr="00E75E39">
              <w:rPr>
                <w:rFonts w:eastAsia="Times New Roman" w:cs="Arial"/>
                <w:color w:val="000000"/>
                <w:sz w:val="22"/>
                <w:lang w:eastAsia="pt-BR"/>
              </w:rPr>
              <w:br/>
              <w:t>• 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sidRPr="00E75E39">
              <w:rPr>
                <w:rFonts w:eastAsia="Times New Roman" w:cs="Arial"/>
                <w:color w:val="000000"/>
                <w:sz w:val="22"/>
                <w:lang w:eastAsia="pt-BR"/>
              </w:rPr>
              <w:br/>
              <w:t>• Os produtos deverão atender as normas do INMETRO, ABNT e no que couber do IPEM. Aplicam- se, subsidiariamente, no que couber, as disposições da Lei n° 8.078 de 11/09/90 – Código de Defesa do Consumidor.</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293"/>
        <w:gridCol w:w="453"/>
        <w:gridCol w:w="515"/>
        <w:gridCol w:w="444"/>
        <w:gridCol w:w="262"/>
        <w:gridCol w:w="338"/>
        <w:gridCol w:w="172"/>
        <w:gridCol w:w="716"/>
        <w:gridCol w:w="654"/>
        <w:gridCol w:w="525"/>
        <w:gridCol w:w="481"/>
        <w:gridCol w:w="721"/>
        <w:gridCol w:w="1508"/>
        <w:gridCol w:w="1422"/>
      </w:tblGrid>
      <w:tr w:rsidR="00A70857" w:rsidRPr="00E75E39" w:rsidTr="00026B8A">
        <w:trPr>
          <w:trHeight w:val="60"/>
        </w:trPr>
        <w:tc>
          <w:tcPr>
            <w:tcW w:w="5000" w:type="pct"/>
            <w:gridSpan w:val="14"/>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59"/>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b/>
                <w:bCs/>
                <w:color w:val="000000"/>
                <w:sz w:val="44"/>
                <w:szCs w:val="44"/>
                <w:lang w:eastAsia="pt-BR"/>
              </w:rPr>
            </w:pPr>
            <w:r w:rsidRPr="00E75E39">
              <w:rPr>
                <w:rFonts w:eastAsia="Times New Roman" w:cs="Arial"/>
                <w:b/>
                <w:bCs/>
                <w:color w:val="000000"/>
                <w:sz w:val="44"/>
                <w:szCs w:val="44"/>
                <w:lang w:eastAsia="pt-BR"/>
              </w:rPr>
              <w:t>ANEXO II - MINUTA DE CONTRATO</w:t>
            </w:r>
          </w:p>
        </w:tc>
      </w:tr>
      <w:tr w:rsidR="00A70857" w:rsidRPr="00E75E39" w:rsidTr="00026B8A">
        <w:trPr>
          <w:trHeight w:val="99"/>
        </w:trPr>
        <w:tc>
          <w:tcPr>
            <w:tcW w:w="5000" w:type="pct"/>
            <w:gridSpan w:val="14"/>
            <w:tcBorders>
              <w:top w:val="single" w:sz="4" w:space="0" w:color="auto"/>
              <w:left w:val="double" w:sz="6" w:space="0" w:color="2B2B2B"/>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IDENTIFICAÇÃO DAS PARTES</w:t>
            </w:r>
          </w:p>
        </w:tc>
      </w:tr>
      <w:tr w:rsidR="00A70857" w:rsidRPr="00E75E39" w:rsidTr="00026B8A">
        <w:trPr>
          <w:trHeight w:val="321"/>
        </w:trPr>
        <w:tc>
          <w:tcPr>
            <w:tcW w:w="112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CONTRATANTE</w:t>
            </w:r>
          </w:p>
        </w:tc>
        <w:tc>
          <w:tcPr>
            <w:tcW w:w="3877" w:type="pct"/>
            <w:gridSpan w:val="8"/>
            <w:tcBorders>
              <w:top w:val="single" w:sz="4" w:space="0" w:color="auto"/>
              <w:left w:val="nil"/>
              <w:bottom w:val="single" w:sz="4" w:space="0" w:color="auto"/>
              <w:right w:val="single" w:sz="4" w:space="0" w:color="auto"/>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A70857" w:rsidRPr="00E75E39" w:rsidTr="00026B8A">
        <w:trPr>
          <w:trHeight w:val="561"/>
        </w:trPr>
        <w:tc>
          <w:tcPr>
            <w:tcW w:w="112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CONTRATADO</w:t>
            </w:r>
          </w:p>
        </w:tc>
        <w:tc>
          <w:tcPr>
            <w:tcW w:w="3877" w:type="pct"/>
            <w:gridSpan w:val="8"/>
            <w:tcBorders>
              <w:top w:val="single" w:sz="4" w:space="0" w:color="auto"/>
              <w:left w:val="nil"/>
              <w:bottom w:val="single" w:sz="4" w:space="0" w:color="auto"/>
              <w:right w:val="single" w:sz="4" w:space="0" w:color="auto"/>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A70857" w:rsidRPr="00E75E39" w:rsidTr="00026B8A">
        <w:trPr>
          <w:trHeight w:val="99"/>
        </w:trPr>
        <w:tc>
          <w:tcPr>
            <w:tcW w:w="5000" w:type="pct"/>
            <w:gridSpan w:val="14"/>
            <w:tcBorders>
              <w:top w:val="nil"/>
              <w:left w:val="nil"/>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IDENTIFICAÇÃO DO PROCESSO</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PROCESSO</w:t>
            </w:r>
          </w:p>
        </w:tc>
        <w:tc>
          <w:tcPr>
            <w:tcW w:w="257" w:type="pct"/>
            <w:gridSpan w:val="2"/>
            <w:tcBorders>
              <w:top w:val="single" w:sz="4" w:space="0" w:color="auto"/>
              <w:left w:val="nil"/>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22"/>
                <w:lang w:eastAsia="pt-BR"/>
              </w:rPr>
            </w:pPr>
            <w:r w:rsidRPr="00E75E39">
              <w:rPr>
                <w:rFonts w:eastAsia="Times New Roman" w:cs="Arial"/>
                <w:color w:val="000000"/>
                <w:sz w:val="22"/>
                <w:lang w:eastAsia="pt-BR"/>
              </w:rPr>
              <w:t>___</w:t>
            </w:r>
          </w:p>
        </w:tc>
        <w:tc>
          <w:tcPr>
            <w:tcW w:w="3790" w:type="pct"/>
            <w:gridSpan w:val="7"/>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2024</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MODALIDADE</w:t>
            </w:r>
          </w:p>
        </w:tc>
        <w:tc>
          <w:tcPr>
            <w:tcW w:w="4047" w:type="pct"/>
            <w:gridSpan w:val="9"/>
            <w:tcBorders>
              <w:top w:val="nil"/>
              <w:left w:val="nil"/>
              <w:bottom w:val="nil"/>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PROCEDIMENTO</w:t>
            </w:r>
          </w:p>
        </w:tc>
        <w:tc>
          <w:tcPr>
            <w:tcW w:w="257" w:type="pct"/>
            <w:gridSpan w:val="2"/>
            <w:tcBorders>
              <w:top w:val="single" w:sz="4" w:space="0" w:color="auto"/>
              <w:left w:val="single" w:sz="4" w:space="0" w:color="auto"/>
              <w:bottom w:val="single" w:sz="4" w:space="0" w:color="auto"/>
              <w:right w:val="nil"/>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22"/>
                <w:lang w:eastAsia="pt-BR"/>
              </w:rPr>
            </w:pPr>
            <w:r w:rsidRPr="00E75E39">
              <w:rPr>
                <w:rFonts w:eastAsia="Times New Roman" w:cs="Arial"/>
                <w:color w:val="000000"/>
                <w:sz w:val="22"/>
                <w:lang w:eastAsia="pt-BR"/>
              </w:rPr>
              <w:t>___</w:t>
            </w:r>
          </w:p>
        </w:tc>
        <w:tc>
          <w:tcPr>
            <w:tcW w:w="3790" w:type="pct"/>
            <w:gridSpan w:val="7"/>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2024</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FINALIDADE</w:t>
            </w:r>
          </w:p>
        </w:tc>
        <w:tc>
          <w:tcPr>
            <w:tcW w:w="4047" w:type="pct"/>
            <w:gridSpan w:val="9"/>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OBJETO</w:t>
            </w:r>
          </w:p>
        </w:tc>
        <w:tc>
          <w:tcPr>
            <w:tcW w:w="4047" w:type="pct"/>
            <w:gridSpan w:val="9"/>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 de móveis e equipamentos</w:t>
            </w:r>
          </w:p>
        </w:tc>
      </w:tr>
      <w:tr w:rsidR="00A70857" w:rsidRPr="00E75E39" w:rsidTr="00026B8A">
        <w:trPr>
          <w:trHeight w:val="120"/>
        </w:trPr>
        <w:tc>
          <w:tcPr>
            <w:tcW w:w="5000" w:type="pct"/>
            <w:gridSpan w:val="14"/>
            <w:tcBorders>
              <w:top w:val="nil"/>
              <w:left w:val="nil"/>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III. ELEMENTOS ESSENCIAIS DO CONTRATO</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VALOR</w:t>
            </w:r>
          </w:p>
        </w:tc>
        <w:tc>
          <w:tcPr>
            <w:tcW w:w="4047" w:type="pct"/>
            <w:gridSpan w:val="9"/>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R$ __________________</w:t>
            </w:r>
          </w:p>
        </w:tc>
      </w:tr>
      <w:tr w:rsidR="00A70857" w:rsidRPr="00E75E39" w:rsidTr="00026B8A">
        <w:trPr>
          <w:trHeight w:val="120"/>
        </w:trPr>
        <w:tc>
          <w:tcPr>
            <w:tcW w:w="953" w:type="pct"/>
            <w:gridSpan w:val="5"/>
            <w:tcBorders>
              <w:top w:val="single" w:sz="4" w:space="0" w:color="auto"/>
              <w:left w:val="single" w:sz="4" w:space="0" w:color="auto"/>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VIGÊNCIA</w:t>
            </w:r>
          </w:p>
        </w:tc>
        <w:tc>
          <w:tcPr>
            <w:tcW w:w="4047" w:type="pct"/>
            <w:gridSpan w:val="9"/>
            <w:tcBorders>
              <w:top w:val="single" w:sz="4" w:space="0" w:color="auto"/>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1 ano prorrogável por até 2 anos</w:t>
            </w:r>
          </w:p>
        </w:tc>
      </w:tr>
      <w:tr w:rsidR="00A70857" w:rsidRPr="00E75E39" w:rsidTr="00026B8A">
        <w:trPr>
          <w:trHeight w:val="99"/>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GARANTIA DE EXECUÇÃO</w:t>
            </w:r>
          </w:p>
        </w:tc>
        <w:tc>
          <w:tcPr>
            <w:tcW w:w="4047" w:type="pct"/>
            <w:gridSpan w:val="9"/>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Não</w:t>
            </w:r>
          </w:p>
        </w:tc>
      </w:tr>
      <w:tr w:rsidR="00A70857" w:rsidRPr="00E75E39" w:rsidTr="00026B8A">
        <w:trPr>
          <w:trHeight w:val="120"/>
        </w:trPr>
        <w:tc>
          <w:tcPr>
            <w:tcW w:w="95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HÁ PREVISÃO DE SUBCONTRATAÇÃO</w:t>
            </w:r>
          </w:p>
        </w:tc>
        <w:tc>
          <w:tcPr>
            <w:tcW w:w="4047" w:type="pct"/>
            <w:gridSpan w:val="9"/>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não</w:t>
            </w:r>
          </w:p>
        </w:tc>
      </w:tr>
      <w:tr w:rsidR="00A70857" w:rsidRPr="00E75E39" w:rsidTr="00026B8A">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IV. REGULAMENTOS MUNICIPAIS APLICÁVEIS</w:t>
            </w:r>
          </w:p>
        </w:tc>
      </w:tr>
      <w:tr w:rsidR="00A70857" w:rsidRPr="00E75E39" w:rsidTr="00026B8A">
        <w:trPr>
          <w:trHeight w:val="219"/>
        </w:trPr>
        <w:tc>
          <w:tcPr>
            <w:tcW w:w="320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atuação dos agentes, funcionamento da comissão de contratação e a atuação dos gestores e fiscais de contratos</w:t>
            </w:r>
          </w:p>
        </w:tc>
        <w:tc>
          <w:tcPr>
            <w:tcW w:w="179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1970/2023</w:t>
            </w:r>
          </w:p>
        </w:tc>
      </w:tr>
      <w:tr w:rsidR="00A70857" w:rsidRPr="00E75E39" w:rsidTr="00026B8A">
        <w:trPr>
          <w:trHeight w:val="201"/>
        </w:trPr>
        <w:tc>
          <w:tcPr>
            <w:tcW w:w="320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as regras e diretrizes para gestão e fiscalização de contratos administrativos</w:t>
            </w:r>
          </w:p>
        </w:tc>
        <w:tc>
          <w:tcPr>
            <w:tcW w:w="179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1976/2023</w:t>
            </w:r>
          </w:p>
        </w:tc>
      </w:tr>
      <w:tr w:rsidR="00A70857" w:rsidRPr="00E75E39" w:rsidTr="00026B8A">
        <w:trPr>
          <w:trHeight w:val="219"/>
        </w:trPr>
        <w:tc>
          <w:tcPr>
            <w:tcW w:w="320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processo administrativo de responsabilização por sanções (PARS), da aplicação de penalidades e da reabilitação</w:t>
            </w:r>
          </w:p>
        </w:tc>
        <w:tc>
          <w:tcPr>
            <w:tcW w:w="1793" w:type="pct"/>
            <w:gridSpan w:val="2"/>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1977/2023</w:t>
            </w:r>
          </w:p>
        </w:tc>
      </w:tr>
      <w:tr w:rsidR="00A70857" w:rsidRPr="00E75E39" w:rsidTr="00026B8A">
        <w:trPr>
          <w:trHeight w:val="99"/>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V. CLÁUSULAS CONTRATUAIS</w:t>
            </w:r>
          </w:p>
        </w:tc>
      </w:tr>
      <w:tr w:rsidR="00A70857" w:rsidRPr="00E75E39" w:rsidTr="00026B8A">
        <w:trPr>
          <w:trHeight w:val="300"/>
        </w:trPr>
        <w:tc>
          <w:tcPr>
            <w:tcW w:w="5000" w:type="pct"/>
            <w:gridSpan w:val="14"/>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PRIMEIRA – OBJETO, VALOR E CONDIÇÕES DE PAGAMENTO</w:t>
            </w:r>
          </w:p>
        </w:tc>
      </w:tr>
      <w:tr w:rsidR="00A70857" w:rsidRPr="00E75E39" w:rsidTr="00026B8A">
        <w:trPr>
          <w:trHeight w:val="14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objeto do presente contrato é o seguinte:</w:t>
            </w:r>
          </w:p>
        </w:tc>
      </w:tr>
      <w:tr w:rsidR="00A70857" w:rsidRPr="00E75E39" w:rsidTr="00026B8A">
        <w:trPr>
          <w:trHeight w:val="12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b/>
                <w:bCs/>
                <w:color w:val="000000"/>
                <w:sz w:val="16"/>
                <w:szCs w:val="16"/>
                <w:lang w:eastAsia="pt-BR"/>
              </w:rPr>
            </w:pPr>
            <w:r w:rsidRPr="00E75E39">
              <w:rPr>
                <w:rFonts w:ascii="Calibri" w:eastAsia="Times New Roman" w:hAnsi="Calibri" w:cs="Calibri"/>
                <w:b/>
                <w:bCs/>
                <w:color w:val="000000"/>
                <w:sz w:val="16"/>
                <w:szCs w:val="16"/>
                <w:lang w:eastAsia="pt-BR"/>
              </w:rPr>
              <w:t> </w:t>
            </w:r>
          </w:p>
        </w:tc>
        <w:tc>
          <w:tcPr>
            <w:tcW w:w="20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Item</w:t>
            </w:r>
          </w:p>
        </w:tc>
        <w:tc>
          <w:tcPr>
            <w:tcW w:w="236"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Unid.</w:t>
            </w:r>
          </w:p>
        </w:tc>
        <w:tc>
          <w:tcPr>
            <w:tcW w:w="204"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Qtd.</w:t>
            </w:r>
          </w:p>
        </w:tc>
        <w:tc>
          <w:tcPr>
            <w:tcW w:w="1621" w:type="pct"/>
            <w:gridSpan w:val="6"/>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Descrição</w:t>
            </w:r>
          </w:p>
        </w:tc>
        <w:tc>
          <w:tcPr>
            <w:tcW w:w="777" w:type="pct"/>
            <w:gridSpan w:val="2"/>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marca</w:t>
            </w:r>
          </w:p>
        </w:tc>
        <w:tc>
          <w:tcPr>
            <w:tcW w:w="922"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se(</w:t>
            </w:r>
          </w:p>
        </w:tc>
        <w:tc>
          <w:tcPr>
            <w:tcW w:w="87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total</w:t>
            </w:r>
          </w:p>
        </w:tc>
      </w:tr>
      <w:tr w:rsidR="00A70857" w:rsidRPr="00E75E39" w:rsidTr="00026B8A">
        <w:trPr>
          <w:trHeight w:val="180"/>
        </w:trPr>
        <w:tc>
          <w:tcPr>
            <w:tcW w:w="161" w:type="pct"/>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208" w:type="pct"/>
            <w:tcBorders>
              <w:top w:val="nil"/>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36" w:type="pct"/>
            <w:tcBorders>
              <w:top w:val="nil"/>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04" w:type="pct"/>
            <w:tcBorders>
              <w:top w:val="nil"/>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1621" w:type="pct"/>
            <w:gridSpan w:val="6"/>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777" w:type="pct"/>
            <w:gridSpan w:val="2"/>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922"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R$______</w:t>
            </w:r>
          </w:p>
        </w:tc>
        <w:tc>
          <w:tcPr>
            <w:tcW w:w="871"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________</w:t>
            </w:r>
          </w:p>
        </w:tc>
      </w:tr>
      <w:tr w:rsidR="00A70857" w:rsidRPr="00E75E39" w:rsidTr="00026B8A">
        <w:trPr>
          <w:trHeight w:val="14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total da contratação é de R$ _______(_______)</w:t>
            </w:r>
          </w:p>
        </w:tc>
      </w:tr>
      <w:tr w:rsidR="00A70857" w:rsidRPr="00E75E39" w:rsidTr="00026B8A">
        <w:trPr>
          <w:trHeight w:val="219"/>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1.3</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condições de pagamento e o detalhamento do objeto constam do termo de referência, que integra este contrato para todos os efeitos.</w:t>
            </w:r>
          </w:p>
        </w:tc>
      </w:tr>
      <w:tr w:rsidR="00A70857" w:rsidRPr="00E75E39" w:rsidTr="00026B8A">
        <w:trPr>
          <w:trHeight w:val="24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A70857" w:rsidRPr="00E75E39" w:rsidTr="00026B8A">
        <w:trPr>
          <w:trHeight w:val="159"/>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SEGUNDA – VIGÊNCIA, EXECUÇÃO, REGIME E FORMA DE EXECUÇÃO</w:t>
            </w:r>
          </w:p>
        </w:tc>
      </w:tr>
      <w:tr w:rsidR="00A70857" w:rsidRPr="00E75E39" w:rsidTr="00026B8A">
        <w:trPr>
          <w:trHeight w:val="20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2.1</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vigência do presente contrato, cuja contagem inicia na data de sua assinatura, é de 1 ano prorrogável por até 2 anos.</w:t>
            </w:r>
          </w:p>
        </w:tc>
      </w:tr>
      <w:tr w:rsidR="00A70857" w:rsidRPr="00E75E39" w:rsidTr="00026B8A">
        <w:trPr>
          <w:trHeight w:val="219"/>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2.2</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execução do objeto se dará da seguinte forma: deverá ser entregue no prazo máximo de 10 dias a contar da ordem de entrega</w:t>
            </w:r>
          </w:p>
        </w:tc>
      </w:tr>
      <w:tr w:rsidR="00A70857" w:rsidRPr="00E75E39" w:rsidTr="00026B8A">
        <w:trPr>
          <w:trHeight w:val="36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2.3</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A70857" w:rsidRPr="00E75E39" w:rsidTr="00026B8A">
        <w:trPr>
          <w:trHeight w:val="36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2.4</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A70857" w:rsidRPr="00E75E39" w:rsidTr="00026B8A">
        <w:trPr>
          <w:trHeight w:val="219"/>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2.5</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local de execução, garantia e demais condições relacionadas ao objeto deste contrato, estão previstos no Termo de Referência</w:t>
            </w:r>
          </w:p>
        </w:tc>
      </w:tr>
      <w:tr w:rsidR="00A70857" w:rsidRPr="00E75E39" w:rsidTr="00026B8A">
        <w:trPr>
          <w:trHeight w:val="159"/>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3.</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TERCEIRA – DO MODELO DE GESTÃO FISCALIZAÇÃO E GESTÃO DE RISCOS</w:t>
            </w:r>
          </w:p>
        </w:tc>
      </w:tr>
      <w:tr w:rsidR="00A70857" w:rsidRPr="00E75E39" w:rsidTr="00026B8A">
        <w:trPr>
          <w:trHeight w:val="26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partes se comprometem a identificar proativamente os riscos que possam impactar o planejamento e a gestão do contrato.</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riscos identificados serão avaliados em termos de probabilidade e impacto, para determinar a necessidade de ações de mitigação</w:t>
            </w:r>
          </w:p>
        </w:tc>
      </w:tr>
      <w:tr w:rsidR="00A70857" w:rsidRPr="00E75E39" w:rsidTr="00026B8A">
        <w:trPr>
          <w:trHeight w:val="39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3.4</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A70857" w:rsidRPr="00E75E39" w:rsidTr="00026B8A">
        <w:trPr>
          <w:trHeight w:val="24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3.5</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A70857" w:rsidRPr="00E75E39" w:rsidTr="00026B8A">
        <w:trPr>
          <w:trHeight w:val="12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4.</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 xml:space="preserve">CLÁUSULA QUARTA - SUBCONTRATAÇÃO </w:t>
            </w:r>
          </w:p>
        </w:tc>
      </w:tr>
      <w:tr w:rsidR="00A70857" w:rsidRPr="00E75E39" w:rsidTr="00026B8A">
        <w:trPr>
          <w:trHeight w:val="15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presente processo de contratação não contempla previsão de subcontratação.</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5.</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 xml:space="preserve"> CLÁUSULA QUINTA - MATRIZ DE RISCOS CONTRATUAIS</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presente contrato terá sua análise de riscos que podem ensejar o reequilíbrio econômico-financeiro na forma da tabela:</w:t>
            </w:r>
          </w:p>
        </w:tc>
      </w:tr>
      <w:tr w:rsidR="00A70857" w:rsidRPr="00E75E39" w:rsidTr="00026B8A">
        <w:trPr>
          <w:trHeight w:val="12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Evento de risco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Alocação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Consequência</w:t>
            </w:r>
          </w:p>
        </w:tc>
      </w:tr>
      <w:tr w:rsidR="00A70857" w:rsidRPr="00E75E39" w:rsidTr="00026B8A">
        <w:trPr>
          <w:trHeight w:val="159"/>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Alteração do quantitativo contratado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Município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Aditivo contratual</w:t>
            </w:r>
          </w:p>
        </w:tc>
      </w:tr>
      <w:tr w:rsidR="00A70857" w:rsidRPr="00E75E39" w:rsidTr="00026B8A">
        <w:trPr>
          <w:trHeight w:val="18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Atrasos e inadimplementos</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Contratado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Glosa do valor não executado e aplicação de penalidades</w:t>
            </w:r>
          </w:p>
        </w:tc>
      </w:tr>
      <w:tr w:rsidR="00A70857" w:rsidRPr="00E75E39" w:rsidTr="00026B8A">
        <w:trPr>
          <w:trHeight w:val="20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Oscilações de mercado dos insumos até 5% acima da variação média do ano anterior</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Contratado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Manutenção do valor</w:t>
            </w:r>
          </w:p>
        </w:tc>
      </w:tr>
      <w:tr w:rsidR="00A70857" w:rsidRPr="00E75E39" w:rsidTr="00026B8A">
        <w:trPr>
          <w:trHeight w:val="20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Oscilações de mercado dos insumos acima de 5% da variação média do ano anterior</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Município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Reequilíbrio contratual</w:t>
            </w:r>
          </w:p>
        </w:tc>
      </w:tr>
      <w:tr w:rsidR="00A70857" w:rsidRPr="00E75E39" w:rsidTr="00026B8A">
        <w:trPr>
          <w:trHeight w:val="24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Times New Roman" w:eastAsia="Times New Roman" w:hAnsi="Times New Roman" w:cs="Times New Roman"/>
                <w:sz w:val="20"/>
                <w:szCs w:val="20"/>
                <w:lang w:eastAsia="pt-BR"/>
              </w:rPr>
            </w:pPr>
          </w:p>
        </w:tc>
        <w:tc>
          <w:tcPr>
            <w:tcW w:w="1297" w:type="pct"/>
            <w:gridSpan w:val="6"/>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Outros eventos não previstos caracterizados como caso fortuito, força maior, fato do príncipe ou fato da administração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Município</w:t>
            </w:r>
          </w:p>
        </w:tc>
        <w:tc>
          <w:tcPr>
            <w:tcW w:w="2252" w:type="pct"/>
            <w:gridSpan w:val="3"/>
            <w:tcBorders>
              <w:top w:val="single" w:sz="4" w:space="0" w:color="auto"/>
              <w:left w:val="nil"/>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Reequilíbrio contratual</w:t>
            </w:r>
          </w:p>
        </w:tc>
      </w:tr>
      <w:tr w:rsidR="00A70857" w:rsidRPr="00E75E39" w:rsidTr="00026B8A">
        <w:trPr>
          <w:trHeight w:val="36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fiscal do contrato acompanhará os mecanismos de mitigação dos riscos previstos na matriz de risco contratual.</w:t>
            </w:r>
          </w:p>
        </w:tc>
      </w:tr>
      <w:tr w:rsidR="00A70857" w:rsidRPr="00E75E39" w:rsidTr="00026B8A">
        <w:trPr>
          <w:trHeight w:val="99"/>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SEXTA - REAJUSTE</w:t>
            </w:r>
          </w:p>
        </w:tc>
      </w:tr>
      <w:tr w:rsidR="00A70857" w:rsidRPr="00E75E39" w:rsidTr="00026B8A">
        <w:trPr>
          <w:trHeight w:val="18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contratados são fixos e irreajustáveis, vez que a vigência não ultrapassa a 12 meses.</w:t>
            </w:r>
          </w:p>
        </w:tc>
      </w:tr>
      <w:tr w:rsidR="00A70857" w:rsidRPr="00E75E39" w:rsidTr="00026B8A">
        <w:trPr>
          <w:trHeight w:val="5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substituição,  o que vier a ser determinado pela legislação então em vigor. </w:t>
            </w:r>
          </w:p>
        </w:tc>
      </w:tr>
      <w:tr w:rsidR="00A70857" w:rsidRPr="00E75E39" w:rsidTr="00026B8A">
        <w:trPr>
          <w:trHeight w:val="36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7.</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SÉTIMA - OBRIGAÇÕES DO CONTRATANTE e CONTRATADO</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obrigações das partes (contratante e contratada) são as previstas no Termo de Referência, no item 9.</w:t>
            </w:r>
          </w:p>
        </w:tc>
      </w:tr>
      <w:tr w:rsidR="00A70857" w:rsidRPr="00E75E39" w:rsidTr="00026B8A">
        <w:trPr>
          <w:trHeight w:val="12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OITAVA – GARANTIA DE EXECUÇÃO</w:t>
            </w:r>
          </w:p>
        </w:tc>
      </w:tr>
      <w:tr w:rsidR="00A70857" w:rsidRPr="00E75E39" w:rsidTr="00026B8A">
        <w:trPr>
          <w:trHeight w:val="14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8.1.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haverá exigência de garantia contratual da execução.</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9.</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NONA – INFRAÇÕES E SANÇÕES ADMINISTRATIVAS</w:t>
            </w:r>
          </w:p>
        </w:tc>
      </w:tr>
      <w:tr w:rsidR="00A70857" w:rsidRPr="00E75E39" w:rsidTr="00026B8A">
        <w:trPr>
          <w:trHeight w:val="24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no Decreto n° 1977/2023, as infrações administrativas e as respectivas penalidades a ser aplicadas são as seguintes:</w:t>
            </w:r>
          </w:p>
        </w:tc>
      </w:tr>
      <w:tr w:rsidR="00A70857" w:rsidRPr="00E75E39" w:rsidTr="00026B8A">
        <w:trPr>
          <w:trHeight w:val="99"/>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1717" w:type="pct"/>
            <w:gridSpan w:val="7"/>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CONDUTA</w:t>
            </w:r>
          </w:p>
        </w:tc>
        <w:tc>
          <w:tcPr>
            <w:tcW w:w="2914" w:type="pct"/>
            <w:gridSpan w:val="5"/>
            <w:tcBorders>
              <w:top w:val="single" w:sz="4" w:space="0" w:color="auto"/>
              <w:left w:val="nil"/>
              <w:bottom w:val="single" w:sz="4" w:space="0" w:color="auto"/>
              <w:right w:val="single" w:sz="4" w:space="0" w:color="000000"/>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PENALIDADE</w:t>
            </w:r>
          </w:p>
        </w:tc>
      </w:tr>
      <w:tr w:rsidR="00A70857" w:rsidRPr="00E75E39" w:rsidTr="00026B8A">
        <w:trPr>
          <w:trHeight w:val="18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Advertência</w:t>
            </w:r>
            <w:r w:rsidRPr="00E75E39">
              <w:rPr>
                <w:rFonts w:eastAsia="Times New Roman" w:cs="Arial"/>
                <w:color w:val="000000"/>
                <w:szCs w:val="24"/>
                <w:lang w:eastAsia="pt-BR"/>
              </w:rPr>
              <w:br/>
              <w:t>2. Multa de 15% valor do contrato ou ARP.</w:t>
            </w:r>
          </w:p>
        </w:tc>
      </w:tr>
      <w:tr w:rsidR="00A70857" w:rsidRPr="00E75E39" w:rsidTr="00026B8A">
        <w:trPr>
          <w:trHeight w:val="339"/>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25% valor do contrato ou ARP.</w:t>
            </w:r>
            <w:r w:rsidRPr="00E75E39">
              <w:rPr>
                <w:rFonts w:eastAsia="Times New Roman" w:cs="Arial"/>
                <w:color w:val="000000"/>
                <w:szCs w:val="24"/>
                <w:lang w:eastAsia="pt-BR"/>
              </w:rPr>
              <w:br/>
              <w:t>2.  impedimento de licitar e contratar pelo prazo máximo de 3 (três) anos.</w:t>
            </w:r>
          </w:p>
        </w:tc>
      </w:tr>
      <w:tr w:rsidR="00A70857" w:rsidRPr="00E75E39" w:rsidTr="00026B8A">
        <w:trPr>
          <w:trHeight w:val="26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dar causa à inexecução total do contrato;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30% valor do contrato ou ARP.</w:t>
            </w:r>
            <w:r w:rsidRPr="00E75E39">
              <w:rPr>
                <w:rFonts w:eastAsia="Times New Roman" w:cs="Arial"/>
                <w:color w:val="000000"/>
                <w:szCs w:val="24"/>
                <w:lang w:eastAsia="pt-BR"/>
              </w:rPr>
              <w:br/>
              <w:t>2.  impedimento de licitar e contratar pelo prazo máximo de 3 (três) anos</w:t>
            </w:r>
          </w:p>
        </w:tc>
      </w:tr>
      <w:tr w:rsidR="00A70857" w:rsidRPr="00E75E39" w:rsidTr="00026B8A">
        <w:trPr>
          <w:trHeight w:val="26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IV</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deixar de entregar a documentação exigida para o certame;</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0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 não manter a proposta, salvo em decorrência de fato superveniente devidamente justificado;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ensejar o retardamento da execução ou da entrega do objeto da licitação sem motivo justificado;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0,5% do valor do contrato ou ARP por dia de atraso, limitado a 30% do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99"/>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IX</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fraudar a licitação ou praticar ato fraudulento na execução do contrato;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comportar-se de modo inidôneo ou cometer fraude de qualquer natureza;</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atos ilícitos com vistas a frustrar os objetivos da licitação;</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1"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08"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XII</w:t>
            </w:r>
          </w:p>
        </w:tc>
        <w:tc>
          <w:tcPr>
            <w:tcW w:w="1717" w:type="pct"/>
            <w:gridSpan w:val="7"/>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 lesivo previsto no art. 5º da Lei nº 12.846, de 1º de agosto de 2013.</w:t>
            </w:r>
          </w:p>
        </w:tc>
        <w:tc>
          <w:tcPr>
            <w:tcW w:w="2914" w:type="pct"/>
            <w:gridSpan w:val="5"/>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45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Na aplicação das sanções serão considerados:</w:t>
            </w:r>
            <w:r w:rsidRPr="00E75E39">
              <w:rPr>
                <w:rFonts w:eastAsia="Times New Roman" w:cs="Arial"/>
                <w:color w:val="000000"/>
                <w:szCs w:val="24"/>
                <w:lang w:eastAsia="pt-BR"/>
              </w:rPr>
              <w:br/>
              <w:t>I - a natureza e a gravidade da infração cometida;</w:t>
            </w:r>
            <w:r w:rsidRPr="00E75E39">
              <w:rPr>
                <w:rFonts w:eastAsia="Times New Roman" w:cs="Arial"/>
                <w:color w:val="000000"/>
                <w:szCs w:val="24"/>
                <w:lang w:eastAsia="pt-BR"/>
              </w:rPr>
              <w:br/>
              <w:t>II - as peculiaridades do caso concreto;</w:t>
            </w:r>
            <w:r w:rsidRPr="00E75E39">
              <w:rPr>
                <w:rFonts w:eastAsia="Times New Roman" w:cs="Arial"/>
                <w:color w:val="000000"/>
                <w:szCs w:val="24"/>
                <w:lang w:eastAsia="pt-BR"/>
              </w:rPr>
              <w:br/>
              <w:t>III - as circunstâncias agravantes ou atenuantes;</w:t>
            </w:r>
            <w:r w:rsidRPr="00E75E39">
              <w:rPr>
                <w:rFonts w:eastAsia="Times New Roman" w:cs="Arial"/>
                <w:color w:val="000000"/>
                <w:szCs w:val="24"/>
                <w:lang w:eastAsia="pt-BR"/>
              </w:rPr>
              <w:br/>
              <w:t>IV - os danos que dela provierem para a Administração Pública;</w:t>
            </w:r>
            <w:r w:rsidRPr="00E75E39">
              <w:rPr>
                <w:rFonts w:eastAsia="Times New Roman" w:cs="Arial"/>
                <w:color w:val="000000"/>
                <w:szCs w:val="24"/>
                <w:lang w:eastAsia="pt-BR"/>
              </w:rPr>
              <w:br/>
              <w:t>V - a implantação ou o aperfeiçoamento de programa de integridade, conforme normas e orientações dos órgãos de controle.</w:t>
            </w:r>
          </w:p>
        </w:tc>
      </w:tr>
      <w:tr w:rsidR="00A70857" w:rsidRPr="00E75E39" w:rsidTr="00026B8A">
        <w:trPr>
          <w:trHeight w:val="30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A70857" w:rsidRPr="00E75E39" w:rsidTr="00026B8A">
        <w:trPr>
          <w:trHeight w:val="24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9.4</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A70857" w:rsidRPr="00E75E39" w:rsidTr="00026B8A">
        <w:trPr>
          <w:trHeight w:val="33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9.5</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A70857" w:rsidRPr="00E75E39" w:rsidTr="00026B8A">
        <w:trPr>
          <w:trHeight w:val="27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9.6</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A70857" w:rsidRPr="00E75E39" w:rsidTr="00026B8A">
        <w:trPr>
          <w:trHeight w:val="45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9.7</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A70857" w:rsidRPr="00E75E39" w:rsidTr="00026B8A">
        <w:trPr>
          <w:trHeight w:val="26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9.8</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A70857" w:rsidRPr="00E75E39" w:rsidTr="00026B8A">
        <w:trPr>
          <w:trHeight w:val="5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9.9</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Licitante  envolvido ou que se envolver em práticas de corrupção em processos licitatórios ou durante a execução de contratos públicos </w:t>
            </w:r>
            <w:r w:rsidRPr="00E75E39">
              <w:rPr>
                <w:rFonts w:eastAsia="Times New Roman" w:cs="Arial"/>
                <w:color w:val="000000"/>
                <w:szCs w:val="24"/>
                <w:lang w:eastAsia="pt-BR"/>
              </w:rPr>
              <w:lastRenderedPageBreak/>
              <w:t>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A70857" w:rsidRPr="00E75E39" w:rsidTr="00026B8A">
        <w:trPr>
          <w:trHeight w:val="38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9.10</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A70857" w:rsidRPr="00E75E39" w:rsidTr="00026B8A">
        <w:trPr>
          <w:trHeight w:val="9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Considera-se:</w:t>
            </w:r>
          </w:p>
        </w:tc>
      </w:tr>
      <w:tr w:rsidR="00A70857" w:rsidRPr="00E75E39" w:rsidTr="00026B8A">
        <w:trPr>
          <w:trHeight w:val="30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A70857" w:rsidRPr="00E75E39" w:rsidTr="00026B8A">
        <w:trPr>
          <w:trHeight w:val="24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A70857" w:rsidRPr="00E75E39" w:rsidTr="00026B8A">
        <w:trPr>
          <w:trHeight w:val="32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A70857" w:rsidRPr="00E75E39" w:rsidTr="00026B8A">
        <w:trPr>
          <w:trHeight w:val="30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A70857" w:rsidRPr="00E75E39" w:rsidTr="00026B8A">
        <w:trPr>
          <w:trHeight w:val="48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A70857" w:rsidRPr="00E75E39" w:rsidTr="00026B8A">
        <w:trPr>
          <w:trHeight w:val="26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10.</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 DA EXTINÇÃO CONTRATUAL</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contrato se extingue quando cumpridas as obrigações de ambas as partes, ainda que isso ocorra antes do prazo estipulado para tanto.</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Constituirão motivos para extinção do contrato, assegurados o contraditório e a ampla defesa, as seguintes situações:</w:t>
            </w:r>
          </w:p>
        </w:tc>
      </w:tr>
      <w:tr w:rsidR="00A70857" w:rsidRPr="00E75E39" w:rsidTr="00026B8A">
        <w:trPr>
          <w:trHeight w:val="26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 Não cumprimento ou cumprimento irregular de normas editalícias, do termo de referência do certame, de cláusulas contratuais, de especificações, de projetos ou de prazos;</w:t>
            </w:r>
          </w:p>
        </w:tc>
      </w:tr>
      <w:tr w:rsidR="00A70857" w:rsidRPr="00E75E39" w:rsidTr="00026B8A">
        <w:trPr>
          <w:trHeight w:val="24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Decretação de falência ou de insolvência civil, dissolução da sociedade ou falecimento do contratado;</w:t>
            </w:r>
          </w:p>
        </w:tc>
      </w:tr>
      <w:tr w:rsidR="00A70857" w:rsidRPr="00E75E39" w:rsidTr="00026B8A">
        <w:trPr>
          <w:trHeight w:val="18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IV - Caso fortuito ou força maior, regularmente comprovados, impeditivos da execução do contrato;</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 - razões de interesse público, justificadas pela autoridade máxima do órgão ou da entidade contratante;</w:t>
            </w:r>
          </w:p>
        </w:tc>
      </w:tr>
      <w:tr w:rsidR="00A70857" w:rsidRPr="00E75E39" w:rsidTr="00026B8A">
        <w:trPr>
          <w:trHeight w:val="33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A70857" w:rsidRPr="00E75E39" w:rsidTr="00026B8A">
        <w:trPr>
          <w:trHeight w:val="15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VII - Outros casos previstos no artigo 25 da lei federal n° 14133/2021</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VIII - alteração social ou modificação da finalidade ou da estrutura da empresa que restrinja sua capacidade de concluir o contrato.</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xml:space="preserve">10.3. </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contratado terá direito à extinção do contrato nas hipóteses previstas no § 2º do Art. 131 da Lei nº 14.133/21.</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11.</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PRIMEIRA – DOTAÇÃO ORÇAMENTÁRIA</w:t>
            </w:r>
          </w:p>
        </w:tc>
      </w:tr>
      <w:tr w:rsidR="00A70857" w:rsidRPr="00E75E39" w:rsidTr="00026B8A">
        <w:trPr>
          <w:trHeight w:val="26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A70857" w:rsidRPr="00E75E39" w:rsidTr="00026B8A">
        <w:trPr>
          <w:trHeight w:val="18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12.</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SEGUNDA – CONFORMIDADE COM A LEI GERAL DE PROTEÇÃO DE DADOS (LGPD)</w:t>
            </w:r>
          </w:p>
        </w:tc>
      </w:tr>
      <w:tr w:rsidR="00A70857" w:rsidRPr="00E75E39" w:rsidTr="00026B8A">
        <w:trPr>
          <w:trHeight w:val="30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A70857" w:rsidRPr="00E75E39" w:rsidTr="00026B8A">
        <w:trPr>
          <w:trHeight w:val="27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Para os fins desta cláusula, consideram-se:</w:t>
            </w:r>
            <w:r w:rsidRPr="00E75E39">
              <w:rPr>
                <w:rFonts w:eastAsia="Times New Roman" w:cs="Arial"/>
                <w:color w:val="000000"/>
                <w:szCs w:val="24"/>
                <w:lang w:eastAsia="pt-BR"/>
              </w:rPr>
              <w:br/>
              <w:t>I. Dados Pessoais: conforme definido no artigo 5º da LGPD.</w:t>
            </w:r>
            <w:r w:rsidRPr="00E75E39">
              <w:rPr>
                <w:rFonts w:eastAsia="Times New Roman" w:cs="Arial"/>
                <w:color w:val="000000"/>
                <w:szCs w:val="24"/>
                <w:lang w:eastAsia="pt-BR"/>
              </w:rPr>
              <w:br/>
              <w:t>II. Tratamento: qualquer operação realizada com dados pessoais, nos termos do artigo 5º da LGPD.</w:t>
            </w:r>
          </w:p>
        </w:tc>
      </w:tr>
      <w:tr w:rsidR="00A70857" w:rsidRPr="00E75E39" w:rsidTr="00026B8A">
        <w:trPr>
          <w:trHeight w:val="87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São obrigações do Contratado:</w:t>
            </w:r>
            <w:r w:rsidRPr="00E75E39">
              <w:rPr>
                <w:rFonts w:eastAsia="Times New Roman" w:cs="Arial"/>
                <w:color w:val="000000"/>
                <w:szCs w:val="24"/>
                <w:lang w:eastAsia="pt-BR"/>
              </w:rPr>
              <w:br/>
              <w:t>I - Garantir a conformidade de suas operações de tratamento de dados pessoais com a LGPD, adotando medidas técnicas e administrativas aptas a proteger os dados pessoais contra acessos não autorizados e situações acidentais ou ilícitas.</w:t>
            </w:r>
            <w:r w:rsidRPr="00E75E39">
              <w:rPr>
                <w:rFonts w:eastAsia="Times New Roman" w:cs="Arial"/>
                <w:color w:val="000000"/>
                <w:szCs w:val="24"/>
                <w:lang w:eastAsia="pt-BR"/>
              </w:rPr>
              <w:br/>
              <w:t>II - Informar imediatamente à Contratante sobre qualquer incidente de segurança que possa acarretar risco ou dano relevante aos titulares dos dados.</w:t>
            </w:r>
            <w:r w:rsidRPr="00E75E39">
              <w:rPr>
                <w:rFonts w:eastAsia="Times New Roman" w:cs="Arial"/>
                <w:color w:val="000000"/>
                <w:szCs w:val="24"/>
                <w:lang w:eastAsia="pt-BR"/>
              </w:rPr>
              <w:br/>
              <w:t>III - Assegurar que os funcionários e terceiros autorizados a realizar o tratamento de dados pessoais comprometam-se à confidencialidade ou estejam sob obrigação legal de confidencialidade.</w:t>
            </w:r>
            <w:r w:rsidRPr="00E75E39">
              <w:rPr>
                <w:rFonts w:eastAsia="Times New Roman" w:cs="Arial"/>
                <w:color w:val="000000"/>
                <w:szCs w:val="24"/>
                <w:lang w:eastAsia="pt-BR"/>
              </w:rPr>
              <w:br/>
              <w:t>IV - Auxiliar a Contratante na garantia dos direitos dos titulares dos dados, incluindo em situações de solicitações de acesso, correção, eliminação, limitação do tratamento, entre outros previstos na LGPD.</w:t>
            </w:r>
          </w:p>
        </w:tc>
      </w:tr>
      <w:tr w:rsidR="00A70857" w:rsidRPr="00E75E39" w:rsidTr="00026B8A">
        <w:trPr>
          <w:trHeight w:val="27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12.4.</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A70857" w:rsidRPr="00E75E39" w:rsidTr="00026B8A">
        <w:trPr>
          <w:trHeight w:val="27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12.5.</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A70857" w:rsidRPr="00E75E39" w:rsidTr="00026B8A">
        <w:trPr>
          <w:trHeight w:val="32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12.6.</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A70857" w:rsidRPr="00E75E39" w:rsidTr="00026B8A">
        <w:trPr>
          <w:trHeight w:val="12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13.</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TERCEIRA – ALTERAÇÕES</w:t>
            </w:r>
          </w:p>
        </w:tc>
      </w:tr>
      <w:tr w:rsidR="00A70857" w:rsidRPr="00E75E39" w:rsidTr="00026B8A">
        <w:trPr>
          <w:trHeight w:val="15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Serão admitas no presente contrato, as seguintes alterações:</w:t>
            </w:r>
          </w:p>
        </w:tc>
      </w:tr>
      <w:tr w:rsidR="00A70857" w:rsidRPr="00E75E39" w:rsidTr="00026B8A">
        <w:trPr>
          <w:trHeight w:val="159"/>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sz w:val="16"/>
                <w:szCs w:val="16"/>
                <w:lang w:eastAsia="pt-BR"/>
              </w:rPr>
            </w:pPr>
            <w:r w:rsidRPr="00E75E39">
              <w:rPr>
                <w:rFonts w:eastAsia="Times New Roman" w:cs="Arial"/>
                <w:sz w:val="16"/>
                <w:szCs w:val="16"/>
                <w:lang w:eastAsia="pt-BR"/>
              </w:rPr>
              <w:t>13.1.1</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Acréscimos ou supressões, na forma do artigo 125 da lei 14.133/2021;</w:t>
            </w:r>
          </w:p>
        </w:tc>
      </w:tr>
      <w:tr w:rsidR="00A70857" w:rsidRPr="00E75E39" w:rsidTr="00026B8A">
        <w:trPr>
          <w:trHeight w:val="42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sz w:val="16"/>
                <w:szCs w:val="16"/>
                <w:lang w:eastAsia="pt-BR"/>
              </w:rPr>
            </w:pPr>
            <w:r w:rsidRPr="00E75E39">
              <w:rPr>
                <w:rFonts w:eastAsia="Times New Roman" w:cs="Arial"/>
                <w:sz w:val="16"/>
                <w:szCs w:val="16"/>
                <w:lang w:eastAsia="pt-BR"/>
              </w:rPr>
              <w:t>13.1.2</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szCs w:val="24"/>
                <w:lang w:eastAsia="pt-BR"/>
              </w:rPr>
            </w:pPr>
            <w:r w:rsidRPr="00E75E39">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A70857" w:rsidRPr="00E75E39" w:rsidTr="00026B8A">
        <w:trPr>
          <w:trHeight w:val="42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14.</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QUARTA – DA COMUNICAÇÃO ENTRE AS PARTES</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comunicação processual de assuntos relacionados a este contrato será feita por meio eletrônico (e-mail) entre as partes. </w:t>
            </w:r>
          </w:p>
        </w:tc>
      </w:tr>
      <w:tr w:rsidR="00A70857" w:rsidRPr="00E75E39" w:rsidTr="00026B8A">
        <w:trPr>
          <w:trHeight w:val="18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contratante define como oficial o seguinte e-mail: farol.licitacao@gmail.com.</w:t>
            </w:r>
          </w:p>
        </w:tc>
      </w:tr>
      <w:tr w:rsidR="00A70857" w:rsidRPr="00E75E39" w:rsidTr="00026B8A">
        <w:trPr>
          <w:trHeight w:val="18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14.3.</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contratante se comunicará com a contratada, através do e-mail informado pela contratada.</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15.</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QUINTA - DAS PRÁTICAS CORRUPTAS</w:t>
            </w:r>
          </w:p>
        </w:tc>
      </w:tr>
      <w:tr w:rsidR="00A70857" w:rsidRPr="00E75E39" w:rsidTr="00026B8A">
        <w:trPr>
          <w:trHeight w:val="201"/>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Esta cláusula incorpora as disposições referentes a práticas corruptas conforme estipulado no termo de referência.</w:t>
            </w:r>
          </w:p>
        </w:tc>
      </w:tr>
      <w:tr w:rsidR="00A70857" w:rsidRPr="00E75E39" w:rsidTr="00026B8A">
        <w:trPr>
          <w:trHeight w:val="360"/>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15.2.</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A70857" w:rsidRPr="00E75E39" w:rsidTr="00026B8A">
        <w:trPr>
          <w:trHeight w:val="12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16.</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SEXTA – PUBLICAÇÃO</w:t>
            </w:r>
          </w:p>
        </w:tc>
      </w:tr>
      <w:tr w:rsidR="00A70857" w:rsidRPr="00E75E39" w:rsidTr="00026B8A">
        <w:trPr>
          <w:trHeight w:val="219"/>
        </w:trPr>
        <w:tc>
          <w:tcPr>
            <w:tcW w:w="369"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16.1.</w:t>
            </w:r>
          </w:p>
        </w:tc>
        <w:tc>
          <w:tcPr>
            <w:tcW w:w="4631" w:type="pct"/>
            <w:gridSpan w:val="1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Incumbirá ao Contratante providenciar a publicação deste instrumento nos termos e condições previstas na Lei nº 14.133/21.</w:t>
            </w:r>
          </w:p>
        </w:tc>
      </w:tr>
      <w:tr w:rsidR="00A70857" w:rsidRPr="00E75E39" w:rsidTr="00026B8A">
        <w:trPr>
          <w:trHeight w:val="141"/>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17.</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SÉTIMA – DOS CASOS OMISSOS</w:t>
            </w:r>
          </w:p>
        </w:tc>
      </w:tr>
      <w:tr w:rsidR="00A70857" w:rsidRPr="00E75E39" w:rsidTr="00026B8A">
        <w:trPr>
          <w:trHeight w:val="38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17.1.</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A70857" w:rsidRPr="00E75E39" w:rsidTr="00026B8A">
        <w:trPr>
          <w:trHeight w:val="84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18.3</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execução do presente contrato acarreta responsabilidade ambiental por parte da empresa contratada. Isso significa que a empresa deve garantir que os móveis e equipamentos fornecidos estejam em conformidade com as normas ambientais e não causem danos ao meio ambiente. Além disso, a empresa deve se responsabilizar pela destinação correta dos resíduos gerados durante a fabricação, transporte e instalação dos itens fornecidos. Caso haja algum dano ambiental causado pelo fornecimento, a empresa contratada deve tomar </w:t>
            </w:r>
            <w:r w:rsidRPr="00E75E39">
              <w:rPr>
                <w:rFonts w:eastAsia="Times New Roman" w:cs="Arial"/>
                <w:color w:val="000000"/>
                <w:szCs w:val="24"/>
                <w:lang w:eastAsia="pt-BR"/>
              </w:rPr>
              <w:lastRenderedPageBreak/>
              <w:t>medidas de mitigação e reparação, conforme exigido pelas leis e regulamentações ambientais. Portanto, é importante que a empresa contratada esteja ciente de suas responsabilidades ambientais e tome as devidas precauções durante a execução do contrato.</w:t>
            </w:r>
          </w:p>
        </w:tc>
      </w:tr>
      <w:tr w:rsidR="00A70857" w:rsidRPr="00E75E39" w:rsidTr="00026B8A">
        <w:trPr>
          <w:trHeight w:val="120"/>
        </w:trPr>
        <w:tc>
          <w:tcPr>
            <w:tcW w:w="369"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18</w:t>
            </w:r>
          </w:p>
        </w:tc>
        <w:tc>
          <w:tcPr>
            <w:tcW w:w="4631" w:type="pct"/>
            <w:gridSpan w:val="12"/>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CLÁUSULA DÉCIMA OITAVA – FORO</w:t>
            </w:r>
          </w:p>
        </w:tc>
      </w:tr>
      <w:tr w:rsidR="00A70857" w:rsidRPr="00E75E39" w:rsidTr="00026B8A">
        <w:trPr>
          <w:trHeight w:val="300"/>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18.1</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A70857" w:rsidRPr="00E75E39" w:rsidTr="00026B8A">
        <w:trPr>
          <w:trHeight w:val="99"/>
        </w:trPr>
        <w:tc>
          <w:tcPr>
            <w:tcW w:w="161" w:type="pct"/>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 </w:t>
            </w:r>
          </w:p>
        </w:tc>
        <w:tc>
          <w:tcPr>
            <w:tcW w:w="208" w:type="pct"/>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 </w:t>
            </w:r>
          </w:p>
        </w:tc>
        <w:tc>
          <w:tcPr>
            <w:tcW w:w="4631" w:type="pct"/>
            <w:gridSpan w:val="12"/>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Farol______ de ______ de 2024</w:t>
            </w:r>
          </w:p>
        </w:tc>
      </w:tr>
      <w:tr w:rsidR="00A70857" w:rsidRPr="00E75E39" w:rsidTr="00026B8A">
        <w:trPr>
          <w:trHeight w:val="660"/>
        </w:trPr>
        <w:tc>
          <w:tcPr>
            <w:tcW w:w="5000" w:type="pct"/>
            <w:gridSpan w:val="14"/>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OCLÉCIO DE FREITAS MENESES</w:t>
            </w:r>
          </w:p>
        </w:tc>
      </w:tr>
      <w:tr w:rsidR="00A70857" w:rsidRPr="00E75E39" w:rsidTr="00026B8A">
        <w:trPr>
          <w:trHeight w:val="99"/>
        </w:trPr>
        <w:tc>
          <w:tcPr>
            <w:tcW w:w="5000" w:type="pct"/>
            <w:gridSpan w:val="14"/>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Prefeito</w:t>
            </w:r>
          </w:p>
        </w:tc>
      </w:tr>
      <w:tr w:rsidR="00A70857" w:rsidRPr="00E75E39" w:rsidTr="00026B8A">
        <w:trPr>
          <w:trHeight w:val="120"/>
        </w:trPr>
        <w:tc>
          <w:tcPr>
            <w:tcW w:w="5000" w:type="pct"/>
            <w:gridSpan w:val="14"/>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___________________________________</w:t>
            </w:r>
          </w:p>
        </w:tc>
      </w:tr>
      <w:tr w:rsidR="00A70857" w:rsidRPr="00E75E39" w:rsidTr="00026B8A">
        <w:trPr>
          <w:trHeight w:val="120"/>
        </w:trPr>
        <w:tc>
          <w:tcPr>
            <w:tcW w:w="5000" w:type="pct"/>
            <w:gridSpan w:val="14"/>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Representante legal do CONTRATADO</w:t>
            </w:r>
          </w:p>
        </w:tc>
      </w:tr>
      <w:tr w:rsidR="00A70857" w:rsidRPr="00E75E39" w:rsidTr="00026B8A">
        <w:trPr>
          <w:trHeight w:val="62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31" w:type="pct"/>
            <w:gridSpan w:val="12"/>
            <w:tcBorders>
              <w:top w:val="nil"/>
              <w:left w:val="nil"/>
              <w:bottom w:val="nil"/>
              <w:right w:val="nil"/>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TESTEMUNHAS:</w:t>
            </w:r>
          </w:p>
        </w:tc>
      </w:tr>
      <w:tr w:rsidR="00A70857" w:rsidRPr="00E75E39" w:rsidTr="00026B8A">
        <w:trPr>
          <w:trHeight w:val="141"/>
        </w:trPr>
        <w:tc>
          <w:tcPr>
            <w:tcW w:w="369"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i/>
                <w:iCs/>
                <w:color w:val="000000"/>
                <w:sz w:val="18"/>
                <w:szCs w:val="18"/>
                <w:lang w:eastAsia="pt-BR"/>
              </w:rPr>
            </w:pPr>
            <w:r w:rsidRPr="00E75E39">
              <w:rPr>
                <w:rFonts w:eastAsia="Times New Roman" w:cs="Arial"/>
                <w:b/>
                <w:bCs/>
                <w:i/>
                <w:iCs/>
                <w:color w:val="000000"/>
                <w:sz w:val="18"/>
                <w:szCs w:val="18"/>
                <w:lang w:eastAsia="pt-BR"/>
              </w:rPr>
              <w:t xml:space="preserve"> Nome ____________CPF/RG: __________Assinatura: __________</w:t>
            </w:r>
          </w:p>
        </w:tc>
      </w:tr>
      <w:tr w:rsidR="00A70857" w:rsidRPr="00E75E39" w:rsidTr="00026B8A">
        <w:trPr>
          <w:trHeight w:val="141"/>
        </w:trPr>
        <w:tc>
          <w:tcPr>
            <w:tcW w:w="161"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208"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31" w:type="pct"/>
            <w:gridSpan w:val="1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i/>
                <w:iCs/>
                <w:color w:val="000000"/>
                <w:sz w:val="18"/>
                <w:szCs w:val="18"/>
                <w:lang w:eastAsia="pt-BR"/>
              </w:rPr>
            </w:pPr>
            <w:r w:rsidRPr="00E75E39">
              <w:rPr>
                <w:rFonts w:eastAsia="Times New Roman" w:cs="Arial"/>
                <w:b/>
                <w:bCs/>
                <w:i/>
                <w:iCs/>
                <w:color w:val="000000"/>
                <w:sz w:val="18"/>
                <w:szCs w:val="18"/>
                <w:lang w:eastAsia="pt-BR"/>
              </w:rPr>
              <w:t xml:space="preserve"> Nome ____________CPF/RG: __________Assinatura: __________</w:t>
            </w:r>
          </w:p>
        </w:tc>
      </w:tr>
    </w:tbl>
    <w:p w:rsidR="00A70857" w:rsidRDefault="00A70857" w:rsidP="00A70857">
      <w:pPr>
        <w:ind w:firstLine="0"/>
      </w:pPr>
      <w:r>
        <w:br w:type="page"/>
      </w:r>
    </w:p>
    <w:tbl>
      <w:tblPr>
        <w:tblW w:w="5000" w:type="pct"/>
        <w:tblCellMar>
          <w:left w:w="70" w:type="dxa"/>
          <w:right w:w="70" w:type="dxa"/>
        </w:tblCellMar>
        <w:tblLook w:val="04A0" w:firstRow="1" w:lastRow="0" w:firstColumn="1" w:lastColumn="0" w:noHBand="0" w:noVBand="1"/>
      </w:tblPr>
      <w:tblGrid>
        <w:gridCol w:w="258"/>
        <w:gridCol w:w="453"/>
        <w:gridCol w:w="515"/>
        <w:gridCol w:w="444"/>
        <w:gridCol w:w="313"/>
        <w:gridCol w:w="1371"/>
        <w:gridCol w:w="593"/>
        <w:gridCol w:w="1379"/>
        <w:gridCol w:w="1639"/>
        <w:gridCol w:w="1539"/>
      </w:tblGrid>
      <w:tr w:rsidR="00A70857" w:rsidRPr="00E75E39" w:rsidTr="00026B8A">
        <w:trPr>
          <w:trHeight w:val="60"/>
        </w:trPr>
        <w:tc>
          <w:tcPr>
            <w:tcW w:w="5000" w:type="pct"/>
            <w:gridSpan w:val="10"/>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59"/>
        </w:trPr>
        <w:tc>
          <w:tcPr>
            <w:tcW w:w="5000" w:type="pct"/>
            <w:gridSpan w:val="10"/>
            <w:tcBorders>
              <w:top w:val="nil"/>
              <w:left w:val="nil"/>
              <w:bottom w:val="nil"/>
              <w:right w:val="nil"/>
            </w:tcBorders>
            <w:shd w:val="clear" w:color="000000" w:fill="FFF2CC"/>
            <w:vAlign w:val="bottom"/>
            <w:hideMark/>
          </w:tcPr>
          <w:p w:rsidR="00A70857" w:rsidRPr="00E75E39" w:rsidRDefault="00A70857" w:rsidP="00026B8A">
            <w:pPr>
              <w:spacing w:after="0" w:line="240" w:lineRule="auto"/>
              <w:ind w:firstLine="0"/>
              <w:jc w:val="center"/>
              <w:rPr>
                <w:rFonts w:eastAsia="Times New Roman" w:cs="Arial"/>
                <w:b/>
                <w:bCs/>
                <w:color w:val="000000"/>
                <w:sz w:val="36"/>
                <w:szCs w:val="36"/>
                <w:lang w:eastAsia="pt-BR"/>
              </w:rPr>
            </w:pPr>
            <w:r w:rsidRPr="00E75E39">
              <w:rPr>
                <w:rFonts w:eastAsia="Times New Roman" w:cs="Arial"/>
                <w:b/>
                <w:bCs/>
                <w:color w:val="000000"/>
                <w:sz w:val="36"/>
                <w:szCs w:val="36"/>
                <w:lang w:eastAsia="pt-BR"/>
              </w:rPr>
              <w:t xml:space="preserve">ANEXO II.B </w:t>
            </w:r>
            <w:r w:rsidRPr="00E75E39">
              <w:rPr>
                <w:rFonts w:eastAsia="Times New Roman" w:cs="Arial"/>
                <w:b/>
                <w:bCs/>
                <w:color w:val="000000"/>
                <w:sz w:val="36"/>
                <w:szCs w:val="36"/>
                <w:lang w:eastAsia="pt-BR"/>
              </w:rPr>
              <w:br/>
              <w:t>MINUTA DA ATA DE REGISTRO DE PREÇOS</w:t>
            </w:r>
          </w:p>
        </w:tc>
      </w:tr>
      <w:tr w:rsidR="00A70857" w:rsidRPr="00E75E39" w:rsidTr="00026B8A">
        <w:trPr>
          <w:trHeight w:val="99"/>
        </w:trPr>
        <w:tc>
          <w:tcPr>
            <w:tcW w:w="5000" w:type="pct"/>
            <w:gridSpan w:val="10"/>
            <w:tcBorders>
              <w:top w:val="single" w:sz="4" w:space="0" w:color="auto"/>
              <w:left w:val="double" w:sz="6" w:space="0" w:color="2B2B2B"/>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IDENTIFICAÇÃO DAS PARTES</w:t>
            </w:r>
          </w:p>
        </w:tc>
      </w:tr>
      <w:tr w:rsidR="00A70857" w:rsidRPr="00E75E39" w:rsidTr="00026B8A">
        <w:trPr>
          <w:trHeight w:val="321"/>
        </w:trPr>
        <w:tc>
          <w:tcPr>
            <w:tcW w:w="1043"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ENTIDADE</w:t>
            </w:r>
          </w:p>
        </w:tc>
        <w:tc>
          <w:tcPr>
            <w:tcW w:w="3957" w:type="pct"/>
            <w:gridSpan w:val="5"/>
            <w:tcBorders>
              <w:top w:val="single" w:sz="4" w:space="0" w:color="auto"/>
              <w:left w:val="nil"/>
              <w:bottom w:val="nil"/>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A70857" w:rsidRPr="00E75E39" w:rsidTr="00026B8A">
        <w:trPr>
          <w:trHeight w:val="180"/>
        </w:trPr>
        <w:tc>
          <w:tcPr>
            <w:tcW w:w="1043" w:type="pct"/>
            <w:gridSpan w:val="5"/>
            <w:tcBorders>
              <w:top w:val="single" w:sz="4" w:space="0" w:color="auto"/>
              <w:left w:val="single" w:sz="4" w:space="0" w:color="auto"/>
              <w:bottom w:val="nil"/>
              <w:right w:val="single" w:sz="4" w:space="0" w:color="auto"/>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ÓRGÃO GERENCIADOR</w:t>
            </w:r>
          </w:p>
        </w:tc>
        <w:tc>
          <w:tcPr>
            <w:tcW w:w="3957"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Secretaria de administração e planejamento como Órgão Gerenciador da ARP</w:t>
            </w:r>
          </w:p>
        </w:tc>
      </w:tr>
      <w:tr w:rsidR="00A70857" w:rsidRPr="00E75E39" w:rsidTr="00026B8A">
        <w:trPr>
          <w:trHeight w:val="159"/>
        </w:trPr>
        <w:tc>
          <w:tcPr>
            <w:tcW w:w="1043" w:type="pct"/>
            <w:gridSpan w:val="5"/>
            <w:vMerge w:val="restart"/>
            <w:tcBorders>
              <w:top w:val="single" w:sz="4" w:space="0" w:color="auto"/>
              <w:left w:val="single" w:sz="4" w:space="0" w:color="auto"/>
              <w:bottom w:val="nil"/>
              <w:right w:val="nil"/>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ÓRGÃO(S) PARTICIPANTE(S)</w:t>
            </w:r>
          </w:p>
        </w:tc>
        <w:tc>
          <w:tcPr>
            <w:tcW w:w="3957" w:type="pct"/>
            <w:gridSpan w:val="5"/>
            <w:tcBorders>
              <w:top w:val="nil"/>
              <w:left w:val="single" w:sz="4" w:space="0" w:color="auto"/>
              <w:bottom w:val="nil"/>
              <w:right w:val="single" w:sz="4" w:space="0" w:color="000000"/>
            </w:tcBorders>
            <w:shd w:val="clear" w:color="000000" w:fill="FFFFFF"/>
            <w:vAlign w:val="bottom"/>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Secretaria de educação esportes e cultura</w:t>
            </w:r>
          </w:p>
        </w:tc>
      </w:tr>
      <w:tr w:rsidR="00A70857" w:rsidRPr="00E75E39" w:rsidTr="00026B8A">
        <w:trPr>
          <w:trHeight w:val="120"/>
        </w:trPr>
        <w:tc>
          <w:tcPr>
            <w:tcW w:w="1043" w:type="pct"/>
            <w:gridSpan w:val="5"/>
            <w:vMerge/>
            <w:tcBorders>
              <w:top w:val="single" w:sz="4" w:space="0" w:color="auto"/>
              <w:left w:val="single" w:sz="4" w:space="0" w:color="auto"/>
              <w:bottom w:val="nil"/>
              <w:right w:val="nil"/>
            </w:tcBorders>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p>
        </w:tc>
        <w:tc>
          <w:tcPr>
            <w:tcW w:w="3957" w:type="pct"/>
            <w:gridSpan w:val="5"/>
            <w:tcBorders>
              <w:top w:val="nil"/>
              <w:left w:val="single" w:sz="4" w:space="0" w:color="auto"/>
              <w:bottom w:val="nil"/>
              <w:right w:val="single" w:sz="4" w:space="0" w:color="000000"/>
            </w:tcBorders>
            <w:shd w:val="clear" w:color="000000" w:fill="FFFFFF"/>
            <w:vAlign w:val="bottom"/>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Secretaria de Assistência Social</w:t>
            </w:r>
          </w:p>
        </w:tc>
      </w:tr>
      <w:tr w:rsidR="00A70857" w:rsidRPr="00E75E39" w:rsidTr="00026B8A">
        <w:trPr>
          <w:trHeight w:val="561"/>
        </w:trPr>
        <w:tc>
          <w:tcPr>
            <w:tcW w:w="1043"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FORNECEDOR</w:t>
            </w:r>
          </w:p>
        </w:tc>
        <w:tc>
          <w:tcPr>
            <w:tcW w:w="3957" w:type="pct"/>
            <w:gridSpan w:val="5"/>
            <w:tcBorders>
              <w:top w:val="single" w:sz="4" w:space="0" w:color="auto"/>
              <w:left w:val="nil"/>
              <w:bottom w:val="single" w:sz="4" w:space="0" w:color="auto"/>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A70857" w:rsidRPr="00E75E39" w:rsidTr="00026B8A">
        <w:trPr>
          <w:trHeight w:val="99"/>
        </w:trPr>
        <w:tc>
          <w:tcPr>
            <w:tcW w:w="5000" w:type="pct"/>
            <w:gridSpan w:val="10"/>
            <w:tcBorders>
              <w:top w:val="nil"/>
              <w:left w:val="nil"/>
              <w:bottom w:val="single" w:sz="4" w:space="0" w:color="000000"/>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DADOS GERAIS</w:t>
            </w:r>
          </w:p>
        </w:tc>
      </w:tr>
      <w:tr w:rsidR="00A70857" w:rsidRPr="00E75E39" w:rsidTr="00026B8A">
        <w:trPr>
          <w:trHeight w:val="99"/>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PROCESSO</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____/2024</w:t>
            </w:r>
          </w:p>
        </w:tc>
      </w:tr>
      <w:tr w:rsidR="00A70857" w:rsidRPr="00E75E39" w:rsidTr="00026B8A">
        <w:trPr>
          <w:trHeight w:val="99"/>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MODALIDADE</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PROCEDIMENTO</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____/2024</w:t>
            </w:r>
          </w:p>
        </w:tc>
      </w:tr>
      <w:tr w:rsidR="00A70857" w:rsidRPr="00E75E39" w:rsidTr="00026B8A">
        <w:trPr>
          <w:trHeight w:val="99"/>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FINALIDADE</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OBJETO</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Fornecimento de móveis e equipamentos</w:t>
            </w:r>
          </w:p>
        </w:tc>
      </w:tr>
      <w:tr w:rsidR="00A70857" w:rsidRPr="00E75E39" w:rsidTr="00026B8A">
        <w:trPr>
          <w:trHeight w:val="99"/>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POSSIBILIDADE DE ADESÃO</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Sim</w:t>
            </w:r>
          </w:p>
        </w:tc>
      </w:tr>
      <w:tr w:rsidR="00A70857" w:rsidRPr="00E75E39" w:rsidTr="00026B8A">
        <w:trPr>
          <w:trHeight w:val="120"/>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VALOR</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R$ ________________(_____________)</w:t>
            </w:r>
          </w:p>
        </w:tc>
      </w:tr>
      <w:tr w:rsidR="00A70857" w:rsidRPr="00E75E39" w:rsidTr="00026B8A">
        <w:trPr>
          <w:trHeight w:val="120"/>
        </w:trPr>
        <w:tc>
          <w:tcPr>
            <w:tcW w:w="104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VIGÊNCIA</w:t>
            </w:r>
          </w:p>
        </w:tc>
        <w:tc>
          <w:tcPr>
            <w:tcW w:w="3957" w:type="pct"/>
            <w:gridSpan w:val="5"/>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1 ano prorrogável por até 2 anos</w:t>
            </w:r>
          </w:p>
        </w:tc>
      </w:tr>
      <w:tr w:rsidR="00A70857" w:rsidRPr="00E75E39" w:rsidTr="00026B8A">
        <w:trPr>
          <w:trHeight w:val="141"/>
        </w:trPr>
        <w:tc>
          <w:tcPr>
            <w:tcW w:w="1043"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EXIGÊNCIA PRÉVIA À ASSINATURA DA ARP</w:t>
            </w:r>
          </w:p>
        </w:tc>
        <w:tc>
          <w:tcPr>
            <w:tcW w:w="3957" w:type="pct"/>
            <w:gridSpan w:val="5"/>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Não há</w:t>
            </w:r>
          </w:p>
        </w:tc>
      </w:tr>
      <w:tr w:rsidR="00A70857" w:rsidRPr="00E75E39" w:rsidTr="00026B8A">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III. REGULAMENTOS MUNICIPAIS APLICÁVEIS</w:t>
            </w:r>
          </w:p>
        </w:tc>
      </w:tr>
      <w:tr w:rsidR="00A70857" w:rsidRPr="00E75E39" w:rsidTr="00026B8A">
        <w:trPr>
          <w:trHeight w:val="219"/>
        </w:trPr>
        <w:tc>
          <w:tcPr>
            <w:tcW w:w="308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atuação dos agentes, funcionamento da comissão de contratação e a atuação dos gestores e fiscais de contratos</w:t>
            </w:r>
          </w:p>
        </w:tc>
        <w:tc>
          <w:tcPr>
            <w:tcW w:w="1913" w:type="pct"/>
            <w:gridSpan w:val="2"/>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1970/2023</w:t>
            </w:r>
          </w:p>
        </w:tc>
      </w:tr>
      <w:tr w:rsidR="00A70857" w:rsidRPr="00E75E39" w:rsidTr="00026B8A">
        <w:trPr>
          <w:trHeight w:val="201"/>
        </w:trPr>
        <w:tc>
          <w:tcPr>
            <w:tcW w:w="308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as regras e diretrizes para gestão e fiscalização de contratos administrativos</w:t>
            </w:r>
          </w:p>
        </w:tc>
        <w:tc>
          <w:tcPr>
            <w:tcW w:w="1913" w:type="pct"/>
            <w:gridSpan w:val="2"/>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1976/2023</w:t>
            </w:r>
          </w:p>
        </w:tc>
      </w:tr>
      <w:tr w:rsidR="00A70857" w:rsidRPr="00E75E39" w:rsidTr="00026B8A">
        <w:trPr>
          <w:trHeight w:val="219"/>
        </w:trPr>
        <w:tc>
          <w:tcPr>
            <w:tcW w:w="308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processo administrativo de responsabilização por sanções (PARS), da aplicação de penalidades e da reabilitação</w:t>
            </w:r>
          </w:p>
        </w:tc>
        <w:tc>
          <w:tcPr>
            <w:tcW w:w="1913" w:type="pct"/>
            <w:gridSpan w:val="2"/>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1977/2023</w:t>
            </w:r>
          </w:p>
        </w:tc>
      </w:tr>
      <w:tr w:rsidR="00A70857" w:rsidRPr="00E75E39" w:rsidTr="00026B8A">
        <w:trPr>
          <w:trHeight w:val="141"/>
        </w:trPr>
        <w:tc>
          <w:tcPr>
            <w:tcW w:w="308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Sobre o sistema de registro de preços</w:t>
            </w:r>
          </w:p>
        </w:tc>
        <w:tc>
          <w:tcPr>
            <w:tcW w:w="1913" w:type="pct"/>
            <w:gridSpan w:val="2"/>
            <w:tcBorders>
              <w:top w:val="single" w:sz="4" w:space="0" w:color="auto"/>
              <w:left w:val="nil"/>
              <w:bottom w:val="single" w:sz="4" w:space="0" w:color="auto"/>
              <w:right w:val="single" w:sz="4" w:space="0" w:color="000000"/>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Decreto n° 1978/2023</w:t>
            </w:r>
          </w:p>
        </w:tc>
      </w:tr>
      <w:tr w:rsidR="00A70857" w:rsidRPr="00E75E39" w:rsidTr="00026B8A">
        <w:trPr>
          <w:trHeight w:val="99"/>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V. CLÁUSULAS DA ARP</w:t>
            </w:r>
          </w:p>
        </w:tc>
      </w:tr>
      <w:tr w:rsidR="00A70857" w:rsidRPr="00E75E39" w:rsidTr="00026B8A">
        <w:trPr>
          <w:trHeight w:val="339"/>
        </w:trPr>
        <w:tc>
          <w:tcPr>
            <w:tcW w:w="5000" w:type="pct"/>
            <w:gridSpan w:val="10"/>
            <w:tcBorders>
              <w:top w:val="single" w:sz="4" w:space="0" w:color="auto"/>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lastRenderedPageBreak/>
              <w:t>1.</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Registros formalizados</w:t>
            </w:r>
          </w:p>
        </w:tc>
      </w:tr>
      <w:tr w:rsidR="00A70857" w:rsidRPr="00E75E39" w:rsidTr="00026B8A">
        <w:trPr>
          <w:trHeight w:val="1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registrados são os seguintes:</w:t>
            </w:r>
          </w:p>
        </w:tc>
      </w:tr>
      <w:tr w:rsidR="00A70857" w:rsidRPr="00E75E39" w:rsidTr="00026B8A">
        <w:trPr>
          <w:trHeight w:val="14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b/>
                <w:bCs/>
                <w:color w:val="000000"/>
                <w:sz w:val="16"/>
                <w:szCs w:val="16"/>
                <w:lang w:eastAsia="pt-BR"/>
              </w:rPr>
            </w:pPr>
            <w:r w:rsidRPr="00E75E39">
              <w:rPr>
                <w:rFonts w:ascii="Calibri" w:eastAsia="Times New Roman" w:hAnsi="Calibri" w:cs="Calibri"/>
                <w:b/>
                <w:bCs/>
                <w:color w:val="000000"/>
                <w:sz w:val="16"/>
                <w:szCs w:val="16"/>
                <w:lang w:eastAsia="pt-BR"/>
              </w:rPr>
              <w:t> </w:t>
            </w:r>
          </w:p>
        </w:tc>
        <w:tc>
          <w:tcPr>
            <w:tcW w:w="21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Item</w:t>
            </w:r>
          </w:p>
        </w:tc>
        <w:tc>
          <w:tcPr>
            <w:tcW w:w="246"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Unid.</w:t>
            </w:r>
          </w:p>
        </w:tc>
        <w:tc>
          <w:tcPr>
            <w:tcW w:w="212"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Qtd.</w:t>
            </w:r>
          </w:p>
        </w:tc>
        <w:tc>
          <w:tcPr>
            <w:tcW w:w="1413" w:type="pct"/>
            <w:gridSpan w:val="3"/>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Descrição</w:t>
            </w:r>
          </w:p>
        </w:tc>
        <w:tc>
          <w:tcPr>
            <w:tcW w:w="833"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marca</w:t>
            </w:r>
          </w:p>
        </w:tc>
        <w:tc>
          <w:tcPr>
            <w:tcW w:w="986"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Unitário</w:t>
            </w:r>
          </w:p>
        </w:tc>
        <w:tc>
          <w:tcPr>
            <w:tcW w:w="927"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total</w:t>
            </w:r>
          </w:p>
        </w:tc>
      </w:tr>
      <w:tr w:rsidR="00A70857" w:rsidRPr="00E75E39" w:rsidTr="00026B8A">
        <w:trPr>
          <w:trHeight w:val="180"/>
        </w:trPr>
        <w:tc>
          <w:tcPr>
            <w:tcW w:w="167" w:type="pct"/>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216" w:type="pct"/>
            <w:tcBorders>
              <w:top w:val="nil"/>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46" w:type="pct"/>
            <w:tcBorders>
              <w:top w:val="nil"/>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12" w:type="pct"/>
            <w:tcBorders>
              <w:top w:val="nil"/>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1413" w:type="pct"/>
            <w:gridSpan w:val="3"/>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833"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986"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R$______</w:t>
            </w:r>
          </w:p>
        </w:tc>
        <w:tc>
          <w:tcPr>
            <w:tcW w:w="927"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________</w:t>
            </w:r>
          </w:p>
        </w:tc>
      </w:tr>
      <w:tr w:rsidR="00A70857" w:rsidRPr="00E75E39" w:rsidTr="00026B8A">
        <w:trPr>
          <w:trHeight w:val="1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total da contratação é de R$ _______(_______)</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condições de pagamento e o detalhamento do objeto constam do termo de referência, que integra este contrato para todos os efeitos.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1.1.3</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total registrado é meramente estimativo, de forma que os pagamentos devidos dependerão dos quantitativos efetivamente fornecidos.</w:t>
            </w:r>
          </w:p>
        </w:tc>
      </w:tr>
      <w:tr w:rsidR="00A70857" w:rsidRPr="00E75E39" w:rsidTr="00026B8A">
        <w:trPr>
          <w:trHeight w:val="4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1.1.4</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A70857" w:rsidRPr="00E75E39" w:rsidTr="00026B8A">
        <w:trPr>
          <w:trHeight w:val="36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A70857" w:rsidRPr="00E75E39" w:rsidTr="00026B8A">
        <w:trPr>
          <w:trHeight w:val="62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E75E39">
              <w:rPr>
                <w:rFonts w:eastAsia="Times New Roman" w:cs="Arial"/>
                <w:color w:val="000000"/>
                <w:szCs w:val="24"/>
                <w:lang w:eastAsia="pt-BR"/>
              </w:rPr>
              <w:br/>
              <w:t>a)Termo de referência ou documento que o substitui, quando for o caso;</w:t>
            </w:r>
            <w:r w:rsidRPr="00E75E39">
              <w:rPr>
                <w:rFonts w:eastAsia="Times New Roman" w:cs="Arial"/>
                <w:color w:val="000000"/>
                <w:szCs w:val="24"/>
                <w:lang w:eastAsia="pt-BR"/>
              </w:rPr>
              <w:br/>
              <w:t>b) Proposta da licitante;</w:t>
            </w:r>
            <w:r w:rsidRPr="00E75E39">
              <w:rPr>
                <w:rFonts w:eastAsia="Times New Roman" w:cs="Arial"/>
                <w:color w:val="000000"/>
                <w:szCs w:val="24"/>
                <w:lang w:eastAsia="pt-BR"/>
              </w:rPr>
              <w:br/>
              <w:t>c) Documentos de Habilitação;</w:t>
            </w:r>
            <w:r w:rsidRPr="00E75E39">
              <w:rPr>
                <w:rFonts w:eastAsia="Times New Roman" w:cs="Arial"/>
                <w:color w:val="000000"/>
                <w:szCs w:val="24"/>
                <w:lang w:eastAsia="pt-BR"/>
              </w:rPr>
              <w:br/>
              <w:t>d) O edital do certame;</w:t>
            </w:r>
            <w:r w:rsidRPr="00E75E39">
              <w:rPr>
                <w:rFonts w:eastAsia="Times New Roman" w:cs="Arial"/>
                <w:color w:val="000000"/>
                <w:szCs w:val="24"/>
                <w:lang w:eastAsia="pt-BR"/>
              </w:rPr>
              <w:br/>
              <w:t>e) Estudo Técnico preliminar.</w:t>
            </w:r>
          </w:p>
        </w:tc>
      </w:tr>
      <w:tr w:rsidR="00A70857" w:rsidRPr="00E75E39" w:rsidTr="00026B8A">
        <w:trPr>
          <w:trHeight w:val="120"/>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2.</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Modelo de gestão e fiscalização</w:t>
            </w:r>
          </w:p>
        </w:tc>
      </w:tr>
      <w:tr w:rsidR="00A70857" w:rsidRPr="00E75E39" w:rsidTr="00026B8A">
        <w:trPr>
          <w:trHeight w:val="27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prazo de entrega, local de entrega, fiscalização e gestão, garantia dos produtos/serviços e demais condições relacionadas ao objeto desta ARP estão previstos no Termo de Referência.</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3.</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Vigência da ARP</w:t>
            </w:r>
          </w:p>
        </w:tc>
      </w:tr>
      <w:tr w:rsidR="00A70857" w:rsidRPr="00E75E39" w:rsidTr="00026B8A">
        <w:trPr>
          <w:trHeight w:val="15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presente ARP tem vigência de 1 ano prorrogável por até 2 anos.</w:t>
            </w:r>
          </w:p>
        </w:tc>
      </w:tr>
      <w:tr w:rsidR="00A70857" w:rsidRPr="00E75E39" w:rsidTr="00026B8A">
        <w:trPr>
          <w:trHeight w:val="20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prorrogação da vigência da ARP dependerá da concordância das partes e de comprovação da vantajosidade dos preços.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3.3</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prorrogação da vigência da ARP será registrada mediante termo de prorrogação pactuado pelas partes nos autos de gestão da ARP.</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4.</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Contratações futuras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4.1.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contratações decorrentes da presente ARP poderão ser realizadas diretamente pelo órgão gerenciador ou por cada um dos participantes.</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5.</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Vínculos da ARP</w:t>
            </w:r>
          </w:p>
        </w:tc>
      </w:tr>
      <w:tr w:rsidR="00A70857" w:rsidRPr="00E75E39" w:rsidTr="00026B8A">
        <w:trPr>
          <w:trHeight w:val="30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5.1.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existência desta ARP não obriga a Administração a contratar, facultando-se a realização de licitação específica para a aquisição </w:t>
            </w:r>
            <w:r w:rsidRPr="00E75E39">
              <w:rPr>
                <w:rFonts w:eastAsia="Times New Roman" w:cs="Arial"/>
                <w:color w:val="000000"/>
                <w:szCs w:val="24"/>
                <w:lang w:eastAsia="pt-BR"/>
              </w:rPr>
              <w:lastRenderedPageBreak/>
              <w:t>pretendida, assegurada preferência ao fornecedor registrado em igualdade de condições.</w:t>
            </w:r>
          </w:p>
        </w:tc>
      </w:tr>
      <w:tr w:rsidR="00A70857" w:rsidRPr="00E75E39" w:rsidTr="00026B8A">
        <w:trPr>
          <w:trHeight w:val="38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5.2.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A70857" w:rsidRPr="00E75E39" w:rsidTr="00026B8A">
        <w:trPr>
          <w:trHeight w:val="141"/>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6.</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Adesão de órgão ou entidade pública não participante</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6.1.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adesão de órgãos ou entidades públicas não participantes poderá ser realizada de acordo com as diretrizes estabelecidas no regulamento previsto no Decreto nº 1970/2023.</w:t>
            </w:r>
          </w:p>
        </w:tc>
      </w:tr>
      <w:tr w:rsidR="00A70857" w:rsidRPr="00E75E39" w:rsidTr="00026B8A">
        <w:trPr>
          <w:trHeight w:val="120"/>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7.</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Atribuições do gerenciador da ARP</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7.2.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atribuições e Gerenciador são as previstas no Decreto n° 1978/2023, que dispõe sobre o sistema de registro de preços.</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8.</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Atribuições do participante</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8.1.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atribuições do participante são as previstas no Decreto n° 1978/2023, que dispõe sobre o sistema de registro de preços.</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9.</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Obrigações do fornecedor</w:t>
            </w:r>
          </w:p>
        </w:tc>
      </w:tr>
      <w:tr w:rsidR="00A70857" w:rsidRPr="00E75E39" w:rsidTr="00026B8A">
        <w:trPr>
          <w:trHeight w:val="15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9.1.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FORNECEDOR cujo preço conste registrado na presente ARP obriga-se a:</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Retirar a respectiva nota de empenho ou autorização de compra, bem como assinar o termo de contrato (se for o caso), no prazo máximo de 05 dias corridos, contados da convocação;</w:t>
            </w:r>
          </w:p>
        </w:tc>
      </w:tr>
      <w:tr w:rsidR="00A70857" w:rsidRPr="00E75E39" w:rsidTr="00026B8A">
        <w:trPr>
          <w:trHeight w:val="42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A70857" w:rsidRPr="00E75E39" w:rsidTr="00026B8A">
        <w:trPr>
          <w:trHeight w:val="62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 Respeitar as demais condições e obrigações contidas nesta ARP, ressalvada a ocorrência de fato(s) superveniente(s), comprovados(s) e aceito(s) pelo ÓRGÃO GERENCIADOR;</w:t>
            </w:r>
          </w:p>
        </w:tc>
      </w:tr>
      <w:tr w:rsidR="00A70857" w:rsidRPr="00E75E39" w:rsidTr="00026B8A">
        <w:trPr>
          <w:trHeight w:val="24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 Providenciar a imediata correção de deficiências, falhas ou irregularidades constatadas pela(s) CONTRATANTE(S) referentes às condições firmadas na presente ARP;</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 Fornecer, sempre que   solicitado, no   prazo   máximo   de 05 dias  corridos,   documentação de habilitação e qualificação cujas validades encontrem-se vencidas;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g) Prover condições que possibilitem o atendimento das obrigações firmadas a partir da data de homologação do procedimento licitatório;</w:t>
            </w:r>
          </w:p>
        </w:tc>
      </w:tr>
      <w:tr w:rsidR="00A70857" w:rsidRPr="00E75E39" w:rsidTr="00026B8A">
        <w:trPr>
          <w:trHeight w:val="27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h) Ressarcir os eventuais prejuízos causados aos órgãos contratantes e/ou a terceiros, provocados por ineficiência ou irregularidades cometidas na execução das obrigações assumidas na ARP;</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Responsabilizar-se pelos encargos trabalhistas, previdenciários, fiscais e comerciais resultantes da execução do contrato;</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j) Manter, durante a vigência da presente ata, em compatibilidade com as obrigações assumidas na proposta, todas as condições de participação e de habilitação exigidas na licitação.</w:t>
            </w:r>
          </w:p>
        </w:tc>
      </w:tr>
      <w:tr w:rsidR="00A70857" w:rsidRPr="00E75E39" w:rsidTr="00026B8A">
        <w:trPr>
          <w:trHeight w:val="1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k) Demais condições constantes no termo de Referência.</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10.</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Publicidade e divulgação</w:t>
            </w:r>
          </w:p>
        </w:tc>
      </w:tr>
      <w:tr w:rsidR="00A70857" w:rsidRPr="00E75E39" w:rsidTr="00026B8A">
        <w:trPr>
          <w:trHeight w:val="33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A70857" w:rsidRPr="00E75E39" w:rsidTr="00026B8A">
        <w:trPr>
          <w:trHeight w:val="27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10.2.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Todas as informações do presente registro de preço serão também disponibilizadas, durante sua vigência, no Portal Transparência, inclusive com a íntegra da ARP e alterações posteriores.</w:t>
            </w:r>
          </w:p>
        </w:tc>
      </w:tr>
      <w:tr w:rsidR="00A70857" w:rsidRPr="00E75E39" w:rsidTr="00026B8A">
        <w:trPr>
          <w:trHeight w:val="120"/>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11.</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Alterações dos preços registrados</w:t>
            </w:r>
          </w:p>
        </w:tc>
      </w:tr>
      <w:tr w:rsidR="00A70857" w:rsidRPr="00E75E39" w:rsidTr="00026B8A">
        <w:trPr>
          <w:trHeight w:val="24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preços registrados poderão ser alterados nos termos permitidos no decreto n° 1978/2023, que regulamenta o sistema de registro de preços.</w:t>
            </w:r>
          </w:p>
        </w:tc>
      </w:tr>
      <w:tr w:rsidR="00A70857" w:rsidRPr="00E75E39" w:rsidTr="00026B8A">
        <w:trPr>
          <w:trHeight w:val="15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11.2.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Toda alteração da presente ARP será publicada e divulgada.</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12.</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 xml:space="preserve">Sanções administrativas </w:t>
            </w:r>
          </w:p>
        </w:tc>
      </w:tr>
      <w:tr w:rsidR="00A70857" w:rsidRPr="00E75E39" w:rsidTr="00026B8A">
        <w:trPr>
          <w:trHeight w:val="21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no Decreto n°1977/2023 as infrações administrativas e as respectivas penalidades a ser aplicadas são as seguintes:</w:t>
            </w:r>
          </w:p>
        </w:tc>
      </w:tr>
      <w:tr w:rsidR="00A70857" w:rsidRPr="00E75E39" w:rsidTr="00026B8A">
        <w:trPr>
          <w:trHeight w:val="99"/>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single" w:sz="4" w:space="0" w:color="auto"/>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CONDUTA</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PENALIDADE</w:t>
            </w:r>
          </w:p>
        </w:tc>
      </w:tr>
      <w:tr w:rsidR="00A70857" w:rsidRPr="00E75E39" w:rsidTr="00026B8A">
        <w:trPr>
          <w:trHeight w:val="180"/>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Advertência</w:t>
            </w:r>
            <w:r w:rsidRPr="00E75E39">
              <w:rPr>
                <w:rFonts w:eastAsia="Times New Roman" w:cs="Arial"/>
                <w:color w:val="000000"/>
                <w:szCs w:val="24"/>
                <w:lang w:eastAsia="pt-BR"/>
              </w:rPr>
              <w:br/>
              <w:t>2. Multa de 15% valor do contrato ou ARP.</w:t>
            </w:r>
          </w:p>
        </w:tc>
      </w:tr>
      <w:tr w:rsidR="00A70857" w:rsidRPr="00E75E39" w:rsidTr="00026B8A">
        <w:trPr>
          <w:trHeight w:val="339"/>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25% valor do contrato ou ARP.</w:t>
            </w:r>
            <w:r w:rsidRPr="00E75E39">
              <w:rPr>
                <w:rFonts w:eastAsia="Times New Roman" w:cs="Arial"/>
                <w:color w:val="000000"/>
                <w:szCs w:val="24"/>
                <w:lang w:eastAsia="pt-BR"/>
              </w:rPr>
              <w:br/>
              <w:t>2.  impedimento de licitar e contratar pelo prazo máximo de 3 (três) anos.</w:t>
            </w:r>
          </w:p>
        </w:tc>
      </w:tr>
      <w:tr w:rsidR="00A70857" w:rsidRPr="00E75E39" w:rsidTr="00026B8A">
        <w:trPr>
          <w:trHeight w:val="26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III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dar causa à inexecução total do contrato;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30% valor do contrato ou ARP.</w:t>
            </w:r>
            <w:r w:rsidRPr="00E75E39">
              <w:rPr>
                <w:rFonts w:eastAsia="Times New Roman" w:cs="Arial"/>
                <w:color w:val="000000"/>
                <w:szCs w:val="24"/>
                <w:lang w:eastAsia="pt-BR"/>
              </w:rPr>
              <w:br/>
              <w:t>2.  impedimento de licitar e contratar pelo prazo máximo de 3 (três) anos</w:t>
            </w:r>
          </w:p>
        </w:tc>
      </w:tr>
      <w:tr w:rsidR="00A70857" w:rsidRPr="00E75E39" w:rsidTr="00026B8A">
        <w:trPr>
          <w:trHeight w:val="26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IV</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deixar de entregar a documentação exigida para o certame;</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00"/>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 não manter a proposta, salvo em decorrência de fato superveniente devidamente justificado;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15%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60"/>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ensejar o retardamento da execução ou da entrega do objeto da licitação sem motivo justificado;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br/>
              <w:t>1. Multa de 0,5% do valor do contrato ou ARP por dia de atraso, limitado a 30% do valor do contrato ou ARP;</w:t>
            </w:r>
            <w:r w:rsidRPr="00E75E39">
              <w:rPr>
                <w:rFonts w:eastAsia="Times New Roman" w:cs="Arial"/>
                <w:color w:val="000000"/>
                <w:szCs w:val="24"/>
                <w:lang w:eastAsia="pt-BR"/>
              </w:rPr>
              <w:br/>
              <w:t>2.  impedimento de licitar e contratar pelo prazo máximo de 2 (dois) anos</w:t>
            </w:r>
          </w:p>
        </w:tc>
      </w:tr>
      <w:tr w:rsidR="00A70857" w:rsidRPr="00E75E39" w:rsidTr="00026B8A">
        <w:trPr>
          <w:trHeight w:val="399"/>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VIII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IX</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fraudar a licitação ou praticar ato fraudulento na execução do contrato;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comportar-se de modo inidôneo ou cometer fraude de qualquer natureza;</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atos ilícitos com vistas a frustrar os objetivos da licitação;</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321"/>
        </w:trPr>
        <w:tc>
          <w:tcPr>
            <w:tcW w:w="167" w:type="pct"/>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216" w:type="pct"/>
            <w:tcBorders>
              <w:top w:val="nil"/>
              <w:left w:val="single" w:sz="4" w:space="0" w:color="auto"/>
              <w:bottom w:val="single" w:sz="4" w:space="0" w:color="auto"/>
              <w:right w:val="single" w:sz="4" w:space="0" w:color="auto"/>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XII</w:t>
            </w:r>
          </w:p>
        </w:tc>
        <w:tc>
          <w:tcPr>
            <w:tcW w:w="1500"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praticar ato lesivo previsto no art. 5º da Lei nº 12.846, de 1º de agosto de 2013.</w:t>
            </w:r>
          </w:p>
        </w:tc>
        <w:tc>
          <w:tcPr>
            <w:tcW w:w="3117" w:type="pct"/>
            <w:gridSpan w:val="4"/>
            <w:tcBorders>
              <w:top w:val="single" w:sz="4" w:space="0" w:color="auto"/>
              <w:left w:val="nil"/>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1. declaração de inidoneidade para licitar ou contratar pelo prazo mínimo de 3 (três) anos e máximo de 6 (seis) anos.</w:t>
            </w:r>
            <w:r w:rsidRPr="00E75E39">
              <w:rPr>
                <w:rFonts w:eastAsia="Times New Roman" w:cs="Arial"/>
                <w:color w:val="000000"/>
                <w:szCs w:val="24"/>
                <w:lang w:eastAsia="pt-BR"/>
              </w:rPr>
              <w:br/>
              <w:t>2. Multa de 30% valor do contrato ou ARP.</w:t>
            </w:r>
          </w:p>
        </w:tc>
      </w:tr>
      <w:tr w:rsidR="00A70857" w:rsidRPr="00E75E39" w:rsidTr="00026B8A">
        <w:trPr>
          <w:trHeight w:val="45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12.2</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Na aplicação das sanções serão considerados:</w:t>
            </w:r>
            <w:r w:rsidRPr="00E75E39">
              <w:rPr>
                <w:rFonts w:eastAsia="Times New Roman" w:cs="Arial"/>
                <w:color w:val="000000"/>
                <w:szCs w:val="24"/>
                <w:lang w:eastAsia="pt-BR"/>
              </w:rPr>
              <w:br/>
              <w:t>I - a natureza e a gravidade da infração cometida;</w:t>
            </w:r>
            <w:r w:rsidRPr="00E75E39">
              <w:rPr>
                <w:rFonts w:eastAsia="Times New Roman" w:cs="Arial"/>
                <w:color w:val="000000"/>
                <w:szCs w:val="24"/>
                <w:lang w:eastAsia="pt-BR"/>
              </w:rPr>
              <w:br/>
              <w:t>II - as peculiaridades do caso concreto;</w:t>
            </w:r>
            <w:r w:rsidRPr="00E75E39">
              <w:rPr>
                <w:rFonts w:eastAsia="Times New Roman" w:cs="Arial"/>
                <w:color w:val="000000"/>
                <w:szCs w:val="24"/>
                <w:lang w:eastAsia="pt-BR"/>
              </w:rPr>
              <w:br/>
              <w:t>III - as circunstâncias agravantes ou atenuantes;</w:t>
            </w:r>
            <w:r w:rsidRPr="00E75E39">
              <w:rPr>
                <w:rFonts w:eastAsia="Times New Roman" w:cs="Arial"/>
                <w:color w:val="000000"/>
                <w:szCs w:val="24"/>
                <w:lang w:eastAsia="pt-BR"/>
              </w:rPr>
              <w:br/>
              <w:t>IV - os danos que dela provierem para a Administração Pública;</w:t>
            </w:r>
            <w:r w:rsidRPr="00E75E39">
              <w:rPr>
                <w:rFonts w:eastAsia="Times New Roman" w:cs="Arial"/>
                <w:color w:val="000000"/>
                <w:szCs w:val="24"/>
                <w:lang w:eastAsia="pt-BR"/>
              </w:rPr>
              <w:br/>
              <w:t>V - a implantação ou o aperfeiçoamento de programa de integridade, conforme normas e orientações dos órgãos de controle.</w:t>
            </w:r>
          </w:p>
        </w:tc>
      </w:tr>
      <w:tr w:rsidR="00A70857" w:rsidRPr="00E75E39" w:rsidTr="00026B8A">
        <w:trPr>
          <w:trHeight w:val="32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12.3</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O atraso superior a 10 (dez) dias autoriza a Administração a promover a rescisão do contrato por descumprimento ou cumprimento irregular de </w:t>
            </w:r>
            <w:r w:rsidRPr="00E75E39">
              <w:rPr>
                <w:rFonts w:eastAsia="Times New Roman" w:cs="Arial"/>
                <w:color w:val="000000"/>
                <w:szCs w:val="24"/>
                <w:lang w:eastAsia="pt-BR"/>
              </w:rPr>
              <w:lastRenderedPageBreak/>
              <w:t xml:space="preserve">suas cláusulas, conforme dispõe o inciso I do art. 137 da Lei n. 14.133, de 2021. </w:t>
            </w:r>
          </w:p>
        </w:tc>
      </w:tr>
      <w:tr w:rsidR="00A70857" w:rsidRPr="00E75E39" w:rsidTr="00026B8A">
        <w:trPr>
          <w:trHeight w:val="26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12.4</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A70857" w:rsidRPr="00E75E39" w:rsidTr="00026B8A">
        <w:trPr>
          <w:trHeight w:val="33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12.5</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A70857" w:rsidRPr="00E75E39" w:rsidTr="00026B8A">
        <w:trPr>
          <w:trHeight w:val="27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12.6</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A70857" w:rsidRPr="00E75E39" w:rsidTr="00026B8A">
        <w:trPr>
          <w:trHeight w:val="45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12.7</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A70857" w:rsidRPr="00E75E39" w:rsidTr="00026B8A">
        <w:trPr>
          <w:trHeight w:val="26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12.8</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A70857" w:rsidRPr="00E75E39" w:rsidTr="00026B8A">
        <w:trPr>
          <w:trHeight w:val="51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12.9</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A70857" w:rsidRPr="00E75E39" w:rsidTr="00026B8A">
        <w:trPr>
          <w:trHeight w:val="38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12.10</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A70857" w:rsidRPr="00E75E39" w:rsidTr="00026B8A">
        <w:trPr>
          <w:trHeight w:val="9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12.11</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Considera-se:</w:t>
            </w:r>
          </w:p>
        </w:tc>
      </w:tr>
      <w:tr w:rsidR="00A70857" w:rsidRPr="00E75E39" w:rsidTr="00026B8A">
        <w:trPr>
          <w:trHeight w:val="300"/>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A70857" w:rsidRPr="00E75E39" w:rsidTr="00026B8A">
        <w:trPr>
          <w:trHeight w:val="240"/>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A70857" w:rsidRPr="00E75E39" w:rsidTr="00026B8A">
        <w:trPr>
          <w:trHeight w:val="32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A70857" w:rsidRPr="00E75E39" w:rsidTr="00026B8A">
        <w:trPr>
          <w:trHeight w:val="300"/>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A70857" w:rsidRPr="00E75E39" w:rsidTr="00026B8A">
        <w:trPr>
          <w:trHeight w:val="480"/>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A70857" w:rsidRPr="00E75E39" w:rsidTr="00026B8A">
        <w:trPr>
          <w:trHeight w:val="26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12.12</w:t>
            </w:r>
          </w:p>
        </w:tc>
        <w:tc>
          <w:tcPr>
            <w:tcW w:w="4617" w:type="pct"/>
            <w:gridSpan w:val="8"/>
            <w:tcBorders>
              <w:top w:val="nil"/>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A70857" w:rsidRPr="00E75E39" w:rsidTr="00026B8A">
        <w:trPr>
          <w:trHeight w:val="33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12.13</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A70857" w:rsidRPr="00E75E39" w:rsidTr="00026B8A">
        <w:trPr>
          <w:trHeight w:val="381"/>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12.14</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13.</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Cancelamento da ARP</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registro do preço do fornecedor será cancelado pelo órgão gerenciador quando o fornecedor:</w:t>
            </w:r>
          </w:p>
        </w:tc>
      </w:tr>
      <w:tr w:rsidR="00A70857" w:rsidRPr="00E75E39" w:rsidTr="00026B8A">
        <w:trPr>
          <w:trHeight w:val="9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 For liberado;</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 - Descumprir as condições da ata de registro de preços, sem justificativa aceitável;</w:t>
            </w:r>
          </w:p>
        </w:tc>
      </w:tr>
      <w:tr w:rsidR="00A70857" w:rsidRPr="00E75E39" w:rsidTr="00026B8A">
        <w:trPr>
          <w:trHeight w:val="20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não aceitar reduzir o seu preço registrado, na hipótese deste se tornar superior àqueles praticados no mercado;</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IV - Sofrer sanção prevista no inciso IV do art. 156 da Lei Federal nº 14.133, de 2021;</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ata de registro de preços será cancelada, total ou parcialmente, pelo órgão gerenciador:</w:t>
            </w:r>
          </w:p>
        </w:tc>
      </w:tr>
      <w:tr w:rsidR="00A70857" w:rsidRPr="00E75E39" w:rsidTr="00026B8A">
        <w:trPr>
          <w:trHeight w:val="1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 - Pelo cancelamento de todos os preços registrados;</w:t>
            </w:r>
          </w:p>
        </w:tc>
      </w:tr>
      <w:tr w:rsidR="00A70857" w:rsidRPr="00E75E39" w:rsidTr="00026B8A">
        <w:trPr>
          <w:trHeight w:val="33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A70857" w:rsidRPr="00E75E39" w:rsidTr="00026B8A">
        <w:trPr>
          <w:trHeight w:val="15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III - Por razões de interesse público, devidamente justificadas.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13.3.</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 caso de cancelamento da ata ou do registro do preço por iniciativa da Administração, será assegurado o contraditório e a ampla defesa.</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14.</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Do pagamento</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informações referente ao pagamento constam do termo de referência, que é considerado parte integrante da presente ARP.</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14.2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As dotações orçamentárias serão indicadas somente por ocasião de efetivação contratação.</w:t>
            </w:r>
          </w:p>
        </w:tc>
      </w:tr>
      <w:tr w:rsidR="00A70857" w:rsidRPr="00E75E39" w:rsidTr="00026B8A">
        <w:trPr>
          <w:trHeight w:val="120"/>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15.</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Da comunicação entre as partes</w:t>
            </w:r>
          </w:p>
        </w:tc>
      </w:tr>
      <w:tr w:rsidR="00A70857" w:rsidRPr="00E75E39" w:rsidTr="00026B8A">
        <w:trPr>
          <w:trHeight w:val="2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A comunicação processual de assuntos relacionados a este termo será feita por meio eletrônico (e-mail) entre as partes. </w:t>
            </w:r>
          </w:p>
        </w:tc>
      </w:tr>
      <w:tr w:rsidR="00A70857" w:rsidRPr="00E75E39" w:rsidTr="00026B8A">
        <w:trPr>
          <w:trHeight w:val="15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15.2.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Fica definido como oficial o seguinte e-mail farol.licitacao@gmail.com.</w:t>
            </w:r>
          </w:p>
        </w:tc>
      </w:tr>
      <w:tr w:rsidR="00A70857" w:rsidRPr="00E75E39" w:rsidTr="00026B8A">
        <w:trPr>
          <w:trHeight w:val="99"/>
        </w:trPr>
        <w:tc>
          <w:tcPr>
            <w:tcW w:w="383" w:type="pct"/>
            <w:gridSpan w:val="2"/>
            <w:tcBorders>
              <w:top w:val="nil"/>
              <w:left w:val="nil"/>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eastAsia="Times New Roman" w:cs="Arial"/>
                <w:b/>
                <w:bCs/>
                <w:color w:val="000000"/>
                <w:sz w:val="16"/>
                <w:szCs w:val="16"/>
                <w:lang w:eastAsia="pt-BR"/>
              </w:rPr>
              <w:t>16</w:t>
            </w:r>
          </w:p>
        </w:tc>
        <w:tc>
          <w:tcPr>
            <w:tcW w:w="4617" w:type="pct"/>
            <w:gridSpan w:val="8"/>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b/>
                <w:bCs/>
                <w:color w:val="000000"/>
                <w:szCs w:val="24"/>
                <w:lang w:eastAsia="pt-BR"/>
              </w:rPr>
            </w:pPr>
            <w:r w:rsidRPr="00E75E39">
              <w:rPr>
                <w:rFonts w:eastAsia="Times New Roman" w:cs="Arial"/>
                <w:b/>
                <w:bCs/>
                <w:color w:val="000000"/>
                <w:szCs w:val="24"/>
                <w:lang w:eastAsia="pt-BR"/>
              </w:rPr>
              <w:t>Disposições finais</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lastRenderedPageBreak/>
              <w:t>16.1</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Os casos omissos desta ARP serão resolvidos de acordo com a legislação vigente, em especial a Lei 14.133/2021, demais normas de regulam a matéria e o termo de referência.</w:t>
            </w:r>
          </w:p>
        </w:tc>
      </w:tr>
      <w:tr w:rsidR="00A70857" w:rsidRPr="00E75E39" w:rsidTr="00026B8A">
        <w:trPr>
          <w:trHeight w:val="18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16.2</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Este instrumento será publicado nos termos e condições previstas na Lei nº 14.133/21.</w:t>
            </w:r>
          </w:p>
        </w:tc>
      </w:tr>
      <w:tr w:rsidR="00A70857" w:rsidRPr="00E75E39" w:rsidTr="00026B8A">
        <w:trPr>
          <w:trHeight w:val="300"/>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16.3</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É eleito o Foro da Comarca de Campo Mourão/PR para dirimir os litígios que decorrerem da execução desta ata de registro de preços que não possam ser compostos pela conciliação, conforme art. 92, §1º da Lei nº 14.133/21.</w:t>
            </w:r>
          </w:p>
        </w:tc>
      </w:tr>
      <w:tr w:rsidR="00A70857" w:rsidRPr="00E75E39" w:rsidTr="00026B8A">
        <w:trPr>
          <w:trHeight w:val="26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 xml:space="preserve">E por assim por estarem de acordo, assinam a presente Ata em três vias de igual teor, os representantes das partes acordantes, juntamente com as testemunhas abaixo. </w:t>
            </w:r>
          </w:p>
        </w:tc>
      </w:tr>
      <w:tr w:rsidR="00A70857" w:rsidRPr="00E75E39" w:rsidTr="00026B8A">
        <w:trPr>
          <w:trHeight w:val="519"/>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Farol______ de ______ de 2024</w:t>
            </w:r>
          </w:p>
        </w:tc>
      </w:tr>
      <w:tr w:rsidR="00A70857" w:rsidRPr="00E75E39" w:rsidTr="00026B8A">
        <w:trPr>
          <w:trHeight w:val="660"/>
        </w:trPr>
        <w:tc>
          <w:tcPr>
            <w:tcW w:w="5000" w:type="pct"/>
            <w:gridSpan w:val="10"/>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OCLÉCIO DE FREITAS MENESES</w:t>
            </w:r>
          </w:p>
        </w:tc>
      </w:tr>
      <w:tr w:rsidR="00A70857" w:rsidRPr="00E75E39" w:rsidTr="00026B8A">
        <w:trPr>
          <w:trHeight w:val="99"/>
        </w:trPr>
        <w:tc>
          <w:tcPr>
            <w:tcW w:w="5000" w:type="pct"/>
            <w:gridSpan w:val="10"/>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Prefeito</w:t>
            </w:r>
          </w:p>
        </w:tc>
      </w:tr>
      <w:tr w:rsidR="00A70857" w:rsidRPr="00E75E39" w:rsidTr="00026B8A">
        <w:trPr>
          <w:trHeight w:val="519"/>
        </w:trPr>
        <w:tc>
          <w:tcPr>
            <w:tcW w:w="5000" w:type="pct"/>
            <w:gridSpan w:val="10"/>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___________________________________</w:t>
            </w:r>
          </w:p>
        </w:tc>
      </w:tr>
      <w:tr w:rsidR="00A70857" w:rsidRPr="00E75E39" w:rsidTr="00026B8A">
        <w:trPr>
          <w:trHeight w:val="120"/>
        </w:trPr>
        <w:tc>
          <w:tcPr>
            <w:tcW w:w="5000" w:type="pct"/>
            <w:gridSpan w:val="10"/>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br/>
              <w:t>FORNECEDOR</w:t>
            </w:r>
            <w:r w:rsidRPr="00E75E39">
              <w:rPr>
                <w:rFonts w:eastAsia="Times New Roman" w:cs="Arial"/>
                <w:b/>
                <w:bCs/>
                <w:color w:val="000000"/>
                <w:szCs w:val="24"/>
                <w:lang w:eastAsia="pt-BR"/>
              </w:rPr>
              <w:br/>
              <w:t>Representante legal</w:t>
            </w:r>
          </w:p>
        </w:tc>
      </w:tr>
      <w:tr w:rsidR="00A70857" w:rsidRPr="00E75E39" w:rsidTr="00026B8A">
        <w:trPr>
          <w:trHeight w:val="939"/>
        </w:trPr>
        <w:tc>
          <w:tcPr>
            <w:tcW w:w="383"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p>
        </w:tc>
        <w:tc>
          <w:tcPr>
            <w:tcW w:w="4617" w:type="pct"/>
            <w:gridSpan w:val="8"/>
            <w:tcBorders>
              <w:top w:val="nil"/>
              <w:left w:val="nil"/>
              <w:bottom w:val="nil"/>
              <w:right w:val="nil"/>
            </w:tcBorders>
            <w:shd w:val="clear" w:color="auto" w:fill="auto"/>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TESTEMUNHAS:</w:t>
            </w:r>
          </w:p>
        </w:tc>
      </w:tr>
      <w:tr w:rsidR="00A70857" w:rsidRPr="00E75E39" w:rsidTr="00026B8A">
        <w:trPr>
          <w:trHeight w:val="141"/>
        </w:trPr>
        <w:tc>
          <w:tcPr>
            <w:tcW w:w="383"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i/>
                <w:iCs/>
                <w:color w:val="000000"/>
                <w:sz w:val="18"/>
                <w:szCs w:val="18"/>
                <w:lang w:eastAsia="pt-BR"/>
              </w:rPr>
            </w:pPr>
            <w:r w:rsidRPr="00E75E39">
              <w:rPr>
                <w:rFonts w:eastAsia="Times New Roman" w:cs="Arial"/>
                <w:b/>
                <w:bCs/>
                <w:i/>
                <w:iCs/>
                <w:color w:val="000000"/>
                <w:sz w:val="18"/>
                <w:szCs w:val="18"/>
                <w:lang w:eastAsia="pt-BR"/>
              </w:rPr>
              <w:t xml:space="preserve"> Nome ____________CPF/RG: __________Assinatura: __________</w:t>
            </w:r>
          </w:p>
        </w:tc>
      </w:tr>
      <w:tr w:rsidR="00A70857" w:rsidRPr="00E75E39" w:rsidTr="00026B8A">
        <w:trPr>
          <w:trHeight w:val="141"/>
        </w:trPr>
        <w:tc>
          <w:tcPr>
            <w:tcW w:w="167"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216"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7" w:type="pct"/>
            <w:gridSpan w:val="8"/>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i/>
                <w:iCs/>
                <w:color w:val="000000"/>
                <w:sz w:val="18"/>
                <w:szCs w:val="18"/>
                <w:lang w:eastAsia="pt-BR"/>
              </w:rPr>
            </w:pPr>
            <w:r w:rsidRPr="00E75E39">
              <w:rPr>
                <w:rFonts w:eastAsia="Times New Roman" w:cs="Arial"/>
                <w:b/>
                <w:bCs/>
                <w:i/>
                <w:iCs/>
                <w:color w:val="000000"/>
                <w:sz w:val="18"/>
                <w:szCs w:val="18"/>
                <w:lang w:eastAsia="pt-BR"/>
              </w:rPr>
              <w:t xml:space="preserve"> Nome ____________CPF/RG: __________Assinatura: __________</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657"/>
        <w:gridCol w:w="7847"/>
      </w:tblGrid>
      <w:tr w:rsidR="00A70857" w:rsidRPr="00E75E39" w:rsidTr="00026B8A">
        <w:trPr>
          <w:trHeight w:val="60"/>
        </w:trPr>
        <w:tc>
          <w:tcPr>
            <w:tcW w:w="5000"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99"/>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b/>
                <w:bCs/>
                <w:color w:val="000000"/>
                <w:sz w:val="28"/>
                <w:szCs w:val="28"/>
                <w:lang w:eastAsia="pt-BR"/>
              </w:rPr>
            </w:pPr>
            <w:r w:rsidRPr="00E75E39">
              <w:rPr>
                <w:rFonts w:eastAsia="Times New Roman" w:cs="Arial"/>
                <w:b/>
                <w:bCs/>
                <w:color w:val="000000"/>
                <w:sz w:val="28"/>
                <w:szCs w:val="28"/>
                <w:lang w:eastAsia="pt-BR"/>
              </w:rPr>
              <w:t>ANEXO III - MODELOS</w:t>
            </w:r>
          </w:p>
        </w:tc>
      </w:tr>
      <w:tr w:rsidR="00A70857" w:rsidRPr="00E75E39" w:rsidTr="00026B8A">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MODELO 01 - PROCURAÇÃO</w:t>
            </w:r>
          </w:p>
        </w:tc>
      </w:tr>
      <w:tr w:rsidR="00A70857" w:rsidRPr="00E75E39" w:rsidTr="00026B8A">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OUTORGANTE</w:t>
            </w:r>
          </w:p>
        </w:tc>
      </w:tr>
      <w:tr w:rsidR="00A70857" w:rsidRPr="00E75E39" w:rsidTr="00026B8A">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A70857" w:rsidRPr="00E75E39" w:rsidTr="00026B8A">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OUTORGADO</w:t>
            </w:r>
          </w:p>
        </w:tc>
      </w:tr>
      <w:tr w:rsidR="00A70857" w:rsidRPr="00E75E39" w:rsidTr="00026B8A">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A70857" w:rsidRPr="00E75E39" w:rsidTr="00026B8A">
        <w:trPr>
          <w:trHeight w:val="99"/>
        </w:trPr>
        <w:tc>
          <w:tcPr>
            <w:tcW w:w="5000" w:type="pct"/>
            <w:gridSpan w:val="2"/>
            <w:tcBorders>
              <w:top w:val="nil"/>
              <w:left w:val="nil"/>
              <w:bottom w:val="single" w:sz="4" w:space="0" w:color="auto"/>
              <w:right w:val="nil"/>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III. PODERES</w:t>
            </w:r>
          </w:p>
        </w:tc>
      </w:tr>
      <w:tr w:rsidR="00A70857" w:rsidRPr="00E75E39" w:rsidTr="00026B8A">
        <w:trPr>
          <w:trHeight w:val="639"/>
        </w:trPr>
        <w:tc>
          <w:tcPr>
            <w:tcW w:w="5000" w:type="pct"/>
            <w:gridSpan w:val="2"/>
            <w:tcBorders>
              <w:top w:val="single" w:sz="4" w:space="0" w:color="auto"/>
              <w:left w:val="nil"/>
              <w:bottom w:val="nil"/>
              <w:right w:val="nil"/>
            </w:tcBorders>
            <w:shd w:val="clear" w:color="auto" w:fill="auto"/>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A70857" w:rsidRPr="00E75E39" w:rsidTr="00026B8A">
        <w:trPr>
          <w:trHeight w:val="621"/>
        </w:trPr>
        <w:tc>
          <w:tcPr>
            <w:tcW w:w="5000" w:type="pct"/>
            <w:gridSpan w:val="2"/>
            <w:tcBorders>
              <w:top w:val="single" w:sz="4" w:space="0" w:color="auto"/>
              <w:left w:val="nil"/>
              <w:bottom w:val="nil"/>
              <w:right w:val="nil"/>
            </w:tcBorders>
            <w:shd w:val="clear" w:color="auto" w:fill="auto"/>
            <w:hideMark/>
          </w:tcPr>
          <w:p w:rsidR="00A70857" w:rsidRPr="00E75E39" w:rsidRDefault="00A70857" w:rsidP="00026B8A">
            <w:pPr>
              <w:spacing w:after="0" w:line="240" w:lineRule="auto"/>
              <w:ind w:firstLineChars="1000" w:firstLine="2400"/>
              <w:jc w:val="left"/>
              <w:rPr>
                <w:rFonts w:eastAsia="Times New Roman" w:cs="Arial"/>
                <w:color w:val="000000"/>
                <w:szCs w:val="24"/>
                <w:lang w:eastAsia="pt-BR"/>
              </w:rPr>
            </w:pPr>
            <w:r w:rsidRPr="00E75E39">
              <w:rPr>
                <w:rFonts w:eastAsia="Times New Roman" w:cs="Arial"/>
                <w:color w:val="000000"/>
                <w:szCs w:val="24"/>
                <w:lang w:eastAsia="pt-BR"/>
              </w:rPr>
              <w:t>Local, data.</w:t>
            </w:r>
          </w:p>
        </w:tc>
      </w:tr>
      <w:tr w:rsidR="00A70857" w:rsidRPr="00E75E39" w:rsidTr="00026B8A">
        <w:trPr>
          <w:trHeight w:val="861"/>
        </w:trPr>
        <w:tc>
          <w:tcPr>
            <w:tcW w:w="386"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4" w:type="pct"/>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_____________________________________________</w:t>
            </w:r>
          </w:p>
        </w:tc>
      </w:tr>
      <w:tr w:rsidR="00A70857" w:rsidRPr="00E75E39" w:rsidTr="00026B8A">
        <w:trPr>
          <w:trHeight w:val="120"/>
        </w:trPr>
        <w:tc>
          <w:tcPr>
            <w:tcW w:w="5000" w:type="pct"/>
            <w:gridSpan w:val="2"/>
            <w:tcBorders>
              <w:top w:val="single" w:sz="4" w:space="0" w:color="auto"/>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Nome e assinatura do Outorgante</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286"/>
        <w:gridCol w:w="371"/>
        <w:gridCol w:w="925"/>
        <w:gridCol w:w="6922"/>
      </w:tblGrid>
      <w:tr w:rsidR="00A70857" w:rsidRPr="00E75E39" w:rsidTr="00026B8A">
        <w:trPr>
          <w:trHeight w:val="60"/>
        </w:trPr>
        <w:tc>
          <w:tcPr>
            <w:tcW w:w="5000" w:type="pct"/>
            <w:gridSpan w:val="4"/>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99"/>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b/>
                <w:bCs/>
                <w:color w:val="000000"/>
                <w:szCs w:val="24"/>
                <w:lang w:eastAsia="pt-BR"/>
              </w:rPr>
            </w:pPr>
            <w:r w:rsidRPr="00E75E39">
              <w:rPr>
                <w:rFonts w:eastAsia="Times New Roman" w:cs="Arial"/>
                <w:b/>
                <w:bCs/>
                <w:color w:val="000000"/>
                <w:szCs w:val="24"/>
                <w:lang w:eastAsia="pt-BR"/>
              </w:rPr>
              <w:t>MODELO 02 - DECLARAÇÕES</w:t>
            </w:r>
          </w:p>
        </w:tc>
      </w:tr>
      <w:tr w:rsidR="00A70857" w:rsidRPr="00E75E39" w:rsidTr="00026B8A">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IDENTIFICAÇÃO DO LICITANTE</w:t>
            </w:r>
          </w:p>
        </w:tc>
      </w:tr>
      <w:tr w:rsidR="00A70857" w:rsidRPr="00E75E39" w:rsidTr="00026B8A">
        <w:trPr>
          <w:trHeight w:val="561"/>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A70857" w:rsidRPr="00E75E39" w:rsidTr="00026B8A">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IDENTIFICAÇÃO DO PROCESSO</w:t>
            </w:r>
          </w:p>
        </w:tc>
      </w:tr>
      <w:tr w:rsidR="00A70857" w:rsidRPr="00E75E39" w:rsidTr="00026B8A">
        <w:trPr>
          <w:trHeight w:val="99"/>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N° PROCESSO</w:t>
            </w:r>
          </w:p>
        </w:tc>
        <w:tc>
          <w:tcPr>
            <w:tcW w:w="4070" w:type="pct"/>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_________/2024</w:t>
            </w:r>
          </w:p>
        </w:tc>
      </w:tr>
      <w:tr w:rsidR="00A70857" w:rsidRPr="00E75E39" w:rsidTr="00026B8A">
        <w:trPr>
          <w:trHeight w:val="99"/>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MODALIDADE</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N° PROCEDIMENTO</w:t>
            </w:r>
          </w:p>
        </w:tc>
        <w:tc>
          <w:tcPr>
            <w:tcW w:w="4070" w:type="pct"/>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_________/2024</w:t>
            </w:r>
          </w:p>
        </w:tc>
      </w:tr>
      <w:tr w:rsidR="00A70857" w:rsidRPr="00E75E39" w:rsidTr="00026B8A">
        <w:trPr>
          <w:trHeight w:val="99"/>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FINALIDADE</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93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OBJETO</w:t>
            </w:r>
          </w:p>
        </w:tc>
        <w:tc>
          <w:tcPr>
            <w:tcW w:w="4070" w:type="pct"/>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 de móveis e equipamentos</w:t>
            </w:r>
          </w:p>
        </w:tc>
      </w:tr>
      <w:tr w:rsidR="00A70857" w:rsidRPr="00E75E39" w:rsidTr="00026B8A">
        <w:trPr>
          <w:trHeight w:val="360"/>
        </w:trPr>
        <w:tc>
          <w:tcPr>
            <w:tcW w:w="5000" w:type="pct"/>
            <w:gridSpan w:val="4"/>
            <w:tcBorders>
              <w:top w:val="single" w:sz="4" w:space="0" w:color="auto"/>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A70857" w:rsidRPr="00E75E39" w:rsidTr="00026B8A">
        <w:trPr>
          <w:trHeight w:val="459"/>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A70857" w:rsidRPr="00E75E39" w:rsidTr="00026B8A">
        <w:trPr>
          <w:trHeight w:val="44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A70857" w:rsidRPr="00E75E39" w:rsidTr="00026B8A">
        <w:trPr>
          <w:trHeight w:val="219"/>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Tomou conhecimento de todas as informações e das condições para o cumprimento das obrigações objeto do  certame (art. 67, VI da Lei 14.133/21)</w:t>
            </w:r>
          </w:p>
        </w:tc>
      </w:tr>
      <w:tr w:rsidR="00A70857" w:rsidRPr="00E75E39" w:rsidTr="00026B8A">
        <w:trPr>
          <w:trHeight w:val="86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A70857" w:rsidRPr="00E75E39" w:rsidTr="00026B8A">
        <w:trPr>
          <w:trHeight w:val="300"/>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lastRenderedPageBreak/>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(art. 63, IV da Lei 14.133/21).</w:t>
            </w:r>
          </w:p>
        </w:tc>
      </w:tr>
      <w:tr w:rsidR="00A70857" w:rsidRPr="00E75E39" w:rsidTr="00026B8A">
        <w:trPr>
          <w:trHeight w:val="420"/>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A70857" w:rsidRPr="00E75E39" w:rsidTr="00026B8A">
        <w:trPr>
          <w:trHeight w:val="480"/>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A70857" w:rsidRPr="00E75E39" w:rsidTr="00026B8A">
        <w:trPr>
          <w:trHeight w:val="720"/>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E75E39">
              <w:rPr>
                <w:rFonts w:eastAsia="Times New Roman" w:cs="Arial"/>
                <w:color w:val="000000"/>
                <w:szCs w:val="24"/>
                <w:lang w:eastAsia="pt-BR"/>
              </w:rPr>
              <w:br/>
              <w:t>ou</w:t>
            </w:r>
            <w:r w:rsidRPr="00E75E39">
              <w:rPr>
                <w:rFonts w:eastAsia="Times New Roman" w:cs="Arial"/>
                <w:color w:val="000000"/>
                <w:szCs w:val="24"/>
                <w:lang w:eastAsia="pt-BR"/>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A70857" w:rsidRPr="00E75E39" w:rsidTr="00026B8A">
        <w:trPr>
          <w:trHeight w:val="20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Atende aos requisitos de habilitação, e que responderá pela veracidade das informações prestadas, na forma da lei;</w:t>
            </w:r>
          </w:p>
        </w:tc>
      </w:tr>
      <w:tr w:rsidR="00A70857" w:rsidRPr="00E75E39" w:rsidTr="00026B8A">
        <w:trPr>
          <w:trHeight w:val="38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b/>
                <w:bCs/>
                <w:color w:val="000000"/>
                <w:sz w:val="16"/>
                <w:szCs w:val="16"/>
                <w:lang w:eastAsia="pt-BR"/>
              </w:rPr>
            </w:pPr>
            <w:r w:rsidRPr="00E75E39">
              <w:rPr>
                <w:rFonts w:ascii="Segoe UI Symbol" w:eastAsia="Times New Roman" w:hAnsi="Segoe UI Symbol" w:cs="Segoe UI Symbol"/>
                <w:b/>
                <w:bCs/>
                <w:color w:val="000000"/>
                <w:sz w:val="16"/>
                <w:szCs w:val="16"/>
                <w:lang w:eastAsia="pt-BR"/>
              </w:rPr>
              <w:t>☑</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70857" w:rsidRPr="00E75E39" w:rsidTr="00026B8A">
        <w:trPr>
          <w:trHeight w:val="141"/>
        </w:trPr>
        <w:tc>
          <w:tcPr>
            <w:tcW w:w="168"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 </w:t>
            </w:r>
          </w:p>
        </w:tc>
        <w:tc>
          <w:tcPr>
            <w:tcW w:w="218" w:type="pct"/>
            <w:tcBorders>
              <w:top w:val="nil"/>
              <w:left w:val="nil"/>
              <w:bottom w:val="nil"/>
              <w:right w:val="nil"/>
            </w:tcBorders>
            <w:shd w:val="clear" w:color="000000" w:fill="FFFFFF"/>
            <w:hideMark/>
          </w:tcPr>
          <w:p w:rsidR="00A70857" w:rsidRPr="00E75E39" w:rsidRDefault="00A70857" w:rsidP="00026B8A">
            <w:pPr>
              <w:spacing w:after="0" w:line="240" w:lineRule="auto"/>
              <w:ind w:firstLine="0"/>
              <w:jc w:val="left"/>
              <w:rPr>
                <w:rFonts w:eastAsia="Times New Roman" w:cs="Arial"/>
                <w:b/>
                <w:bCs/>
                <w:color w:val="000000"/>
                <w:sz w:val="16"/>
                <w:szCs w:val="16"/>
                <w:lang w:eastAsia="pt-BR"/>
              </w:rPr>
            </w:pPr>
            <w:r w:rsidRPr="00E75E39">
              <w:rPr>
                <w:rFonts w:eastAsia="Times New Roman" w:cs="Arial"/>
                <w:b/>
                <w:bCs/>
                <w:color w:val="000000"/>
                <w:sz w:val="16"/>
                <w:szCs w:val="16"/>
                <w:lang w:eastAsia="pt-BR"/>
              </w:rPr>
              <w:t> </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Por ser expressão da verdade, firmamos a presente.</w:t>
            </w:r>
          </w:p>
        </w:tc>
      </w:tr>
      <w:tr w:rsidR="00A70857" w:rsidRPr="00E75E39" w:rsidTr="00026B8A">
        <w:trPr>
          <w:trHeight w:val="62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Local e Data</w:t>
            </w:r>
          </w:p>
        </w:tc>
      </w:tr>
      <w:tr w:rsidR="00A70857" w:rsidRPr="00E75E39" w:rsidTr="00026B8A">
        <w:trPr>
          <w:trHeight w:val="86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4" w:type="pct"/>
            <w:gridSpan w:val="2"/>
            <w:tcBorders>
              <w:top w:val="nil"/>
              <w:left w:val="nil"/>
              <w:bottom w:val="nil"/>
              <w:right w:val="nil"/>
            </w:tcBorders>
            <w:shd w:val="clear" w:color="000000" w:fill="FFFFFF"/>
            <w:vAlign w:val="bottom"/>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_____________________________________________</w:t>
            </w:r>
          </w:p>
        </w:tc>
      </w:tr>
      <w:tr w:rsidR="00A70857" w:rsidRPr="00E75E39" w:rsidTr="00026B8A">
        <w:trPr>
          <w:trHeight w:val="141"/>
        </w:trPr>
        <w:tc>
          <w:tcPr>
            <w:tcW w:w="386"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 </w:t>
            </w:r>
          </w:p>
        </w:tc>
        <w:tc>
          <w:tcPr>
            <w:tcW w:w="4614" w:type="pct"/>
            <w:gridSpan w:val="2"/>
            <w:tcBorders>
              <w:top w:val="nil"/>
              <w:left w:val="nil"/>
              <w:bottom w:val="nil"/>
              <w:right w:val="nil"/>
            </w:tcBorders>
            <w:shd w:val="clear" w:color="000000" w:fill="FFFFFF"/>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CNPJ, Assinatura do representante legal da Empresa</w:t>
            </w:r>
          </w:p>
        </w:tc>
      </w:tr>
    </w:tbl>
    <w:p w:rsidR="00A70857" w:rsidRDefault="00A70857" w:rsidP="00A70857">
      <w:r>
        <w:br w:type="page"/>
      </w:r>
    </w:p>
    <w:tbl>
      <w:tblPr>
        <w:tblW w:w="5000" w:type="pct"/>
        <w:tblCellMar>
          <w:left w:w="70" w:type="dxa"/>
          <w:right w:w="70" w:type="dxa"/>
        </w:tblCellMar>
        <w:tblLook w:val="04A0" w:firstRow="1" w:lastRow="0" w:firstColumn="1" w:lastColumn="0" w:noHBand="0" w:noVBand="1"/>
      </w:tblPr>
      <w:tblGrid>
        <w:gridCol w:w="250"/>
        <w:gridCol w:w="452"/>
        <w:gridCol w:w="514"/>
        <w:gridCol w:w="443"/>
        <w:gridCol w:w="107"/>
        <w:gridCol w:w="212"/>
        <w:gridCol w:w="1791"/>
        <w:gridCol w:w="1434"/>
        <w:gridCol w:w="1702"/>
        <w:gridCol w:w="1599"/>
      </w:tblGrid>
      <w:tr w:rsidR="00A70857" w:rsidRPr="00E75E39" w:rsidTr="00026B8A">
        <w:trPr>
          <w:trHeight w:val="60"/>
        </w:trPr>
        <w:tc>
          <w:tcPr>
            <w:tcW w:w="5000" w:type="pct"/>
            <w:gridSpan w:val="10"/>
            <w:tcBorders>
              <w:top w:val="nil"/>
              <w:left w:val="nil"/>
              <w:bottom w:val="single" w:sz="4" w:space="0" w:color="auto"/>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p>
        </w:tc>
      </w:tr>
      <w:tr w:rsidR="00A70857" w:rsidRPr="00E75E39" w:rsidTr="00026B8A">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b/>
                <w:bCs/>
                <w:color w:val="000000"/>
                <w:sz w:val="22"/>
                <w:lang w:eastAsia="pt-BR"/>
              </w:rPr>
            </w:pPr>
            <w:r w:rsidRPr="00E75E39">
              <w:rPr>
                <w:rFonts w:eastAsia="Times New Roman" w:cs="Arial"/>
                <w:b/>
                <w:bCs/>
                <w:color w:val="000000"/>
                <w:sz w:val="22"/>
                <w:lang w:eastAsia="pt-BR"/>
              </w:rPr>
              <w:t>ANEXO IV - MODELO DE PROPOSTA AJUSTADA</w:t>
            </w:r>
          </w:p>
        </w:tc>
      </w:tr>
      <w:tr w:rsidR="00A70857" w:rsidRPr="00E75E39" w:rsidTr="00026B8A">
        <w:trPr>
          <w:trHeight w:val="99"/>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 IDENTIFICAÇÃO DO LICITANTE</w:t>
            </w:r>
          </w:p>
        </w:tc>
      </w:tr>
      <w:tr w:rsidR="00A70857" w:rsidRPr="00E75E39" w:rsidTr="00026B8A">
        <w:trPr>
          <w:trHeight w:val="561"/>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A70857" w:rsidRPr="00E75E39" w:rsidTr="00026B8A">
        <w:trPr>
          <w:trHeight w:val="99"/>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left"/>
              <w:rPr>
                <w:rFonts w:eastAsia="Times New Roman" w:cs="Arial"/>
                <w:color w:val="000000"/>
                <w:szCs w:val="24"/>
                <w:lang w:eastAsia="pt-BR"/>
              </w:rPr>
            </w:pPr>
            <w:r w:rsidRPr="00E75E39">
              <w:rPr>
                <w:rFonts w:eastAsia="Times New Roman" w:cs="Arial"/>
                <w:color w:val="000000"/>
                <w:szCs w:val="24"/>
                <w:lang w:eastAsia="pt-BR"/>
              </w:rPr>
              <w:t>II. IDENTIFICAÇÃO DO PROCESSO</w:t>
            </w:r>
          </w:p>
        </w:tc>
      </w:tr>
      <w:tr w:rsidR="00A70857" w:rsidRPr="00E75E39" w:rsidTr="00026B8A">
        <w:trPr>
          <w:trHeight w:val="99"/>
        </w:trPr>
        <w:tc>
          <w:tcPr>
            <w:tcW w:w="92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PROCESSO</w:t>
            </w:r>
          </w:p>
        </w:tc>
        <w:tc>
          <w:tcPr>
            <w:tcW w:w="4071" w:type="pct"/>
            <w:gridSpan w:val="5"/>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______/2024</w:t>
            </w:r>
          </w:p>
        </w:tc>
      </w:tr>
      <w:tr w:rsidR="00A70857" w:rsidRPr="00E75E39" w:rsidTr="00026B8A">
        <w:trPr>
          <w:trHeight w:val="99"/>
        </w:trPr>
        <w:tc>
          <w:tcPr>
            <w:tcW w:w="92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MODALIDADE</w:t>
            </w:r>
          </w:p>
        </w:tc>
        <w:tc>
          <w:tcPr>
            <w:tcW w:w="4071" w:type="pct"/>
            <w:gridSpan w:val="5"/>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pregão</w:t>
            </w:r>
          </w:p>
        </w:tc>
      </w:tr>
      <w:tr w:rsidR="00A70857" w:rsidRPr="00E75E39" w:rsidTr="00026B8A">
        <w:trPr>
          <w:trHeight w:val="99"/>
        </w:trPr>
        <w:tc>
          <w:tcPr>
            <w:tcW w:w="92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N° PROCEDIMENTO</w:t>
            </w:r>
          </w:p>
        </w:tc>
        <w:tc>
          <w:tcPr>
            <w:tcW w:w="4071" w:type="pct"/>
            <w:gridSpan w:val="5"/>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left"/>
              <w:rPr>
                <w:rFonts w:eastAsia="Times New Roman" w:cs="Arial"/>
                <w:color w:val="000000"/>
                <w:sz w:val="22"/>
                <w:lang w:eastAsia="pt-BR"/>
              </w:rPr>
            </w:pPr>
            <w:r w:rsidRPr="00E75E39">
              <w:rPr>
                <w:rFonts w:eastAsia="Times New Roman" w:cs="Arial"/>
                <w:color w:val="000000"/>
                <w:sz w:val="22"/>
                <w:lang w:eastAsia="pt-BR"/>
              </w:rPr>
              <w:t>______/2024</w:t>
            </w:r>
          </w:p>
        </w:tc>
      </w:tr>
      <w:tr w:rsidR="00A70857" w:rsidRPr="00E75E39" w:rsidTr="00026B8A">
        <w:trPr>
          <w:trHeight w:val="99"/>
        </w:trPr>
        <w:tc>
          <w:tcPr>
            <w:tcW w:w="92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FINALIDADE</w:t>
            </w:r>
          </w:p>
        </w:tc>
        <w:tc>
          <w:tcPr>
            <w:tcW w:w="4071" w:type="pct"/>
            <w:gridSpan w:val="5"/>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Fornecimentos</w:t>
            </w:r>
          </w:p>
        </w:tc>
      </w:tr>
      <w:tr w:rsidR="00A70857" w:rsidRPr="00E75E39" w:rsidTr="00026B8A">
        <w:trPr>
          <w:trHeight w:val="141"/>
        </w:trPr>
        <w:tc>
          <w:tcPr>
            <w:tcW w:w="92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jc w:val="left"/>
              <w:rPr>
                <w:rFonts w:eastAsia="Times New Roman" w:cs="Arial"/>
                <w:b/>
                <w:bCs/>
                <w:color w:val="000000"/>
                <w:sz w:val="18"/>
                <w:szCs w:val="18"/>
                <w:lang w:eastAsia="pt-BR"/>
              </w:rPr>
            </w:pPr>
            <w:r w:rsidRPr="00E75E39">
              <w:rPr>
                <w:rFonts w:eastAsia="Times New Roman" w:cs="Arial"/>
                <w:b/>
                <w:bCs/>
                <w:color w:val="000000"/>
                <w:sz w:val="18"/>
                <w:szCs w:val="18"/>
                <w:lang w:eastAsia="pt-BR"/>
              </w:rPr>
              <w:t>OBJETO</w:t>
            </w:r>
          </w:p>
        </w:tc>
        <w:tc>
          <w:tcPr>
            <w:tcW w:w="4071" w:type="pct"/>
            <w:gridSpan w:val="5"/>
            <w:tcBorders>
              <w:top w:val="single" w:sz="4" w:space="0" w:color="auto"/>
              <w:left w:val="nil"/>
              <w:bottom w:val="single" w:sz="4" w:space="0" w:color="auto"/>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22"/>
                <w:lang w:eastAsia="pt-BR"/>
              </w:rPr>
            </w:pPr>
            <w:r w:rsidRPr="00E75E39">
              <w:rPr>
                <w:rFonts w:eastAsia="Times New Roman" w:cs="Arial"/>
                <w:color w:val="000000"/>
                <w:sz w:val="22"/>
                <w:lang w:eastAsia="pt-BR"/>
              </w:rPr>
              <w:t>Fornecimento de móveis e equipamentos</w:t>
            </w:r>
          </w:p>
        </w:tc>
      </w:tr>
      <w:tr w:rsidR="00A70857" w:rsidRPr="00E75E39" w:rsidTr="00026B8A">
        <w:trPr>
          <w:trHeight w:val="279"/>
        </w:trPr>
        <w:tc>
          <w:tcPr>
            <w:tcW w:w="5000" w:type="pct"/>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Apresentamos nossa proposta de preços relativo ao seguinte objeto licitado: Fornecimento de móveis e equipamentos, acatando todas as estipulações consignadas no respectivo Edital e seus anexos.</w:t>
            </w:r>
          </w:p>
        </w:tc>
      </w:tr>
      <w:tr w:rsidR="00A70857" w:rsidRPr="00E75E39" w:rsidTr="00026B8A">
        <w:trPr>
          <w:trHeight w:val="120"/>
        </w:trPr>
        <w:tc>
          <w:tcPr>
            <w:tcW w:w="5000" w:type="pct"/>
            <w:gridSpan w:val="10"/>
            <w:tcBorders>
              <w:top w:val="nil"/>
              <w:left w:val="nil"/>
              <w:bottom w:val="nil"/>
              <w:right w:val="nil"/>
            </w:tcBorders>
            <w:shd w:val="clear" w:color="000000" w:fill="FFF2CC"/>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PREÇO (AJUSTADO AO LANCE VENCEDOR):</w:t>
            </w:r>
          </w:p>
        </w:tc>
      </w:tr>
      <w:tr w:rsidR="00A70857" w:rsidRPr="00E75E39" w:rsidTr="00026B8A">
        <w:trPr>
          <w:trHeight w:val="141"/>
        </w:trPr>
        <w:tc>
          <w:tcPr>
            <w:tcW w:w="168" w:type="pct"/>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ascii="Calibri" w:eastAsia="Times New Roman" w:hAnsi="Calibri" w:cs="Calibri"/>
                <w:b/>
                <w:bCs/>
                <w:color w:val="000000"/>
                <w:sz w:val="16"/>
                <w:szCs w:val="16"/>
                <w:lang w:eastAsia="pt-BR"/>
              </w:rPr>
            </w:pPr>
            <w:r w:rsidRPr="00E75E39">
              <w:rPr>
                <w:rFonts w:ascii="Calibri" w:eastAsia="Times New Roman" w:hAnsi="Calibri" w:cs="Calibri"/>
                <w:b/>
                <w:bCs/>
                <w:color w:val="000000"/>
                <w:sz w:val="16"/>
                <w:szCs w:val="16"/>
                <w:lang w:eastAsia="pt-BR"/>
              </w:rPr>
              <w:t>1</w:t>
            </w:r>
          </w:p>
        </w:tc>
        <w:tc>
          <w:tcPr>
            <w:tcW w:w="2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Item</w:t>
            </w:r>
          </w:p>
        </w:tc>
        <w:tc>
          <w:tcPr>
            <w:tcW w:w="248"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Unid.</w:t>
            </w:r>
          </w:p>
        </w:tc>
        <w:tc>
          <w:tcPr>
            <w:tcW w:w="216"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Qtd.</w:t>
            </w:r>
          </w:p>
        </w:tc>
        <w:tc>
          <w:tcPr>
            <w:tcW w:w="1304" w:type="pct"/>
            <w:gridSpan w:val="3"/>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Descrição</w:t>
            </w:r>
          </w:p>
        </w:tc>
        <w:tc>
          <w:tcPr>
            <w:tcW w:w="864"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marca</w:t>
            </w:r>
          </w:p>
        </w:tc>
        <w:tc>
          <w:tcPr>
            <w:tcW w:w="1021" w:type="pct"/>
            <w:tcBorders>
              <w:top w:val="single" w:sz="4" w:space="0" w:color="auto"/>
              <w:left w:val="nil"/>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em R$</w:t>
            </w:r>
          </w:p>
        </w:tc>
        <w:tc>
          <w:tcPr>
            <w:tcW w:w="960"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valor total</w:t>
            </w:r>
          </w:p>
        </w:tc>
      </w:tr>
      <w:tr w:rsidR="00A70857" w:rsidRPr="00E75E39" w:rsidTr="00026B8A">
        <w:trPr>
          <w:trHeight w:val="180"/>
        </w:trPr>
        <w:tc>
          <w:tcPr>
            <w:tcW w:w="168" w:type="pct"/>
            <w:tcBorders>
              <w:top w:val="nil"/>
              <w:left w:val="nil"/>
              <w:bottom w:val="nil"/>
              <w:right w:val="nil"/>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 </w:t>
            </w:r>
          </w:p>
        </w:tc>
        <w:tc>
          <w:tcPr>
            <w:tcW w:w="218" w:type="pct"/>
            <w:tcBorders>
              <w:top w:val="nil"/>
              <w:left w:val="single" w:sz="4" w:space="0" w:color="auto"/>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48" w:type="pct"/>
            <w:tcBorders>
              <w:top w:val="nil"/>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216" w:type="pct"/>
            <w:tcBorders>
              <w:top w:val="nil"/>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ascii="Calibri" w:eastAsia="Times New Roman" w:hAnsi="Calibri" w:cs="Calibri"/>
                <w:color w:val="000000"/>
                <w:sz w:val="16"/>
                <w:szCs w:val="16"/>
                <w:lang w:eastAsia="pt-BR"/>
              </w:rPr>
            </w:pPr>
            <w:r w:rsidRPr="00E75E39">
              <w:rPr>
                <w:rFonts w:ascii="Calibri" w:eastAsia="Times New Roman" w:hAnsi="Calibri" w:cs="Calibri"/>
                <w:color w:val="000000"/>
                <w:sz w:val="16"/>
                <w:szCs w:val="16"/>
                <w:lang w:eastAsia="pt-BR"/>
              </w:rPr>
              <w:t>(...)</w:t>
            </w:r>
          </w:p>
        </w:tc>
        <w:tc>
          <w:tcPr>
            <w:tcW w:w="1304" w:type="pct"/>
            <w:gridSpan w:val="3"/>
            <w:tcBorders>
              <w:top w:val="single" w:sz="4" w:space="0" w:color="auto"/>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864" w:type="pct"/>
            <w:tcBorders>
              <w:top w:val="single" w:sz="4" w:space="0" w:color="auto"/>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1021" w:type="pct"/>
            <w:tcBorders>
              <w:top w:val="single" w:sz="4" w:space="0" w:color="auto"/>
              <w:left w:val="nil"/>
              <w:bottom w:val="nil"/>
              <w:right w:val="single" w:sz="4" w:space="0" w:color="auto"/>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w:t>
            </w:r>
          </w:p>
        </w:tc>
        <w:tc>
          <w:tcPr>
            <w:tcW w:w="960" w:type="pct"/>
            <w:tcBorders>
              <w:top w:val="single" w:sz="4" w:space="0" w:color="auto"/>
              <w:left w:val="single" w:sz="4" w:space="0" w:color="auto"/>
              <w:bottom w:val="nil"/>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000000"/>
                <w:sz w:val="16"/>
                <w:szCs w:val="16"/>
                <w:lang w:eastAsia="pt-BR"/>
              </w:rPr>
            </w:pPr>
            <w:r w:rsidRPr="00E75E39">
              <w:rPr>
                <w:rFonts w:eastAsia="Times New Roman" w:cs="Arial"/>
                <w:color w:val="000000"/>
                <w:sz w:val="16"/>
                <w:szCs w:val="16"/>
                <w:lang w:eastAsia="pt-BR"/>
              </w:rPr>
              <w:t>R$ ________</w:t>
            </w:r>
          </w:p>
        </w:tc>
      </w:tr>
      <w:tr w:rsidR="00A70857" w:rsidRPr="00E75E39" w:rsidTr="00026B8A">
        <w:trPr>
          <w:trHeight w:val="141"/>
        </w:trPr>
        <w:tc>
          <w:tcPr>
            <w:tcW w:w="5000" w:type="pct"/>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 valor total da contratação é de R$ _______(_______)</w:t>
            </w:r>
          </w:p>
        </w:tc>
      </w:tr>
      <w:tr w:rsidR="00A70857" w:rsidRPr="00E75E39" w:rsidTr="00026B8A">
        <w:trPr>
          <w:trHeight w:val="219"/>
        </w:trPr>
        <w:tc>
          <w:tcPr>
            <w:tcW w:w="5000" w:type="pct"/>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[inserir a listagem de itens contendo descrição, quantidade, marca, valor e demais elementos para correta identificação da proposta]</w:t>
            </w:r>
          </w:p>
        </w:tc>
      </w:tr>
      <w:tr w:rsidR="00A70857" w:rsidRPr="00E75E39" w:rsidTr="00026B8A">
        <w:trPr>
          <w:trHeight w:val="420"/>
        </w:trPr>
        <w:tc>
          <w:tcPr>
            <w:tcW w:w="5000" w:type="pct"/>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A70857" w:rsidRPr="00E75E39" w:rsidTr="00026B8A">
        <w:trPr>
          <w:trHeight w:val="459"/>
        </w:trPr>
        <w:tc>
          <w:tcPr>
            <w:tcW w:w="5000" w:type="pct"/>
            <w:gridSpan w:val="10"/>
            <w:tcBorders>
              <w:top w:val="nil"/>
              <w:left w:val="nil"/>
              <w:bottom w:val="nil"/>
              <w:right w:val="nil"/>
            </w:tcBorders>
            <w:shd w:val="clear" w:color="000000" w:fill="FFFFFF"/>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70857" w:rsidRPr="00E75E39" w:rsidTr="00026B8A">
        <w:trPr>
          <w:trHeight w:val="819"/>
        </w:trPr>
        <w:tc>
          <w:tcPr>
            <w:tcW w:w="5000" w:type="pct"/>
            <w:gridSpan w:val="10"/>
            <w:tcBorders>
              <w:top w:val="nil"/>
              <w:left w:val="nil"/>
              <w:bottom w:val="nil"/>
              <w:right w:val="nil"/>
            </w:tcBorders>
            <w:shd w:val="clear" w:color="000000" w:fill="FFFFFF"/>
            <w:vAlign w:val="center"/>
            <w:hideMark/>
          </w:tcPr>
          <w:p w:rsidR="00A70857" w:rsidRPr="00E75E39" w:rsidRDefault="00A70857" w:rsidP="00026B8A">
            <w:pPr>
              <w:spacing w:after="0" w:line="240" w:lineRule="auto"/>
              <w:ind w:firstLine="0"/>
              <w:rPr>
                <w:rFonts w:eastAsia="Times New Roman" w:cs="Arial"/>
                <w:color w:val="000000"/>
                <w:szCs w:val="24"/>
                <w:lang w:eastAsia="pt-BR"/>
              </w:rPr>
            </w:pPr>
            <w:r w:rsidRPr="00E75E39">
              <w:rPr>
                <w:rFonts w:eastAsia="Times New Roman" w:cs="Arial"/>
                <w:color w:val="000000"/>
                <w:szCs w:val="24"/>
                <w:lang w:eastAsia="pt-BR"/>
              </w:rPr>
              <w:t>VALIDADE DA PROPOSTA: __________________</w:t>
            </w:r>
          </w:p>
        </w:tc>
      </w:tr>
      <w:tr w:rsidR="00A70857" w:rsidRPr="00E75E39" w:rsidTr="00026B8A">
        <w:trPr>
          <w:trHeight w:val="801"/>
        </w:trPr>
        <w:tc>
          <w:tcPr>
            <w:tcW w:w="5000" w:type="pct"/>
            <w:gridSpan w:val="10"/>
            <w:tcBorders>
              <w:top w:val="nil"/>
              <w:left w:val="nil"/>
              <w:bottom w:val="nil"/>
              <w:right w:val="nil"/>
            </w:tcBorders>
            <w:shd w:val="clear" w:color="000000" w:fill="FFFFFF"/>
            <w:vAlign w:val="center"/>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________, _______ de ______ de 2024.</w:t>
            </w:r>
          </w:p>
        </w:tc>
      </w:tr>
      <w:tr w:rsidR="00A70857" w:rsidRPr="00E75E39" w:rsidTr="00026B8A">
        <w:trPr>
          <w:trHeight w:val="120"/>
        </w:trPr>
        <w:tc>
          <w:tcPr>
            <w:tcW w:w="38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694"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NOME</w:t>
            </w:r>
          </w:p>
        </w:tc>
        <w:tc>
          <w:tcPr>
            <w:tcW w:w="392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A70857" w:rsidRPr="00E75E39" w:rsidRDefault="00A70857" w:rsidP="00026B8A">
            <w:pPr>
              <w:spacing w:after="0" w:line="240" w:lineRule="auto"/>
              <w:ind w:firstLine="0"/>
              <w:jc w:val="center"/>
              <w:rPr>
                <w:rFonts w:eastAsia="Times New Roman" w:cs="Arial"/>
                <w:color w:val="000000"/>
                <w:szCs w:val="24"/>
                <w:lang w:eastAsia="pt-BR"/>
              </w:rPr>
            </w:pPr>
            <w:r w:rsidRPr="00E75E39">
              <w:rPr>
                <w:rFonts w:eastAsia="Times New Roman" w:cs="Arial"/>
                <w:color w:val="000000"/>
                <w:szCs w:val="24"/>
                <w:lang w:eastAsia="pt-BR"/>
              </w:rPr>
              <w:t>Responsável legal da Proponente</w:t>
            </w:r>
          </w:p>
        </w:tc>
      </w:tr>
      <w:tr w:rsidR="00A70857" w:rsidRPr="00E75E39" w:rsidTr="00026B8A">
        <w:trPr>
          <w:trHeight w:val="120"/>
        </w:trPr>
        <w:tc>
          <w:tcPr>
            <w:tcW w:w="386" w:type="pct"/>
            <w:gridSpan w:val="2"/>
            <w:tcBorders>
              <w:top w:val="nil"/>
              <w:left w:val="nil"/>
              <w:bottom w:val="nil"/>
              <w:right w:val="nil"/>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Cs w:val="24"/>
                <w:lang w:eastAsia="pt-BR"/>
              </w:rPr>
            </w:pPr>
          </w:p>
        </w:tc>
        <w:tc>
          <w:tcPr>
            <w:tcW w:w="694" w:type="pct"/>
            <w:gridSpan w:val="4"/>
            <w:tcBorders>
              <w:top w:val="single" w:sz="4" w:space="0" w:color="auto"/>
              <w:left w:val="single" w:sz="4" w:space="0" w:color="auto"/>
              <w:bottom w:val="single" w:sz="4" w:space="0" w:color="auto"/>
              <w:right w:val="single" w:sz="4" w:space="0" w:color="000000"/>
            </w:tcBorders>
            <w:shd w:val="clear" w:color="auto" w:fill="auto"/>
            <w:hideMark/>
          </w:tcPr>
          <w:p w:rsidR="00A70857" w:rsidRPr="00E75E39" w:rsidRDefault="00A70857" w:rsidP="00026B8A">
            <w:pPr>
              <w:spacing w:after="0" w:line="240" w:lineRule="auto"/>
              <w:ind w:firstLine="0"/>
              <w:jc w:val="center"/>
              <w:rPr>
                <w:rFonts w:eastAsia="Times New Roman" w:cs="Arial"/>
                <w:color w:val="000000"/>
                <w:sz w:val="20"/>
                <w:szCs w:val="20"/>
                <w:lang w:eastAsia="pt-BR"/>
              </w:rPr>
            </w:pPr>
            <w:r w:rsidRPr="00E75E39">
              <w:rPr>
                <w:rFonts w:eastAsia="Times New Roman" w:cs="Arial"/>
                <w:color w:val="000000"/>
                <w:sz w:val="20"/>
                <w:szCs w:val="20"/>
                <w:lang w:eastAsia="pt-BR"/>
              </w:rPr>
              <w:t>Nome/Doc. Identificação</w:t>
            </w:r>
          </w:p>
        </w:tc>
        <w:tc>
          <w:tcPr>
            <w:tcW w:w="3920" w:type="pct"/>
            <w:gridSpan w:val="4"/>
            <w:tcBorders>
              <w:top w:val="single" w:sz="4" w:space="0" w:color="auto"/>
              <w:left w:val="nil"/>
              <w:bottom w:val="single" w:sz="4" w:space="0" w:color="auto"/>
              <w:right w:val="single" w:sz="4" w:space="0" w:color="000000"/>
            </w:tcBorders>
            <w:shd w:val="clear" w:color="auto" w:fill="auto"/>
            <w:vAlign w:val="center"/>
            <w:hideMark/>
          </w:tcPr>
          <w:p w:rsidR="00A70857" w:rsidRPr="00E75E39" w:rsidRDefault="00A70857" w:rsidP="00026B8A">
            <w:pPr>
              <w:spacing w:after="0" w:line="240" w:lineRule="auto"/>
              <w:ind w:firstLine="0"/>
              <w:jc w:val="center"/>
              <w:rPr>
                <w:rFonts w:eastAsia="Times New Roman" w:cs="Arial"/>
                <w:color w:val="BFBFBF"/>
                <w:sz w:val="20"/>
                <w:szCs w:val="20"/>
                <w:lang w:eastAsia="pt-BR"/>
              </w:rPr>
            </w:pPr>
            <w:r w:rsidRPr="00E75E39">
              <w:rPr>
                <w:rFonts w:eastAsia="Times New Roman" w:cs="Arial"/>
                <w:color w:val="BFBFBF"/>
                <w:sz w:val="20"/>
                <w:szCs w:val="20"/>
                <w:lang w:eastAsia="pt-BR"/>
              </w:rPr>
              <w:t>Assinatura</w:t>
            </w:r>
          </w:p>
        </w:tc>
      </w:tr>
    </w:tbl>
    <w:p w:rsidR="00A70857" w:rsidRDefault="00A70857" w:rsidP="00A70857">
      <w:r>
        <w:br w:type="page"/>
      </w:r>
    </w:p>
    <w:p w:rsidR="006D3A93" w:rsidRDefault="006D3A93"/>
    <w:sectPr w:rsidR="006D3A9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857" w:rsidRDefault="00A70857" w:rsidP="00A70857">
      <w:pPr>
        <w:spacing w:after="0" w:line="240" w:lineRule="auto"/>
      </w:pPr>
      <w:r>
        <w:separator/>
      </w:r>
    </w:p>
  </w:endnote>
  <w:endnote w:type="continuationSeparator" w:id="0">
    <w:p w:rsidR="00A70857" w:rsidRDefault="00A70857" w:rsidP="00A70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rsidP="00A70857">
    <w:pPr>
      <w:pBdr>
        <w:top w:val="single" w:sz="2" w:space="1" w:color="auto"/>
      </w:pBdr>
      <w:spacing w:line="240" w:lineRule="auto"/>
      <w:ind w:firstLine="0"/>
      <w:jc w:val="center"/>
      <w:rPr>
        <w:rFonts w:ascii="Arial Narrow" w:hAnsi="Arial Narrow"/>
        <w:bCs/>
        <w:caps/>
        <w:color w:val="2F5496" w:themeColor="accent1" w:themeShade="BF"/>
        <w:w w:val="150"/>
        <w:sz w:val="16"/>
      </w:rPr>
    </w:pPr>
    <w:bookmarkStart w:id="25" w:name="_Hlk175745594"/>
    <w:bookmarkStart w:id="26" w:name="_Hlk175745593"/>
    <w:bookmarkStart w:id="27" w:name="_Hlk178250486"/>
    <w:r>
      <w:rPr>
        <w:rFonts w:ascii="Arial Narrow" w:hAnsi="Arial Narrow"/>
        <w:bCs/>
        <w:caps/>
        <w:color w:val="2F5496" w:themeColor="accent1" w:themeShade="BF"/>
        <w:w w:val="150"/>
        <w:sz w:val="16"/>
      </w:rPr>
      <w:t>MUNICIPio DE FAROL – estado do Paraná - Rua Bahia, 880 –Centro CEP:87.325000.</w:t>
    </w:r>
  </w:p>
  <w:p w:rsidR="00A70857" w:rsidRDefault="00A70857" w:rsidP="00A70857">
    <w:pPr>
      <w:pStyle w:val="Rodap"/>
      <w:ind w:firstLine="1276"/>
      <w:jc w:val="cente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bookmarkEnd w:id="25"/>
    <w:bookmarkEnd w:id="26"/>
  </w:p>
  <w:bookmarkEnd w:id="27"/>
  <w:p w:rsidR="00A70857" w:rsidRDefault="00A7085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857" w:rsidRDefault="00A70857" w:rsidP="00A70857">
      <w:pPr>
        <w:spacing w:after="0" w:line="240" w:lineRule="auto"/>
      </w:pPr>
      <w:r>
        <w:separator/>
      </w:r>
    </w:p>
  </w:footnote>
  <w:footnote w:type="continuationSeparator" w:id="0">
    <w:p w:rsidR="00A70857" w:rsidRDefault="00A70857" w:rsidP="00A70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rsidP="00A70857">
    <w:pPr>
      <w:pStyle w:val="Cabealho"/>
      <w:tabs>
        <w:tab w:val="left" w:pos="5272"/>
        <w:tab w:val="left" w:pos="5459"/>
      </w:tabs>
      <w:rPr>
        <w:rFonts w:asciiTheme="minorHAnsi" w:hAnsiTheme="minorHAnsi"/>
        <w:sz w:val="22"/>
      </w:rPr>
    </w:pPr>
    <w:bookmarkStart w:id="4" w:name="_Hlk178250477"/>
    <w:bookmarkStart w:id="5" w:name="_Hlk178250478"/>
    <w:r>
      <w:rPr>
        <w:rFonts w:asciiTheme="minorHAnsi" w:hAnsiTheme="minorHAnsi"/>
        <w:noProof/>
        <w:sz w:val="22"/>
        <w14:ligatures w14:val="standardContextual"/>
      </w:rPr>
      <w:drawing>
        <wp:anchor distT="0" distB="0" distL="114300" distR="114300" simplePos="0" relativeHeight="251659264" behindDoc="1" locked="0" layoutInCell="1" allowOverlap="1" wp14:anchorId="675CCF26" wp14:editId="6E83DC17">
          <wp:simplePos x="0" y="0"/>
          <wp:positionH relativeFrom="margin">
            <wp:posOffset>5345182</wp:posOffset>
          </wp:positionH>
          <wp:positionV relativeFrom="paragraph">
            <wp:posOffset>-396765</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14:ligatures w14:val="standardContextual"/>
      </w:rPr>
      <w:drawing>
        <wp:anchor distT="0" distB="0" distL="114300" distR="114300" simplePos="0" relativeHeight="251660288" behindDoc="1" locked="0" layoutInCell="1" allowOverlap="1" wp14:anchorId="539F3ECA" wp14:editId="1F389C88">
          <wp:simplePos x="0" y="0"/>
          <wp:positionH relativeFrom="column">
            <wp:posOffset>739278</wp:posOffset>
          </wp:positionH>
          <wp:positionV relativeFrom="paragraph">
            <wp:posOffset>-362475</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2"/>
        <w14:ligatures w14:val="standardContextual"/>
      </w:rPr>
      <w:drawing>
        <wp:anchor distT="0" distB="0" distL="114300" distR="114300" simplePos="0" relativeHeight="251661312" behindDoc="1" locked="0" layoutInCell="1" allowOverlap="1" wp14:anchorId="59D9DC61" wp14:editId="15E86050">
          <wp:simplePos x="0" y="0"/>
          <wp:positionH relativeFrom="leftMargin">
            <wp:posOffset>811889</wp:posOffset>
          </wp:positionH>
          <wp:positionV relativeFrom="paragraph">
            <wp:posOffset>-394335</wp:posOffset>
          </wp:positionV>
          <wp:extent cx="1009816" cy="836709"/>
          <wp:effectExtent l="0" t="0" r="0" b="1905"/>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816" cy="836709"/>
                  </a:xfrm>
                  <a:prstGeom prst="rect">
                    <a:avLst/>
                  </a:prstGeom>
                  <a:noFill/>
                </pic:spPr>
              </pic:pic>
            </a:graphicData>
          </a:graphic>
          <wp14:sizeRelH relativeFrom="page">
            <wp14:pctWidth>0</wp14:pctWidth>
          </wp14:sizeRelH>
          <wp14:sizeRelV relativeFrom="page">
            <wp14:pctHeight>0</wp14:pctHeight>
          </wp14:sizeRelV>
        </wp:anchor>
      </w:drawing>
    </w:r>
    <w:bookmarkStart w:id="6" w:name="_Hlk175745568"/>
    <w:bookmarkStart w:id="7" w:name="_Hlk175745567"/>
    <w:bookmarkStart w:id="8" w:name="_Hlk171947354"/>
    <w:bookmarkStart w:id="9" w:name="_Hlk171947353"/>
    <w:bookmarkStart w:id="10" w:name="_Hlk172190149"/>
    <w:bookmarkStart w:id="11" w:name="_Hlk172190148"/>
    <w:bookmarkStart w:id="12" w:name="_Hlk175571581"/>
    <w:bookmarkStart w:id="13" w:name="_Hlk175571582"/>
    <w:r>
      <w:tab/>
    </w:r>
    <w:r>
      <w:tab/>
    </w:r>
    <w:r>
      <w:tab/>
    </w:r>
    <w:r>
      <w:tab/>
    </w:r>
  </w:p>
  <w:p w:rsidR="00A70857" w:rsidRDefault="00A70857" w:rsidP="00A70857">
    <w:pPr>
      <w:pStyle w:val="Cabealho"/>
      <w:tabs>
        <w:tab w:val="left" w:pos="3000"/>
      </w:tabs>
      <w:ind w:left="426"/>
    </w:pPr>
    <w:bookmarkStart w:id="14" w:name="_Hlk142468204"/>
    <w:bookmarkStart w:id="15" w:name="_Hlk142468205"/>
    <w:bookmarkStart w:id="16" w:name="_Hlk143691120"/>
    <w:bookmarkStart w:id="17" w:name="_Hlk143691121"/>
    <w:bookmarkStart w:id="18" w:name="_Hlk161386873"/>
    <w:bookmarkStart w:id="19" w:name="_Hlk161386874"/>
    <w:r>
      <w:tab/>
    </w:r>
  </w:p>
  <w:p w:rsidR="00A70857" w:rsidRDefault="00A70857" w:rsidP="00A70857">
    <w:pPr>
      <w:tabs>
        <w:tab w:val="left" w:pos="1741"/>
      </w:tabs>
      <w:spacing w:line="276" w:lineRule="auto"/>
      <w:ind w:firstLine="0"/>
    </w:pPr>
    <w:r>
      <w:rPr>
        <w:noProof/>
        <w14:ligatures w14:val="standardContextual"/>
      </w:rPr>
      <mc:AlternateContent>
        <mc:Choice Requires="wps">
          <w:drawing>
            <wp:anchor distT="4294967295" distB="4294967295" distL="114300" distR="114300" simplePos="0" relativeHeight="251662336" behindDoc="0" locked="0" layoutInCell="1" allowOverlap="1" wp14:anchorId="0EC3A632" wp14:editId="02CB8A6F">
              <wp:simplePos x="0" y="0"/>
              <wp:positionH relativeFrom="margin">
                <wp:posOffset>-500462</wp:posOffset>
              </wp:positionH>
              <wp:positionV relativeFrom="paragraph">
                <wp:posOffset>212753</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1718FEA"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9.4pt,16.75pt" to="46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" strokecolor="yellow" strokeweight="4.5pt">
              <v:stroke linestyle="thickThin"/>
              <o:lock v:ext="edit" shapetype="f"/>
              <w10:wrap anchorx="margin"/>
            </v:line>
          </w:pict>
        </mc:Fallback>
      </mc:AlternateContent>
    </w:r>
    <w:bookmarkStart w:id="20" w:name="_Hlk137626735"/>
    <w:bookmarkStart w:id="21" w:name="_Hlk137626736"/>
    <w:bookmarkStart w:id="22" w:name="_Hlk141688584"/>
    <w:bookmarkStart w:id="23" w:name="_Hlk141688585"/>
    <w:r>
      <w:rPr>
        <w:noProof/>
        <w14:ligatures w14:val="standardContextual"/>
      </w:rPr>
      <mc:AlternateContent>
        <mc:Choice Requires="wps">
          <w:drawing>
            <wp:anchor distT="0" distB="0" distL="114300" distR="114300" simplePos="0" relativeHeight="251663360" behindDoc="1" locked="0" layoutInCell="1" allowOverlap="1" wp14:anchorId="558A75A0" wp14:editId="3BCF68E6">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8A75A0"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A70857" w:rsidRDefault="00A70857" w:rsidP="00A70857">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4384" behindDoc="1" locked="0" layoutInCell="1" allowOverlap="1" wp14:anchorId="1EF80E02" wp14:editId="2D3E1D06">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80E02"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A70857" w:rsidRDefault="00A70857" w:rsidP="00A70857">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5408" behindDoc="1" locked="0" layoutInCell="1" allowOverlap="1" wp14:anchorId="42EC2ECB" wp14:editId="79CC03C0">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C2ECB"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A70857" w:rsidRDefault="00A70857" w:rsidP="00A70857">
                    <w:pPr>
                      <w:spacing w:before="14"/>
                      <w:ind w:left="20"/>
                      <w:rPr>
                        <w:sz w:val="16"/>
                      </w:rPr>
                    </w:pPr>
                  </w:p>
                </w:txbxContent>
              </v:textbox>
              <w10:wrap anchorx="page" anchory="page"/>
            </v:shape>
          </w:pict>
        </mc:Fallback>
      </mc:AlternateContent>
    </w:r>
    <w:bookmarkEnd w:id="20"/>
    <w:bookmarkEnd w:id="21"/>
    <w:bookmarkEnd w:id="22"/>
    <w:bookmarkEnd w:id="23"/>
    <w:r>
      <w:rPr>
        <w:noProof/>
        <w14:ligatures w14:val="standardContextual"/>
      </w:rPr>
      <mc:AlternateContent>
        <mc:Choice Requires="wps">
          <w:drawing>
            <wp:anchor distT="0" distB="0" distL="114300" distR="114300" simplePos="0" relativeHeight="251666432" behindDoc="1" locked="0" layoutInCell="1" allowOverlap="1" wp14:anchorId="22B8CD12" wp14:editId="269FE9CE">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8CD12"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A70857" w:rsidRDefault="00A70857" w:rsidP="00A70857">
                    <w:pPr>
                      <w:spacing w:before="14"/>
                      <w:ind w:left="20"/>
                      <w:rPr>
                        <w:sz w:val="16"/>
                      </w:rPr>
                    </w:pPr>
                  </w:p>
                </w:txbxContent>
              </v:textbox>
              <w10:wrap anchorx="page" anchory="page"/>
            </v:shape>
          </w:pict>
        </mc:Fallback>
      </mc:AlternateContent>
    </w:r>
    <w:bookmarkEnd w:id="14"/>
    <w:bookmarkEnd w:id="15"/>
    <w:r>
      <w:rPr>
        <w:noProof/>
        <w14:ligatures w14:val="standardContextual"/>
      </w:rPr>
      <mc:AlternateContent>
        <mc:Choice Requires="wps">
          <w:drawing>
            <wp:anchor distT="0" distB="0" distL="114300" distR="114300" simplePos="0" relativeHeight="251667456" behindDoc="1" locked="0" layoutInCell="1" allowOverlap="1" wp14:anchorId="5FD95B80" wp14:editId="30982B45">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95B80"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A70857" w:rsidRDefault="00A70857" w:rsidP="00A70857">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8480" behindDoc="1" locked="0" layoutInCell="1" allowOverlap="1" wp14:anchorId="58C0D3E0" wp14:editId="788D2218">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A70857" w:rsidRDefault="00A70857" w:rsidP="00A7085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0D3E0"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A70857" w:rsidRDefault="00A70857" w:rsidP="00A70857">
                    <w:pPr>
                      <w:spacing w:before="14"/>
                      <w:ind w:left="20"/>
                      <w:rPr>
                        <w:sz w:val="16"/>
                      </w:rPr>
                    </w:pPr>
                  </w:p>
                </w:txbxContent>
              </v:textbox>
              <w10:wrap anchorx="page" anchory="page"/>
            </v:shape>
          </w:pict>
        </mc:Fallback>
      </mc:AlternateContent>
    </w:r>
    <w:bookmarkEnd w:id="4"/>
    <w:bookmarkEnd w:id="5"/>
    <w:bookmarkEnd w:id="6"/>
    <w:bookmarkEnd w:id="7"/>
    <w:bookmarkEnd w:id="8"/>
    <w:bookmarkEnd w:id="9"/>
    <w:bookmarkEnd w:id="10"/>
    <w:bookmarkEnd w:id="11"/>
    <w:bookmarkEnd w:id="12"/>
    <w:bookmarkEnd w:id="13"/>
    <w:bookmarkEnd w:id="16"/>
    <w:bookmarkEnd w:id="17"/>
    <w:bookmarkEnd w:id="18"/>
    <w:bookmarkEnd w:id="19"/>
  </w:p>
  <w:p w:rsidR="00A70857" w:rsidRPr="00A70857" w:rsidRDefault="00A70857" w:rsidP="00A70857">
    <w:pPr>
      <w:pStyle w:val="Cabealho"/>
    </w:pPr>
    <w:bookmarkStart w:id="24" w:name="_GoBack"/>
    <w:bookmarkEnd w:id="2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857" w:rsidRDefault="00A7085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857"/>
    <w:rsid w:val="006D3A93"/>
    <w:rsid w:val="00A708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26EBD83-CBBB-4CA4-81C2-EF9FD50F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A70857"/>
    <w:pPr>
      <w:spacing w:after="120" w:line="360" w:lineRule="auto"/>
      <w:ind w:firstLine="1701"/>
      <w:jc w:val="both"/>
    </w:pPr>
    <w:rPr>
      <w:rFonts w:ascii="Arial" w:hAnsi="Arial"/>
      <w:sz w:val="24"/>
    </w:rPr>
  </w:style>
  <w:style w:type="paragraph" w:styleId="Ttulo1">
    <w:name w:val="heading 1"/>
    <w:basedOn w:val="Normal"/>
    <w:next w:val="Normal"/>
    <w:link w:val="Ttulo1Char"/>
    <w:autoRedefine/>
    <w:uiPriority w:val="9"/>
    <w:qFormat/>
    <w:rsid w:val="00A70857"/>
    <w:pPr>
      <w:keepNext/>
      <w:keepLines/>
      <w:numPr>
        <w:numId w:val="2"/>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A70857"/>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A7085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7085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70857"/>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A708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A70857"/>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A70857"/>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A70857"/>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0857"/>
    <w:rPr>
      <w:rFonts w:ascii="Arial" w:eastAsiaTheme="majorEastAsia" w:hAnsi="Arial" w:cstheme="majorBidi"/>
      <w:b/>
      <w:caps/>
      <w:sz w:val="24"/>
      <w:szCs w:val="32"/>
      <w:lang w:eastAsia="pt-BR"/>
    </w:rPr>
  </w:style>
  <w:style w:type="character" w:customStyle="1" w:styleId="Ttulo2Char">
    <w:name w:val="Título 2 Char"/>
    <w:aliases w:val="centralizado Char"/>
    <w:basedOn w:val="Fontepargpadro"/>
    <w:link w:val="Ttulo2"/>
    <w:uiPriority w:val="9"/>
    <w:rsid w:val="00A70857"/>
    <w:rPr>
      <w:rFonts w:ascii="Arial" w:eastAsiaTheme="majorEastAsia" w:hAnsi="Arial" w:cstheme="majorBidi"/>
      <w:smallCaps/>
      <w:sz w:val="26"/>
      <w:szCs w:val="26"/>
    </w:rPr>
  </w:style>
  <w:style w:type="character" w:customStyle="1" w:styleId="Ttulo3Char">
    <w:name w:val="Título 3 Char"/>
    <w:basedOn w:val="Fontepargpadro"/>
    <w:link w:val="Ttulo3"/>
    <w:uiPriority w:val="9"/>
    <w:semiHidden/>
    <w:rsid w:val="00A7085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70857"/>
    <w:rPr>
      <w:rFonts w:eastAsiaTheme="majorEastAsia" w:cstheme="majorBidi"/>
      <w:i/>
      <w:iCs/>
      <w:color w:val="2F5496" w:themeColor="accent1" w:themeShade="BF"/>
      <w:sz w:val="24"/>
    </w:rPr>
  </w:style>
  <w:style w:type="character" w:customStyle="1" w:styleId="Ttulo5Char">
    <w:name w:val="Título 5 Char"/>
    <w:basedOn w:val="Fontepargpadro"/>
    <w:link w:val="Ttulo5"/>
    <w:uiPriority w:val="9"/>
    <w:semiHidden/>
    <w:rsid w:val="00A70857"/>
    <w:rPr>
      <w:rFonts w:eastAsiaTheme="majorEastAsia" w:cstheme="majorBidi"/>
      <w:color w:val="2F5496" w:themeColor="accent1" w:themeShade="BF"/>
      <w:sz w:val="24"/>
    </w:rPr>
  </w:style>
  <w:style w:type="character" w:customStyle="1" w:styleId="Ttulo6Char">
    <w:name w:val="Título 6 Char"/>
    <w:basedOn w:val="Fontepargpadro"/>
    <w:link w:val="Ttulo6"/>
    <w:uiPriority w:val="9"/>
    <w:semiHidden/>
    <w:rsid w:val="00A70857"/>
    <w:rPr>
      <w:rFonts w:eastAsiaTheme="majorEastAsia" w:cstheme="majorBidi"/>
      <w:i/>
      <w:iCs/>
      <w:color w:val="595959" w:themeColor="text1" w:themeTint="A6"/>
      <w:sz w:val="24"/>
    </w:rPr>
  </w:style>
  <w:style w:type="character" w:customStyle="1" w:styleId="Ttulo7Char">
    <w:name w:val="Título 7 Char"/>
    <w:basedOn w:val="Fontepargpadro"/>
    <w:link w:val="Ttulo7"/>
    <w:uiPriority w:val="9"/>
    <w:semiHidden/>
    <w:rsid w:val="00A70857"/>
    <w:rPr>
      <w:rFonts w:eastAsiaTheme="majorEastAsia" w:cstheme="majorBidi"/>
      <w:color w:val="595959" w:themeColor="text1" w:themeTint="A6"/>
      <w:sz w:val="24"/>
    </w:rPr>
  </w:style>
  <w:style w:type="character" w:customStyle="1" w:styleId="Ttulo8Char">
    <w:name w:val="Título 8 Char"/>
    <w:basedOn w:val="Fontepargpadro"/>
    <w:link w:val="Ttulo8"/>
    <w:uiPriority w:val="9"/>
    <w:semiHidden/>
    <w:rsid w:val="00A70857"/>
    <w:rPr>
      <w:rFonts w:eastAsiaTheme="majorEastAsia" w:cstheme="majorBidi"/>
      <w:i/>
      <w:iCs/>
      <w:color w:val="272727" w:themeColor="text1" w:themeTint="D8"/>
      <w:sz w:val="24"/>
    </w:rPr>
  </w:style>
  <w:style w:type="character" w:customStyle="1" w:styleId="Ttulo9Char">
    <w:name w:val="Título 9 Char"/>
    <w:basedOn w:val="Fontepargpadro"/>
    <w:link w:val="Ttulo9"/>
    <w:uiPriority w:val="9"/>
    <w:semiHidden/>
    <w:rsid w:val="00A70857"/>
    <w:rPr>
      <w:rFonts w:eastAsiaTheme="majorEastAsia" w:cstheme="majorBidi"/>
      <w:color w:val="272727" w:themeColor="text1" w:themeTint="D8"/>
      <w:sz w:val="24"/>
    </w:rPr>
  </w:style>
  <w:style w:type="paragraph" w:styleId="Citao">
    <w:name w:val="Quote"/>
    <w:basedOn w:val="Normal"/>
    <w:next w:val="Normal"/>
    <w:link w:val="CitaoChar"/>
    <w:autoRedefine/>
    <w:uiPriority w:val="29"/>
    <w:qFormat/>
    <w:rsid w:val="00A70857"/>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A70857"/>
    <w:rPr>
      <w:rFonts w:ascii="Arial" w:eastAsia="Times New Roman" w:hAnsi="Arial" w:cs="Times New Roman"/>
      <w:iCs/>
      <w:color w:val="404040" w:themeColor="text1" w:themeTint="BF"/>
      <w:sz w:val="20"/>
      <w:szCs w:val="24"/>
      <w:lang w:val="pt-PT"/>
    </w:rPr>
  </w:style>
  <w:style w:type="paragraph" w:styleId="SemEspaamento">
    <w:name w:val="No Spacing"/>
    <w:aliases w:val="normal1"/>
    <w:uiPriority w:val="1"/>
    <w:qFormat/>
    <w:rsid w:val="00A70857"/>
    <w:pPr>
      <w:spacing w:after="0" w:line="240" w:lineRule="auto"/>
      <w:jc w:val="both"/>
    </w:pPr>
    <w:rPr>
      <w:rFonts w:ascii="Arial" w:hAnsi="Arial"/>
      <w:sz w:val="24"/>
    </w:rPr>
  </w:style>
  <w:style w:type="paragraph" w:customStyle="1" w:styleId="textoparaleisedecretos">
    <w:name w:val="texto para leis e decretos"/>
    <w:basedOn w:val="Normal"/>
    <w:qFormat/>
    <w:rsid w:val="00A70857"/>
  </w:style>
  <w:style w:type="paragraph" w:customStyle="1" w:styleId="SMULA">
    <w:name w:val="SÚMULA"/>
    <w:basedOn w:val="textoparaleisedecretos"/>
    <w:qFormat/>
    <w:rsid w:val="00A70857"/>
    <w:pPr>
      <w:spacing w:line="240" w:lineRule="auto"/>
      <w:ind w:left="2835" w:firstLine="0"/>
    </w:pPr>
  </w:style>
  <w:style w:type="paragraph" w:customStyle="1" w:styleId="Art">
    <w:name w:val="Art."/>
    <w:basedOn w:val="Normal"/>
    <w:qFormat/>
    <w:rsid w:val="00A70857"/>
    <w:pPr>
      <w:spacing w:line="300" w:lineRule="auto"/>
    </w:pPr>
  </w:style>
  <w:style w:type="paragraph" w:customStyle="1" w:styleId="subttulos">
    <w:name w:val="subtítulos"/>
    <w:basedOn w:val="SemEspaamento"/>
    <w:qFormat/>
    <w:rsid w:val="00A70857"/>
    <w:pPr>
      <w:spacing w:after="240"/>
    </w:pPr>
    <w:rPr>
      <w:b/>
    </w:rPr>
  </w:style>
  <w:style w:type="paragraph" w:styleId="Ttulo">
    <w:name w:val="Title"/>
    <w:basedOn w:val="Normal"/>
    <w:next w:val="Normal"/>
    <w:link w:val="TtuloChar"/>
    <w:uiPriority w:val="10"/>
    <w:qFormat/>
    <w:rsid w:val="00A70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708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70857"/>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70857"/>
    <w:rPr>
      <w:rFonts w:eastAsiaTheme="majorEastAsia" w:cstheme="majorBidi"/>
      <w:color w:val="595959" w:themeColor="text1" w:themeTint="A6"/>
      <w:spacing w:val="15"/>
      <w:sz w:val="28"/>
      <w:szCs w:val="28"/>
    </w:rPr>
  </w:style>
  <w:style w:type="paragraph" w:styleId="PargrafodaLista">
    <w:name w:val="List Paragraph"/>
    <w:basedOn w:val="Normal"/>
    <w:uiPriority w:val="34"/>
    <w:qFormat/>
    <w:rsid w:val="00A70857"/>
    <w:pPr>
      <w:ind w:left="720"/>
      <w:contextualSpacing/>
    </w:pPr>
  </w:style>
  <w:style w:type="character" w:styleId="nfaseIntensa">
    <w:name w:val="Intense Emphasis"/>
    <w:basedOn w:val="Fontepargpadro"/>
    <w:uiPriority w:val="21"/>
    <w:qFormat/>
    <w:rsid w:val="00A70857"/>
    <w:rPr>
      <w:i/>
      <w:iCs/>
      <w:color w:val="2F5496" w:themeColor="accent1" w:themeShade="BF"/>
    </w:rPr>
  </w:style>
  <w:style w:type="paragraph" w:styleId="CitaoIntensa">
    <w:name w:val="Intense Quote"/>
    <w:basedOn w:val="Normal"/>
    <w:next w:val="Normal"/>
    <w:link w:val="CitaoIntensaChar"/>
    <w:uiPriority w:val="30"/>
    <w:qFormat/>
    <w:rsid w:val="00A70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70857"/>
    <w:rPr>
      <w:rFonts w:ascii="Arial" w:hAnsi="Arial"/>
      <w:i/>
      <w:iCs/>
      <w:color w:val="2F5496" w:themeColor="accent1" w:themeShade="BF"/>
      <w:sz w:val="24"/>
    </w:rPr>
  </w:style>
  <w:style w:type="character" w:styleId="RefernciaIntensa">
    <w:name w:val="Intense Reference"/>
    <w:basedOn w:val="Fontepargpadro"/>
    <w:uiPriority w:val="32"/>
    <w:qFormat/>
    <w:rsid w:val="00A70857"/>
    <w:rPr>
      <w:b/>
      <w:bCs/>
      <w:smallCaps/>
      <w:color w:val="2F5496" w:themeColor="accent1" w:themeShade="BF"/>
      <w:spacing w:val="5"/>
    </w:rPr>
  </w:style>
  <w:style w:type="character" w:styleId="Hyperlink">
    <w:name w:val="Hyperlink"/>
    <w:basedOn w:val="Fontepargpadro"/>
    <w:uiPriority w:val="99"/>
    <w:semiHidden/>
    <w:unhideWhenUsed/>
    <w:rsid w:val="00A70857"/>
    <w:rPr>
      <w:color w:val="0563C1"/>
      <w:u w:val="single"/>
    </w:rPr>
  </w:style>
  <w:style w:type="character" w:styleId="HiperlinkVisitado">
    <w:name w:val="FollowedHyperlink"/>
    <w:basedOn w:val="Fontepargpadro"/>
    <w:uiPriority w:val="99"/>
    <w:semiHidden/>
    <w:unhideWhenUsed/>
    <w:rsid w:val="00A70857"/>
    <w:rPr>
      <w:color w:val="954F72"/>
      <w:u w:val="single"/>
    </w:rPr>
  </w:style>
  <w:style w:type="paragraph" w:customStyle="1" w:styleId="msonormal0">
    <w:name w:val="msonormal"/>
    <w:basedOn w:val="Normal"/>
    <w:rsid w:val="00A70857"/>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A70857"/>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A70857"/>
    <w:pP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font7">
    <w:name w:val="font7"/>
    <w:basedOn w:val="Normal"/>
    <w:rsid w:val="00A70857"/>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8">
    <w:name w:val="font8"/>
    <w:basedOn w:val="Normal"/>
    <w:rsid w:val="00A70857"/>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9">
    <w:name w:val="font9"/>
    <w:basedOn w:val="Normal"/>
    <w:rsid w:val="00A70857"/>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10">
    <w:name w:val="font10"/>
    <w:basedOn w:val="Normal"/>
    <w:rsid w:val="00A70857"/>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A70857"/>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A70857"/>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A70857"/>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A70857"/>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6">
    <w:name w:val="xl86"/>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7">
    <w:name w:val="xl87"/>
    <w:basedOn w:val="Normal"/>
    <w:rsid w:val="00A70857"/>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8">
    <w:name w:val="xl88"/>
    <w:basedOn w:val="Normal"/>
    <w:rsid w:val="00A70857"/>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
    <w:name w:val="xl89"/>
    <w:basedOn w:val="Normal"/>
    <w:rsid w:val="00A70857"/>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A70857"/>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1">
    <w:name w:val="xl91"/>
    <w:basedOn w:val="Normal"/>
    <w:rsid w:val="00A70857"/>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2">
    <w:name w:val="xl92"/>
    <w:basedOn w:val="Normal"/>
    <w:rsid w:val="00A70857"/>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3">
    <w:name w:val="xl93"/>
    <w:basedOn w:val="Normal"/>
    <w:rsid w:val="00A70857"/>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4">
    <w:name w:val="xl94"/>
    <w:basedOn w:val="Normal"/>
    <w:rsid w:val="00A70857"/>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5">
    <w:name w:val="xl95"/>
    <w:basedOn w:val="Normal"/>
    <w:rsid w:val="00A70857"/>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96">
    <w:name w:val="xl96"/>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97">
    <w:name w:val="xl97"/>
    <w:basedOn w:val="Normal"/>
    <w:rsid w:val="00A70857"/>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98">
    <w:name w:val="xl98"/>
    <w:basedOn w:val="Normal"/>
    <w:rsid w:val="00A70857"/>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9">
    <w:name w:val="xl99"/>
    <w:basedOn w:val="Normal"/>
    <w:rsid w:val="00A70857"/>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0">
    <w:name w:val="xl100"/>
    <w:basedOn w:val="Normal"/>
    <w:rsid w:val="00A70857"/>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1">
    <w:name w:val="xl101"/>
    <w:basedOn w:val="Normal"/>
    <w:rsid w:val="00A70857"/>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2">
    <w:name w:val="xl102"/>
    <w:basedOn w:val="Normal"/>
    <w:rsid w:val="00A70857"/>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3">
    <w:name w:val="xl103"/>
    <w:basedOn w:val="Normal"/>
    <w:rsid w:val="00A70857"/>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4">
    <w:name w:val="xl104"/>
    <w:basedOn w:val="Normal"/>
    <w:rsid w:val="00A70857"/>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5">
    <w:name w:val="xl10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06">
    <w:name w:val="xl106"/>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07">
    <w:name w:val="xl107"/>
    <w:basedOn w:val="Normal"/>
    <w:rsid w:val="00A70857"/>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08">
    <w:name w:val="xl108"/>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9">
    <w:name w:val="xl109"/>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10">
    <w:name w:val="xl11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1">
    <w:name w:val="xl111"/>
    <w:basedOn w:val="Normal"/>
    <w:rsid w:val="00A70857"/>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2">
    <w:name w:val="xl112"/>
    <w:basedOn w:val="Normal"/>
    <w:rsid w:val="00A70857"/>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13">
    <w:name w:val="xl113"/>
    <w:basedOn w:val="Normal"/>
    <w:rsid w:val="00A70857"/>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14">
    <w:name w:val="xl114"/>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5">
    <w:name w:val="xl115"/>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6">
    <w:name w:val="xl116"/>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7">
    <w:name w:val="xl117"/>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8">
    <w:name w:val="xl118"/>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9">
    <w:name w:val="xl119"/>
    <w:basedOn w:val="Normal"/>
    <w:rsid w:val="00A70857"/>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20">
    <w:name w:val="xl120"/>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21">
    <w:name w:val="xl121"/>
    <w:basedOn w:val="Normal"/>
    <w:rsid w:val="00A70857"/>
    <w:pPr>
      <w:spacing w:before="100" w:beforeAutospacing="1" w:after="100" w:afterAutospacing="1" w:line="240" w:lineRule="auto"/>
      <w:ind w:firstLine="0"/>
      <w:jc w:val="left"/>
    </w:pPr>
    <w:rPr>
      <w:rFonts w:eastAsia="Times New Roman" w:cs="Arial"/>
      <w:szCs w:val="24"/>
      <w:lang w:eastAsia="pt-BR"/>
    </w:rPr>
  </w:style>
  <w:style w:type="paragraph" w:customStyle="1" w:styleId="xl122">
    <w:name w:val="xl122"/>
    <w:basedOn w:val="Normal"/>
    <w:rsid w:val="00A70857"/>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23">
    <w:name w:val="xl123"/>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4">
    <w:name w:val="xl124"/>
    <w:basedOn w:val="Normal"/>
    <w:rsid w:val="00A70857"/>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25">
    <w:name w:val="xl125"/>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6">
    <w:name w:val="xl126"/>
    <w:basedOn w:val="Normal"/>
    <w:rsid w:val="00A70857"/>
    <w:pPr>
      <w:shd w:val="clear" w:color="000000" w:fill="FFFFFF"/>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127">
    <w:name w:val="xl127"/>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28">
    <w:name w:val="xl128"/>
    <w:basedOn w:val="Normal"/>
    <w:rsid w:val="00A70857"/>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129">
    <w:name w:val="xl129"/>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0">
    <w:name w:val="xl130"/>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1">
    <w:name w:val="xl131"/>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2">
    <w:name w:val="xl132"/>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3">
    <w:name w:val="xl133"/>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34">
    <w:name w:val="xl134"/>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35">
    <w:name w:val="xl13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36">
    <w:name w:val="xl13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37">
    <w:name w:val="xl137"/>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38">
    <w:name w:val="xl138"/>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39">
    <w:name w:val="xl139"/>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40">
    <w:name w:val="xl140"/>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2">
    <w:name w:val="xl142"/>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3">
    <w:name w:val="xl143"/>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4">
    <w:name w:val="xl144"/>
    <w:basedOn w:val="Normal"/>
    <w:rsid w:val="00A70857"/>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45">
    <w:name w:val="xl145"/>
    <w:basedOn w:val="Normal"/>
    <w:rsid w:val="00A70857"/>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46">
    <w:name w:val="xl146"/>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47">
    <w:name w:val="xl147"/>
    <w:basedOn w:val="Normal"/>
    <w:rsid w:val="00A70857"/>
    <w:pPr>
      <w:spacing w:before="100" w:beforeAutospacing="1" w:after="100" w:afterAutospacing="1" w:line="240" w:lineRule="auto"/>
      <w:ind w:firstLine="0"/>
      <w:textAlignment w:val="top"/>
    </w:pPr>
    <w:rPr>
      <w:rFonts w:ascii="Times New Roman" w:eastAsia="Times New Roman" w:hAnsi="Times New Roman" w:cs="Times New Roman"/>
      <w:szCs w:val="24"/>
      <w:lang w:eastAsia="pt-BR"/>
    </w:rPr>
  </w:style>
  <w:style w:type="paragraph" w:customStyle="1" w:styleId="xl148">
    <w:name w:val="xl148"/>
    <w:basedOn w:val="Normal"/>
    <w:rsid w:val="00A70857"/>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149">
    <w:name w:val="xl149"/>
    <w:basedOn w:val="Normal"/>
    <w:rsid w:val="00A70857"/>
    <w:pPr>
      <w:spacing w:before="100" w:beforeAutospacing="1" w:after="100" w:afterAutospacing="1" w:line="240" w:lineRule="auto"/>
      <w:ind w:firstLine="0"/>
      <w:jc w:val="center"/>
      <w:textAlignment w:val="center"/>
    </w:pPr>
    <w:rPr>
      <w:rFonts w:ascii="Times New Roman" w:eastAsia="Times New Roman" w:hAnsi="Times New Roman" w:cs="Times New Roman"/>
      <w:szCs w:val="24"/>
      <w:lang w:eastAsia="pt-BR"/>
    </w:rPr>
  </w:style>
  <w:style w:type="paragraph" w:customStyle="1" w:styleId="xl150">
    <w:name w:val="xl150"/>
    <w:basedOn w:val="Normal"/>
    <w:rsid w:val="00A70857"/>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151">
    <w:name w:val="xl151"/>
    <w:basedOn w:val="Normal"/>
    <w:rsid w:val="00A70857"/>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152">
    <w:name w:val="xl152"/>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153">
    <w:name w:val="xl15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54">
    <w:name w:val="xl154"/>
    <w:basedOn w:val="Normal"/>
    <w:rsid w:val="00A70857"/>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55">
    <w:name w:val="xl15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56">
    <w:name w:val="xl156"/>
    <w:basedOn w:val="Normal"/>
    <w:rsid w:val="00A70857"/>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57">
    <w:name w:val="xl157"/>
    <w:basedOn w:val="Normal"/>
    <w:rsid w:val="00A70857"/>
    <w:pP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58">
    <w:name w:val="xl158"/>
    <w:basedOn w:val="Normal"/>
    <w:rsid w:val="00A70857"/>
    <w:pPr>
      <w:pBdr>
        <w:top w:val="single" w:sz="12" w:space="0" w:color="FFFFFF"/>
        <w:left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59">
    <w:name w:val="xl159"/>
    <w:basedOn w:val="Normal"/>
    <w:rsid w:val="00A70857"/>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0">
    <w:name w:val="xl160"/>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1">
    <w:name w:val="xl161"/>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62">
    <w:name w:val="xl162"/>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3">
    <w:name w:val="xl163"/>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4">
    <w:name w:val="xl164"/>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FFF2CC"/>
      <w:sz w:val="16"/>
      <w:szCs w:val="16"/>
      <w:lang w:eastAsia="pt-BR"/>
    </w:rPr>
  </w:style>
  <w:style w:type="paragraph" w:customStyle="1" w:styleId="xl165">
    <w:name w:val="xl165"/>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66">
    <w:name w:val="xl166"/>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67">
    <w:name w:val="xl167"/>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8">
    <w:name w:val="xl168"/>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69">
    <w:name w:val="xl169"/>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0">
    <w:name w:val="xl17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71">
    <w:name w:val="xl17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2">
    <w:name w:val="xl172"/>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3">
    <w:name w:val="xl173"/>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color w:val="FFFFFF"/>
      <w:szCs w:val="24"/>
      <w:lang w:eastAsia="pt-BR"/>
    </w:rPr>
  </w:style>
  <w:style w:type="paragraph" w:customStyle="1" w:styleId="xl174">
    <w:name w:val="xl174"/>
    <w:basedOn w:val="Normal"/>
    <w:rsid w:val="00A70857"/>
    <w:pP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75">
    <w:name w:val="xl175"/>
    <w:basedOn w:val="Normal"/>
    <w:rsid w:val="00A70857"/>
    <w:pP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76">
    <w:name w:val="xl176"/>
    <w:basedOn w:val="Normal"/>
    <w:rsid w:val="00A70857"/>
    <w:pP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7">
    <w:name w:val="xl177"/>
    <w:basedOn w:val="Normal"/>
    <w:rsid w:val="00A70857"/>
    <w:pPr>
      <w:pBdr>
        <w:top w:val="single" w:sz="4" w:space="0" w:color="auto"/>
      </w:pBdr>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78">
    <w:name w:val="xl178"/>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79">
    <w:name w:val="xl179"/>
    <w:basedOn w:val="Normal"/>
    <w:rsid w:val="00A70857"/>
    <w:pP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80">
    <w:name w:val="xl180"/>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81">
    <w:name w:val="xl181"/>
    <w:basedOn w:val="Normal"/>
    <w:rsid w:val="00A70857"/>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82">
    <w:name w:val="xl182"/>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83">
    <w:name w:val="xl183"/>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84">
    <w:name w:val="xl184"/>
    <w:basedOn w:val="Normal"/>
    <w:rsid w:val="00A70857"/>
    <w:pPr>
      <w:pBdr>
        <w:top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85">
    <w:name w:val="xl185"/>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86">
    <w:name w:val="xl186"/>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87">
    <w:name w:val="xl187"/>
    <w:basedOn w:val="Normal"/>
    <w:rsid w:val="00A70857"/>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88">
    <w:name w:val="xl188"/>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189">
    <w:name w:val="xl18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90">
    <w:name w:val="xl19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91">
    <w:name w:val="xl19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2">
    <w:name w:val="xl192"/>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3">
    <w:name w:val="xl193"/>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94">
    <w:name w:val="xl19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95">
    <w:name w:val="xl195"/>
    <w:basedOn w:val="Normal"/>
    <w:rsid w:val="00A70857"/>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196">
    <w:name w:val="xl196"/>
    <w:basedOn w:val="Normal"/>
    <w:rsid w:val="00A70857"/>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97">
    <w:name w:val="xl197"/>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98">
    <w:name w:val="xl198"/>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9">
    <w:name w:val="xl199"/>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0">
    <w:name w:val="xl200"/>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01">
    <w:name w:val="xl201"/>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02">
    <w:name w:val="xl202"/>
    <w:basedOn w:val="Normal"/>
    <w:rsid w:val="00A70857"/>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03">
    <w:name w:val="xl203"/>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04">
    <w:name w:val="xl204"/>
    <w:basedOn w:val="Normal"/>
    <w:rsid w:val="00A70857"/>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5">
    <w:name w:val="xl205"/>
    <w:basedOn w:val="Normal"/>
    <w:rsid w:val="00A70857"/>
    <w:pPr>
      <w:pBdr>
        <w:top w:val="single" w:sz="4" w:space="0" w:color="auto"/>
        <w:left w:val="single" w:sz="4" w:space="0" w:color="auto"/>
        <w:bottom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6">
    <w:name w:val="xl206"/>
    <w:basedOn w:val="Normal"/>
    <w:rsid w:val="00A70857"/>
    <w:pPr>
      <w:pBdr>
        <w:top w:val="single" w:sz="4" w:space="0" w:color="auto"/>
        <w:bottom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7">
    <w:name w:val="xl207"/>
    <w:basedOn w:val="Normal"/>
    <w:rsid w:val="00A70857"/>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8">
    <w:name w:val="xl20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09">
    <w:name w:val="xl209"/>
    <w:basedOn w:val="Normal"/>
    <w:rsid w:val="00A70857"/>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10">
    <w:name w:val="xl21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11">
    <w:name w:val="xl211"/>
    <w:basedOn w:val="Normal"/>
    <w:rsid w:val="00A70857"/>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12">
    <w:name w:val="xl21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213">
    <w:name w:val="xl213"/>
    <w:basedOn w:val="Normal"/>
    <w:rsid w:val="00A70857"/>
    <w:pPr>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14">
    <w:name w:val="xl21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15">
    <w:name w:val="xl215"/>
    <w:basedOn w:val="Normal"/>
    <w:rsid w:val="00A70857"/>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216">
    <w:name w:val="xl216"/>
    <w:basedOn w:val="Normal"/>
    <w:rsid w:val="00A70857"/>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7">
    <w:name w:val="xl217"/>
    <w:basedOn w:val="Normal"/>
    <w:rsid w:val="00A70857"/>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8">
    <w:name w:val="xl218"/>
    <w:basedOn w:val="Normal"/>
    <w:rsid w:val="00A70857"/>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9">
    <w:name w:val="xl21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220">
    <w:name w:val="xl220"/>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21">
    <w:name w:val="xl22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22">
    <w:name w:val="xl22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23">
    <w:name w:val="xl22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4">
    <w:name w:val="xl224"/>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5">
    <w:name w:val="xl22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6">
    <w:name w:val="xl226"/>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7">
    <w:name w:val="xl227"/>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8">
    <w:name w:val="xl228"/>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9">
    <w:name w:val="xl229"/>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230">
    <w:name w:val="xl230"/>
    <w:basedOn w:val="Normal"/>
    <w:rsid w:val="00A70857"/>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31">
    <w:name w:val="xl23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32">
    <w:name w:val="xl23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33">
    <w:name w:val="xl233"/>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234">
    <w:name w:val="xl234"/>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5">
    <w:name w:val="xl235"/>
    <w:basedOn w:val="Normal"/>
    <w:rsid w:val="00A70857"/>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6">
    <w:name w:val="xl236"/>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7">
    <w:name w:val="xl23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38">
    <w:name w:val="xl238"/>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39">
    <w:name w:val="xl23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40">
    <w:name w:val="xl24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1">
    <w:name w:val="xl241"/>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2">
    <w:name w:val="xl24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3">
    <w:name w:val="xl243"/>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44">
    <w:name w:val="xl244"/>
    <w:basedOn w:val="Normal"/>
    <w:rsid w:val="00A70857"/>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245">
    <w:name w:val="xl245"/>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46">
    <w:name w:val="xl246"/>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47">
    <w:name w:val="xl247"/>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48">
    <w:name w:val="xl248"/>
    <w:basedOn w:val="Normal"/>
    <w:rsid w:val="00A70857"/>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49">
    <w:name w:val="xl24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50">
    <w:name w:val="xl250"/>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51">
    <w:name w:val="xl25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52">
    <w:name w:val="xl25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53">
    <w:name w:val="xl253"/>
    <w:basedOn w:val="Normal"/>
    <w:rsid w:val="00A70857"/>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54">
    <w:name w:val="xl254"/>
    <w:basedOn w:val="Normal"/>
    <w:rsid w:val="00A70857"/>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55">
    <w:name w:val="xl255"/>
    <w:basedOn w:val="Normal"/>
    <w:rsid w:val="00A70857"/>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56">
    <w:name w:val="xl25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57">
    <w:name w:val="xl257"/>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58">
    <w:name w:val="xl25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59">
    <w:name w:val="xl259"/>
    <w:basedOn w:val="Normal"/>
    <w:rsid w:val="00A70857"/>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60">
    <w:name w:val="xl26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261">
    <w:name w:val="xl261"/>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62">
    <w:name w:val="xl262"/>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63">
    <w:name w:val="xl263"/>
    <w:basedOn w:val="Normal"/>
    <w:rsid w:val="00A70857"/>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264">
    <w:name w:val="xl264"/>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5">
    <w:name w:val="xl265"/>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6">
    <w:name w:val="xl266"/>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67">
    <w:name w:val="xl267"/>
    <w:basedOn w:val="Normal"/>
    <w:rsid w:val="00A708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68">
    <w:name w:val="xl26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69">
    <w:name w:val="xl26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70">
    <w:name w:val="xl270"/>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71">
    <w:name w:val="xl271"/>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72">
    <w:name w:val="xl272"/>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73">
    <w:name w:val="xl273"/>
    <w:basedOn w:val="Normal"/>
    <w:rsid w:val="00A70857"/>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74">
    <w:name w:val="xl274"/>
    <w:basedOn w:val="Normal"/>
    <w:rsid w:val="00A70857"/>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75">
    <w:name w:val="xl275"/>
    <w:basedOn w:val="Normal"/>
    <w:rsid w:val="00A70857"/>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76">
    <w:name w:val="xl276"/>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77">
    <w:name w:val="xl277"/>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78">
    <w:name w:val="xl278"/>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79">
    <w:name w:val="xl279"/>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80">
    <w:name w:val="xl280"/>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81">
    <w:name w:val="xl281"/>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82">
    <w:name w:val="xl282"/>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83">
    <w:name w:val="xl283"/>
    <w:basedOn w:val="Normal"/>
    <w:rsid w:val="00A70857"/>
    <w:pPr>
      <w:shd w:val="clear" w:color="000000"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284">
    <w:name w:val="xl284"/>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5">
    <w:name w:val="xl285"/>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6">
    <w:name w:val="xl286"/>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7">
    <w:name w:val="xl28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88">
    <w:name w:val="xl288"/>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89">
    <w:name w:val="xl289"/>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0">
    <w:name w:val="xl290"/>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1">
    <w:name w:val="xl291"/>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2">
    <w:name w:val="xl29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93">
    <w:name w:val="xl293"/>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94">
    <w:name w:val="xl294"/>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95">
    <w:name w:val="xl295"/>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96">
    <w:name w:val="xl296"/>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7">
    <w:name w:val="xl29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298">
    <w:name w:val="xl298"/>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299">
    <w:name w:val="xl29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300">
    <w:name w:val="xl300"/>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01">
    <w:name w:val="xl30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302">
    <w:name w:val="xl30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03">
    <w:name w:val="xl303"/>
    <w:basedOn w:val="Normal"/>
    <w:rsid w:val="00A70857"/>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04">
    <w:name w:val="xl304"/>
    <w:basedOn w:val="Normal"/>
    <w:rsid w:val="00A70857"/>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05">
    <w:name w:val="xl30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6">
    <w:name w:val="xl306"/>
    <w:basedOn w:val="Normal"/>
    <w:rsid w:val="00A708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7">
    <w:name w:val="xl307"/>
    <w:basedOn w:val="Normal"/>
    <w:rsid w:val="00A708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08">
    <w:name w:val="xl308"/>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09">
    <w:name w:val="xl309"/>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10">
    <w:name w:val="xl310"/>
    <w:basedOn w:val="Normal"/>
    <w:rsid w:val="00A70857"/>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311">
    <w:name w:val="xl311"/>
    <w:basedOn w:val="Normal"/>
    <w:rsid w:val="00A70857"/>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312">
    <w:name w:val="xl31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13">
    <w:name w:val="xl313"/>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14">
    <w:name w:val="xl314"/>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15">
    <w:name w:val="xl31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316">
    <w:name w:val="xl316"/>
    <w:basedOn w:val="Normal"/>
    <w:rsid w:val="00A70857"/>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17">
    <w:name w:val="xl317"/>
    <w:basedOn w:val="Normal"/>
    <w:rsid w:val="00A70857"/>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18">
    <w:name w:val="xl31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9">
    <w:name w:val="xl319"/>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20">
    <w:name w:val="xl32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21">
    <w:name w:val="xl321"/>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2">
    <w:name w:val="xl322"/>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323">
    <w:name w:val="xl323"/>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4">
    <w:name w:val="xl324"/>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5">
    <w:name w:val="xl32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26">
    <w:name w:val="xl32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27">
    <w:name w:val="xl327"/>
    <w:basedOn w:val="Normal"/>
    <w:rsid w:val="00A70857"/>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8">
    <w:name w:val="xl328"/>
    <w:basedOn w:val="Normal"/>
    <w:rsid w:val="00A70857"/>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9">
    <w:name w:val="xl329"/>
    <w:basedOn w:val="Normal"/>
    <w:rsid w:val="00A70857"/>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30">
    <w:name w:val="xl33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31">
    <w:name w:val="xl33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332">
    <w:name w:val="xl332"/>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33">
    <w:name w:val="xl33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4">
    <w:name w:val="xl334"/>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5">
    <w:name w:val="xl33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6">
    <w:name w:val="xl336"/>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7">
    <w:name w:val="xl337"/>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8">
    <w:name w:val="xl338"/>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39">
    <w:name w:val="xl33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40">
    <w:name w:val="xl340"/>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41">
    <w:name w:val="xl34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42">
    <w:name w:val="xl342"/>
    <w:basedOn w:val="Normal"/>
    <w:rsid w:val="00A70857"/>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43">
    <w:name w:val="xl343"/>
    <w:basedOn w:val="Normal"/>
    <w:rsid w:val="00A70857"/>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44">
    <w:name w:val="xl344"/>
    <w:basedOn w:val="Normal"/>
    <w:rsid w:val="00A70857"/>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45">
    <w:name w:val="xl345"/>
    <w:basedOn w:val="Normal"/>
    <w:rsid w:val="00A70857"/>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346">
    <w:name w:val="xl34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47">
    <w:name w:val="xl347"/>
    <w:basedOn w:val="Normal"/>
    <w:rsid w:val="00A70857"/>
    <w:pPr>
      <w:pBdr>
        <w:top w:val="single" w:sz="8" w:space="0" w:color="auto"/>
        <w:left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48">
    <w:name w:val="xl348"/>
    <w:basedOn w:val="Normal"/>
    <w:rsid w:val="00A70857"/>
    <w:pPr>
      <w:pBdr>
        <w:top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49">
    <w:name w:val="xl349"/>
    <w:basedOn w:val="Normal"/>
    <w:rsid w:val="00A70857"/>
    <w:pPr>
      <w:pBdr>
        <w:top w:val="single" w:sz="8" w:space="0" w:color="auto"/>
        <w:bottom w:val="single" w:sz="8" w:space="0" w:color="auto"/>
        <w:right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50">
    <w:name w:val="xl35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51">
    <w:name w:val="xl351"/>
    <w:basedOn w:val="Normal"/>
    <w:rsid w:val="00A70857"/>
    <w:pPr>
      <w:shd w:val="clear" w:color="000000" w:fill="FFF2CC"/>
      <w:spacing w:before="100" w:beforeAutospacing="1" w:after="100" w:afterAutospacing="1" w:line="240" w:lineRule="auto"/>
      <w:ind w:firstLine="0"/>
      <w:jc w:val="right"/>
      <w:textAlignment w:val="top"/>
    </w:pPr>
    <w:rPr>
      <w:rFonts w:eastAsia="Times New Roman" w:cs="Arial"/>
      <w:b/>
      <w:bCs/>
      <w:sz w:val="16"/>
      <w:szCs w:val="16"/>
      <w:lang w:eastAsia="pt-BR"/>
    </w:rPr>
  </w:style>
  <w:style w:type="paragraph" w:customStyle="1" w:styleId="xl352">
    <w:name w:val="xl352"/>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353">
    <w:name w:val="xl353"/>
    <w:basedOn w:val="Normal"/>
    <w:rsid w:val="00A70857"/>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54">
    <w:name w:val="xl354"/>
    <w:basedOn w:val="Normal"/>
    <w:rsid w:val="00A70857"/>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55">
    <w:name w:val="xl355"/>
    <w:basedOn w:val="Normal"/>
    <w:rsid w:val="00A70857"/>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6">
    <w:name w:val="xl356"/>
    <w:basedOn w:val="Normal"/>
    <w:rsid w:val="00A70857"/>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7">
    <w:name w:val="xl357"/>
    <w:basedOn w:val="Normal"/>
    <w:rsid w:val="00A70857"/>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58">
    <w:name w:val="xl35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59">
    <w:name w:val="xl359"/>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60">
    <w:name w:val="xl36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61">
    <w:name w:val="xl361"/>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62">
    <w:name w:val="xl36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63">
    <w:name w:val="xl363"/>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64">
    <w:name w:val="xl364"/>
    <w:basedOn w:val="Normal"/>
    <w:rsid w:val="00A70857"/>
    <w:pPr>
      <w:spacing w:before="100" w:beforeAutospacing="1" w:after="100" w:afterAutospacing="1" w:line="240" w:lineRule="auto"/>
      <w:ind w:firstLine="0"/>
      <w:jc w:val="right"/>
      <w:textAlignment w:val="top"/>
    </w:pPr>
    <w:rPr>
      <w:rFonts w:eastAsia="Times New Roman" w:cs="Arial"/>
      <w:sz w:val="16"/>
      <w:szCs w:val="16"/>
      <w:lang w:eastAsia="pt-BR"/>
    </w:rPr>
  </w:style>
  <w:style w:type="paragraph" w:customStyle="1" w:styleId="xl365">
    <w:name w:val="xl365"/>
    <w:basedOn w:val="Normal"/>
    <w:rsid w:val="00A70857"/>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66">
    <w:name w:val="xl366"/>
    <w:basedOn w:val="Normal"/>
    <w:rsid w:val="00A70857"/>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67">
    <w:name w:val="xl367"/>
    <w:basedOn w:val="Normal"/>
    <w:rsid w:val="00A70857"/>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68">
    <w:name w:val="xl368"/>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69">
    <w:name w:val="xl369"/>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70">
    <w:name w:val="xl370"/>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71">
    <w:name w:val="xl371"/>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2">
    <w:name w:val="xl372"/>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3">
    <w:name w:val="xl373"/>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4">
    <w:name w:val="xl37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75">
    <w:name w:val="xl375"/>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76">
    <w:name w:val="xl376"/>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77">
    <w:name w:val="xl377"/>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78">
    <w:name w:val="xl378"/>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379">
    <w:name w:val="xl379"/>
    <w:basedOn w:val="Normal"/>
    <w:rsid w:val="00A70857"/>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80">
    <w:name w:val="xl38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81">
    <w:name w:val="xl381"/>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82">
    <w:name w:val="xl38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83">
    <w:name w:val="xl38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84">
    <w:name w:val="xl384"/>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85">
    <w:name w:val="xl38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86">
    <w:name w:val="xl386"/>
    <w:basedOn w:val="Normal"/>
    <w:rsid w:val="00A70857"/>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87">
    <w:name w:val="xl387"/>
    <w:basedOn w:val="Normal"/>
    <w:rsid w:val="00A70857"/>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88">
    <w:name w:val="xl38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389">
    <w:name w:val="xl389"/>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90">
    <w:name w:val="xl390"/>
    <w:basedOn w:val="Normal"/>
    <w:rsid w:val="00A70857"/>
    <w:pP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91">
    <w:name w:val="xl391"/>
    <w:basedOn w:val="Normal"/>
    <w:rsid w:val="00A70857"/>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92">
    <w:name w:val="xl392"/>
    <w:basedOn w:val="Normal"/>
    <w:rsid w:val="00A70857"/>
    <w:pP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93">
    <w:name w:val="xl393"/>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94">
    <w:name w:val="xl394"/>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95">
    <w:name w:val="xl395"/>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96">
    <w:name w:val="xl396"/>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97">
    <w:name w:val="xl397"/>
    <w:basedOn w:val="Normal"/>
    <w:rsid w:val="00A70857"/>
    <w:pPr>
      <w:shd w:val="clear" w:color="000000"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398">
    <w:name w:val="xl398"/>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399">
    <w:name w:val="xl399"/>
    <w:basedOn w:val="Normal"/>
    <w:rsid w:val="00A70857"/>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00">
    <w:name w:val="xl400"/>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401">
    <w:name w:val="xl401"/>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2">
    <w:name w:val="xl402"/>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3">
    <w:name w:val="xl403"/>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4">
    <w:name w:val="xl404"/>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5">
    <w:name w:val="xl405"/>
    <w:basedOn w:val="Normal"/>
    <w:rsid w:val="00A70857"/>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6">
    <w:name w:val="xl406"/>
    <w:basedOn w:val="Normal"/>
    <w:rsid w:val="00A70857"/>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7">
    <w:name w:val="xl407"/>
    <w:basedOn w:val="Normal"/>
    <w:rsid w:val="00A70857"/>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8">
    <w:name w:val="xl408"/>
    <w:basedOn w:val="Normal"/>
    <w:rsid w:val="00A70857"/>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9">
    <w:name w:val="xl409"/>
    <w:basedOn w:val="Normal"/>
    <w:rsid w:val="00A70857"/>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10">
    <w:name w:val="xl410"/>
    <w:basedOn w:val="Normal"/>
    <w:rsid w:val="00A70857"/>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411">
    <w:name w:val="xl411"/>
    <w:basedOn w:val="Normal"/>
    <w:rsid w:val="00A70857"/>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412">
    <w:name w:val="xl412"/>
    <w:basedOn w:val="Normal"/>
    <w:rsid w:val="00A70857"/>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413">
    <w:name w:val="xl413"/>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14">
    <w:name w:val="xl414"/>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15">
    <w:name w:val="xl415"/>
    <w:basedOn w:val="Normal"/>
    <w:rsid w:val="00A70857"/>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416">
    <w:name w:val="xl416"/>
    <w:basedOn w:val="Normal"/>
    <w:rsid w:val="00A70857"/>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417">
    <w:name w:val="xl417"/>
    <w:basedOn w:val="Normal"/>
    <w:rsid w:val="00A70857"/>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418">
    <w:name w:val="xl418"/>
    <w:basedOn w:val="Normal"/>
    <w:rsid w:val="00A70857"/>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19">
    <w:name w:val="xl419"/>
    <w:basedOn w:val="Normal"/>
    <w:rsid w:val="00A70857"/>
    <w:pPr>
      <w:pBdr>
        <w:top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20">
    <w:name w:val="xl420"/>
    <w:basedOn w:val="Normal"/>
    <w:rsid w:val="00A70857"/>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21">
    <w:name w:val="xl421"/>
    <w:basedOn w:val="Normal"/>
    <w:rsid w:val="00A70857"/>
    <w:pPr>
      <w:pBdr>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22">
    <w:name w:val="xl422"/>
    <w:basedOn w:val="Normal"/>
    <w:rsid w:val="00A70857"/>
    <w:pPr>
      <w:pBdr>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23">
    <w:name w:val="xl423"/>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24">
    <w:name w:val="xl424"/>
    <w:basedOn w:val="Normal"/>
    <w:rsid w:val="00A70857"/>
    <w:pPr>
      <w:pBdr>
        <w:left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25">
    <w:name w:val="xl425"/>
    <w:basedOn w:val="Normal"/>
    <w:rsid w:val="00A708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26">
    <w:name w:val="xl426"/>
    <w:basedOn w:val="Normal"/>
    <w:rsid w:val="00A7085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27">
    <w:name w:val="xl42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28">
    <w:name w:val="xl42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429">
    <w:name w:val="xl429"/>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30">
    <w:name w:val="xl430"/>
    <w:basedOn w:val="Normal"/>
    <w:rsid w:val="00A70857"/>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31">
    <w:name w:val="xl43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32">
    <w:name w:val="xl432"/>
    <w:basedOn w:val="Normal"/>
    <w:rsid w:val="00A70857"/>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433">
    <w:name w:val="xl433"/>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34">
    <w:name w:val="xl43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35">
    <w:name w:val="xl43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36">
    <w:name w:val="xl43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37">
    <w:name w:val="xl437"/>
    <w:basedOn w:val="Normal"/>
    <w:rsid w:val="00A70857"/>
    <w:pPr>
      <w:pBdr>
        <w:top w:val="single" w:sz="4" w:space="0" w:color="000000"/>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38">
    <w:name w:val="xl438"/>
    <w:basedOn w:val="Normal"/>
    <w:rsid w:val="00A70857"/>
    <w:pPr>
      <w:pBdr>
        <w:top w:val="single" w:sz="4" w:space="0" w:color="000000"/>
        <w:bottom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39">
    <w:name w:val="xl439"/>
    <w:basedOn w:val="Normal"/>
    <w:rsid w:val="00A70857"/>
    <w:pPr>
      <w:pBdr>
        <w:top w:val="single" w:sz="4" w:space="0" w:color="000000"/>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40">
    <w:name w:val="xl44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41">
    <w:name w:val="xl441"/>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42">
    <w:name w:val="xl44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43">
    <w:name w:val="xl443"/>
    <w:basedOn w:val="Normal"/>
    <w:rsid w:val="00A70857"/>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44">
    <w:name w:val="xl444"/>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45">
    <w:name w:val="xl445"/>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6">
    <w:name w:val="xl446"/>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7">
    <w:name w:val="xl447"/>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8">
    <w:name w:val="xl448"/>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49">
    <w:name w:val="xl44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50">
    <w:name w:val="xl450"/>
    <w:basedOn w:val="Normal"/>
    <w:rsid w:val="00A70857"/>
    <w:pPr>
      <w:shd w:val="clear" w:color="000000"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451">
    <w:name w:val="xl451"/>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52">
    <w:name w:val="xl452"/>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53">
    <w:name w:val="xl453"/>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54">
    <w:name w:val="xl45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55">
    <w:name w:val="xl455"/>
    <w:basedOn w:val="Normal"/>
    <w:rsid w:val="00A70857"/>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56">
    <w:name w:val="xl456"/>
    <w:basedOn w:val="Normal"/>
    <w:rsid w:val="00A70857"/>
    <w:pPr>
      <w:pBdr>
        <w:lef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57">
    <w:name w:val="xl457"/>
    <w:basedOn w:val="Normal"/>
    <w:rsid w:val="00A70857"/>
    <w:pP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58">
    <w:name w:val="xl458"/>
    <w:basedOn w:val="Normal"/>
    <w:rsid w:val="00A70857"/>
    <w:pPr>
      <w:pBdr>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59">
    <w:name w:val="xl45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60">
    <w:name w:val="xl460"/>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61">
    <w:name w:val="xl461"/>
    <w:basedOn w:val="Normal"/>
    <w:rsid w:val="00A7085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62">
    <w:name w:val="xl462"/>
    <w:basedOn w:val="Normal"/>
    <w:rsid w:val="00A70857"/>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463">
    <w:name w:val="xl463"/>
    <w:basedOn w:val="Normal"/>
    <w:rsid w:val="00A70857"/>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64">
    <w:name w:val="xl46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465">
    <w:name w:val="xl465"/>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466">
    <w:name w:val="xl466"/>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67">
    <w:name w:val="xl467"/>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68">
    <w:name w:val="xl468"/>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69">
    <w:name w:val="xl469"/>
    <w:basedOn w:val="Normal"/>
    <w:rsid w:val="00A70857"/>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70">
    <w:name w:val="xl470"/>
    <w:basedOn w:val="Normal"/>
    <w:rsid w:val="00A70857"/>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71">
    <w:name w:val="xl471"/>
    <w:basedOn w:val="Normal"/>
    <w:rsid w:val="00A70857"/>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72">
    <w:name w:val="xl472"/>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3">
    <w:name w:val="xl473"/>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4">
    <w:name w:val="xl474"/>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5">
    <w:name w:val="xl47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76">
    <w:name w:val="xl47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77">
    <w:name w:val="xl477"/>
    <w:basedOn w:val="Normal"/>
    <w:rsid w:val="00A70857"/>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78">
    <w:name w:val="xl478"/>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79">
    <w:name w:val="xl479"/>
    <w:basedOn w:val="Normal"/>
    <w:rsid w:val="00A70857"/>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80">
    <w:name w:val="xl480"/>
    <w:basedOn w:val="Normal"/>
    <w:rsid w:val="00A70857"/>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81">
    <w:name w:val="xl481"/>
    <w:basedOn w:val="Normal"/>
    <w:rsid w:val="00A70857"/>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82">
    <w:name w:val="xl482"/>
    <w:basedOn w:val="Normal"/>
    <w:rsid w:val="00A70857"/>
    <w:pP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3">
    <w:name w:val="xl483"/>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84">
    <w:name w:val="xl484"/>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85">
    <w:name w:val="xl48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486">
    <w:name w:val="xl486"/>
    <w:basedOn w:val="Normal"/>
    <w:rsid w:val="00A70857"/>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87">
    <w:name w:val="xl487"/>
    <w:basedOn w:val="Normal"/>
    <w:rsid w:val="00A70857"/>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88">
    <w:name w:val="xl488"/>
    <w:basedOn w:val="Normal"/>
    <w:rsid w:val="00A70857"/>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89">
    <w:name w:val="xl489"/>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490">
    <w:name w:val="xl490"/>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91">
    <w:name w:val="xl49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92">
    <w:name w:val="xl492"/>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93">
    <w:name w:val="xl49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494">
    <w:name w:val="xl494"/>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495">
    <w:name w:val="xl49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496">
    <w:name w:val="xl496"/>
    <w:basedOn w:val="Normal"/>
    <w:rsid w:val="00A70857"/>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97">
    <w:name w:val="xl497"/>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98">
    <w:name w:val="xl498"/>
    <w:basedOn w:val="Normal"/>
    <w:rsid w:val="00A70857"/>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99">
    <w:name w:val="xl499"/>
    <w:basedOn w:val="Normal"/>
    <w:rsid w:val="00A70857"/>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00">
    <w:name w:val="xl500"/>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501">
    <w:name w:val="xl501"/>
    <w:basedOn w:val="Normal"/>
    <w:rsid w:val="00A70857"/>
    <w:pP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502">
    <w:name w:val="xl50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3">
    <w:name w:val="xl503"/>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4">
    <w:name w:val="xl504"/>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5">
    <w:name w:val="xl505"/>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06">
    <w:name w:val="xl506"/>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07">
    <w:name w:val="xl507"/>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508">
    <w:name w:val="xl508"/>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09">
    <w:name w:val="xl509"/>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10">
    <w:name w:val="xl51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1">
    <w:name w:val="xl511"/>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2">
    <w:name w:val="xl51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3">
    <w:name w:val="xl513"/>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4">
    <w:name w:val="xl514"/>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5">
    <w:name w:val="xl515"/>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6">
    <w:name w:val="xl516"/>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17">
    <w:name w:val="xl51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18">
    <w:name w:val="xl518"/>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19">
    <w:name w:val="xl51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20">
    <w:name w:val="xl520"/>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21">
    <w:name w:val="xl521"/>
    <w:basedOn w:val="Normal"/>
    <w:rsid w:val="00A70857"/>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22">
    <w:name w:val="xl522"/>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3">
    <w:name w:val="xl52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24">
    <w:name w:val="xl524"/>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25">
    <w:name w:val="xl52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26">
    <w:name w:val="xl526"/>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27">
    <w:name w:val="xl527"/>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28">
    <w:name w:val="xl528"/>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29">
    <w:name w:val="xl52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0">
    <w:name w:val="xl530"/>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1">
    <w:name w:val="xl53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2">
    <w:name w:val="xl532"/>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3">
    <w:name w:val="xl53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4">
    <w:name w:val="xl534"/>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5">
    <w:name w:val="xl53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6">
    <w:name w:val="xl536"/>
    <w:basedOn w:val="Normal"/>
    <w:rsid w:val="00A70857"/>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7">
    <w:name w:val="xl537"/>
    <w:basedOn w:val="Normal"/>
    <w:rsid w:val="00A70857"/>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8">
    <w:name w:val="xl538"/>
    <w:basedOn w:val="Normal"/>
    <w:rsid w:val="00A70857"/>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39">
    <w:name w:val="xl53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0">
    <w:name w:val="xl540"/>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1">
    <w:name w:val="xl54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2">
    <w:name w:val="xl542"/>
    <w:basedOn w:val="Normal"/>
    <w:rsid w:val="00A70857"/>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43">
    <w:name w:val="xl543"/>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44">
    <w:name w:val="xl544"/>
    <w:basedOn w:val="Normal"/>
    <w:rsid w:val="00A70857"/>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45">
    <w:name w:val="xl545"/>
    <w:basedOn w:val="Normal"/>
    <w:rsid w:val="00A70857"/>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46">
    <w:name w:val="xl546"/>
    <w:basedOn w:val="Normal"/>
    <w:rsid w:val="00A70857"/>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47">
    <w:name w:val="xl54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8">
    <w:name w:val="xl548"/>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9">
    <w:name w:val="xl54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50">
    <w:name w:val="xl550"/>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1">
    <w:name w:val="xl551"/>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2">
    <w:name w:val="xl552"/>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53">
    <w:name w:val="xl553"/>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54">
    <w:name w:val="xl554"/>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55">
    <w:name w:val="xl555"/>
    <w:basedOn w:val="Normal"/>
    <w:rsid w:val="00A70857"/>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56">
    <w:name w:val="xl556"/>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57">
    <w:name w:val="xl557"/>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58">
    <w:name w:val="xl55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59">
    <w:name w:val="xl559"/>
    <w:basedOn w:val="Normal"/>
    <w:rsid w:val="00A70857"/>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60">
    <w:name w:val="xl560"/>
    <w:basedOn w:val="Normal"/>
    <w:rsid w:val="00A70857"/>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61">
    <w:name w:val="xl561"/>
    <w:basedOn w:val="Normal"/>
    <w:rsid w:val="00A70857"/>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62">
    <w:name w:val="xl56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63">
    <w:name w:val="xl563"/>
    <w:basedOn w:val="Normal"/>
    <w:rsid w:val="00A70857"/>
    <w:pPr>
      <w:spacing w:before="100" w:beforeAutospacing="1" w:after="100" w:afterAutospacing="1" w:line="240" w:lineRule="auto"/>
      <w:ind w:firstLine="0"/>
    </w:pPr>
    <w:rPr>
      <w:rFonts w:eastAsia="Times New Roman" w:cs="Arial"/>
      <w:color w:val="000000"/>
      <w:szCs w:val="24"/>
      <w:lang w:eastAsia="pt-BR"/>
    </w:rPr>
  </w:style>
  <w:style w:type="paragraph" w:customStyle="1" w:styleId="xl564">
    <w:name w:val="xl564"/>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65">
    <w:name w:val="xl565"/>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66">
    <w:name w:val="xl566"/>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67">
    <w:name w:val="xl56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8">
    <w:name w:val="xl568"/>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69">
    <w:name w:val="xl56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70">
    <w:name w:val="xl570"/>
    <w:basedOn w:val="Normal"/>
    <w:rsid w:val="00A70857"/>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71">
    <w:name w:val="xl571"/>
    <w:basedOn w:val="Normal"/>
    <w:rsid w:val="00A70857"/>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72">
    <w:name w:val="xl572"/>
    <w:basedOn w:val="Normal"/>
    <w:rsid w:val="00A70857"/>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73">
    <w:name w:val="xl573"/>
    <w:basedOn w:val="Normal"/>
    <w:rsid w:val="00A70857"/>
    <w:pPr>
      <w:shd w:val="clear" w:color="000000" w:fill="FFFFFF"/>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574">
    <w:name w:val="xl574"/>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5">
    <w:name w:val="xl575"/>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6">
    <w:name w:val="xl576"/>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7">
    <w:name w:val="xl577"/>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78">
    <w:name w:val="xl57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79">
    <w:name w:val="xl579"/>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0">
    <w:name w:val="xl58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1">
    <w:name w:val="xl581"/>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2">
    <w:name w:val="xl582"/>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83">
    <w:name w:val="xl583"/>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84">
    <w:name w:val="xl584"/>
    <w:basedOn w:val="Normal"/>
    <w:rsid w:val="00A7085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5">
    <w:name w:val="xl585"/>
    <w:basedOn w:val="Normal"/>
    <w:rsid w:val="00A70857"/>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6">
    <w:name w:val="xl586"/>
    <w:basedOn w:val="Normal"/>
    <w:rsid w:val="00A7085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87">
    <w:name w:val="xl587"/>
    <w:basedOn w:val="Normal"/>
    <w:rsid w:val="00A708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8">
    <w:name w:val="xl588"/>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89">
    <w:name w:val="xl589"/>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90">
    <w:name w:val="xl590"/>
    <w:basedOn w:val="Normal"/>
    <w:rsid w:val="00A70857"/>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91">
    <w:name w:val="xl591"/>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92">
    <w:name w:val="xl592"/>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93">
    <w:name w:val="xl593"/>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94">
    <w:name w:val="xl594"/>
    <w:basedOn w:val="Normal"/>
    <w:rsid w:val="00A70857"/>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595">
    <w:name w:val="xl595"/>
    <w:basedOn w:val="Normal"/>
    <w:rsid w:val="00A70857"/>
    <w:pPr>
      <w:pBdr>
        <w:top w:val="single" w:sz="4" w:space="0" w:color="000000"/>
        <w:left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96">
    <w:name w:val="xl596"/>
    <w:basedOn w:val="Normal"/>
    <w:rsid w:val="00A7085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97">
    <w:name w:val="xl597"/>
    <w:basedOn w:val="Normal"/>
    <w:rsid w:val="00A70857"/>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98">
    <w:name w:val="xl598"/>
    <w:basedOn w:val="Normal"/>
    <w:rsid w:val="00A70857"/>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99">
    <w:name w:val="xl599"/>
    <w:basedOn w:val="Normal"/>
    <w:rsid w:val="00A70857"/>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00">
    <w:name w:val="xl600"/>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601">
    <w:name w:val="xl601"/>
    <w:basedOn w:val="Normal"/>
    <w:rsid w:val="00A7085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02">
    <w:name w:val="xl602"/>
    <w:basedOn w:val="Normal"/>
    <w:rsid w:val="00A70857"/>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03">
    <w:name w:val="xl603"/>
    <w:basedOn w:val="Normal"/>
    <w:rsid w:val="00A7085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04">
    <w:name w:val="xl604"/>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05">
    <w:name w:val="xl605"/>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06">
    <w:name w:val="xl606"/>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07">
    <w:name w:val="xl607"/>
    <w:basedOn w:val="Normal"/>
    <w:rsid w:val="00A70857"/>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08">
    <w:name w:val="xl608"/>
    <w:basedOn w:val="Normal"/>
    <w:rsid w:val="00A70857"/>
    <w:pPr>
      <w:pBdr>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09">
    <w:name w:val="xl60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10">
    <w:name w:val="xl610"/>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11">
    <w:name w:val="xl61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12">
    <w:name w:val="xl612"/>
    <w:basedOn w:val="Normal"/>
    <w:rsid w:val="00A70857"/>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613">
    <w:name w:val="xl613"/>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14">
    <w:name w:val="xl614"/>
    <w:basedOn w:val="Normal"/>
    <w:rsid w:val="00A70857"/>
    <w:pPr>
      <w:spacing w:before="100" w:beforeAutospacing="1" w:after="100" w:afterAutospacing="1" w:line="240" w:lineRule="auto"/>
      <w:ind w:firstLine="0"/>
      <w:jc w:val="right"/>
      <w:textAlignment w:val="top"/>
    </w:pPr>
    <w:rPr>
      <w:rFonts w:eastAsia="Times New Roman" w:cs="Arial"/>
      <w:color w:val="000000"/>
      <w:sz w:val="16"/>
      <w:szCs w:val="16"/>
      <w:lang w:eastAsia="pt-BR"/>
    </w:rPr>
  </w:style>
  <w:style w:type="paragraph" w:customStyle="1" w:styleId="xl615">
    <w:name w:val="xl615"/>
    <w:basedOn w:val="Normal"/>
    <w:rsid w:val="00A70857"/>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616">
    <w:name w:val="xl61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617">
    <w:name w:val="xl61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618">
    <w:name w:val="xl618"/>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619">
    <w:name w:val="xl61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620">
    <w:name w:val="xl620"/>
    <w:basedOn w:val="Normal"/>
    <w:rsid w:val="00A70857"/>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1">
    <w:name w:val="xl621"/>
    <w:basedOn w:val="Normal"/>
    <w:rsid w:val="00A70857"/>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2">
    <w:name w:val="xl622"/>
    <w:basedOn w:val="Normal"/>
    <w:rsid w:val="00A70857"/>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3">
    <w:name w:val="xl62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4">
    <w:name w:val="xl624"/>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5">
    <w:name w:val="xl625"/>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6">
    <w:name w:val="xl626"/>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27">
    <w:name w:val="xl627"/>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28">
    <w:name w:val="xl628"/>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29">
    <w:name w:val="xl629"/>
    <w:basedOn w:val="Normal"/>
    <w:rsid w:val="00A70857"/>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30">
    <w:name w:val="xl63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631">
    <w:name w:val="xl631"/>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632">
    <w:name w:val="xl63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633">
    <w:name w:val="xl633"/>
    <w:basedOn w:val="Normal"/>
    <w:rsid w:val="00A70857"/>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34">
    <w:name w:val="xl63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35">
    <w:name w:val="xl635"/>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36">
    <w:name w:val="xl636"/>
    <w:basedOn w:val="Normal"/>
    <w:rsid w:val="00A70857"/>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37">
    <w:name w:val="xl637"/>
    <w:basedOn w:val="Normal"/>
    <w:rsid w:val="00A70857"/>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38">
    <w:name w:val="xl638"/>
    <w:basedOn w:val="Normal"/>
    <w:rsid w:val="00A70857"/>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39">
    <w:name w:val="xl63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40">
    <w:name w:val="xl64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41">
    <w:name w:val="xl641"/>
    <w:basedOn w:val="Normal"/>
    <w:rsid w:val="00A70857"/>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42">
    <w:name w:val="xl64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43">
    <w:name w:val="xl643"/>
    <w:basedOn w:val="Normal"/>
    <w:rsid w:val="00A70857"/>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44">
    <w:name w:val="xl644"/>
    <w:basedOn w:val="Normal"/>
    <w:rsid w:val="00A70857"/>
    <w:pPr>
      <w:pBdr>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45">
    <w:name w:val="xl645"/>
    <w:basedOn w:val="Normal"/>
    <w:rsid w:val="00A70857"/>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46">
    <w:name w:val="xl646"/>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47">
    <w:name w:val="xl647"/>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48">
    <w:name w:val="xl648"/>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49">
    <w:name w:val="xl64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50">
    <w:name w:val="xl650"/>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51">
    <w:name w:val="xl65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52">
    <w:name w:val="xl652"/>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53">
    <w:name w:val="xl653"/>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54">
    <w:name w:val="xl654"/>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55">
    <w:name w:val="xl655"/>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56">
    <w:name w:val="xl656"/>
    <w:basedOn w:val="Normal"/>
    <w:rsid w:val="00A70857"/>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7">
    <w:name w:val="xl657"/>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8">
    <w:name w:val="xl658"/>
    <w:basedOn w:val="Normal"/>
    <w:rsid w:val="00A70857"/>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9">
    <w:name w:val="xl65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60">
    <w:name w:val="xl66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61">
    <w:name w:val="xl66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62">
    <w:name w:val="xl66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63">
    <w:name w:val="xl663"/>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664">
    <w:name w:val="xl664"/>
    <w:basedOn w:val="Normal"/>
    <w:rsid w:val="00A70857"/>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65">
    <w:name w:val="xl665"/>
    <w:basedOn w:val="Normal"/>
    <w:rsid w:val="00A70857"/>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6">
    <w:name w:val="xl666"/>
    <w:basedOn w:val="Normal"/>
    <w:rsid w:val="00A70857"/>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7">
    <w:name w:val="xl667"/>
    <w:basedOn w:val="Normal"/>
    <w:rsid w:val="00A70857"/>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8">
    <w:name w:val="xl668"/>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9">
    <w:name w:val="xl669"/>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70">
    <w:name w:val="xl670"/>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71">
    <w:name w:val="xl671"/>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72">
    <w:name w:val="xl672"/>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73">
    <w:name w:val="xl673"/>
    <w:basedOn w:val="Normal"/>
    <w:rsid w:val="00A70857"/>
    <w:pPr>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674">
    <w:name w:val="xl67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75">
    <w:name w:val="xl67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76">
    <w:name w:val="xl676"/>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7">
    <w:name w:val="xl677"/>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8">
    <w:name w:val="xl678"/>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9">
    <w:name w:val="xl679"/>
    <w:basedOn w:val="Normal"/>
    <w:rsid w:val="00A70857"/>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680">
    <w:name w:val="xl680"/>
    <w:basedOn w:val="Normal"/>
    <w:rsid w:val="00A70857"/>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81">
    <w:name w:val="xl681"/>
    <w:basedOn w:val="Normal"/>
    <w:rsid w:val="00A70857"/>
    <w:pPr>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682">
    <w:name w:val="xl682"/>
    <w:basedOn w:val="Normal"/>
    <w:rsid w:val="00A70857"/>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683">
    <w:name w:val="xl683"/>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84">
    <w:name w:val="xl684"/>
    <w:basedOn w:val="Normal"/>
    <w:rsid w:val="00A70857"/>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85">
    <w:name w:val="xl685"/>
    <w:basedOn w:val="Normal"/>
    <w:rsid w:val="00A70857"/>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86">
    <w:name w:val="xl686"/>
    <w:basedOn w:val="Normal"/>
    <w:rsid w:val="00A70857"/>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87">
    <w:name w:val="xl687"/>
    <w:basedOn w:val="Normal"/>
    <w:rsid w:val="00A708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688">
    <w:name w:val="xl688"/>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89">
    <w:name w:val="xl689"/>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90">
    <w:name w:val="xl690"/>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91">
    <w:name w:val="xl691"/>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92">
    <w:name w:val="xl69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93">
    <w:name w:val="xl693"/>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94">
    <w:name w:val="xl694"/>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95">
    <w:name w:val="xl695"/>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96">
    <w:name w:val="xl696"/>
    <w:basedOn w:val="Normal"/>
    <w:rsid w:val="00A70857"/>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97">
    <w:name w:val="xl697"/>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98">
    <w:name w:val="xl698"/>
    <w:basedOn w:val="Normal"/>
    <w:rsid w:val="00A70857"/>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99">
    <w:name w:val="xl699"/>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0">
    <w:name w:val="xl700"/>
    <w:basedOn w:val="Normal"/>
    <w:rsid w:val="00A70857"/>
    <w:pP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01">
    <w:name w:val="xl701"/>
    <w:basedOn w:val="Normal"/>
    <w:rsid w:val="00A708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2">
    <w:name w:val="xl702"/>
    <w:basedOn w:val="Normal"/>
    <w:rsid w:val="00A70857"/>
    <w:pP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03">
    <w:name w:val="xl703"/>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04">
    <w:name w:val="xl704"/>
    <w:basedOn w:val="Normal"/>
    <w:rsid w:val="00A70857"/>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705">
    <w:name w:val="xl705"/>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6">
    <w:name w:val="xl706"/>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7">
    <w:name w:val="xl707"/>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8">
    <w:name w:val="xl70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709">
    <w:name w:val="xl709"/>
    <w:basedOn w:val="Normal"/>
    <w:rsid w:val="00A70857"/>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710">
    <w:name w:val="xl710"/>
    <w:basedOn w:val="Normal"/>
    <w:rsid w:val="00A70857"/>
    <w:pPr>
      <w:pBdr>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711">
    <w:name w:val="xl711"/>
    <w:basedOn w:val="Normal"/>
    <w:rsid w:val="00A7085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12">
    <w:name w:val="xl71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13">
    <w:name w:val="xl713"/>
    <w:basedOn w:val="Normal"/>
    <w:rsid w:val="00A70857"/>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14">
    <w:name w:val="xl714"/>
    <w:basedOn w:val="Normal"/>
    <w:rsid w:val="00A70857"/>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15">
    <w:name w:val="xl715"/>
    <w:basedOn w:val="Normal"/>
    <w:rsid w:val="00A70857"/>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16">
    <w:name w:val="xl716"/>
    <w:basedOn w:val="Normal"/>
    <w:rsid w:val="00A70857"/>
    <w:pPr>
      <w:pBdr>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717">
    <w:name w:val="xl717"/>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18">
    <w:name w:val="xl718"/>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719">
    <w:name w:val="xl719"/>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0">
    <w:name w:val="xl720"/>
    <w:basedOn w:val="Normal"/>
    <w:rsid w:val="00A70857"/>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1">
    <w:name w:val="xl721"/>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2">
    <w:name w:val="xl722"/>
    <w:basedOn w:val="Normal"/>
    <w:rsid w:val="00A70857"/>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3">
    <w:name w:val="xl723"/>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4">
    <w:name w:val="xl724"/>
    <w:basedOn w:val="Normal"/>
    <w:rsid w:val="00A70857"/>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5">
    <w:name w:val="xl72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26">
    <w:name w:val="xl72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27">
    <w:name w:val="xl727"/>
    <w:basedOn w:val="Normal"/>
    <w:rsid w:val="00A70857"/>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8">
    <w:name w:val="xl728"/>
    <w:basedOn w:val="Normal"/>
    <w:rsid w:val="00A70857"/>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29">
    <w:name w:val="xl729"/>
    <w:basedOn w:val="Normal"/>
    <w:rsid w:val="00A70857"/>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30">
    <w:name w:val="xl73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31">
    <w:name w:val="xl731"/>
    <w:basedOn w:val="Normal"/>
    <w:rsid w:val="00A70857"/>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732">
    <w:name w:val="xl732"/>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33">
    <w:name w:val="xl733"/>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734">
    <w:name w:val="xl734"/>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35">
    <w:name w:val="xl73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36">
    <w:name w:val="xl73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737">
    <w:name w:val="xl737"/>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38">
    <w:name w:val="xl738"/>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39">
    <w:name w:val="xl73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40">
    <w:name w:val="xl740"/>
    <w:basedOn w:val="Normal"/>
    <w:rsid w:val="00A70857"/>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41">
    <w:name w:val="xl741"/>
    <w:basedOn w:val="Normal"/>
    <w:rsid w:val="00A70857"/>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42">
    <w:name w:val="xl74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43">
    <w:name w:val="xl743"/>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44">
    <w:name w:val="xl744"/>
    <w:basedOn w:val="Normal"/>
    <w:rsid w:val="00A70857"/>
    <w:pP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745">
    <w:name w:val="xl745"/>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746">
    <w:name w:val="xl74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47">
    <w:name w:val="xl747"/>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8">
    <w:name w:val="xl748"/>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49">
    <w:name w:val="xl749"/>
    <w:basedOn w:val="Normal"/>
    <w:rsid w:val="00A70857"/>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0">
    <w:name w:val="xl750"/>
    <w:basedOn w:val="Normal"/>
    <w:rsid w:val="00A70857"/>
    <w:pPr>
      <w:pBdr>
        <w:top w:val="single" w:sz="8" w:space="0" w:color="auto"/>
        <w:bottom w:val="single" w:sz="8"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1">
    <w:name w:val="xl751"/>
    <w:basedOn w:val="Normal"/>
    <w:rsid w:val="00A70857"/>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52">
    <w:name w:val="xl752"/>
    <w:basedOn w:val="Normal"/>
    <w:rsid w:val="00A70857"/>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53">
    <w:name w:val="xl753"/>
    <w:basedOn w:val="Normal"/>
    <w:rsid w:val="00A70857"/>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54">
    <w:name w:val="xl754"/>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5">
    <w:name w:val="xl755"/>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56">
    <w:name w:val="xl75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57">
    <w:name w:val="xl757"/>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58">
    <w:name w:val="xl75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59">
    <w:name w:val="xl759"/>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60">
    <w:name w:val="xl76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61">
    <w:name w:val="xl761"/>
    <w:basedOn w:val="Normal"/>
    <w:rsid w:val="00A70857"/>
    <w:pPr>
      <w:spacing w:before="100" w:beforeAutospacing="1" w:after="100" w:afterAutospacing="1" w:line="240" w:lineRule="auto"/>
      <w:ind w:firstLine="0"/>
      <w:jc w:val="right"/>
    </w:pPr>
    <w:rPr>
      <w:rFonts w:eastAsia="Times New Roman" w:cs="Arial"/>
      <w:szCs w:val="24"/>
      <w:lang w:eastAsia="pt-BR"/>
    </w:rPr>
  </w:style>
  <w:style w:type="paragraph" w:customStyle="1" w:styleId="xl762">
    <w:name w:val="xl762"/>
    <w:basedOn w:val="Normal"/>
    <w:rsid w:val="00A70857"/>
    <w:pPr>
      <w:spacing w:before="100" w:beforeAutospacing="1" w:after="100" w:afterAutospacing="1" w:line="240" w:lineRule="auto"/>
      <w:ind w:firstLine="0"/>
      <w:jc w:val="center"/>
    </w:pPr>
    <w:rPr>
      <w:rFonts w:eastAsia="Times New Roman" w:cs="Arial"/>
      <w:szCs w:val="24"/>
      <w:lang w:eastAsia="pt-BR"/>
    </w:rPr>
  </w:style>
  <w:style w:type="paragraph" w:customStyle="1" w:styleId="xl763">
    <w:name w:val="xl763"/>
    <w:basedOn w:val="Normal"/>
    <w:rsid w:val="00A7085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4">
    <w:name w:val="xl764"/>
    <w:basedOn w:val="Normal"/>
    <w:rsid w:val="00A70857"/>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5">
    <w:name w:val="xl765"/>
    <w:basedOn w:val="Normal"/>
    <w:rsid w:val="00A7085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6">
    <w:name w:val="xl76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67">
    <w:name w:val="xl767"/>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68">
    <w:name w:val="xl768"/>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69">
    <w:name w:val="xl769"/>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70">
    <w:name w:val="xl77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771">
    <w:name w:val="xl77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72">
    <w:name w:val="xl772"/>
    <w:basedOn w:val="Normal"/>
    <w:rsid w:val="00A70857"/>
    <w:pPr>
      <w:shd w:val="clear" w:color="000000" w:fill="FFFFFF"/>
      <w:spacing w:before="100" w:beforeAutospacing="1" w:after="100" w:afterAutospacing="1" w:line="240" w:lineRule="auto"/>
      <w:ind w:firstLine="0"/>
      <w:jc w:val="center"/>
      <w:textAlignment w:val="top"/>
    </w:pPr>
    <w:rPr>
      <w:rFonts w:eastAsia="Times New Roman" w:cs="Arial"/>
      <w:b/>
      <w:bCs/>
      <w:i/>
      <w:iCs/>
      <w:sz w:val="18"/>
      <w:szCs w:val="18"/>
      <w:lang w:eastAsia="pt-BR"/>
    </w:rPr>
  </w:style>
  <w:style w:type="paragraph" w:customStyle="1" w:styleId="xl773">
    <w:name w:val="xl773"/>
    <w:basedOn w:val="Normal"/>
    <w:rsid w:val="00A70857"/>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74">
    <w:name w:val="xl774"/>
    <w:basedOn w:val="Normal"/>
    <w:rsid w:val="00A70857"/>
    <w:pPr>
      <w:shd w:val="clear" w:color="000000" w:fill="FFFFFF"/>
      <w:spacing w:before="100" w:beforeAutospacing="1" w:after="100" w:afterAutospacing="1" w:line="240" w:lineRule="auto"/>
      <w:ind w:firstLine="0"/>
    </w:pPr>
    <w:rPr>
      <w:rFonts w:eastAsia="Times New Roman" w:cs="Arial"/>
      <w:szCs w:val="24"/>
      <w:lang w:eastAsia="pt-BR"/>
    </w:rPr>
  </w:style>
  <w:style w:type="paragraph" w:customStyle="1" w:styleId="xl775">
    <w:name w:val="xl775"/>
    <w:basedOn w:val="Normal"/>
    <w:rsid w:val="00A70857"/>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76">
    <w:name w:val="xl776"/>
    <w:basedOn w:val="Normal"/>
    <w:rsid w:val="00A70857"/>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77">
    <w:name w:val="xl777"/>
    <w:basedOn w:val="Normal"/>
    <w:rsid w:val="00A70857"/>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78">
    <w:name w:val="xl778"/>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779">
    <w:name w:val="xl77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80">
    <w:name w:val="xl780"/>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81">
    <w:name w:val="xl78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82">
    <w:name w:val="xl782"/>
    <w:basedOn w:val="Normal"/>
    <w:rsid w:val="00A70857"/>
    <w:pPr>
      <w:pBdr>
        <w:top w:val="single" w:sz="4" w:space="0" w:color="auto"/>
      </w:pBdr>
      <w:spacing w:before="100" w:beforeAutospacing="1" w:after="100" w:afterAutospacing="1" w:line="240" w:lineRule="auto"/>
      <w:ind w:firstLineChars="1000" w:firstLine="0"/>
      <w:jc w:val="left"/>
      <w:textAlignment w:val="top"/>
    </w:pPr>
    <w:rPr>
      <w:rFonts w:eastAsia="Times New Roman" w:cs="Arial"/>
      <w:szCs w:val="24"/>
      <w:lang w:eastAsia="pt-BR"/>
    </w:rPr>
  </w:style>
  <w:style w:type="paragraph" w:customStyle="1" w:styleId="xl783">
    <w:name w:val="xl783"/>
    <w:basedOn w:val="Normal"/>
    <w:rsid w:val="00A70857"/>
    <w:pPr>
      <w:pBdr>
        <w:top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84">
    <w:name w:val="xl78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85">
    <w:name w:val="xl785"/>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86">
    <w:name w:val="xl786"/>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87">
    <w:name w:val="xl787"/>
    <w:basedOn w:val="Normal"/>
    <w:rsid w:val="00A70857"/>
    <w:pPr>
      <w:shd w:val="clear" w:color="000000"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788">
    <w:name w:val="xl788"/>
    <w:basedOn w:val="Normal"/>
    <w:rsid w:val="00A70857"/>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89">
    <w:name w:val="xl78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90">
    <w:name w:val="xl790"/>
    <w:basedOn w:val="Normal"/>
    <w:rsid w:val="00A70857"/>
    <w:pPr>
      <w:pBdr>
        <w:left w:val="single" w:sz="8" w:space="0" w:color="auto"/>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91">
    <w:name w:val="xl791"/>
    <w:basedOn w:val="Normal"/>
    <w:rsid w:val="00A70857"/>
    <w:pPr>
      <w:pBdr>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92">
    <w:name w:val="xl792"/>
    <w:basedOn w:val="Normal"/>
    <w:rsid w:val="00A70857"/>
    <w:pPr>
      <w:pBdr>
        <w:bottom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93">
    <w:name w:val="xl793"/>
    <w:basedOn w:val="Normal"/>
    <w:rsid w:val="00A70857"/>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94">
    <w:name w:val="xl794"/>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95">
    <w:name w:val="xl795"/>
    <w:basedOn w:val="Normal"/>
    <w:rsid w:val="00A70857"/>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796">
    <w:name w:val="xl79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97">
    <w:name w:val="xl797"/>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98">
    <w:name w:val="xl798"/>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99">
    <w:name w:val="xl799"/>
    <w:basedOn w:val="Normal"/>
    <w:rsid w:val="00A70857"/>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00">
    <w:name w:val="xl800"/>
    <w:basedOn w:val="Normal"/>
    <w:rsid w:val="00A70857"/>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01">
    <w:name w:val="xl801"/>
    <w:basedOn w:val="Normal"/>
    <w:rsid w:val="00A70857"/>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02">
    <w:name w:val="xl802"/>
    <w:basedOn w:val="Normal"/>
    <w:rsid w:val="00A70857"/>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03">
    <w:name w:val="xl803"/>
    <w:basedOn w:val="Normal"/>
    <w:rsid w:val="00A70857"/>
    <w:pPr>
      <w:spacing w:before="100" w:beforeAutospacing="1" w:after="100" w:afterAutospacing="1" w:line="240" w:lineRule="auto"/>
      <w:ind w:firstLine="0"/>
      <w:jc w:val="left"/>
    </w:pPr>
    <w:rPr>
      <w:rFonts w:eastAsia="Times New Roman" w:cs="Arial"/>
      <w:szCs w:val="24"/>
      <w:lang w:eastAsia="pt-BR"/>
    </w:rPr>
  </w:style>
  <w:style w:type="paragraph" w:customStyle="1" w:styleId="xl804">
    <w:name w:val="xl804"/>
    <w:basedOn w:val="Normal"/>
    <w:rsid w:val="00A70857"/>
    <w:pPr>
      <w:pBdr>
        <w:top w:val="single" w:sz="8" w:space="0" w:color="auto"/>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5">
    <w:name w:val="xl805"/>
    <w:basedOn w:val="Normal"/>
    <w:rsid w:val="00A70857"/>
    <w:pPr>
      <w:pBdr>
        <w:top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6">
    <w:name w:val="xl806"/>
    <w:basedOn w:val="Normal"/>
    <w:rsid w:val="00A70857"/>
    <w:pPr>
      <w:pBdr>
        <w:top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7">
    <w:name w:val="xl807"/>
    <w:basedOn w:val="Normal"/>
    <w:rsid w:val="00A70857"/>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8">
    <w:name w:val="xl808"/>
    <w:basedOn w:val="Normal"/>
    <w:rsid w:val="00A70857"/>
    <w:pP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9">
    <w:name w:val="xl809"/>
    <w:basedOn w:val="Normal"/>
    <w:rsid w:val="00A70857"/>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0">
    <w:name w:val="xl810"/>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11">
    <w:name w:val="xl81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12">
    <w:name w:val="xl812"/>
    <w:basedOn w:val="Normal"/>
    <w:rsid w:val="00A7085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13">
    <w:name w:val="xl813"/>
    <w:basedOn w:val="Normal"/>
    <w:rsid w:val="00A70857"/>
    <w:pPr>
      <w:pBdr>
        <w:top w:val="single" w:sz="4" w:space="0" w:color="000000"/>
        <w:bottom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14">
    <w:name w:val="xl814"/>
    <w:basedOn w:val="Normal"/>
    <w:rsid w:val="00A7085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15">
    <w:name w:val="xl815"/>
    <w:basedOn w:val="Normal"/>
    <w:rsid w:val="00A70857"/>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816">
    <w:name w:val="xl816"/>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17">
    <w:name w:val="xl81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818">
    <w:name w:val="xl818"/>
    <w:basedOn w:val="Normal"/>
    <w:rsid w:val="00A70857"/>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19">
    <w:name w:val="xl819"/>
    <w:basedOn w:val="Normal"/>
    <w:rsid w:val="00A70857"/>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0">
    <w:name w:val="xl820"/>
    <w:basedOn w:val="Normal"/>
    <w:rsid w:val="00A70857"/>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1">
    <w:name w:val="xl821"/>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22">
    <w:name w:val="xl822"/>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23">
    <w:name w:val="xl823"/>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24">
    <w:name w:val="xl824"/>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25">
    <w:name w:val="xl82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26">
    <w:name w:val="xl82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827">
    <w:name w:val="xl82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28">
    <w:name w:val="xl82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29">
    <w:name w:val="xl829"/>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30">
    <w:name w:val="xl830"/>
    <w:basedOn w:val="Normal"/>
    <w:rsid w:val="00A70857"/>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31">
    <w:name w:val="xl83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32">
    <w:name w:val="xl832"/>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33">
    <w:name w:val="xl833"/>
    <w:basedOn w:val="Normal"/>
    <w:rsid w:val="00A70857"/>
    <w:pPr>
      <w:pBdr>
        <w:left w:val="single" w:sz="8"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34">
    <w:name w:val="xl834"/>
    <w:basedOn w:val="Normal"/>
    <w:rsid w:val="00A70857"/>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35">
    <w:name w:val="xl835"/>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836">
    <w:name w:val="xl83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837">
    <w:name w:val="xl837"/>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38">
    <w:name w:val="xl838"/>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39">
    <w:name w:val="xl839"/>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40">
    <w:name w:val="xl840"/>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1">
    <w:name w:val="xl841"/>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2">
    <w:name w:val="xl842"/>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3">
    <w:name w:val="xl843"/>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44">
    <w:name w:val="xl844"/>
    <w:basedOn w:val="Normal"/>
    <w:rsid w:val="00A70857"/>
    <w:pP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45">
    <w:name w:val="xl84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846">
    <w:name w:val="xl84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47">
    <w:name w:val="xl84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48">
    <w:name w:val="xl84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49">
    <w:name w:val="xl849"/>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850">
    <w:name w:val="xl850"/>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851">
    <w:name w:val="xl85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52">
    <w:name w:val="xl852"/>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53">
    <w:name w:val="xl853"/>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54">
    <w:name w:val="xl854"/>
    <w:basedOn w:val="Normal"/>
    <w:rsid w:val="00A70857"/>
    <w:pPr>
      <w:pBdr>
        <w:top w:val="single" w:sz="8" w:space="0" w:color="auto"/>
        <w:lef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55">
    <w:name w:val="xl855"/>
    <w:basedOn w:val="Normal"/>
    <w:rsid w:val="00A70857"/>
    <w:pPr>
      <w:pBdr>
        <w:top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56">
    <w:name w:val="xl856"/>
    <w:basedOn w:val="Normal"/>
    <w:rsid w:val="00A70857"/>
    <w:pPr>
      <w:pBdr>
        <w:top w:val="single" w:sz="8" w:space="0" w:color="auto"/>
        <w:righ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57">
    <w:name w:val="xl85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58">
    <w:name w:val="xl85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859">
    <w:name w:val="xl859"/>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860">
    <w:name w:val="xl860"/>
    <w:basedOn w:val="Normal"/>
    <w:rsid w:val="00A70857"/>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61">
    <w:name w:val="xl861"/>
    <w:basedOn w:val="Normal"/>
    <w:rsid w:val="00A70857"/>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62">
    <w:name w:val="xl862"/>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863">
    <w:name w:val="xl863"/>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64">
    <w:name w:val="xl864"/>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5">
    <w:name w:val="xl865"/>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6">
    <w:name w:val="xl866"/>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7">
    <w:name w:val="xl86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868">
    <w:name w:val="xl86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69">
    <w:name w:val="xl869"/>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0">
    <w:name w:val="xl870"/>
    <w:basedOn w:val="Normal"/>
    <w:rsid w:val="00A70857"/>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1">
    <w:name w:val="xl871"/>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2">
    <w:name w:val="xl87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3">
    <w:name w:val="xl873"/>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874">
    <w:name w:val="xl874"/>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75">
    <w:name w:val="xl875"/>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76">
    <w:name w:val="xl876"/>
    <w:basedOn w:val="Normal"/>
    <w:rsid w:val="00A70857"/>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77">
    <w:name w:val="xl87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78">
    <w:name w:val="xl878"/>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79">
    <w:name w:val="xl87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0">
    <w:name w:val="xl880"/>
    <w:basedOn w:val="Normal"/>
    <w:rsid w:val="00A70857"/>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881">
    <w:name w:val="xl881"/>
    <w:basedOn w:val="Normal"/>
    <w:rsid w:val="00A70857"/>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882">
    <w:name w:val="xl882"/>
    <w:basedOn w:val="Normal"/>
    <w:rsid w:val="00A70857"/>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883">
    <w:name w:val="xl883"/>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4">
    <w:name w:val="xl884"/>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5">
    <w:name w:val="xl885"/>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6">
    <w:name w:val="xl886"/>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87">
    <w:name w:val="xl887"/>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88">
    <w:name w:val="xl888"/>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89">
    <w:name w:val="xl889"/>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0">
    <w:name w:val="xl890"/>
    <w:basedOn w:val="Normal"/>
    <w:rsid w:val="00A70857"/>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891">
    <w:name w:val="xl891"/>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2">
    <w:name w:val="xl892"/>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93">
    <w:name w:val="xl893"/>
    <w:basedOn w:val="Normal"/>
    <w:rsid w:val="00A70857"/>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94">
    <w:name w:val="xl894"/>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895">
    <w:name w:val="xl895"/>
    <w:basedOn w:val="Normal"/>
    <w:rsid w:val="00A70857"/>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6">
    <w:name w:val="xl896"/>
    <w:basedOn w:val="Normal"/>
    <w:rsid w:val="00A70857"/>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7">
    <w:name w:val="xl897"/>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98">
    <w:name w:val="xl898"/>
    <w:basedOn w:val="Normal"/>
    <w:rsid w:val="00A7085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99">
    <w:name w:val="xl899"/>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900">
    <w:name w:val="xl900"/>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901">
    <w:name w:val="xl90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02">
    <w:name w:val="xl902"/>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3">
    <w:name w:val="xl903"/>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4">
    <w:name w:val="xl904"/>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5">
    <w:name w:val="xl905"/>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06">
    <w:name w:val="xl906"/>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07">
    <w:name w:val="xl907"/>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08">
    <w:name w:val="xl908"/>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09">
    <w:name w:val="xl909"/>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0">
    <w:name w:val="xl910"/>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1">
    <w:name w:val="xl91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12">
    <w:name w:val="xl91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13">
    <w:name w:val="xl913"/>
    <w:basedOn w:val="Normal"/>
    <w:rsid w:val="00A70857"/>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914">
    <w:name w:val="xl914"/>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915">
    <w:name w:val="xl915"/>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916">
    <w:name w:val="xl91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17">
    <w:name w:val="xl917"/>
    <w:basedOn w:val="Normal"/>
    <w:rsid w:val="00A70857"/>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18">
    <w:name w:val="xl918"/>
    <w:basedOn w:val="Normal"/>
    <w:rsid w:val="00A70857"/>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19">
    <w:name w:val="xl919"/>
    <w:basedOn w:val="Normal"/>
    <w:rsid w:val="00A70857"/>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21">
    <w:name w:val="xl921"/>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22">
    <w:name w:val="xl922"/>
    <w:basedOn w:val="Normal"/>
    <w:rsid w:val="00A708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23">
    <w:name w:val="xl923"/>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4">
    <w:name w:val="xl924"/>
    <w:basedOn w:val="Normal"/>
    <w:rsid w:val="00A70857"/>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5">
    <w:name w:val="xl925"/>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6">
    <w:name w:val="xl926"/>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7">
    <w:name w:val="xl927"/>
    <w:basedOn w:val="Normal"/>
    <w:rsid w:val="00A70857"/>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8">
    <w:name w:val="xl928"/>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9">
    <w:name w:val="xl929"/>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0">
    <w:name w:val="xl930"/>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1">
    <w:name w:val="xl931"/>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2">
    <w:name w:val="xl932"/>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3">
    <w:name w:val="xl933"/>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4">
    <w:name w:val="xl934"/>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5">
    <w:name w:val="xl935"/>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6">
    <w:name w:val="xl936"/>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7">
    <w:name w:val="xl937"/>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8">
    <w:name w:val="xl938"/>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9">
    <w:name w:val="xl939"/>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0">
    <w:name w:val="xl940"/>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1">
    <w:name w:val="xl94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2">
    <w:name w:val="xl942"/>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3">
    <w:name w:val="xl943"/>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4">
    <w:name w:val="xl944"/>
    <w:basedOn w:val="Normal"/>
    <w:rsid w:val="00A708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945">
    <w:name w:val="xl945"/>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6">
    <w:name w:val="xl946"/>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7">
    <w:name w:val="xl947"/>
    <w:basedOn w:val="Normal"/>
    <w:rsid w:val="00A70857"/>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8">
    <w:name w:val="xl948"/>
    <w:basedOn w:val="Normal"/>
    <w:rsid w:val="00A70857"/>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9">
    <w:name w:val="xl949"/>
    <w:basedOn w:val="Normal"/>
    <w:rsid w:val="00A70857"/>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0">
    <w:name w:val="xl950"/>
    <w:basedOn w:val="Normal"/>
    <w:rsid w:val="00A708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51">
    <w:name w:val="xl951"/>
    <w:basedOn w:val="Normal"/>
    <w:rsid w:val="00A708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52">
    <w:name w:val="xl952"/>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53">
    <w:name w:val="xl953"/>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54">
    <w:name w:val="xl954"/>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55">
    <w:name w:val="xl955"/>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56">
    <w:name w:val="xl956"/>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957">
    <w:name w:val="xl957"/>
    <w:basedOn w:val="Normal"/>
    <w:rsid w:val="00A70857"/>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58">
    <w:name w:val="xl958"/>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59">
    <w:name w:val="xl959"/>
    <w:basedOn w:val="Normal"/>
    <w:rsid w:val="00A70857"/>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60">
    <w:name w:val="xl960"/>
    <w:basedOn w:val="Normal"/>
    <w:rsid w:val="00A70857"/>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61">
    <w:name w:val="xl96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62">
    <w:name w:val="xl962"/>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63">
    <w:name w:val="xl963"/>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64">
    <w:name w:val="xl964"/>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965">
    <w:name w:val="xl965"/>
    <w:basedOn w:val="Normal"/>
    <w:rsid w:val="00A70857"/>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66">
    <w:name w:val="xl966"/>
    <w:basedOn w:val="Normal"/>
    <w:rsid w:val="00A70857"/>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67">
    <w:name w:val="xl967"/>
    <w:basedOn w:val="Normal"/>
    <w:rsid w:val="00A70857"/>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68">
    <w:name w:val="xl968"/>
    <w:basedOn w:val="Normal"/>
    <w:rsid w:val="00A70857"/>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9">
    <w:name w:val="xl969"/>
    <w:basedOn w:val="Normal"/>
    <w:rsid w:val="00A70857"/>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70">
    <w:name w:val="xl970"/>
    <w:basedOn w:val="Normal"/>
    <w:rsid w:val="00A70857"/>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71">
    <w:name w:val="xl97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72">
    <w:name w:val="xl97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973">
    <w:name w:val="xl973"/>
    <w:basedOn w:val="Normal"/>
    <w:rsid w:val="00A70857"/>
    <w:pPr>
      <w:pBdr>
        <w:left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74">
    <w:name w:val="xl974"/>
    <w:basedOn w:val="Normal"/>
    <w:rsid w:val="00A70857"/>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75">
    <w:name w:val="xl975"/>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76">
    <w:name w:val="xl976"/>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77">
    <w:name w:val="xl977"/>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78">
    <w:name w:val="xl978"/>
    <w:basedOn w:val="Normal"/>
    <w:rsid w:val="00A70857"/>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979">
    <w:name w:val="xl979"/>
    <w:basedOn w:val="Normal"/>
    <w:rsid w:val="00A70857"/>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80">
    <w:name w:val="xl980"/>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81">
    <w:name w:val="xl98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82">
    <w:name w:val="xl982"/>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83">
    <w:name w:val="xl983"/>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984">
    <w:name w:val="xl984"/>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985">
    <w:name w:val="xl985"/>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986">
    <w:name w:val="xl986"/>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987">
    <w:name w:val="xl987"/>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8">
    <w:name w:val="xl988"/>
    <w:basedOn w:val="Normal"/>
    <w:rsid w:val="00A70857"/>
    <w:pPr>
      <w:pBdr>
        <w:top w:val="single" w:sz="4" w:space="0" w:color="auto"/>
        <w:lef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9">
    <w:name w:val="xl989"/>
    <w:basedOn w:val="Normal"/>
    <w:rsid w:val="00A70857"/>
    <w:pPr>
      <w:pBdr>
        <w:top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0">
    <w:name w:val="xl990"/>
    <w:basedOn w:val="Normal"/>
    <w:rsid w:val="00A70857"/>
    <w:pPr>
      <w:pBdr>
        <w:top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1">
    <w:name w:val="xl991"/>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992">
    <w:name w:val="xl992"/>
    <w:basedOn w:val="Normal"/>
    <w:rsid w:val="00A70857"/>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93">
    <w:name w:val="xl993"/>
    <w:basedOn w:val="Normal"/>
    <w:rsid w:val="00A70857"/>
    <w:pPr>
      <w:pBdr>
        <w:top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94">
    <w:name w:val="xl994"/>
    <w:basedOn w:val="Normal"/>
    <w:rsid w:val="00A70857"/>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95">
    <w:name w:val="xl995"/>
    <w:basedOn w:val="Normal"/>
    <w:rsid w:val="00A70857"/>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996">
    <w:name w:val="xl996"/>
    <w:basedOn w:val="Normal"/>
    <w:rsid w:val="00A70857"/>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997">
    <w:name w:val="xl997"/>
    <w:basedOn w:val="Normal"/>
    <w:rsid w:val="00A70857"/>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998">
    <w:name w:val="xl998"/>
    <w:basedOn w:val="Normal"/>
    <w:rsid w:val="00A70857"/>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99">
    <w:name w:val="xl999"/>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00">
    <w:name w:val="xl1000"/>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01">
    <w:name w:val="xl1001"/>
    <w:basedOn w:val="Normal"/>
    <w:rsid w:val="00A70857"/>
    <w:pPr>
      <w:pBdr>
        <w:top w:val="single" w:sz="8" w:space="0" w:color="auto"/>
        <w:left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002">
    <w:name w:val="xl1002"/>
    <w:basedOn w:val="Normal"/>
    <w:rsid w:val="00A70857"/>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003">
    <w:name w:val="xl1003"/>
    <w:basedOn w:val="Normal"/>
    <w:rsid w:val="00A70857"/>
    <w:pPr>
      <w:pBdr>
        <w:left w:val="single" w:sz="8" w:space="0" w:color="000000"/>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004">
    <w:name w:val="xl1004"/>
    <w:basedOn w:val="Normal"/>
    <w:rsid w:val="00A70857"/>
    <w:pP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005">
    <w:name w:val="xl1005"/>
    <w:basedOn w:val="Normal"/>
    <w:rsid w:val="00A70857"/>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006">
    <w:name w:val="xl1006"/>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1007">
    <w:name w:val="xl1007"/>
    <w:basedOn w:val="Normal"/>
    <w:rsid w:val="00A70857"/>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08">
    <w:name w:val="xl1008"/>
    <w:basedOn w:val="Normal"/>
    <w:rsid w:val="00A70857"/>
    <w:pPr>
      <w:pBdr>
        <w:top w:val="single" w:sz="8" w:space="0" w:color="auto"/>
        <w:left w:val="single" w:sz="8" w:space="0" w:color="auto"/>
        <w:bottom w:val="single" w:sz="8" w:space="0" w:color="auto"/>
      </w:pBdr>
      <w:shd w:val="clear" w:color="000000" w:fill="FF5050"/>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009">
    <w:name w:val="xl1009"/>
    <w:basedOn w:val="Normal"/>
    <w:rsid w:val="00A70857"/>
    <w:pPr>
      <w:pBdr>
        <w:top w:val="single" w:sz="8" w:space="0" w:color="auto"/>
        <w:bottom w:val="single" w:sz="8" w:space="0" w:color="auto"/>
      </w:pBdr>
      <w:shd w:val="clear" w:color="000000" w:fill="FF5050"/>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010">
    <w:name w:val="xl1010"/>
    <w:basedOn w:val="Normal"/>
    <w:rsid w:val="00A70857"/>
    <w:pPr>
      <w:pBdr>
        <w:top w:val="single" w:sz="8" w:space="0" w:color="auto"/>
        <w:bottom w:val="single" w:sz="8" w:space="0" w:color="auto"/>
        <w:right w:val="single" w:sz="8" w:space="0" w:color="auto"/>
      </w:pBdr>
      <w:shd w:val="clear" w:color="000000" w:fill="FF5050"/>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011">
    <w:name w:val="xl1011"/>
    <w:basedOn w:val="Normal"/>
    <w:rsid w:val="00A70857"/>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12">
    <w:name w:val="xl1012"/>
    <w:basedOn w:val="Normal"/>
    <w:rsid w:val="00A70857"/>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13">
    <w:name w:val="xl1013"/>
    <w:basedOn w:val="Normal"/>
    <w:rsid w:val="00A70857"/>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14">
    <w:name w:val="xl1014"/>
    <w:basedOn w:val="Normal"/>
    <w:rsid w:val="00A70857"/>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15">
    <w:name w:val="xl1015"/>
    <w:basedOn w:val="Normal"/>
    <w:rsid w:val="00A70857"/>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16">
    <w:name w:val="xl1016"/>
    <w:basedOn w:val="Normal"/>
    <w:rsid w:val="00A70857"/>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17">
    <w:name w:val="xl1017"/>
    <w:basedOn w:val="Normal"/>
    <w:rsid w:val="00A70857"/>
    <w:pPr>
      <w:shd w:val="clear" w:color="000000" w:fill="FFFFFF"/>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1018">
    <w:name w:val="xl1018"/>
    <w:basedOn w:val="Normal"/>
    <w:rsid w:val="00A70857"/>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19">
    <w:name w:val="xl1019"/>
    <w:basedOn w:val="Normal"/>
    <w:rsid w:val="00A70857"/>
    <w:pP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20">
    <w:name w:val="xl1020"/>
    <w:basedOn w:val="Normal"/>
    <w:rsid w:val="00A70857"/>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21">
    <w:name w:val="xl1021"/>
    <w:basedOn w:val="Normal"/>
    <w:rsid w:val="00A7085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022">
    <w:name w:val="xl1022"/>
    <w:basedOn w:val="Normal"/>
    <w:rsid w:val="00A7085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023">
    <w:name w:val="xl1023"/>
    <w:basedOn w:val="Normal"/>
    <w:rsid w:val="00A70857"/>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024">
    <w:name w:val="xl1024"/>
    <w:basedOn w:val="Normal"/>
    <w:rsid w:val="00A70857"/>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1025">
    <w:name w:val="xl1025"/>
    <w:basedOn w:val="Normal"/>
    <w:rsid w:val="00A70857"/>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1026">
    <w:name w:val="xl1026"/>
    <w:basedOn w:val="Normal"/>
    <w:rsid w:val="00A70857"/>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1027">
    <w:name w:val="xl1027"/>
    <w:basedOn w:val="Normal"/>
    <w:rsid w:val="00A70857"/>
    <w:pPr>
      <w:pBdr>
        <w:top w:val="single" w:sz="4" w:space="0" w:color="auto"/>
        <w:left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1028">
    <w:name w:val="xl1028"/>
    <w:basedOn w:val="Normal"/>
    <w:rsid w:val="00A70857"/>
    <w:pPr>
      <w:pBdr>
        <w:top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1029">
    <w:name w:val="xl1029"/>
    <w:basedOn w:val="Normal"/>
    <w:rsid w:val="00A70857"/>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1030">
    <w:name w:val="xl1030"/>
    <w:basedOn w:val="Normal"/>
    <w:rsid w:val="00A70857"/>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031">
    <w:name w:val="xl1031"/>
    <w:basedOn w:val="Normal"/>
    <w:rsid w:val="00A7085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032">
    <w:name w:val="xl1032"/>
    <w:basedOn w:val="Normal"/>
    <w:rsid w:val="00A708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1033">
    <w:name w:val="xl1033"/>
    <w:basedOn w:val="Normal"/>
    <w:rsid w:val="00A70857"/>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styleId="Cabealho">
    <w:name w:val="header"/>
    <w:aliases w:val="ho,header odd,Char,encabezado"/>
    <w:basedOn w:val="Normal"/>
    <w:link w:val="CabealhoChar"/>
    <w:unhideWhenUsed/>
    <w:rsid w:val="00A70857"/>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A70857"/>
    <w:rPr>
      <w:rFonts w:ascii="Arial" w:hAnsi="Arial"/>
      <w:sz w:val="24"/>
    </w:rPr>
  </w:style>
  <w:style w:type="paragraph" w:styleId="Rodap">
    <w:name w:val="footer"/>
    <w:basedOn w:val="Normal"/>
    <w:link w:val="RodapChar"/>
    <w:uiPriority w:val="99"/>
    <w:unhideWhenUsed/>
    <w:rsid w:val="00A70857"/>
    <w:pPr>
      <w:tabs>
        <w:tab w:val="center" w:pos="4252"/>
        <w:tab w:val="right" w:pos="8504"/>
      </w:tabs>
      <w:spacing w:after="0" w:line="240" w:lineRule="auto"/>
    </w:pPr>
  </w:style>
  <w:style w:type="character" w:customStyle="1" w:styleId="RodapChar">
    <w:name w:val="Rodapé Char"/>
    <w:basedOn w:val="Fontepargpadro"/>
    <w:link w:val="Rodap"/>
    <w:uiPriority w:val="99"/>
    <w:rsid w:val="00A70857"/>
    <w:rPr>
      <w:rFonts w:ascii="Arial" w:hAnsi="Arial"/>
      <w:sz w:val="24"/>
    </w:rPr>
  </w:style>
  <w:style w:type="character" w:customStyle="1" w:styleId="td-content">
    <w:name w:val="td-content"/>
    <w:basedOn w:val="Fontepargpadro"/>
    <w:rsid w:val="00A70857"/>
  </w:style>
  <w:style w:type="paragraph" w:styleId="Textodebalo">
    <w:name w:val="Balloon Text"/>
    <w:basedOn w:val="Normal"/>
    <w:link w:val="TextodebaloChar"/>
    <w:uiPriority w:val="99"/>
    <w:semiHidden/>
    <w:unhideWhenUsed/>
    <w:rsid w:val="00A708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08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24680</Words>
  <Characters>133275</Characters>
  <Application>Microsoft Office Word</Application>
  <DocSecurity>0</DocSecurity>
  <Lines>1110</Lines>
  <Paragraphs>315</Paragraphs>
  <ScaleCrop>false</ScaleCrop>
  <Company/>
  <LinksUpToDate>false</LinksUpToDate>
  <CharactersWithSpaces>157640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2024-09-26T16:42:00Z</dcterms:created>
  <dcterms:modified xsi:type="dcterms:W3CDTF">2024-09-26T16:42:00Z</dcterms:modified>
</cp:coreProperties>
</file>