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8B5" w:rsidRDefault="008958B5" w:rsidP="008958B5">
      <w:pPr>
        <w:ind w:firstLine="0"/>
      </w:pPr>
    </w:p>
    <w:tbl>
      <w:tblPr>
        <w:tblW w:w="5000" w:type="pct"/>
        <w:tblCellMar>
          <w:left w:w="70" w:type="dxa"/>
          <w:right w:w="70" w:type="dxa"/>
        </w:tblCellMar>
        <w:tblLook w:val="04A0" w:firstRow="1" w:lastRow="0" w:firstColumn="1" w:lastColumn="0" w:noHBand="0" w:noVBand="1"/>
      </w:tblPr>
      <w:tblGrid>
        <w:gridCol w:w="243"/>
        <w:gridCol w:w="352"/>
        <w:gridCol w:w="1070"/>
        <w:gridCol w:w="4154"/>
        <w:gridCol w:w="1570"/>
        <w:gridCol w:w="2816"/>
      </w:tblGrid>
      <w:tr w:rsidR="008958B5" w:rsidRPr="0067608B" w:rsidTr="002921F0">
        <w:trPr>
          <w:trHeight w:val="99"/>
        </w:trPr>
        <w:tc>
          <w:tcPr>
            <w:tcW w:w="5000" w:type="pct"/>
            <w:gridSpan w:val="6"/>
            <w:tcBorders>
              <w:top w:val="nil"/>
              <w:left w:val="nil"/>
              <w:bottom w:val="single" w:sz="4" w:space="0" w:color="auto"/>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1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8958B5" w:rsidRPr="0067608B" w:rsidRDefault="008958B5" w:rsidP="002921F0">
            <w:pPr>
              <w:spacing w:after="0" w:line="240" w:lineRule="auto"/>
              <w:ind w:firstLine="0"/>
              <w:jc w:val="center"/>
              <w:rPr>
                <w:rFonts w:eastAsia="Times New Roman" w:cs="Arial"/>
                <w:b/>
                <w:bCs/>
                <w:color w:val="000000"/>
                <w:sz w:val="32"/>
                <w:szCs w:val="32"/>
                <w:lang w:eastAsia="pt-BR"/>
              </w:rPr>
            </w:pPr>
            <w:r w:rsidRPr="0067608B">
              <w:rPr>
                <w:rFonts w:eastAsia="Times New Roman" w:cs="Arial"/>
                <w:b/>
                <w:bCs/>
                <w:color w:val="000000"/>
                <w:sz w:val="32"/>
                <w:szCs w:val="32"/>
                <w:lang w:eastAsia="pt-BR"/>
              </w:rPr>
              <w:t xml:space="preserve">Edital de </w:t>
            </w:r>
            <w:r>
              <w:rPr>
                <w:rFonts w:eastAsia="Times New Roman" w:cs="Arial"/>
                <w:b/>
                <w:bCs/>
                <w:color w:val="000000"/>
                <w:sz w:val="32"/>
                <w:szCs w:val="32"/>
                <w:lang w:eastAsia="pt-BR"/>
              </w:rPr>
              <w:t>D</w:t>
            </w:r>
            <w:r w:rsidRPr="0067608B">
              <w:rPr>
                <w:rFonts w:eastAsia="Times New Roman" w:cs="Arial"/>
                <w:b/>
                <w:bCs/>
                <w:color w:val="000000"/>
                <w:sz w:val="32"/>
                <w:szCs w:val="32"/>
                <w:lang w:eastAsia="pt-BR"/>
              </w:rPr>
              <w:t xml:space="preserve">ispensa de </w:t>
            </w:r>
            <w:r>
              <w:rPr>
                <w:rFonts w:eastAsia="Times New Roman" w:cs="Arial"/>
                <w:b/>
                <w:bCs/>
                <w:color w:val="000000"/>
                <w:sz w:val="32"/>
                <w:szCs w:val="32"/>
                <w:lang w:eastAsia="pt-BR"/>
              </w:rPr>
              <w:t>L</w:t>
            </w:r>
            <w:r w:rsidRPr="0067608B">
              <w:rPr>
                <w:rFonts w:eastAsia="Times New Roman" w:cs="Arial"/>
                <w:b/>
                <w:bCs/>
                <w:color w:val="000000"/>
                <w:sz w:val="32"/>
                <w:szCs w:val="32"/>
                <w:lang w:eastAsia="pt-BR"/>
              </w:rPr>
              <w:t>icitação</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I. IDENTIFICAÇÃO DO PROCESSO</w:t>
            </w:r>
          </w:p>
        </w:tc>
        <w:tc>
          <w:tcPr>
            <w:tcW w:w="4171" w:type="pct"/>
            <w:gridSpan w:val="3"/>
            <w:tcBorders>
              <w:top w:val="single" w:sz="4" w:space="0" w:color="auto"/>
              <w:left w:val="nil"/>
              <w:bottom w:val="single" w:sz="4" w:space="0" w:color="auto"/>
              <w:right w:val="single" w:sz="4" w:space="0" w:color="000000"/>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 </w:t>
            </w:r>
          </w:p>
        </w:tc>
      </w:tr>
      <w:tr w:rsidR="008958B5" w:rsidRPr="0067608B" w:rsidTr="002921F0">
        <w:trPr>
          <w:trHeight w:val="99"/>
        </w:trPr>
        <w:tc>
          <w:tcPr>
            <w:tcW w:w="829" w:type="pct"/>
            <w:gridSpan w:val="3"/>
            <w:tcBorders>
              <w:top w:val="nil"/>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N° PROCESSO</w:t>
            </w:r>
          </w:p>
        </w:tc>
        <w:tc>
          <w:tcPr>
            <w:tcW w:w="4171" w:type="pct"/>
            <w:gridSpan w:val="3"/>
            <w:tcBorders>
              <w:top w:val="nil"/>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Pr>
                <w:rFonts w:eastAsia="Times New Roman" w:cs="Arial"/>
                <w:color w:val="000000"/>
                <w:sz w:val="22"/>
                <w:lang w:eastAsia="pt-BR"/>
              </w:rPr>
              <w:t>68/2024</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MODALIDADE</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dispensa por limite (art. 75, I)</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N° PROCEDIMENTO</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F064D3">
              <w:rPr>
                <w:rFonts w:eastAsia="Times New Roman" w:cs="Arial"/>
                <w:color w:val="000000"/>
                <w:sz w:val="22"/>
                <w:lang w:eastAsia="pt-BR"/>
              </w:rPr>
              <w:t>18/2024</w:t>
            </w:r>
          </w:p>
        </w:tc>
      </w:tr>
      <w:tr w:rsidR="008958B5" w:rsidRPr="0067608B" w:rsidTr="002921F0">
        <w:trPr>
          <w:trHeight w:val="15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FINALIDADE</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execução de obra ou do serviço por preço certo e total</w:t>
            </w:r>
          </w:p>
        </w:tc>
      </w:tr>
      <w:tr w:rsidR="008958B5" w:rsidRPr="0067608B" w:rsidTr="002921F0">
        <w:trPr>
          <w:trHeight w:val="20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OBJETO</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fornecimento de laudos de sondagem para ensaios ISC/CBR pelo regime de Empreitada por preço global</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VALOR</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R$ 7.000,00</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CARACTERISTICA</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Tradicional (Contrato)</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FONTE DE RECURSO</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0C0249">
              <w:rPr>
                <w:rFonts w:eastAsia="Times New Roman" w:cs="Arial"/>
                <w:b/>
                <w:color w:val="000000"/>
                <w:szCs w:val="24"/>
                <w:lang w:eastAsia="pt-BR"/>
              </w:rPr>
              <w:t>05.001.04.122.0018.2500.3.3.90.39.00.00  –  120 -  1000/510</w:t>
            </w:r>
          </w:p>
        </w:tc>
      </w:tr>
      <w:tr w:rsidR="008958B5" w:rsidRPr="0067608B" w:rsidTr="002921F0">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II. DATAS E LOCAIS RELATIVAS AO CERTAME</w:t>
            </w:r>
          </w:p>
        </w:tc>
      </w:tr>
      <w:tr w:rsidR="008958B5" w:rsidRPr="0067608B" w:rsidTr="002921F0">
        <w:trPr>
          <w:trHeight w:val="159"/>
        </w:trPr>
        <w:tc>
          <w:tcPr>
            <w:tcW w:w="829" w:type="pct"/>
            <w:gridSpan w:val="3"/>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9976B0">
              <w:rPr>
                <w:rFonts w:eastAsia="Times New Roman" w:cs="Arial"/>
                <w:b/>
                <w:bCs/>
                <w:color w:val="000000"/>
                <w:sz w:val="16"/>
                <w:szCs w:val="16"/>
                <w:lang w:eastAsia="pt-BR"/>
              </w:rPr>
              <w:t>RECEBIMENTO DAS PROPOSTAS</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4C3D55">
              <w:rPr>
                <w:rFonts w:eastAsia="Times New Roman" w:cs="Arial"/>
                <w:b/>
                <w:bCs/>
                <w:color w:val="000000"/>
                <w:sz w:val="22"/>
                <w:lang w:eastAsia="pt-BR"/>
              </w:rPr>
              <w:t>Até às 08h55m do dia 0</w:t>
            </w:r>
            <w:r>
              <w:rPr>
                <w:rFonts w:eastAsia="Times New Roman" w:cs="Arial"/>
                <w:b/>
                <w:bCs/>
                <w:color w:val="000000"/>
                <w:sz w:val="22"/>
                <w:lang w:eastAsia="pt-BR"/>
              </w:rPr>
              <w:t>7</w:t>
            </w:r>
            <w:r w:rsidRPr="004C3D55">
              <w:rPr>
                <w:rFonts w:eastAsia="Times New Roman" w:cs="Arial"/>
                <w:b/>
                <w:bCs/>
                <w:color w:val="000000"/>
                <w:sz w:val="22"/>
                <w:lang w:eastAsia="pt-BR"/>
              </w:rPr>
              <w:t>/06/2024</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4C3D55">
              <w:rPr>
                <w:rFonts w:eastAsia="Times New Roman" w:cs="Arial"/>
                <w:b/>
                <w:bCs/>
                <w:color w:val="000000"/>
                <w:sz w:val="16"/>
                <w:szCs w:val="16"/>
                <w:lang w:eastAsia="pt-BR"/>
              </w:rPr>
              <w:t>RECEBIMENTO DE LANCES</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4C3D55">
              <w:rPr>
                <w:rFonts w:eastAsia="Times New Roman" w:cs="Arial"/>
                <w:b/>
                <w:bCs/>
                <w:color w:val="000000"/>
                <w:sz w:val="22"/>
                <w:lang w:eastAsia="pt-BR"/>
              </w:rPr>
              <w:t>Das 09h00m às 15h00m do dia 0</w:t>
            </w:r>
            <w:r>
              <w:rPr>
                <w:rFonts w:eastAsia="Times New Roman" w:cs="Arial"/>
                <w:b/>
                <w:bCs/>
                <w:color w:val="000000"/>
                <w:sz w:val="22"/>
                <w:lang w:eastAsia="pt-BR"/>
              </w:rPr>
              <w:t>7</w:t>
            </w:r>
            <w:r w:rsidRPr="004C3D55">
              <w:rPr>
                <w:rFonts w:eastAsia="Times New Roman" w:cs="Arial"/>
                <w:b/>
                <w:bCs/>
                <w:color w:val="000000"/>
                <w:sz w:val="22"/>
                <w:lang w:eastAsia="pt-BR"/>
              </w:rPr>
              <w:t>/06/2024</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LOCAL DE ABERTURA</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https://bll.org.br/</w:t>
            </w:r>
          </w:p>
        </w:tc>
      </w:tr>
      <w:tr w:rsidR="008958B5" w:rsidRPr="0067608B" w:rsidTr="002921F0">
        <w:trPr>
          <w:trHeight w:val="120"/>
        </w:trPr>
        <w:tc>
          <w:tcPr>
            <w:tcW w:w="5000" w:type="pct"/>
            <w:gridSpan w:val="6"/>
            <w:tcBorders>
              <w:top w:val="nil"/>
              <w:left w:val="nil"/>
              <w:bottom w:val="single" w:sz="4" w:space="0" w:color="auto"/>
              <w:right w:val="nil"/>
            </w:tcBorders>
            <w:shd w:val="clear" w:color="000000" w:fill="FFF2CC"/>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III. ENDEREÇOS E TELEFONE OFICIAL</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EMAIL</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farol.licitacao@gmail.com</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 xml:space="preserve">TELEFONE </w:t>
            </w:r>
          </w:p>
        </w:tc>
        <w:tc>
          <w:tcPr>
            <w:tcW w:w="4171"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 (44) 3563-1101</w:t>
            </w:r>
          </w:p>
        </w:tc>
      </w:tr>
      <w:tr w:rsidR="008958B5" w:rsidRPr="0067608B" w:rsidTr="002921F0">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IV. DADOS GERAIS</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CRITÉRIO DE JULGAMENTO</w:t>
            </w:r>
          </w:p>
        </w:tc>
        <w:tc>
          <w:tcPr>
            <w:tcW w:w="4171" w:type="pct"/>
            <w:gridSpan w:val="3"/>
            <w:tcBorders>
              <w:top w:val="single" w:sz="4" w:space="0" w:color="auto"/>
              <w:left w:val="nil"/>
              <w:bottom w:val="nil"/>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Menor preço</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MÉTODO DE REALIZAÇÃO</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Eletrônico </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VIGÊNCIA E PRORROGAÇÃO</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12 meses sem prorrogação</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ADJUDICAÇÃO</w:t>
            </w:r>
          </w:p>
        </w:tc>
        <w:tc>
          <w:tcPr>
            <w:tcW w:w="4171" w:type="pct"/>
            <w:gridSpan w:val="3"/>
            <w:tcBorders>
              <w:top w:val="single" w:sz="4" w:space="0" w:color="auto"/>
              <w:left w:val="nil"/>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por item</w:t>
            </w:r>
          </w:p>
        </w:tc>
      </w:tr>
      <w:tr w:rsidR="008958B5" w:rsidRPr="0067608B" w:rsidTr="002921F0">
        <w:trPr>
          <w:trHeight w:val="120"/>
        </w:trPr>
        <w:tc>
          <w:tcPr>
            <w:tcW w:w="82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ANÁLISE/AVALIAÇÃO PROPOSTA</w:t>
            </w:r>
          </w:p>
        </w:tc>
        <w:tc>
          <w:tcPr>
            <w:tcW w:w="4171" w:type="pct"/>
            <w:gridSpan w:val="3"/>
            <w:tcBorders>
              <w:top w:val="single" w:sz="4" w:space="0" w:color="auto"/>
              <w:left w:val="nil"/>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amostra</w:t>
            </w:r>
          </w:p>
        </w:tc>
      </w:tr>
      <w:tr w:rsidR="008958B5" w:rsidRPr="0067608B" w:rsidTr="002921F0">
        <w:trPr>
          <w:trHeight w:val="120"/>
        </w:trPr>
        <w:tc>
          <w:tcPr>
            <w:tcW w:w="829" w:type="pct"/>
            <w:gridSpan w:val="3"/>
            <w:tcBorders>
              <w:top w:val="single" w:sz="4" w:space="0" w:color="auto"/>
              <w:left w:val="single" w:sz="4" w:space="0" w:color="auto"/>
              <w:bottom w:val="nil"/>
              <w:right w:val="single" w:sz="4" w:space="0" w:color="000000"/>
            </w:tcBorders>
            <w:shd w:val="clear" w:color="auto" w:fill="auto"/>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PARTICIPAÇÃO EM CONSÓRCIO</w:t>
            </w:r>
          </w:p>
        </w:tc>
        <w:tc>
          <w:tcPr>
            <w:tcW w:w="4171" w:type="pct"/>
            <w:gridSpan w:val="3"/>
            <w:tcBorders>
              <w:top w:val="single" w:sz="4" w:space="0" w:color="auto"/>
              <w:left w:val="nil"/>
              <w:bottom w:val="nil"/>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permitido</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POSSIBILIDADE DE PROPOSTA EM QUANTITATIVO INFERIOR</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N° MÁXIMO DE CASAS DECIMAIS APÓS A VÍRGULA</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2</w:t>
            </w:r>
          </w:p>
        </w:tc>
      </w:tr>
      <w:tr w:rsidR="008958B5" w:rsidRPr="0067608B" w:rsidTr="002921F0">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 LOCAIS DE PUBLICAÇÃO</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JORNAL DE GRANDE CIRCULAÇÃO LOCAL</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Jornal Tribuna do Interior</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DIÁRIO OFICIAL DO MUNICÍPIO</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Diário Oficial Eletrônico</w:t>
            </w:r>
          </w:p>
        </w:tc>
      </w:tr>
      <w:tr w:rsidR="008958B5" w:rsidRPr="0067608B" w:rsidTr="002921F0">
        <w:trPr>
          <w:trHeight w:val="15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PORTAL DE TRANSPARÊNCIA</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https://farol.oxy.elotech.com.br/portaltransparencia/</w:t>
            </w:r>
          </w:p>
        </w:tc>
      </w:tr>
      <w:tr w:rsidR="008958B5" w:rsidRPr="0067608B" w:rsidTr="002921F0">
        <w:trPr>
          <w:trHeight w:val="20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MURAL DE LICITAÇÕES DO TCE</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https://servicos.tce.pr.gov.br/TCEPR/Municipal/AML/ConsultarProcessoCompraWeb.aspx</w:t>
            </w:r>
          </w:p>
        </w:tc>
      </w:tr>
      <w:tr w:rsidR="008958B5" w:rsidRPr="0067608B" w:rsidTr="002921F0">
        <w:trPr>
          <w:trHeight w:val="21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PORTAL NACIONAL DE CONTRATAÇÕES PÚBLICAS - PNCP (INTEIRO TEOR)</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https://pncp.gov.br/app/editais?q=&amp;status=recebendo_proposta&amp;pagina=1</w:t>
            </w:r>
          </w:p>
        </w:tc>
      </w:tr>
      <w:tr w:rsidR="008958B5" w:rsidRPr="0067608B" w:rsidTr="002921F0">
        <w:trPr>
          <w:trHeight w:val="141"/>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VI. SOBRE AS DISPOSIÇÕES DA LEI COMPLEMENTAR 123/2006</w:t>
            </w:r>
          </w:p>
        </w:tc>
      </w:tr>
      <w:tr w:rsidR="008958B5" w:rsidRPr="0067608B" w:rsidTr="002921F0">
        <w:trPr>
          <w:trHeight w:val="141"/>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t>BENEFÍCIO MPE'S</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Certame exclusivo para ME e EPP</w:t>
            </w:r>
          </w:p>
        </w:tc>
      </w:tr>
      <w:tr w:rsidR="008958B5" w:rsidRPr="0067608B" w:rsidTr="002921F0">
        <w:trPr>
          <w:trHeight w:val="99"/>
        </w:trPr>
        <w:tc>
          <w:tcPr>
            <w:tcW w:w="82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6"/>
                <w:szCs w:val="16"/>
                <w:lang w:eastAsia="pt-BR"/>
              </w:rPr>
            </w:pPr>
            <w:r w:rsidRPr="0067608B">
              <w:rPr>
                <w:rFonts w:eastAsia="Times New Roman" w:cs="Arial"/>
                <w:b/>
                <w:bCs/>
                <w:color w:val="000000"/>
                <w:sz w:val="16"/>
                <w:szCs w:val="16"/>
                <w:lang w:eastAsia="pt-BR"/>
              </w:rPr>
              <w:lastRenderedPageBreak/>
              <w:t>LIMITAÇÃO GEOGRÁFICA</w:t>
            </w:r>
          </w:p>
        </w:tc>
        <w:tc>
          <w:tcPr>
            <w:tcW w:w="4171"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w:t>
            </w:r>
          </w:p>
        </w:tc>
      </w:tr>
      <w:tr w:rsidR="008958B5" w:rsidRPr="0067608B" w:rsidTr="002921F0">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VII. REGULAMENTOS APLICÁVEIS</w:t>
            </w:r>
          </w:p>
        </w:tc>
      </w:tr>
      <w:tr w:rsidR="008958B5" w:rsidRPr="0067608B" w:rsidTr="002921F0">
        <w:trPr>
          <w:trHeight w:val="219"/>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o processo de contratação direta (dispensa de licitação) previsto nos incisos I e II do artigo 75 da lei federal n° 14.133/2021</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1975/2023</w:t>
            </w:r>
          </w:p>
        </w:tc>
      </w:tr>
      <w:tr w:rsidR="008958B5" w:rsidRPr="0067608B" w:rsidTr="002921F0">
        <w:trPr>
          <w:trHeight w:val="219"/>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atuação dos agentes, funcionamento da comissão de contratação e a atuação dos gestores e fiscais de contratos</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1970/2023</w:t>
            </w:r>
          </w:p>
        </w:tc>
      </w:tr>
      <w:tr w:rsidR="008958B5" w:rsidRPr="0067608B" w:rsidTr="002921F0">
        <w:trPr>
          <w:trHeight w:val="120"/>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a fase preparatória</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1971/2023</w:t>
            </w:r>
          </w:p>
        </w:tc>
      </w:tr>
      <w:tr w:rsidR="008958B5" w:rsidRPr="0067608B" w:rsidTr="002921F0">
        <w:trPr>
          <w:trHeight w:val="180"/>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o critério de julgamento por menor preço ou maior desconto, na forma eletrônica</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1972/2023</w:t>
            </w:r>
          </w:p>
        </w:tc>
      </w:tr>
      <w:tr w:rsidR="008958B5" w:rsidRPr="0067608B" w:rsidTr="002921F0">
        <w:trPr>
          <w:trHeight w:val="159"/>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o enquadramento de bens nas categorias comum, especial e de luxo</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1974/2023</w:t>
            </w:r>
          </w:p>
        </w:tc>
      </w:tr>
      <w:tr w:rsidR="008958B5" w:rsidRPr="0067608B" w:rsidTr="002921F0">
        <w:trPr>
          <w:trHeight w:val="180"/>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as regras e diretrizes para gestão e fiscalização de contratos administrativos</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1976/2023</w:t>
            </w:r>
          </w:p>
        </w:tc>
      </w:tr>
      <w:tr w:rsidR="008958B5" w:rsidRPr="0067608B" w:rsidTr="002921F0">
        <w:trPr>
          <w:trHeight w:val="219"/>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o processo administrativo de responsabilização por sanções (PARS), da aplicação de penalidades e da reabilitação</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1977/2023</w:t>
            </w:r>
          </w:p>
        </w:tc>
      </w:tr>
      <w:tr w:rsidR="008958B5" w:rsidRPr="0067608B" w:rsidTr="002921F0">
        <w:trPr>
          <w:trHeight w:val="219"/>
        </w:trPr>
        <w:tc>
          <w:tcPr>
            <w:tcW w:w="2862"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szCs w:val="24"/>
                <w:lang w:eastAsia="pt-BR"/>
              </w:rPr>
            </w:pPr>
            <w:r w:rsidRPr="0067608B">
              <w:rPr>
                <w:rFonts w:eastAsia="Times New Roman" w:cs="Arial"/>
                <w:szCs w:val="24"/>
                <w:lang w:eastAsia="pt-BR"/>
              </w:rPr>
              <w:t>Sobre a abrangência dos termos "local" e "regional" referente à participação de microempresas ou empresas de pequeno porte</w:t>
            </w:r>
          </w:p>
        </w:tc>
        <w:tc>
          <w:tcPr>
            <w:tcW w:w="2138"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2031/2023</w:t>
            </w:r>
          </w:p>
        </w:tc>
      </w:tr>
      <w:tr w:rsidR="008958B5" w:rsidRPr="0067608B" w:rsidTr="002921F0">
        <w:trPr>
          <w:trHeight w:val="1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VIII. REGULAMENTO GERAL DO CERTAME</w:t>
            </w:r>
          </w:p>
        </w:tc>
      </w:tr>
      <w:tr w:rsidR="008958B5" w:rsidRPr="0067608B" w:rsidTr="002921F0">
        <w:trPr>
          <w:trHeight w:val="399"/>
        </w:trPr>
        <w:tc>
          <w:tcPr>
            <w:tcW w:w="5000"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Município de Farol, torna público, para conhecimento dos interessados, que realizará dispensa de licitação na modalidade dispensa por limite (art. 75, I), na forma eletrônica, nos termos da Lei Federal n° 14.133/2021, Lei Complementar 123/2006 e Regulamentações, observando ainda as exigências estabelecidas neste Edital.</w:t>
            </w:r>
          </w:p>
        </w:tc>
      </w:tr>
      <w:tr w:rsidR="008958B5" w:rsidRPr="0067608B" w:rsidTr="002921F0">
        <w:trPr>
          <w:trHeight w:val="339"/>
        </w:trPr>
        <w:tc>
          <w:tcPr>
            <w:tcW w:w="5000"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8958B5" w:rsidRPr="0067608B" w:rsidTr="002921F0">
        <w:trPr>
          <w:trHeight w:val="321"/>
        </w:trPr>
        <w:tc>
          <w:tcPr>
            <w:tcW w:w="5000"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objetivo do presente certame é a escolha da proposta mais vantajosa para execução de obra ou do serviço por preço certo e total de fornecimento de laudos de sondagem para ensaios ISC/CBR, conforme anexo único do presente edital:</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1.  </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 w:val="22"/>
                <w:lang w:eastAsia="pt-BR"/>
              </w:rPr>
            </w:pPr>
            <w:r w:rsidRPr="0067608B">
              <w:rPr>
                <w:rFonts w:eastAsia="Times New Roman" w:cs="Arial"/>
                <w:b/>
                <w:bCs/>
                <w:color w:val="000000"/>
                <w:sz w:val="22"/>
                <w:lang w:eastAsia="pt-BR"/>
              </w:rPr>
              <w:t>DOS ELEMENTOS INSTRUTORES DO CERTAME</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left"/>
              <w:rPr>
                <w:rFonts w:eastAsia="Times New Roman" w:cs="Arial"/>
                <w:color w:val="000000"/>
                <w:sz w:val="16"/>
                <w:szCs w:val="16"/>
                <w:lang w:eastAsia="pt-BR"/>
              </w:rPr>
            </w:pPr>
            <w:r w:rsidRPr="0067608B">
              <w:rPr>
                <w:rFonts w:eastAsia="Times New Roman" w:cs="Arial"/>
                <w:color w:val="000000"/>
                <w:sz w:val="16"/>
                <w:szCs w:val="16"/>
                <w:lang w:eastAsia="pt-BR"/>
              </w:rPr>
              <w:t>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conjunto de diretrizes que regem este certame é estabelecido integralmente pelo conteúdo deste edital.</w:t>
            </w:r>
          </w:p>
        </w:tc>
      </w:tr>
      <w:tr w:rsidR="008958B5" w:rsidRPr="0067608B" w:rsidTr="002921F0">
        <w:trPr>
          <w:trHeight w:val="99"/>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item</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 xml:space="preserve">elemento </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localização</w:t>
            </w:r>
          </w:p>
        </w:tc>
      </w:tr>
      <w:tr w:rsidR="008958B5" w:rsidRPr="0067608B" w:rsidTr="002921F0">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1.1.1</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Termo de referência</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Anexo I</w:t>
            </w:r>
          </w:p>
        </w:tc>
      </w:tr>
      <w:tr w:rsidR="008958B5" w:rsidRPr="0067608B" w:rsidTr="002921F0">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1.1.2</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Minuta de Contrato</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Anexo II</w:t>
            </w:r>
          </w:p>
        </w:tc>
      </w:tr>
      <w:tr w:rsidR="008958B5" w:rsidRPr="0067608B" w:rsidTr="002921F0">
        <w:trPr>
          <w:trHeight w:val="141"/>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1.1.3</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Modelo de procuração, declarações e diversos</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Anexo III</w:t>
            </w:r>
          </w:p>
        </w:tc>
      </w:tr>
      <w:tr w:rsidR="008958B5" w:rsidRPr="0067608B" w:rsidTr="002921F0">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1.1.4</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Modelo de proposta ajustada</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Anexo IV</w:t>
            </w:r>
          </w:p>
        </w:tc>
      </w:tr>
      <w:tr w:rsidR="008958B5" w:rsidRPr="0067608B" w:rsidTr="002921F0">
        <w:trPr>
          <w:trHeight w:val="30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1.1.5</w:t>
            </w:r>
          </w:p>
        </w:tc>
        <w:tc>
          <w:tcPr>
            <w:tcW w:w="3337" w:type="pct"/>
            <w:gridSpan w:val="3"/>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Pasta técnica contendo: 1. cronograma físico financeiro, 2. Planilha de BDI e encargos sociais, 3. memorial descritivo, 4. projetos e demais peças de engenharia e 5. Planilha de serviços/orçamento</w:t>
            </w:r>
          </w:p>
        </w:tc>
        <w:tc>
          <w:tcPr>
            <w:tcW w:w="1375"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Anexo V</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PARTICIPAÇÃO NO CERTAME</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8958B5" w:rsidRPr="0067608B" w:rsidTr="002921F0">
        <w:trPr>
          <w:trHeight w:val="4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8958B5" w:rsidRPr="0067608B" w:rsidTr="002921F0">
        <w:trPr>
          <w:trHeight w:val="5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958B5" w:rsidRPr="0067608B" w:rsidTr="002921F0">
        <w:trPr>
          <w:trHeight w:val="1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Poderão participar deste certame os interessados que:</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ramo de atividade constante nos seus atos constitutivos seja compatível com o objeto desta licitação</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II.</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Esteja devidamente cadastradas junto ao Sistema https://bll.org.br/ até no mínimo uma hora antes do horário fixado no edital para o recebimento das propostas.</w:t>
            </w:r>
          </w:p>
        </w:tc>
      </w:tr>
      <w:tr w:rsidR="008958B5" w:rsidRPr="0067608B" w:rsidTr="002921F0">
        <w:trPr>
          <w:trHeight w:val="1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poderá participar do certame:</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bookmarkStart w:id="0" w:name="RANGE!A886"/>
            <w:r w:rsidRPr="0067608B">
              <w:rPr>
                <w:rFonts w:eastAsia="Times New Roman" w:cs="Arial"/>
                <w:color w:val="000000"/>
                <w:sz w:val="16"/>
                <w:szCs w:val="16"/>
                <w:lang w:eastAsia="pt-BR"/>
              </w:rPr>
              <w:t>2.5.1</w:t>
            </w:r>
            <w:bookmarkEnd w:id="0"/>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Autor do estudo técnico preliminar, de anteprojeto, do projeto básico ou do projeto executivo, pessoa física ou jurídica, quando o certame versar sobre serviços ou fornecimento de bens a ele relacionados.</w:t>
            </w:r>
          </w:p>
        </w:tc>
      </w:tr>
      <w:tr w:rsidR="008958B5" w:rsidRPr="0067608B" w:rsidTr="002921F0">
        <w:trPr>
          <w:trHeight w:val="4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Pessoas jurídicas controladoras, controladas ou coligadas, nos termos da Lei nº 6.404, de 15 de dezembro de 1976, concorrendo entre si;</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bookmarkStart w:id="1" w:name="RANGE!A890"/>
            <w:r w:rsidRPr="0067608B">
              <w:rPr>
                <w:rFonts w:eastAsia="Times New Roman" w:cs="Arial"/>
                <w:color w:val="000000"/>
                <w:sz w:val="16"/>
                <w:szCs w:val="16"/>
                <w:lang w:eastAsia="pt-BR"/>
              </w:rPr>
              <w:t>2.5.5</w:t>
            </w:r>
            <w:bookmarkEnd w:id="1"/>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8958B5" w:rsidRPr="0067608B" w:rsidTr="002921F0">
        <w:trPr>
          <w:trHeight w:val="4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2.5.9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2.6</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verificação das condições de participação</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Agente de contratação verificará a existência de impedimentos para a participação da empresa licitante e de seu sócio majoritário, consultando os órgãos competentes, conforme estabelecido pelo artigo 12 da Lei nº 8.429, de 1992.</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tentativa de burla será verificada por meio dos vínculos societários, linhas de fornecimento similares, dentre outros.</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Constatada a existência de sanção, o licitante será reputado inabilitado, por falta de condição de participação.</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atendidas as condições de participação, será iniciado o procedimento de habilitação.</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2.7</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participação em consórcio</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2.7.1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presente certame é vedado a participação de empresas em consórcio.</w:t>
            </w:r>
          </w:p>
        </w:tc>
      </w:tr>
      <w:tr w:rsidR="008958B5" w:rsidRPr="0067608B" w:rsidTr="002921F0">
        <w:trPr>
          <w:trHeight w:val="5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2.7.2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vedação da participação de licitantes em consórcio na licitação de fornecimento de laudos de sondagem para ensaios ISC/CBR se justifica pela complexidade e especificidade do objeto, que exige conhecimentos técnicos e especializados. Além disso, a formação de consórcios pode dificultar a responsabilização e garantia de qualidade dos serviços prestados, podendo comprometer a segurança e eficiência das obras que utilizarem os laudos de sondagem.</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 xml:space="preserve">3. </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CREDENCIAMENTO NO SISTEMA</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3.1</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3.2</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8958B5" w:rsidRPr="0067608B" w:rsidTr="002921F0">
        <w:trPr>
          <w:trHeight w:val="5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3.3</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3.4</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É de responsabilidade do cadastrado conferir a exatidão dos seus dados cadastrais nos Sistemas relacionados no item anterior e mantê-los atualizados junto aos órgãos responsáveis pela informação, devendo proceder, imediatamente, à correção ou à </w:t>
            </w:r>
            <w:r w:rsidRPr="0067608B">
              <w:rPr>
                <w:rFonts w:eastAsia="Times New Roman" w:cs="Arial"/>
                <w:color w:val="000000"/>
                <w:szCs w:val="24"/>
                <w:lang w:eastAsia="pt-BR"/>
              </w:rPr>
              <w:lastRenderedPageBreak/>
              <w:t>alteração dos registros tão logo identifique incorreção ou aqueles se tornem desatualizados.</w:t>
            </w:r>
          </w:p>
        </w:tc>
      </w:tr>
      <w:tr w:rsidR="008958B5" w:rsidRPr="0067608B" w:rsidTr="002921F0">
        <w:trPr>
          <w:trHeight w:val="15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lastRenderedPageBreak/>
              <w:t>3.5</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Responsabilidade relacionadas ao uso do sistema BLL - Compras</w:t>
            </w:r>
          </w:p>
        </w:tc>
      </w:tr>
      <w:tr w:rsidR="008958B5" w:rsidRPr="0067608B" w:rsidTr="002921F0">
        <w:trPr>
          <w:trHeight w:val="5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3.5.1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bookmarkStart w:id="2" w:name="RANGE!A915"/>
            <w:r w:rsidRPr="0067608B">
              <w:rPr>
                <w:rFonts w:eastAsia="Times New Roman" w:cs="Arial"/>
                <w:color w:val="000000"/>
                <w:sz w:val="16"/>
                <w:szCs w:val="16"/>
                <w:lang w:eastAsia="pt-BR"/>
              </w:rPr>
              <w:t>3.5.2</w:t>
            </w:r>
            <w:bookmarkEnd w:id="2"/>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bookmarkStart w:id="3" w:name="RANGE!A916"/>
            <w:r w:rsidRPr="0067608B">
              <w:rPr>
                <w:rFonts w:eastAsia="Times New Roman" w:cs="Arial"/>
                <w:color w:val="000000"/>
                <w:sz w:val="16"/>
                <w:szCs w:val="16"/>
                <w:lang w:eastAsia="pt-BR"/>
              </w:rPr>
              <w:t>3.5.3</w:t>
            </w:r>
            <w:bookmarkEnd w:id="3"/>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não observância do disposto no subitem anterior poderá ensejar desclassificação no momento da habilitação.</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3.6</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Regras sobre o credenciamento aplicáveis às MPE's</w:t>
            </w:r>
          </w:p>
        </w:tc>
      </w:tr>
      <w:tr w:rsidR="008958B5" w:rsidRPr="0067608B" w:rsidTr="002921F0">
        <w:trPr>
          <w:trHeight w:val="6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3.6.1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 o licitante pretender usufruir dos benefícios previstos na Lei Complementar 123/06, quando do cadastramento da proposta inicial de preço no sistema BLL - Compras, deverá OBRIGATORIAMENTE assinalar a opção 'MPE's.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4.</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INGRESSO NA DISPENSA E CADASTRAMENTO DA PROPOSTA INICIAL</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ingresso na dispensa de licitação se dará exclusivamente por meio do sistema eletrônico, conforme o critério de julgamento adotado neste Edital, até a data e o horário estabelecidos para abertura da sessão pública.</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cadastramento da proposta inicial, o licitante declarará, em campo próprio do sistema, que:</w:t>
            </w:r>
          </w:p>
        </w:tc>
      </w:tr>
      <w:tr w:rsidR="008958B5" w:rsidRPr="0067608B" w:rsidTr="002921F0">
        <w:trPr>
          <w:trHeight w:val="5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O Licitante enquadrado como microempresa, empresa de pequeno porte ou sociedade cooperativa deverá declarar, ainda, em campo próprio do sistema eletrônico, que cumpre </w:t>
            </w:r>
            <w:r w:rsidRPr="0067608B">
              <w:rPr>
                <w:rFonts w:eastAsia="Times New Roman" w:cs="Arial"/>
                <w:color w:val="000000"/>
                <w:szCs w:val="24"/>
                <w:lang w:eastAsia="pt-BR"/>
              </w:rPr>
              <w:lastRenderedPageBreak/>
              <w:t>os requisitos estabelecidos no artigo 3° da Lei Complementar nº 123, de 2006, estando apto a usufruir do tratamento favorecido estabelecido em seus arts. 42 a 49, observado o disposto nos §§ 1º ao 3º do art. 4º, da Lei n.º 14.133, de 2021.</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4.4.1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assinalação do campo “não” ocasionará a perda do direito ao tratamento favorecido previsto na Lei Complementar nº 123, de 2006, mesmo que microempresa, empresa de pequeno porte ou sociedade cooperativa.</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4.4.3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falsidade da declaração de que trata os itens 4.2 ao 4.4 sujeitará o licitante às sanções previstas na Lei nº 14.133, de 2021 e neste Edital.</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Serão disponibilizados para acesso público os documentos que compõem a proposta dos licitantes convocados para apresentação de propostas, após a fase de envio de lances.</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4.9.1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4.9.2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lances serão de envio automático pelo sistema, respeitado o valor final mínimo estabelecido e o intervalo de que trata o subitem acima.</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4.10.1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Valor superior a lance já registrado pelo fornecedor no sistema, quando adotado o critério de julgamento por menor preço; e</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4.10.2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Percentual de desconto inferior a lance já registrado pelo fornecedor no sistema, quando adotado o critério de julgamento por maior desconto</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8958B5" w:rsidRPr="0067608B" w:rsidTr="002921F0">
        <w:trPr>
          <w:trHeight w:val="38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5.</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PREENCHIMENTO DA PROPOSTA</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deverá enviar sua proposta mediante o preenchimento, no sistema eletrônico, dos seguintes campos:</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5.1.1.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Valor unitário e total do item/grupo ou percentual de desconto, conforme estabelecido no edital;</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Descrição detalhada do objeto, contendo as informações mínimas à especiﬁcação do Termo de Referência</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Todas as especiﬁcações do objeto contidas na proposta vinculam a Licitante.</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8958B5" w:rsidRPr="0067608B" w:rsidTr="002921F0">
        <w:trPr>
          <w:trHeight w:val="5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8958B5" w:rsidRPr="0067608B" w:rsidTr="002921F0">
        <w:trPr>
          <w:trHeight w:val="5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8958B5" w:rsidRPr="0067608B" w:rsidTr="002921F0">
        <w:trPr>
          <w:trHeight w:val="6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8958B5" w:rsidRPr="0067608B" w:rsidTr="002921F0">
        <w:trPr>
          <w:trHeight w:val="4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8958B5" w:rsidRPr="0067608B" w:rsidTr="002921F0">
        <w:trPr>
          <w:trHeight w:val="6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5.14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ABERTURA DA SESSÃO E FORMULAÇÃO DE LANCES</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abertura do presente certame dar-se-á automaticamente em sessão pública, por meio de sistema eletrônico, na data, horário e local indicados neste Edital.</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6.2</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CRITÉRIO DE JULGAMENTO</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lance deverá ser ofertado considerando a seguinte forma de julgamento: Menor preço por item</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6.3</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FORMULAÇÃO DOS LANCES</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Iniciada a etapa competitiva, os licitantes deverão encaminhar lances exclusivamente por meio de sistema eletrônico, sendo imediatamente informados do seu recebimento e do valor consignado no registro. </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6.3.2</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o licitante não apresente lances, concorrerá com o valor de sua proposta.</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licitantes poderão oferecer lances sucessivos, observando o horário fixado para abertura da sessão e as regras estabelecidas no Edital.</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somente poderá oferecer lance de valor inferior ao último por ele ofertado e registrado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6.4</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Cs w:val="24"/>
                <w:lang w:eastAsia="pt-BR"/>
              </w:rPr>
            </w:pPr>
            <w:r w:rsidRPr="0067608B">
              <w:rPr>
                <w:rFonts w:eastAsia="Times New Roman" w:cs="Arial"/>
                <w:b/>
                <w:bCs/>
                <w:color w:val="000000"/>
                <w:szCs w:val="24"/>
                <w:lang w:eastAsia="pt-BR"/>
              </w:rPr>
              <w:t>DO MODO DE DISPUTA</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6.4.1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6.5</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b/>
                <w:bCs/>
                <w:color w:val="000000"/>
                <w:szCs w:val="24"/>
                <w:lang w:eastAsia="pt-BR"/>
              </w:rPr>
            </w:pPr>
            <w:r w:rsidRPr="0067608B">
              <w:rPr>
                <w:rFonts w:eastAsia="Times New Roman" w:cs="Arial"/>
                <w:b/>
                <w:bCs/>
                <w:color w:val="000000"/>
                <w:szCs w:val="24"/>
                <w:lang w:eastAsia="pt-BR"/>
              </w:rPr>
              <w:t>DA CLASSIFICAÇÃO</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sistema disponibilizará campo próprio para troca de mensagens entre o Agente de contratação e os licitantes.</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7</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CRITÉRIOS DE DESEMPATE E DA NEGOCIAÇÃO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serão aceitos dois ou mais lances de mesmo valor, prevalecendo aquele que for recebido  em primeiro lugar. Considera-se empate as situações em que as propostas são idênticas e não são seguidas de lances adicionais.</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Havendo empate entre propostas ou lances, o critério de desempate será aquele previsto no art. 60 da Lei nº 14.133, de 2021, nesta ordem:</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7.2.1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Disputa final, hipótese em que os licitantes empatados poderão apresentar nova proposta em ato contínuo à classificação;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Desenvolvimento pelo licitante de ações de equidade entre homens e mulheres no ambiente de trabalho, conforme regulamento;</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Desenvolvimento pelo licitante de programa de integridade, conforme orientações dos órgãos de controle.</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 não houver desempate, será assegurada preferência, sucessivamente, aos bens e serviços produzidos ou prestados por:</w:t>
            </w:r>
          </w:p>
        </w:tc>
      </w:tr>
      <w:tr w:rsidR="008958B5" w:rsidRPr="0067608B" w:rsidTr="002921F0">
        <w:trPr>
          <w:trHeight w:val="1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7.3.1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Empresas estabelecidas no Município de Farol</w:t>
            </w:r>
          </w:p>
        </w:tc>
      </w:tr>
      <w:tr w:rsidR="008958B5" w:rsidRPr="0067608B" w:rsidTr="002921F0">
        <w:trPr>
          <w:trHeight w:val="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7.3.2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Empresas brasileiras;</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7.3.3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Empresas que invistam em pesquisa e no desenvolvimento de tecnologia no País;</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7.3.4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Empresas que comprovem a prática de mitigação, nos termos da Lei nº 12.187, de 29 de dezembro de 2009.</w:t>
            </w:r>
          </w:p>
        </w:tc>
      </w:tr>
      <w:tr w:rsidR="008958B5" w:rsidRPr="0067608B" w:rsidTr="002921F0">
        <w:trPr>
          <w:trHeight w:val="38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7.4.2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8958B5" w:rsidRPr="0067608B" w:rsidTr="002921F0">
        <w:trPr>
          <w:trHeight w:val="18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7.6</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 proibição de lance ou proposta superior ao valor do orçamento apresentado pelo Proponente</w:t>
            </w:r>
          </w:p>
        </w:tc>
      </w:tr>
      <w:tr w:rsidR="008958B5" w:rsidRPr="0067608B" w:rsidTr="002921F0">
        <w:trPr>
          <w:trHeight w:val="6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7.6.1</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CLASSIFICAÇÃO</w:t>
            </w:r>
          </w:p>
        </w:tc>
      </w:tr>
      <w:tr w:rsidR="008958B5" w:rsidRPr="0067608B" w:rsidTr="002921F0">
        <w:trPr>
          <w:trHeight w:val="4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Encerrada a etapa de negociação, o Agente de contratação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Aceita a proposta classiﬁcada em primeiro lugar, o licitante deverá comprovar sua condição de habilitação, na forma determinada neste Edital.</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Veriﬁcando-se, no curso da análise, o descumprimento de requisitos estabelecidos neste edital e seus anexos, a proposta será desclassiﬁcada.</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8.2</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DESCLASSIFICAÇÃO</w:t>
            </w:r>
          </w:p>
        </w:tc>
      </w:tr>
      <w:tr w:rsidR="008958B5" w:rsidRPr="0067608B" w:rsidTr="002921F0">
        <w:trPr>
          <w:trHeight w:val="56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Será desclassificada a proposta vencedora que: </w:t>
            </w:r>
            <w:r w:rsidRPr="0067608B">
              <w:rPr>
                <w:rFonts w:eastAsia="Times New Roman" w:cs="Arial"/>
                <w:color w:val="000000"/>
                <w:szCs w:val="24"/>
                <w:lang w:eastAsia="pt-BR"/>
              </w:rPr>
              <w:br/>
              <w:t>I. contiver vícios insanáveis;</w:t>
            </w:r>
            <w:r w:rsidRPr="0067608B">
              <w:rPr>
                <w:rFonts w:eastAsia="Times New Roman" w:cs="Arial"/>
                <w:color w:val="000000"/>
                <w:szCs w:val="24"/>
                <w:lang w:eastAsia="pt-BR"/>
              </w:rPr>
              <w:br/>
              <w:t>II. não obedecer às especificações técnicas contidas no Termo de Referência;</w:t>
            </w:r>
            <w:r w:rsidRPr="0067608B">
              <w:rPr>
                <w:rFonts w:eastAsia="Times New Roman" w:cs="Arial"/>
                <w:color w:val="000000"/>
                <w:szCs w:val="24"/>
                <w:lang w:eastAsia="pt-BR"/>
              </w:rPr>
              <w:br/>
              <w:t>III. após os lances, apresentar preços inexequíveis ou permanecerem acima do preço máximo definido para a contratação;</w:t>
            </w:r>
            <w:r w:rsidRPr="0067608B">
              <w:rPr>
                <w:rFonts w:eastAsia="Times New Roman" w:cs="Arial"/>
                <w:color w:val="000000"/>
                <w:szCs w:val="24"/>
                <w:lang w:eastAsia="pt-BR"/>
              </w:rPr>
              <w:br/>
              <w:t>IV. Não tiverem sua exequibilidade demonstrada, quando exigido pela administração</w:t>
            </w:r>
            <w:r w:rsidRPr="0067608B">
              <w:rPr>
                <w:rFonts w:eastAsia="Times New Roman" w:cs="Arial"/>
                <w:color w:val="000000"/>
                <w:szCs w:val="24"/>
                <w:lang w:eastAsia="pt-BR"/>
              </w:rPr>
              <w:br/>
              <w:t>V. Apresentar desconformidade com quaisquer outras exigências deste edital ou seus anexos, desde que insanável.</w:t>
            </w:r>
          </w:p>
        </w:tc>
      </w:tr>
      <w:tr w:rsidR="008958B5" w:rsidRPr="0067608B" w:rsidTr="002921F0">
        <w:trPr>
          <w:trHeight w:val="32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lastRenderedPageBreak/>
              <w:t>8.2.6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classificação relativa aos preços será apurada após encerrada a etapa de lances, ocasião em que será desclassificada a proposta, seja referente a um item, grupo ou integral que for superior ao valor máximo definido para a contratação</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8.3</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EXEQUIBILIDADE</w:t>
            </w:r>
          </w:p>
        </w:tc>
      </w:tr>
      <w:tr w:rsidR="008958B5" w:rsidRPr="0067608B" w:rsidTr="002921F0">
        <w:trPr>
          <w:trHeight w:val="219"/>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8.3.1</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considerada inexequível a proposta cujo valor for inferior a 75% (setenta e cinco por cento) do valor orçado pela administração</w:t>
            </w:r>
          </w:p>
        </w:tc>
      </w:tr>
      <w:tr w:rsidR="008958B5" w:rsidRPr="0067608B" w:rsidTr="002921F0">
        <w:trPr>
          <w:trHeight w:val="18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8.3.3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caracterização do sobrepreço se dará pela superação do valor global estimado.</w:t>
            </w:r>
          </w:p>
        </w:tc>
      </w:tr>
      <w:tr w:rsidR="008958B5" w:rsidRPr="0067608B" w:rsidTr="002921F0">
        <w:trPr>
          <w:trHeight w:val="66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8.3.4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8958B5" w:rsidRPr="0067608B" w:rsidTr="002921F0">
        <w:trPr>
          <w:trHeight w:val="56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8.3.5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8958B5" w:rsidRPr="0067608B" w:rsidTr="002921F0">
        <w:trPr>
          <w:trHeight w:val="4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8.5.2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8.5.3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Erros no preenchimento da planilha não constituem motivo para a desclassificação da proposta. A planilha poderá́ ser ajustada pelo fornecedor, no prazo indicado pelo sistema, desde que não haja majoração do preço.</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8.5.4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ajuste de que trata este dispositivo se limita a sanar erros ou falhas que não alterem a substância das propostas;</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8.5.5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Considera-se erro no preenchimento da planilha passível de correção a indicação de recolhimento de impostos e contribuições na forma do Simples Nacional, quando não cabível esse regime.</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8.6</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AVALIAÇÃO DA CONFORMIDADE DA PROPOSTA</w:t>
            </w:r>
          </w:p>
        </w:tc>
      </w:tr>
      <w:tr w:rsidR="008958B5" w:rsidRPr="0067608B" w:rsidTr="002921F0">
        <w:trPr>
          <w:trHeight w:val="8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8.6.1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 A amostra será obrigatória para o licitante classificado em primeiro lugar, que será convocado para apresenta-la no prazo previsto no preâmbulo deste edital.</w:t>
            </w:r>
            <w:r w:rsidRPr="0067608B">
              <w:rPr>
                <w:rFonts w:eastAsia="Times New Roman" w:cs="Arial"/>
                <w:color w:val="000000"/>
                <w:szCs w:val="24"/>
                <w:lang w:eastAsia="pt-BR"/>
              </w:rPr>
              <w:br/>
              <w:t xml:space="preserve">ii. A não apresentação da amostra, atraso na entrega ou a apresentação de amostra fora das especificações resultará na recusa da respectiva proposta ou item. </w:t>
            </w:r>
            <w:r w:rsidRPr="0067608B">
              <w:rPr>
                <w:rFonts w:eastAsia="Times New Roman" w:cs="Arial"/>
                <w:color w:val="000000"/>
                <w:szCs w:val="24"/>
                <w:lang w:eastAsia="pt-BR"/>
              </w:rPr>
              <w:br/>
              <w:t xml:space="preserve">iii. O prazo e local de apresentação das amostras, bem como, o dia e local de julgamento e a divulgação do resultado da avaliação será comunicados aos interessados via sistema. </w:t>
            </w:r>
            <w:r w:rsidRPr="0067608B">
              <w:rPr>
                <w:rFonts w:eastAsia="Times New Roman" w:cs="Arial"/>
                <w:color w:val="000000"/>
                <w:szCs w:val="24"/>
                <w:lang w:eastAsia="pt-BR"/>
              </w:rPr>
              <w:br/>
              <w:t>iv. Se a amostra do primeiro classificado for rejeitada, o Pregoeiro procederá à avaliação do segundo classificado e assim sucessivamente, até a seleção de uma amostra conforme as especificações do Termo de Referência.</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8.6.2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julgamento das amostras, serão observados os seguintes parâmetros:</w:t>
            </w:r>
          </w:p>
        </w:tc>
      </w:tr>
      <w:tr w:rsidR="008958B5" w:rsidRPr="0067608B" w:rsidTr="002921F0">
        <w:trPr>
          <w:trHeight w:val="7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8.6.2.1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Para fins de análise será considerado a espécie, aspecto, características físicas, químicas e organolépticas (cor, textura, sabor....) das amostras apresentadas.</w:t>
            </w:r>
            <w:r w:rsidRPr="0067608B">
              <w:rPr>
                <w:rFonts w:eastAsia="Times New Roman" w:cs="Arial"/>
                <w:color w:val="000000"/>
                <w:szCs w:val="24"/>
                <w:lang w:eastAsia="pt-BR"/>
              </w:rPr>
              <w:br/>
              <w:t>Motivos para reprovação das amostras:</w:t>
            </w:r>
            <w:r w:rsidRPr="0067608B">
              <w:rPr>
                <w:rFonts w:eastAsia="Times New Roman" w:cs="Arial"/>
                <w:color w:val="000000"/>
                <w:szCs w:val="24"/>
                <w:lang w:eastAsia="pt-BR"/>
              </w:rPr>
              <w:br/>
              <w:t>i. Produtos que não atendam as especificações mínimas contidas no edital e anexos;</w:t>
            </w:r>
            <w:r w:rsidRPr="0067608B">
              <w:rPr>
                <w:rFonts w:eastAsia="Times New Roman" w:cs="Arial"/>
                <w:color w:val="000000"/>
                <w:szCs w:val="24"/>
                <w:lang w:eastAsia="pt-BR"/>
              </w:rPr>
              <w:br/>
            </w:r>
            <w:r w:rsidRPr="0067608B">
              <w:rPr>
                <w:rFonts w:eastAsia="Times New Roman" w:cs="Arial"/>
                <w:color w:val="000000"/>
                <w:szCs w:val="24"/>
                <w:lang w:eastAsia="pt-BR"/>
              </w:rPr>
              <w:lastRenderedPageBreak/>
              <w:t>ii. Produtos com procedência duvidosa;</w:t>
            </w:r>
            <w:r w:rsidRPr="0067608B">
              <w:rPr>
                <w:rFonts w:eastAsia="Times New Roman" w:cs="Arial"/>
                <w:color w:val="000000"/>
                <w:szCs w:val="24"/>
                <w:lang w:eastAsia="pt-BR"/>
              </w:rPr>
              <w:br/>
              <w:t>iii. Apresentação de produtos com validade vencida;</w:t>
            </w:r>
            <w:r w:rsidRPr="0067608B">
              <w:rPr>
                <w:rFonts w:eastAsia="Times New Roman" w:cs="Arial"/>
                <w:color w:val="000000"/>
                <w:szCs w:val="24"/>
                <w:lang w:eastAsia="pt-BR"/>
              </w:rPr>
              <w:br/>
              <w:t>iv. Produtos que não atender eficazmente a finalidade de dele naturalmente se espera;</w:t>
            </w:r>
            <w:r w:rsidRPr="0067608B">
              <w:rPr>
                <w:rFonts w:eastAsia="Times New Roman" w:cs="Arial"/>
                <w:color w:val="000000"/>
                <w:szCs w:val="24"/>
                <w:lang w:eastAsia="pt-BR"/>
              </w:rPr>
              <w:br/>
              <w:t>v. Produtos que não estiverem em conformidade com o disposto na legislação de alimentos, estabelecida pela Agência Nacional de Vigilância Sanitária/Ministério da Saúde e pelo Ministério da Agricultura, Pecuária e Abastecimento.</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lastRenderedPageBreak/>
              <w:t>8.7</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GARANTIA ADICIONAL</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8.7.1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9.</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HABILITAÇÃO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documentos relativos à habilitação previstos no Termo de Referência, somente serão exigidos em momento posterior ao julgamento das propostas e apenas do licitante mais bem classificado.</w:t>
            </w:r>
          </w:p>
        </w:tc>
      </w:tr>
      <w:tr w:rsidR="008958B5" w:rsidRPr="0067608B" w:rsidTr="002921F0">
        <w:trPr>
          <w:trHeight w:val="4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reconhecimento de firma somente será exigido quando houver dúvida de autenticidade (art. 12, V da Lei 14.133/21).</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verificação pelo Agente de contratação em sítios eletrônicos oficiais de órgãos e entidades emissores de certidões constitui meio legal de prova, para fins de habilitação.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documentos exigidos para habilitação serão enviados por meio do sistema, em formato digital, no prazo de 02 (duas) horas, prorrogável por igual período, contado da solicitação do Agente de contratação.</w:t>
            </w:r>
          </w:p>
        </w:tc>
      </w:tr>
      <w:tr w:rsidR="008958B5" w:rsidRPr="0067608B" w:rsidTr="002921F0">
        <w:trPr>
          <w:trHeight w:val="5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67608B">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67608B">
              <w:rPr>
                <w:rFonts w:eastAsia="Times New Roman" w:cs="Arial"/>
                <w:color w:val="000000"/>
                <w:szCs w:val="24"/>
                <w:lang w:eastAsia="pt-BR"/>
              </w:rPr>
              <w:br/>
              <w:t>b) Atualização de documentos cuja validade tenha expirado após a data de recebimento das propostas;</w:t>
            </w:r>
          </w:p>
        </w:tc>
      </w:tr>
      <w:tr w:rsidR="008958B5" w:rsidRPr="0067608B" w:rsidTr="002921F0">
        <w:trPr>
          <w:trHeight w:val="38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9.11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Somente serão disponibilizados para acesso público os documentos de habilitação do licitante cuja proposta atenda ao edital de certame, após concluídos os procedimentos de que trata o subitem anterior.</w:t>
            </w:r>
          </w:p>
        </w:tc>
      </w:tr>
      <w:tr w:rsidR="008958B5" w:rsidRPr="0067608B" w:rsidTr="002921F0">
        <w:trPr>
          <w:trHeight w:val="36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9.13</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8958B5" w:rsidRPr="0067608B" w:rsidTr="002921F0">
        <w:trPr>
          <w:trHeight w:val="30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9.14</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8958B5" w:rsidRPr="0067608B" w:rsidTr="002921F0">
        <w:trPr>
          <w:trHeight w:val="32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9.15</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8958B5" w:rsidRPr="0067608B" w:rsidTr="002921F0">
        <w:trPr>
          <w:trHeight w:val="38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8958B5" w:rsidRPr="0067608B" w:rsidTr="002921F0">
        <w:trPr>
          <w:trHeight w:val="38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9.20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Constatado o atendimento às exigências de habilitação ﬁxadas no Edital, o licitante será declarado vencedor.</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10.</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ENCAMINHAMENTO DA PROPOSTA VENCEDORA</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facultado pela administração através do Agente de contratação, prorrogar o prazo estabelecido, a partir de solicitação fundamentada pelo licitante, antes de findo o prazo.</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8958B5" w:rsidRPr="0067608B" w:rsidTr="002921F0">
        <w:trPr>
          <w:trHeight w:val="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10.3.1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ﬁnal deverá:</w:t>
            </w:r>
          </w:p>
        </w:tc>
      </w:tr>
      <w:tr w:rsidR="008958B5" w:rsidRPr="0067608B" w:rsidTr="002921F0">
        <w:trPr>
          <w:trHeight w:val="18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 redigida em língua portuguesa, sem emendas, rasuras, entrelinhas ou ressalvas;</w:t>
            </w:r>
          </w:p>
        </w:tc>
      </w:tr>
      <w:tr w:rsidR="008958B5" w:rsidRPr="0067608B" w:rsidTr="002921F0">
        <w:trPr>
          <w:trHeight w:val="201"/>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II.</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Conter a indicação do banco, número da conta e agência do licitante vencedor, para ﬁns de pagamento (facultativo)</w:t>
            </w:r>
          </w:p>
        </w:tc>
      </w:tr>
      <w:tr w:rsidR="008958B5" w:rsidRPr="0067608B" w:rsidTr="002921F0">
        <w:trPr>
          <w:trHeight w:val="180"/>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III.</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Conter razão social da empresa, CNPJ, Inscrição Estadual, endereço, telefone, e-mail</w:t>
            </w:r>
          </w:p>
        </w:tc>
      </w:tr>
      <w:tr w:rsidR="008958B5" w:rsidRPr="0067608B" w:rsidTr="002921F0">
        <w:trPr>
          <w:trHeight w:val="159"/>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IV.</w:t>
            </w:r>
          </w:p>
        </w:tc>
        <w:tc>
          <w:tcPr>
            <w:tcW w:w="4712" w:type="pct"/>
            <w:gridSpan w:val="4"/>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Conter o nome, RG, CPF e assinatura do responsável legal pela empresa licitante</w:t>
            </w:r>
          </w:p>
        </w:tc>
      </w:tr>
      <w:tr w:rsidR="008958B5" w:rsidRPr="0067608B" w:rsidTr="002921F0">
        <w:trPr>
          <w:trHeight w:val="159"/>
        </w:trPr>
        <w:tc>
          <w:tcPr>
            <w:tcW w:w="288"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Conter prazo de validade, observando as regras previstas no edital.</w:t>
            </w:r>
          </w:p>
        </w:tc>
      </w:tr>
      <w:tr w:rsidR="008958B5" w:rsidRPr="0067608B" w:rsidTr="002921F0">
        <w:trPr>
          <w:trHeight w:val="4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8958B5" w:rsidRPr="0067608B" w:rsidTr="002921F0">
        <w:trPr>
          <w:trHeight w:val="32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11</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DOS RECURSOS</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intenção de recorrer deverá ser manifestada imediatamente na sessão, sob pena de preclusão. A manifestação da intenção de recorrer deve ser feita de forma motivada, isto é, indicando contra qual(is) decisão(ões) pretende recorrer e por quais motivos, sob pena de não aceitação e preclusão do direito ao recurso.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Agente de contratação poderá conceder, na própria Sessão, prazo não superior à 30 minutos para que o Participante formule a sua motivação da inteção de recurso, sob pena de preclusão.</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recursal é de 3 (três) dias úteis, contados do recebimento da manifestação da intenção de recorrer pelo Agente de contratação</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recursos deverão ser encaminhados em campo próprio do sistema.</w:t>
            </w:r>
          </w:p>
        </w:tc>
      </w:tr>
      <w:tr w:rsidR="008958B5" w:rsidRPr="0067608B" w:rsidTr="002921F0">
        <w:trPr>
          <w:trHeight w:val="42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Os recursos interpostos fora do prazo não serão conhecidos. </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acolhimento do recurso invalida tão somente os atos insuscetíveis de aproveitamento.</w:t>
            </w:r>
          </w:p>
        </w:tc>
      </w:tr>
      <w:tr w:rsidR="008958B5" w:rsidRPr="0067608B" w:rsidTr="002921F0">
        <w:trPr>
          <w:trHeight w:val="1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11.10.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apreciação dos recursos dar-se-á em fase única.</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12.</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REABERTURA DA SESSÃO PÚBLICA</w:t>
            </w:r>
          </w:p>
        </w:tc>
      </w:tr>
      <w:tr w:rsidR="008958B5" w:rsidRPr="0067608B" w:rsidTr="002921F0">
        <w:trPr>
          <w:trHeight w:val="38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8958B5" w:rsidRPr="0067608B" w:rsidTr="002921F0">
        <w:trPr>
          <w:trHeight w:val="120"/>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13.</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ADJUDICAÇÃO E HOMOLOGAÇÃO</w:t>
            </w:r>
          </w:p>
        </w:tc>
      </w:tr>
      <w:tr w:rsidR="008958B5" w:rsidRPr="0067608B" w:rsidTr="002921F0">
        <w:trPr>
          <w:trHeight w:val="561"/>
        </w:trPr>
        <w:tc>
          <w:tcPr>
            <w:tcW w:w="288" w:type="pct"/>
            <w:gridSpan w:val="2"/>
            <w:tcBorders>
              <w:top w:val="nil"/>
              <w:left w:val="single" w:sz="12" w:space="0" w:color="FFFFFF"/>
              <w:bottom w:val="single" w:sz="12" w:space="0" w:color="FFFFFF"/>
              <w:right w:val="single" w:sz="12" w:space="0" w:color="FFFFFF"/>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r w:rsidRPr="0067608B">
              <w:rPr>
                <w:rFonts w:eastAsia="Times New Roman" w:cs="Arial"/>
                <w:color w:val="000000"/>
                <w:szCs w:val="24"/>
                <w:lang w:eastAsia="pt-BR"/>
              </w:rPr>
              <w:br/>
            </w:r>
            <w:r w:rsidRPr="0067608B">
              <w:rPr>
                <w:rFonts w:eastAsia="Times New Roman" w:cs="Arial"/>
                <w:color w:val="000000"/>
                <w:szCs w:val="24"/>
                <w:lang w:eastAsia="pt-BR"/>
              </w:rPr>
              <w:lastRenderedPageBreak/>
              <w:t>a) Determinar o retorno dos autos para saneamento de irregularidades;</w:t>
            </w:r>
            <w:r w:rsidRPr="0067608B">
              <w:rPr>
                <w:rFonts w:eastAsia="Times New Roman" w:cs="Arial"/>
                <w:color w:val="000000"/>
                <w:szCs w:val="24"/>
                <w:lang w:eastAsia="pt-BR"/>
              </w:rPr>
              <w:br/>
              <w:t>b) Revogar o certame por motivo de conveniência e oportunidade;</w:t>
            </w:r>
            <w:r w:rsidRPr="0067608B">
              <w:rPr>
                <w:rFonts w:eastAsia="Times New Roman" w:cs="Arial"/>
                <w:color w:val="000000"/>
                <w:szCs w:val="24"/>
                <w:lang w:eastAsia="pt-BR"/>
              </w:rPr>
              <w:br/>
              <w:t>c) proceder à anulação do certame, de ofício ou mediante provocação de terceiros, sempre que presente ilegalidade insanável;</w:t>
            </w:r>
            <w:r w:rsidRPr="0067608B">
              <w:rPr>
                <w:rFonts w:eastAsia="Times New Roman" w:cs="Arial"/>
                <w:color w:val="000000"/>
                <w:szCs w:val="24"/>
                <w:lang w:eastAsia="pt-BR"/>
              </w:rPr>
              <w:br/>
              <w:t>d) Adjudicar o objeto e homologar o certame.</w:t>
            </w:r>
          </w:p>
        </w:tc>
      </w:tr>
      <w:tr w:rsidR="008958B5" w:rsidRPr="0067608B" w:rsidTr="002921F0">
        <w:trPr>
          <w:trHeight w:val="321"/>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13.2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8958B5" w:rsidRPr="0067608B" w:rsidTr="002921F0">
        <w:trPr>
          <w:trHeight w:val="219"/>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motivo determinante para a revogação do processo de contratação deverá ser resultante de fato superveniente devidamente comprovado.</w:t>
            </w:r>
          </w:p>
        </w:tc>
      </w:tr>
      <w:tr w:rsidR="008958B5" w:rsidRPr="0067608B" w:rsidTr="002921F0">
        <w:trPr>
          <w:trHeight w:val="180"/>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Nos casos de anulação e revogação, deverá ser assegurada a prévia manifestação dos interessados.</w:t>
            </w:r>
          </w:p>
        </w:tc>
      </w:tr>
      <w:tr w:rsidR="008958B5" w:rsidRPr="0067608B" w:rsidTr="002921F0">
        <w:trPr>
          <w:trHeight w:val="15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14</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FORMALIZAÇÃO DO NEGÓCIO JURÍDICO E DO CADASTRO DE RESERVA</w:t>
            </w:r>
          </w:p>
        </w:tc>
      </w:tr>
      <w:tr w:rsidR="008958B5" w:rsidRPr="0067608B" w:rsidTr="002921F0">
        <w:trPr>
          <w:trHeight w:val="11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Após a adjudicação e homologação da licitação, será firmado Termo de Contrato ou emitido instrumento equivalente, observando o seguinte:</w:t>
            </w:r>
            <w:r w:rsidRPr="0067608B">
              <w:rPr>
                <w:rFonts w:eastAsia="Times New Roman" w:cs="Arial"/>
                <w:color w:val="000000"/>
                <w:szCs w:val="24"/>
                <w:lang w:eastAsia="pt-BR"/>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67608B">
              <w:rPr>
                <w:rFonts w:eastAsia="Times New Roman" w:cs="Arial"/>
                <w:color w:val="000000"/>
                <w:szCs w:val="24"/>
                <w:lang w:eastAsia="pt-BR"/>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67608B">
              <w:rPr>
                <w:rFonts w:eastAsia="Times New Roman" w:cs="Arial"/>
                <w:color w:val="000000"/>
                <w:szCs w:val="24"/>
                <w:lang w:eastAsia="pt-BR"/>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8958B5" w:rsidRPr="0067608B" w:rsidTr="002921F0">
        <w:trPr>
          <w:trHeight w:val="2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assinatura do instrumento, será exigida a comprovação das condições de habilitação consignadas no edital, que deverão ser mantidas pelo licitante durante toda sua vigência.</w:t>
            </w:r>
          </w:p>
        </w:tc>
      </w:tr>
      <w:tr w:rsidR="008958B5" w:rsidRPr="0067608B" w:rsidTr="002921F0">
        <w:trPr>
          <w:trHeight w:val="56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8958B5" w:rsidRPr="0067608B" w:rsidTr="002921F0">
        <w:trPr>
          <w:trHeight w:val="6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r w:rsidRPr="0067608B">
              <w:rPr>
                <w:rFonts w:eastAsia="Times New Roman" w:cs="Arial"/>
                <w:color w:val="000000"/>
                <w:szCs w:val="24"/>
                <w:lang w:eastAsia="pt-BR"/>
              </w:rPr>
              <w:br/>
              <w:t>I - Convocar os licitantes remanescentes para negociação, na ordem de classificação, com vistas à obtenção de preço melhor, mesmo que acima do preço do adjudicatário;</w:t>
            </w:r>
            <w:r w:rsidRPr="0067608B">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8958B5" w:rsidRPr="0067608B" w:rsidTr="002921F0">
        <w:trPr>
          <w:trHeight w:val="44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14.6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haverá cadastro de reserva, vez que não se trata de licitação destinada a registro de preços.</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15.</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ENTREGA DO OBJETO</w:t>
            </w:r>
          </w:p>
        </w:tc>
      </w:tr>
      <w:tr w:rsidR="008958B5" w:rsidRPr="0067608B" w:rsidTr="002921F0">
        <w:trPr>
          <w:trHeight w:val="21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critérios de recebimento e aceitação do objeto e de ﬁscalização estão previstos no termo de referência, anexo ao presente edital.</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16.</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DAS OBRIGAÇÕES DA CONTRATANTE E DA CONTRATADA</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16.1.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obrigações da Contratante e da Contratada são as estabelecidas no termo de referência, anexo ao presente edital.</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17</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DO PAGAMENTO</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17.1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regras específicas acerca do pagamento são as estabelecidas no termo de referência, anexo ao presente edital.</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18.</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SUBCONTRATAÇÃO</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18.1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vedada a subcontratação no presente processo, com o objetivo de minimizar riscos operacionais, financeiros e de conformidade associados à subcontratação, bem como, assegurar que o comprometimento e as obrigações previstas no contrato sejam cumpridas diretamente pelo contratado.</w:t>
            </w:r>
          </w:p>
        </w:tc>
      </w:tr>
      <w:tr w:rsidR="008958B5" w:rsidRPr="0067608B" w:rsidTr="002921F0">
        <w:trPr>
          <w:trHeight w:val="141"/>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sz w:val="16"/>
                <w:szCs w:val="16"/>
                <w:lang w:eastAsia="pt-BR"/>
              </w:rPr>
            </w:pPr>
            <w:r w:rsidRPr="0067608B">
              <w:rPr>
                <w:rFonts w:eastAsia="Times New Roman" w:cs="Arial"/>
                <w:b/>
                <w:bCs/>
                <w:sz w:val="16"/>
                <w:szCs w:val="16"/>
                <w:lang w:eastAsia="pt-BR"/>
              </w:rPr>
              <w:t>19.</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 IMPUGNAÇÃO AO EDITAL E DO PEDIDO DE ESCLARECIMENTO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Qualquer pessoa é parte legítima para impugnar este Edital por irregularidade na aplicação da Lei nº 14.133, de 2021, devendo protocolar o pedido no primeiro dia útil após a publicação</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resposta à impugnação ou ao pedido de esclarecimento será divulgado em sítio eletrônico oficial ate o dia anterior ao recebimento de lances</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impugnações e pedidos de esclarecimentos não suspendem os prazos previstos no certame.</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19.4.1.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concessão de efeito suspensivo à impugnação é medida excepcional e deverá ser motivada pelo Agente de contratação, nos autos do processo de certame.</w:t>
            </w:r>
          </w:p>
        </w:tc>
      </w:tr>
      <w:tr w:rsidR="008958B5" w:rsidRPr="0067608B" w:rsidTr="002921F0">
        <w:trPr>
          <w:trHeight w:val="1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19.5.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Acolhida a impugnação, será definida e publicada nova data para a realização do certame.</w:t>
            </w:r>
          </w:p>
        </w:tc>
      </w:tr>
      <w:tr w:rsidR="008958B5" w:rsidRPr="0067608B" w:rsidTr="002921F0">
        <w:trPr>
          <w:trHeight w:val="15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20.</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DAS INFRAÇÕES E SANÇÕES ADMINISTRATIVAS E DAS PRÁTICAS CORRUPTAS</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20.1.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8958B5" w:rsidRPr="0067608B" w:rsidTr="002921F0">
        <w:trPr>
          <w:trHeight w:val="99"/>
        </w:trPr>
        <w:tc>
          <w:tcPr>
            <w:tcW w:w="288"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21.</w:t>
            </w:r>
          </w:p>
        </w:tc>
        <w:tc>
          <w:tcPr>
            <w:tcW w:w="4712" w:type="pct"/>
            <w:gridSpan w:val="4"/>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DAS DISPOSIÇÕES GERAIS</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divulgada ata da sessão pública no sistema eletrônico.</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8958B5" w:rsidRPr="0067608B" w:rsidTr="002921F0">
        <w:trPr>
          <w:trHeight w:val="201"/>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21.3</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Todas as referências de tempo no Edital, no aviso e durante a sessão pública observarão o horário de Brasília - DF.</w:t>
            </w:r>
          </w:p>
        </w:tc>
      </w:tr>
      <w:tr w:rsidR="008958B5" w:rsidRPr="0067608B" w:rsidTr="002921F0">
        <w:trPr>
          <w:trHeight w:val="15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21.4</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homologação do resultado deste certame não implicará direito à contratação.</w:t>
            </w:r>
          </w:p>
        </w:tc>
      </w:tr>
      <w:tr w:rsidR="008958B5" w:rsidRPr="0067608B" w:rsidTr="002921F0">
        <w:trPr>
          <w:trHeight w:val="33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21.5</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8958B5" w:rsidRPr="0067608B" w:rsidTr="002921F0">
        <w:trPr>
          <w:trHeight w:val="36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21.6</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8958B5" w:rsidRPr="0067608B" w:rsidTr="002921F0">
        <w:trPr>
          <w:trHeight w:val="48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21.7</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958B5" w:rsidRPr="0067608B" w:rsidTr="002921F0">
        <w:trPr>
          <w:trHeight w:val="27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21.8</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8958B5" w:rsidRPr="0067608B" w:rsidTr="002921F0">
        <w:trPr>
          <w:trHeight w:val="30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21.9</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21.10</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recursos e impugnações deverão ser apresentados/enviados para o e-mail farol.licitacao@gmail.com, aos cuidados da comissão de contratação.</w:t>
            </w:r>
          </w:p>
        </w:tc>
      </w:tr>
      <w:tr w:rsidR="008958B5" w:rsidRPr="0067608B" w:rsidTr="002921F0">
        <w:trPr>
          <w:trHeight w:val="240"/>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21.11</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 caso de divergência entre disposições deste Edital e de seus anexos ou demais peças que compõem o processo, prevalecerá as deste Edital.</w:t>
            </w:r>
          </w:p>
        </w:tc>
      </w:tr>
      <w:tr w:rsidR="008958B5" w:rsidRPr="0067608B" w:rsidTr="002921F0">
        <w:trPr>
          <w:trHeight w:val="399"/>
        </w:trPr>
        <w:tc>
          <w:tcPr>
            <w:tcW w:w="288"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21.12</w:t>
            </w:r>
          </w:p>
        </w:tc>
        <w:tc>
          <w:tcPr>
            <w:tcW w:w="4712"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958B5" w:rsidRPr="0067608B" w:rsidTr="002921F0">
        <w:trPr>
          <w:trHeight w:val="621"/>
        </w:trPr>
        <w:tc>
          <w:tcPr>
            <w:tcW w:w="116"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2"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left"/>
              <w:rPr>
                <w:rFonts w:ascii="Times New Roman" w:eastAsia="Times New Roman" w:hAnsi="Times New Roman" w:cs="Times New Roman"/>
                <w:sz w:val="20"/>
                <w:szCs w:val="20"/>
                <w:lang w:eastAsia="pt-BR"/>
              </w:rPr>
            </w:pPr>
          </w:p>
        </w:tc>
        <w:tc>
          <w:tcPr>
            <w:tcW w:w="4712" w:type="pct"/>
            <w:gridSpan w:val="4"/>
            <w:tcBorders>
              <w:top w:val="nil"/>
              <w:left w:val="nil"/>
              <w:bottom w:val="nil"/>
              <w:right w:val="nil"/>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Farol</w:t>
            </w:r>
            <w:r>
              <w:rPr>
                <w:rFonts w:eastAsia="Times New Roman" w:cs="Arial"/>
                <w:color w:val="000000"/>
                <w:szCs w:val="24"/>
                <w:lang w:eastAsia="pt-BR"/>
              </w:rPr>
              <w:t xml:space="preserve">, 29 </w:t>
            </w:r>
            <w:r w:rsidRPr="0067608B">
              <w:rPr>
                <w:rFonts w:eastAsia="Times New Roman" w:cs="Arial"/>
                <w:color w:val="000000"/>
                <w:szCs w:val="24"/>
                <w:lang w:eastAsia="pt-BR"/>
              </w:rPr>
              <w:t xml:space="preserve"> de </w:t>
            </w:r>
            <w:r>
              <w:rPr>
                <w:rFonts w:eastAsia="Times New Roman" w:cs="Arial"/>
                <w:color w:val="000000"/>
                <w:szCs w:val="24"/>
                <w:lang w:eastAsia="pt-BR"/>
              </w:rPr>
              <w:t xml:space="preserve">maio </w:t>
            </w:r>
            <w:r w:rsidRPr="0067608B">
              <w:rPr>
                <w:rFonts w:eastAsia="Times New Roman" w:cs="Arial"/>
                <w:color w:val="000000"/>
                <w:szCs w:val="24"/>
                <w:lang w:eastAsia="pt-BR"/>
              </w:rPr>
              <w:t>de 2024</w:t>
            </w:r>
          </w:p>
        </w:tc>
      </w:tr>
      <w:tr w:rsidR="008958B5" w:rsidRPr="0067608B" w:rsidTr="002921F0">
        <w:trPr>
          <w:trHeight w:val="621"/>
        </w:trPr>
        <w:tc>
          <w:tcPr>
            <w:tcW w:w="5000" w:type="pct"/>
            <w:gridSpan w:val="6"/>
            <w:tcBorders>
              <w:top w:val="nil"/>
              <w:left w:val="nil"/>
              <w:bottom w:val="nil"/>
              <w:right w:val="nil"/>
            </w:tcBorders>
            <w:shd w:val="clear" w:color="auto" w:fill="auto"/>
            <w:vAlign w:val="bottom"/>
            <w:hideMark/>
          </w:tcPr>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Davi Maieski</w:t>
            </w:r>
          </w:p>
        </w:tc>
      </w:tr>
      <w:tr w:rsidR="008958B5" w:rsidRPr="0067608B" w:rsidTr="002921F0">
        <w:trPr>
          <w:trHeight w:val="120"/>
        </w:trPr>
        <w:tc>
          <w:tcPr>
            <w:tcW w:w="5000"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Secretário de agricultura e meio ambiente</w:t>
            </w:r>
          </w:p>
        </w:tc>
      </w:tr>
    </w:tbl>
    <w:p w:rsidR="008958B5" w:rsidRDefault="008958B5" w:rsidP="008958B5">
      <w:r>
        <w:br w:type="page"/>
      </w:r>
    </w:p>
    <w:tbl>
      <w:tblPr>
        <w:tblW w:w="5000" w:type="pct"/>
        <w:tblCellMar>
          <w:left w:w="70" w:type="dxa"/>
          <w:right w:w="70" w:type="dxa"/>
        </w:tblCellMar>
        <w:tblLook w:val="04A0" w:firstRow="1" w:lastRow="0" w:firstColumn="1" w:lastColumn="0" w:noHBand="0" w:noVBand="1"/>
      </w:tblPr>
      <w:tblGrid>
        <w:gridCol w:w="283"/>
        <w:gridCol w:w="422"/>
        <w:gridCol w:w="1267"/>
        <w:gridCol w:w="629"/>
        <w:gridCol w:w="1318"/>
        <w:gridCol w:w="1394"/>
        <w:gridCol w:w="1753"/>
        <w:gridCol w:w="3139"/>
      </w:tblGrid>
      <w:tr w:rsidR="008958B5" w:rsidRPr="0067608B" w:rsidTr="002921F0">
        <w:trPr>
          <w:trHeight w:val="60"/>
        </w:trPr>
        <w:tc>
          <w:tcPr>
            <w:tcW w:w="5000" w:type="pct"/>
            <w:gridSpan w:val="8"/>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120"/>
        </w:trPr>
        <w:tc>
          <w:tcPr>
            <w:tcW w:w="5000" w:type="pct"/>
            <w:gridSpan w:val="8"/>
            <w:tcBorders>
              <w:top w:val="nil"/>
              <w:left w:val="nil"/>
              <w:bottom w:val="nil"/>
              <w:right w:val="nil"/>
            </w:tcBorders>
            <w:shd w:val="clear" w:color="auto" w:fill="auto"/>
            <w:vAlign w:val="bottom"/>
            <w:hideMark/>
          </w:tcPr>
          <w:p w:rsidR="008958B5" w:rsidRPr="0067608B" w:rsidRDefault="008958B5" w:rsidP="002921F0">
            <w:pPr>
              <w:spacing w:after="0" w:line="240" w:lineRule="auto"/>
              <w:ind w:firstLine="0"/>
              <w:jc w:val="center"/>
              <w:rPr>
                <w:rFonts w:eastAsia="Times New Roman" w:cs="Arial"/>
                <w:b/>
                <w:bCs/>
                <w:color w:val="000000"/>
                <w:sz w:val="28"/>
                <w:szCs w:val="28"/>
                <w:lang w:eastAsia="pt-BR"/>
              </w:rPr>
            </w:pPr>
            <w:r w:rsidRPr="0067608B">
              <w:rPr>
                <w:rFonts w:eastAsia="Times New Roman" w:cs="Arial"/>
                <w:b/>
                <w:bCs/>
                <w:color w:val="000000"/>
                <w:sz w:val="28"/>
                <w:szCs w:val="28"/>
                <w:lang w:eastAsia="pt-BR"/>
              </w:rPr>
              <w:t>Anexo I - Termo de Referência (TR)</w:t>
            </w:r>
          </w:p>
        </w:tc>
      </w:tr>
      <w:tr w:rsidR="008958B5" w:rsidRPr="0067608B" w:rsidTr="002921F0">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 DADOS GERAIS</w:t>
            </w:r>
          </w:p>
        </w:tc>
      </w:tr>
      <w:tr w:rsidR="008958B5" w:rsidRPr="0067608B" w:rsidTr="002921F0">
        <w:trPr>
          <w:trHeight w:val="99"/>
        </w:trPr>
        <w:tc>
          <w:tcPr>
            <w:tcW w:w="96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0"/>
                <w:szCs w:val="20"/>
                <w:lang w:eastAsia="pt-BR"/>
              </w:rPr>
            </w:pPr>
            <w:r w:rsidRPr="0067608B">
              <w:rPr>
                <w:rFonts w:eastAsia="Times New Roman" w:cs="Arial"/>
                <w:b/>
                <w:bCs/>
                <w:color w:val="000000"/>
                <w:sz w:val="20"/>
                <w:szCs w:val="20"/>
                <w:lang w:eastAsia="pt-BR"/>
              </w:rPr>
              <w:t>N° PROCESSO</w:t>
            </w:r>
          </w:p>
        </w:tc>
        <w:tc>
          <w:tcPr>
            <w:tcW w:w="4034" w:type="pct"/>
            <w:gridSpan w:val="5"/>
            <w:tcBorders>
              <w:top w:val="single" w:sz="4" w:space="0" w:color="000000"/>
              <w:left w:val="nil"/>
              <w:bottom w:val="single" w:sz="4" w:space="0" w:color="000000"/>
              <w:right w:val="single" w:sz="4" w:space="0" w:color="000000"/>
            </w:tcBorders>
            <w:shd w:val="clear" w:color="auto" w:fill="auto"/>
            <w:vAlign w:val="center"/>
            <w:hideMark/>
          </w:tcPr>
          <w:p w:rsidR="008958B5" w:rsidRPr="00A53521" w:rsidRDefault="008958B5" w:rsidP="002921F0">
            <w:pPr>
              <w:spacing w:after="0" w:line="240" w:lineRule="auto"/>
              <w:ind w:firstLine="0"/>
              <w:jc w:val="left"/>
              <w:rPr>
                <w:rFonts w:eastAsia="Times New Roman" w:cs="Arial"/>
                <w:color w:val="000000"/>
                <w:sz w:val="22"/>
                <w:lang w:eastAsia="pt-BR"/>
              </w:rPr>
            </w:pPr>
            <w:r w:rsidRPr="00A53521">
              <w:rPr>
                <w:rFonts w:eastAsia="Times New Roman" w:cs="Arial"/>
                <w:color w:val="000000"/>
                <w:sz w:val="22"/>
                <w:lang w:eastAsia="pt-BR"/>
              </w:rPr>
              <w:t>68/2024</w:t>
            </w:r>
          </w:p>
        </w:tc>
      </w:tr>
      <w:tr w:rsidR="008958B5" w:rsidRPr="0067608B" w:rsidTr="002921F0">
        <w:trPr>
          <w:trHeight w:val="141"/>
        </w:trPr>
        <w:tc>
          <w:tcPr>
            <w:tcW w:w="96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0"/>
                <w:szCs w:val="20"/>
                <w:lang w:eastAsia="pt-BR"/>
              </w:rPr>
            </w:pPr>
            <w:r w:rsidRPr="0067608B">
              <w:rPr>
                <w:rFonts w:eastAsia="Times New Roman" w:cs="Arial"/>
                <w:b/>
                <w:bCs/>
                <w:color w:val="000000"/>
                <w:sz w:val="20"/>
                <w:szCs w:val="20"/>
                <w:lang w:eastAsia="pt-BR"/>
              </w:rPr>
              <w:t>MODALIDADE</w:t>
            </w:r>
          </w:p>
        </w:tc>
        <w:tc>
          <w:tcPr>
            <w:tcW w:w="4034" w:type="pct"/>
            <w:gridSpan w:val="5"/>
            <w:tcBorders>
              <w:top w:val="single" w:sz="4" w:space="0" w:color="000000"/>
              <w:left w:val="nil"/>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dispensa por limite (art. 75, I)</w:t>
            </w:r>
          </w:p>
        </w:tc>
      </w:tr>
      <w:tr w:rsidR="008958B5" w:rsidRPr="0067608B" w:rsidTr="002921F0">
        <w:trPr>
          <w:trHeight w:val="99"/>
        </w:trPr>
        <w:tc>
          <w:tcPr>
            <w:tcW w:w="96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N° PROCEDIMENTO</w:t>
            </w:r>
          </w:p>
        </w:tc>
        <w:tc>
          <w:tcPr>
            <w:tcW w:w="4034" w:type="pct"/>
            <w:gridSpan w:val="5"/>
            <w:tcBorders>
              <w:top w:val="single" w:sz="4" w:space="0" w:color="000000"/>
              <w:left w:val="nil"/>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18/2024</w:t>
            </w:r>
          </w:p>
        </w:tc>
      </w:tr>
      <w:tr w:rsidR="008958B5" w:rsidRPr="0067608B" w:rsidTr="002921F0">
        <w:trPr>
          <w:trHeight w:val="120"/>
        </w:trPr>
        <w:tc>
          <w:tcPr>
            <w:tcW w:w="96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0"/>
                <w:szCs w:val="20"/>
                <w:lang w:eastAsia="pt-BR"/>
              </w:rPr>
            </w:pPr>
            <w:r w:rsidRPr="0067608B">
              <w:rPr>
                <w:rFonts w:eastAsia="Times New Roman" w:cs="Arial"/>
                <w:b/>
                <w:bCs/>
                <w:color w:val="000000"/>
                <w:sz w:val="20"/>
                <w:szCs w:val="20"/>
                <w:lang w:eastAsia="pt-BR"/>
              </w:rPr>
              <w:t>CARACTERISTICA</w:t>
            </w:r>
          </w:p>
        </w:tc>
        <w:tc>
          <w:tcPr>
            <w:tcW w:w="4034" w:type="pct"/>
            <w:gridSpan w:val="5"/>
            <w:tcBorders>
              <w:top w:val="single" w:sz="4" w:space="0" w:color="000000"/>
              <w:left w:val="nil"/>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Tradicional (Contrato)</w:t>
            </w:r>
          </w:p>
        </w:tc>
      </w:tr>
      <w:tr w:rsidR="008958B5" w:rsidRPr="0067608B" w:rsidTr="002921F0">
        <w:trPr>
          <w:trHeight w:val="159"/>
        </w:trPr>
        <w:tc>
          <w:tcPr>
            <w:tcW w:w="96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0"/>
                <w:szCs w:val="20"/>
                <w:lang w:eastAsia="pt-BR"/>
              </w:rPr>
            </w:pPr>
            <w:r w:rsidRPr="0067608B">
              <w:rPr>
                <w:rFonts w:eastAsia="Times New Roman" w:cs="Arial"/>
                <w:b/>
                <w:bCs/>
                <w:color w:val="000000"/>
                <w:sz w:val="20"/>
                <w:szCs w:val="20"/>
                <w:lang w:eastAsia="pt-BR"/>
              </w:rPr>
              <w:t>NATUREZA</w:t>
            </w:r>
          </w:p>
        </w:tc>
        <w:tc>
          <w:tcPr>
            <w:tcW w:w="4034" w:type="pct"/>
            <w:gridSpan w:val="5"/>
            <w:tcBorders>
              <w:top w:val="single" w:sz="4" w:space="0" w:color="000000"/>
              <w:left w:val="nil"/>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Pr>
                <w:rFonts w:eastAsia="Times New Roman" w:cs="Arial"/>
                <w:color w:val="000000"/>
                <w:sz w:val="22"/>
                <w:lang w:eastAsia="pt-BR"/>
              </w:rPr>
              <w:t>E</w:t>
            </w:r>
            <w:r w:rsidRPr="0067608B">
              <w:rPr>
                <w:rFonts w:eastAsia="Times New Roman" w:cs="Arial"/>
                <w:color w:val="000000"/>
                <w:sz w:val="22"/>
                <w:lang w:eastAsia="pt-BR"/>
              </w:rPr>
              <w:t>xecução de obra ou do serviço por preço certo e total</w:t>
            </w:r>
          </w:p>
        </w:tc>
      </w:tr>
      <w:tr w:rsidR="008958B5" w:rsidRPr="0067608B" w:rsidTr="002921F0">
        <w:trPr>
          <w:trHeight w:val="141"/>
        </w:trPr>
        <w:tc>
          <w:tcPr>
            <w:tcW w:w="966" w:type="pct"/>
            <w:gridSpan w:val="3"/>
            <w:tcBorders>
              <w:top w:val="single" w:sz="4" w:space="0" w:color="000000"/>
              <w:left w:val="single" w:sz="4" w:space="0" w:color="000000"/>
              <w:bottom w:val="nil"/>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0"/>
                <w:szCs w:val="20"/>
                <w:lang w:eastAsia="pt-BR"/>
              </w:rPr>
            </w:pPr>
            <w:r w:rsidRPr="0067608B">
              <w:rPr>
                <w:rFonts w:eastAsia="Times New Roman" w:cs="Arial"/>
                <w:b/>
                <w:bCs/>
                <w:color w:val="000000"/>
                <w:sz w:val="20"/>
                <w:szCs w:val="20"/>
                <w:lang w:eastAsia="pt-BR"/>
              </w:rPr>
              <w:t>OBJETO</w:t>
            </w:r>
          </w:p>
        </w:tc>
        <w:tc>
          <w:tcPr>
            <w:tcW w:w="4034" w:type="pct"/>
            <w:gridSpan w:val="5"/>
            <w:tcBorders>
              <w:top w:val="single" w:sz="4" w:space="0" w:color="000000"/>
              <w:left w:val="nil"/>
              <w:bottom w:val="nil"/>
              <w:right w:val="single" w:sz="4" w:space="0" w:color="000000"/>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Pr>
                <w:rFonts w:eastAsia="Times New Roman" w:cs="Arial"/>
                <w:color w:val="000000"/>
                <w:sz w:val="22"/>
                <w:lang w:eastAsia="pt-BR"/>
              </w:rPr>
              <w:t>F</w:t>
            </w:r>
            <w:r w:rsidRPr="0067608B">
              <w:rPr>
                <w:rFonts w:eastAsia="Times New Roman" w:cs="Arial"/>
                <w:color w:val="000000"/>
                <w:sz w:val="22"/>
                <w:lang w:eastAsia="pt-BR"/>
              </w:rPr>
              <w:t>ornecimento de laudos de sondagem para ensaios ISC/CBR</w:t>
            </w:r>
          </w:p>
        </w:tc>
      </w:tr>
      <w:tr w:rsidR="008958B5" w:rsidRPr="0067608B" w:rsidTr="002921F0">
        <w:trPr>
          <w:trHeight w:val="120"/>
        </w:trPr>
        <w:tc>
          <w:tcPr>
            <w:tcW w:w="966" w:type="pct"/>
            <w:gridSpan w:val="3"/>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b/>
                <w:bCs/>
                <w:color w:val="000000"/>
                <w:sz w:val="18"/>
                <w:szCs w:val="18"/>
                <w:lang w:eastAsia="pt-BR"/>
              </w:rPr>
            </w:pPr>
            <w:r w:rsidRPr="0067608B">
              <w:rPr>
                <w:rFonts w:eastAsia="Times New Roman" w:cs="Arial"/>
                <w:b/>
                <w:bCs/>
                <w:color w:val="000000"/>
                <w:sz w:val="18"/>
                <w:szCs w:val="18"/>
                <w:lang w:eastAsia="pt-BR"/>
              </w:rPr>
              <w:t>CRITÉRIO DE JULGAMENTO</w:t>
            </w:r>
          </w:p>
        </w:tc>
        <w:tc>
          <w:tcPr>
            <w:tcW w:w="4034" w:type="pct"/>
            <w:gridSpan w:val="5"/>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Menor preço</w:t>
            </w:r>
          </w:p>
        </w:tc>
      </w:tr>
      <w:tr w:rsidR="008958B5" w:rsidRPr="0067608B" w:rsidTr="002921F0">
        <w:trPr>
          <w:trHeight w:val="99"/>
        </w:trPr>
        <w:tc>
          <w:tcPr>
            <w:tcW w:w="966" w:type="pct"/>
            <w:gridSpan w:val="3"/>
            <w:tcBorders>
              <w:top w:val="nil"/>
              <w:left w:val="single" w:sz="4" w:space="0" w:color="000000"/>
              <w:bottom w:val="single" w:sz="4" w:space="0" w:color="000000"/>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22"/>
                <w:lang w:eastAsia="pt-BR"/>
              </w:rPr>
            </w:pPr>
            <w:r w:rsidRPr="0067608B">
              <w:rPr>
                <w:rFonts w:eastAsia="Times New Roman" w:cs="Arial"/>
                <w:b/>
                <w:bCs/>
                <w:color w:val="000000"/>
                <w:sz w:val="22"/>
                <w:lang w:eastAsia="pt-BR"/>
              </w:rPr>
              <w:t>VALOR:</w:t>
            </w:r>
          </w:p>
        </w:tc>
        <w:tc>
          <w:tcPr>
            <w:tcW w:w="4034" w:type="pct"/>
            <w:gridSpan w:val="5"/>
            <w:tcBorders>
              <w:top w:val="nil"/>
              <w:left w:val="single" w:sz="4" w:space="0" w:color="auto"/>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R$ 7.000,00</w:t>
            </w:r>
          </w:p>
        </w:tc>
      </w:tr>
      <w:tr w:rsidR="008958B5" w:rsidRPr="0067608B" w:rsidTr="002921F0">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 DOCUMENTOS EXIGIDOS</w:t>
            </w:r>
          </w:p>
        </w:tc>
      </w:tr>
      <w:tr w:rsidR="008958B5" w:rsidRPr="0067608B" w:rsidTr="002921F0">
        <w:trPr>
          <w:trHeight w:val="219"/>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Documentos que comprove a constituição regular da Licitante, conforme item 10.2</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comprovação da habilitação jurídica</w:t>
            </w:r>
          </w:p>
        </w:tc>
      </w:tr>
      <w:tr w:rsidR="008958B5" w:rsidRPr="0067608B" w:rsidTr="002921F0">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Prova de inscrição no cadastro Nacional de Pessoas Jurídicas (CNPJ)</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comprovação da habilitação jurídica</w:t>
            </w:r>
          </w:p>
        </w:tc>
      </w:tr>
      <w:tr w:rsidR="008958B5" w:rsidRPr="0067608B" w:rsidTr="002921F0">
        <w:trPr>
          <w:trHeight w:val="219"/>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Declarações constantes do anexo III</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fins de declaração de atendimento aos requisitos de habilitação e diversos</w:t>
            </w:r>
          </w:p>
        </w:tc>
      </w:tr>
      <w:tr w:rsidR="008958B5" w:rsidRPr="0067608B" w:rsidTr="002921F0">
        <w:trPr>
          <w:trHeight w:val="300"/>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(certame exclusivo para MPE's)</w:t>
            </w:r>
          </w:p>
        </w:tc>
      </w:tr>
      <w:tr w:rsidR="008958B5" w:rsidRPr="0067608B" w:rsidTr="002921F0">
        <w:trPr>
          <w:trHeight w:val="50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(certame exclusivo para MPE's)</w:t>
            </w:r>
          </w:p>
        </w:tc>
      </w:tr>
      <w:tr w:rsidR="008958B5" w:rsidRPr="0067608B" w:rsidTr="002921F0">
        <w:trPr>
          <w:trHeight w:val="399"/>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habilitação fiscal</w:t>
            </w:r>
          </w:p>
        </w:tc>
      </w:tr>
      <w:tr w:rsidR="008958B5" w:rsidRPr="0067608B" w:rsidTr="002921F0">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Prova de regularidade com a Fazenda Estadual do domicílio ou sede do licitante</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habilitação fiscal</w:t>
            </w:r>
          </w:p>
        </w:tc>
      </w:tr>
      <w:tr w:rsidR="008958B5" w:rsidRPr="0067608B" w:rsidTr="002921F0">
        <w:trPr>
          <w:trHeight w:val="180"/>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Regularidade perante a fazenda municipal da sede do licitante</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habilitação fiscal</w:t>
            </w:r>
          </w:p>
        </w:tc>
      </w:tr>
      <w:tr w:rsidR="008958B5" w:rsidRPr="0067608B" w:rsidTr="002921F0">
        <w:trPr>
          <w:trHeight w:val="20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Prova de regularidade com o Fundo de Garantia do Tempo de Serviço (FGTS)</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Habilitação Social e Trabalhista</w:t>
            </w:r>
          </w:p>
        </w:tc>
      </w:tr>
      <w:tr w:rsidR="008958B5" w:rsidRPr="0067608B" w:rsidTr="002921F0">
        <w:trPr>
          <w:trHeight w:val="279"/>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Prova de inexistência de débitos inadimplidos perante a Justiça do Trabalho, mediante a </w:t>
            </w:r>
            <w:r w:rsidRPr="0067608B">
              <w:rPr>
                <w:rFonts w:eastAsia="Times New Roman" w:cs="Arial"/>
                <w:color w:val="000000"/>
                <w:szCs w:val="24"/>
                <w:lang w:eastAsia="pt-BR"/>
              </w:rPr>
              <w:lastRenderedPageBreak/>
              <w:t>apresentação de certidão negativa de débitos trabalhistas</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lastRenderedPageBreak/>
              <w:t>Obrigatório para Habilitação Trabalhista</w:t>
            </w:r>
          </w:p>
        </w:tc>
      </w:tr>
      <w:tr w:rsidR="008958B5" w:rsidRPr="0067608B" w:rsidTr="002921F0">
        <w:trPr>
          <w:trHeight w:val="26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Certidão negativa de feitos sobre falência expedida pelo distribuidor da sede do licitante, com validade de 180 dias;</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qualificação econômico financeira</w:t>
            </w:r>
          </w:p>
        </w:tc>
      </w:tr>
      <w:tr w:rsidR="008958B5" w:rsidRPr="0067608B" w:rsidTr="002921F0">
        <w:trPr>
          <w:trHeight w:val="519"/>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Prova de registro ou inscrição da empresa licitante no CREA e/ou CAU, mediante apresentação de Certidão de Registro de Pessoa Jurídica, comprovando que tanto a empresa quanto o responsável técnico pela obra encontram-se registrados. Caso o responsável pelo acervo técnico apresentado não seja o responsável técnico da empresa, o mesmo deverá apresentar Certidão de Registro de Pessoa Física junto ao CREA ou CAU</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qualificação técnica</w:t>
            </w:r>
          </w:p>
        </w:tc>
      </w:tr>
      <w:tr w:rsidR="008958B5" w:rsidRPr="0067608B" w:rsidTr="002921F0">
        <w:trPr>
          <w:trHeight w:val="381"/>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Atestado de capacidade técnica operacional emitido em nome da empresa licitante, que comprove a execução de  objetos similares ao licitado,  conforme discriminado abaixo, sendo  admitido o somatório de quantidades, desde que executadas em período concomitante: </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qualificação técnica</w:t>
            </w:r>
          </w:p>
        </w:tc>
      </w:tr>
      <w:tr w:rsidR="008958B5" w:rsidRPr="0067608B" w:rsidTr="002921F0">
        <w:trPr>
          <w:trHeight w:val="480"/>
        </w:trPr>
        <w:tc>
          <w:tcPr>
            <w:tcW w:w="138" w:type="pct"/>
            <w:tcBorders>
              <w:top w:val="nil"/>
              <w:left w:val="single" w:sz="4" w:space="0" w:color="000000"/>
              <w:bottom w:val="single" w:sz="4" w:space="0" w:color="000000"/>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2465" w:type="pct"/>
            <w:gridSpan w:val="5"/>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Atestado de capacidade técnico-profissional, emitido em nome do responsável técnico, acompanhado das Certidões de Acervo Técnico (CAT), que comprove a execução de objeto similar ao licitado admitido o somatório de quantidades, desde que executadas  em período concomitante. Considera-se comprovação da execução de objetos similares ao licitado, .(vide item 10.3).</w:t>
            </w:r>
          </w:p>
        </w:tc>
        <w:tc>
          <w:tcPr>
            <w:tcW w:w="2397" w:type="pct"/>
            <w:gridSpan w:val="2"/>
            <w:tcBorders>
              <w:top w:val="single" w:sz="4" w:space="0" w:color="000000"/>
              <w:left w:val="nil"/>
              <w:bottom w:val="single" w:sz="4" w:space="0" w:color="000000"/>
              <w:right w:val="single" w:sz="4" w:space="0" w:color="000000"/>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Obrigatório para qualificação técnica</w:t>
            </w:r>
          </w:p>
        </w:tc>
      </w:tr>
      <w:tr w:rsidR="008958B5" w:rsidRPr="0067608B" w:rsidTr="002921F0">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ELEMENTOS DO TERMO DE REFERÊNCIA</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DEFINIÇÃO DO OBJETO</w:t>
            </w:r>
          </w:p>
        </w:tc>
      </w:tr>
      <w:tr w:rsidR="008958B5" w:rsidRPr="0067608B" w:rsidTr="002921F0">
        <w:trPr>
          <w:trHeight w:val="240"/>
        </w:trPr>
        <w:tc>
          <w:tcPr>
            <w:tcW w:w="5000" w:type="pct"/>
            <w:gridSpan w:val="8"/>
            <w:tcBorders>
              <w:top w:val="nil"/>
              <w:left w:val="nil"/>
              <w:bottom w:val="single" w:sz="4" w:space="0" w:color="auto"/>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fornecimento de laudos de sondagem para ensaios ISC/CBR, conforme quadro descritivo constante no adendo, parte integrante do presente termo de referência.</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FUNDAMENTAÇÃO DA CONTRATAÇÃO</w:t>
            </w:r>
          </w:p>
        </w:tc>
      </w:tr>
      <w:tr w:rsidR="008958B5" w:rsidRPr="0067608B" w:rsidTr="002921F0">
        <w:trPr>
          <w:trHeight w:val="3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fundamentação da presente contratação consta do Estudo Técnico Preliminar (ETP), integrante do presente processo, desenvolvido com base em criteriosa avaliação das necessidades, objetivos e requisitos para a realização deste contrato</w:t>
            </w:r>
          </w:p>
        </w:tc>
      </w:tr>
      <w:tr w:rsidR="008958B5" w:rsidRPr="0067608B" w:rsidTr="002921F0">
        <w:trPr>
          <w:trHeight w:val="20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Será observado, na execução objeto, a estrita conformidade com os recursos das dotações orçamentárias pertinentes.</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 PRAZO E LOCAL DE EXECUÇÃO</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3.1</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 PRAZO DE EXECUÇÃO</w:t>
            </w:r>
          </w:p>
        </w:tc>
      </w:tr>
      <w:tr w:rsidR="008958B5" w:rsidRPr="0067608B" w:rsidTr="002921F0">
        <w:trPr>
          <w:trHeight w:val="20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3.1.1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de execução fica estipulado da seguinte forma: Deve ser disponibilizado de imediato, sempre que necessário.</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3.1.2</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de execução será automaticamente prorrogado quando seu objeto não for concluído no período estabelecido no contrato, sem prejuízo da aplicação das penalidades cabíveis em caso de inadimplemento.</w:t>
            </w:r>
          </w:p>
        </w:tc>
      </w:tr>
      <w:tr w:rsidR="008958B5" w:rsidRPr="0067608B" w:rsidTr="002921F0">
        <w:trPr>
          <w:trHeight w:val="5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3.1.3</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da não execução ou ausência de conclusão do objeto contratual decorrer de culpa do contratado, serão adotadas as seguintes medidas:</w:t>
            </w:r>
            <w:r w:rsidRPr="0067608B">
              <w:rPr>
                <w:rFonts w:eastAsia="Times New Roman" w:cs="Arial"/>
                <w:color w:val="000000"/>
                <w:szCs w:val="24"/>
                <w:lang w:eastAsia="pt-BR"/>
              </w:rPr>
              <w:br/>
              <w:t>a) O contratado será constituído em mora, sujeitando-se às sanções administrativas aplicáveis;</w:t>
            </w:r>
            <w:r w:rsidRPr="0067608B">
              <w:rPr>
                <w:rFonts w:eastAsia="Times New Roman" w:cs="Arial"/>
                <w:color w:val="000000"/>
                <w:szCs w:val="24"/>
                <w:lang w:eastAsia="pt-BR"/>
              </w:rPr>
              <w:br/>
              <w:t>b) A Administração reserva-se o direito de optar pela extinção do contrato, sem ônus, promovendo as medidas legais necessárias para garantir a continuidade da execução do objeto contratual, conforme os termos previstos na legislação vigente</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3.2</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 LOCAL DE EXECUÇÃO</w:t>
            </w:r>
          </w:p>
        </w:tc>
      </w:tr>
      <w:tr w:rsidR="008958B5" w:rsidRPr="0067608B" w:rsidTr="002921F0">
        <w:trPr>
          <w:trHeight w:val="20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3.2.1</w:t>
            </w:r>
          </w:p>
        </w:tc>
        <w:tc>
          <w:tcPr>
            <w:tcW w:w="4656"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execução do serviço deverá ocorrer no(s) seguinte(s) local(is): Sede da Secretaria de saúde ou local determinado</w:t>
            </w:r>
          </w:p>
        </w:tc>
      </w:tr>
      <w:tr w:rsidR="008958B5" w:rsidRPr="0067608B" w:rsidTr="002921F0">
        <w:trPr>
          <w:trHeight w:val="120"/>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 MODELO DE EXECUÇÃO DO OBJETO</w:t>
            </w:r>
          </w:p>
        </w:tc>
      </w:tr>
      <w:tr w:rsidR="008958B5" w:rsidRPr="0067608B" w:rsidTr="002921F0">
        <w:trPr>
          <w:trHeight w:val="3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szCs w:val="24"/>
                <w:lang w:eastAsia="pt-BR"/>
              </w:rPr>
            </w:pPr>
            <w:r w:rsidRPr="0067608B">
              <w:rPr>
                <w:rFonts w:eastAsia="Times New Roman" w:cs="Arial"/>
                <w:szCs w:val="24"/>
                <w:lang w:eastAsia="pt-BR"/>
              </w:rPr>
              <w:t>O licitante vencedor ficará obrigado a prestar os serviços objeto da presente licitação conforme solicitação da Secretaria requisitante. As despesas inerentes a prestação dos serviços será de total responsabilidade da licitante contratada.</w:t>
            </w:r>
          </w:p>
        </w:tc>
      </w:tr>
      <w:tr w:rsidR="008958B5" w:rsidRPr="0067608B" w:rsidTr="002921F0">
        <w:trPr>
          <w:trHeight w:val="2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execução do objeto deverá atender ao disposto no edital, no estudo técnico preliminar, na minuta de contrato, neste termo de referência e demais documentos constante do procedimento licitatório.</w:t>
            </w:r>
          </w:p>
        </w:tc>
      </w:tr>
      <w:tr w:rsidR="008958B5" w:rsidRPr="0067608B" w:rsidTr="002921F0">
        <w:trPr>
          <w:trHeight w:val="39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8958B5" w:rsidRPr="0067608B" w:rsidTr="002921F0">
        <w:trPr>
          <w:trHeight w:val="5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8958B5" w:rsidRPr="0067608B" w:rsidTr="002921F0">
        <w:trPr>
          <w:trHeight w:val="2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8958B5" w:rsidRPr="0067608B" w:rsidTr="002921F0">
        <w:trPr>
          <w:trHeight w:val="5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8958B5" w:rsidRPr="0067608B" w:rsidTr="002921F0">
        <w:trPr>
          <w:trHeight w:val="4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8958B5" w:rsidRPr="0067608B" w:rsidTr="002921F0">
        <w:trPr>
          <w:trHeight w:val="2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4.8</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Ao participar deste certame, o fornecedor concorda, tacitamente, com as declarações arroladas neste item, independente da apresentação dessas declarações por escrito. Assim sendo, declara que:</w:t>
            </w:r>
          </w:p>
        </w:tc>
      </w:tr>
      <w:tr w:rsidR="008958B5" w:rsidRPr="0067608B" w:rsidTr="002921F0">
        <w:trPr>
          <w:trHeight w:val="4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Cumpre o disposto no inciso XXXIII do art. 7º da Constituição Federal, que não mantemos em nosso quadro de pessoal menores de 18 (dezoito) anos em horário noturno de trabalho ou serviços perigosos ou insalubres, não mantendo ainda, em </w:t>
            </w:r>
            <w:r w:rsidRPr="0067608B">
              <w:rPr>
                <w:rFonts w:eastAsia="Times New Roman" w:cs="Arial"/>
                <w:color w:val="000000"/>
                <w:szCs w:val="24"/>
                <w:lang w:eastAsia="pt-BR"/>
              </w:rPr>
              <w:lastRenderedPageBreak/>
              <w:t>qualquer trabalho, menores de 16 (dezesseis) anos e menores de 14 (quatorze) anos a não ser na condição de aprendiz (art. 68, VI da Lei 14.133/21)</w:t>
            </w:r>
          </w:p>
        </w:tc>
      </w:tr>
      <w:tr w:rsidR="008958B5" w:rsidRPr="0067608B" w:rsidTr="002921F0">
        <w:trPr>
          <w:trHeight w:val="44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lastRenderedPageBreak/>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8958B5" w:rsidRPr="0067608B" w:rsidTr="002921F0">
        <w:trPr>
          <w:trHeight w:val="8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 seu caso (art. 63, IV da Lei 14.133/21).</w:t>
            </w:r>
          </w:p>
        </w:tc>
      </w:tr>
      <w:tr w:rsidR="008958B5" w:rsidRPr="0067608B" w:rsidTr="002921F0">
        <w:trPr>
          <w:trHeight w:val="4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958B5" w:rsidRPr="0067608B" w:rsidTr="002921F0">
        <w:trPr>
          <w:trHeight w:val="4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958B5" w:rsidRPr="0067608B" w:rsidTr="002921F0">
        <w:trPr>
          <w:trHeight w:val="20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Atende aos requisitos de habilitação, e que responderá pela veracidade das informações prestadas, na forma da lei;</w:t>
            </w:r>
          </w:p>
        </w:tc>
      </w:tr>
      <w:tr w:rsidR="008958B5" w:rsidRPr="0067608B" w:rsidTr="002921F0">
        <w:trPr>
          <w:trHeight w:val="38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 o responsável técnico pela execução do objeto, caso venhamos a vencer o certame é (indicar nome, CPF, RG, email e n° de registro no respectivo conselho):</w:t>
            </w:r>
          </w:p>
        </w:tc>
      </w:tr>
      <w:tr w:rsidR="008958B5" w:rsidRPr="0067608B" w:rsidTr="002921F0">
        <w:trPr>
          <w:trHeight w:val="20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4.9</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Aplicam-se, subsidiariamente, no que couber, as disposições da Lei n° 8.078 de 11/09/90 – Código de Defesa do Consumidor</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 FISCALIZAÇÃO E GESTÃO</w:t>
            </w:r>
          </w:p>
        </w:tc>
      </w:tr>
      <w:tr w:rsidR="008958B5" w:rsidRPr="0067608B" w:rsidTr="002921F0">
        <w:trPr>
          <w:trHeight w:val="1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fiscalização do contrato será exercida sob responsabilidade de:</w:t>
            </w:r>
          </w:p>
        </w:tc>
      </w:tr>
      <w:tr w:rsidR="008958B5" w:rsidRPr="0067608B" w:rsidTr="002921F0">
        <w:trPr>
          <w:trHeight w:val="99"/>
        </w:trPr>
        <w:tc>
          <w:tcPr>
            <w:tcW w:w="344" w:type="pct"/>
            <w:gridSpan w:val="2"/>
            <w:tcBorders>
              <w:top w:val="nil"/>
              <w:left w:val="nil"/>
              <w:bottom w:val="nil"/>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929"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SECRETARIA</w:t>
            </w:r>
          </w:p>
        </w:tc>
        <w:tc>
          <w:tcPr>
            <w:tcW w:w="2188"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RESPONSÁVEL</w:t>
            </w:r>
          </w:p>
        </w:tc>
        <w:tc>
          <w:tcPr>
            <w:tcW w:w="1538" w:type="pct"/>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MATRÍCULA</w:t>
            </w:r>
          </w:p>
        </w:tc>
      </w:tr>
      <w:tr w:rsidR="008958B5" w:rsidRPr="0067608B" w:rsidTr="002921F0">
        <w:trPr>
          <w:trHeight w:val="201"/>
        </w:trPr>
        <w:tc>
          <w:tcPr>
            <w:tcW w:w="344" w:type="pct"/>
            <w:gridSpan w:val="2"/>
            <w:tcBorders>
              <w:top w:val="nil"/>
              <w:left w:val="nil"/>
              <w:bottom w:val="nil"/>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p>
        </w:tc>
        <w:tc>
          <w:tcPr>
            <w:tcW w:w="929" w:type="pct"/>
            <w:gridSpan w:val="2"/>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left"/>
              <w:rPr>
                <w:rFonts w:eastAsia="Times New Roman" w:cs="Arial"/>
                <w:color w:val="000000"/>
                <w:sz w:val="20"/>
                <w:szCs w:val="20"/>
                <w:lang w:eastAsia="pt-BR"/>
              </w:rPr>
            </w:pPr>
            <w:r w:rsidRPr="0067608B">
              <w:rPr>
                <w:rFonts w:eastAsia="Times New Roman" w:cs="Arial"/>
                <w:color w:val="000000"/>
                <w:sz w:val="20"/>
                <w:szCs w:val="20"/>
                <w:lang w:eastAsia="pt-BR"/>
              </w:rPr>
              <w:t>Secretaria de Infraestrutura, agricultura e meio ambiente</w:t>
            </w:r>
          </w:p>
        </w:tc>
        <w:tc>
          <w:tcPr>
            <w:tcW w:w="2188" w:type="pct"/>
            <w:gridSpan w:val="3"/>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Érico Luiz de Oliveira Caldeira</w:t>
            </w:r>
          </w:p>
        </w:tc>
        <w:tc>
          <w:tcPr>
            <w:tcW w:w="1538" w:type="pct"/>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Érico Luiz de Oliveira Caldeira</w:t>
            </w:r>
          </w:p>
        </w:tc>
      </w:tr>
      <w:tr w:rsidR="008958B5" w:rsidRPr="0067608B" w:rsidTr="002921F0">
        <w:trPr>
          <w:trHeight w:val="1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5.2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Gestão do contrato será exercida sob responsabilidade de:</w:t>
            </w:r>
          </w:p>
        </w:tc>
      </w:tr>
      <w:tr w:rsidR="008958B5" w:rsidRPr="0067608B" w:rsidTr="002921F0">
        <w:trPr>
          <w:trHeight w:val="9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929"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SECRETARIA</w:t>
            </w:r>
          </w:p>
        </w:tc>
        <w:tc>
          <w:tcPr>
            <w:tcW w:w="2188" w:type="pct"/>
            <w:gridSpan w:val="3"/>
            <w:tcBorders>
              <w:top w:val="single" w:sz="4" w:space="0" w:color="auto"/>
              <w:left w:val="nil"/>
              <w:bottom w:val="single" w:sz="4" w:space="0" w:color="auto"/>
              <w:right w:val="single" w:sz="4" w:space="0" w:color="000000"/>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RESPONSÁVEL</w:t>
            </w:r>
          </w:p>
        </w:tc>
        <w:tc>
          <w:tcPr>
            <w:tcW w:w="1538" w:type="pct"/>
            <w:tcBorders>
              <w:top w:val="single" w:sz="4" w:space="0" w:color="auto"/>
              <w:left w:val="nil"/>
              <w:bottom w:val="single" w:sz="4" w:space="0" w:color="auto"/>
              <w:right w:val="single" w:sz="4" w:space="0" w:color="000000"/>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MATRÍCULA</w:t>
            </w:r>
          </w:p>
        </w:tc>
      </w:tr>
      <w:tr w:rsidR="008958B5" w:rsidRPr="0067608B" w:rsidTr="002921F0">
        <w:trPr>
          <w:trHeight w:val="1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p>
        </w:tc>
        <w:tc>
          <w:tcPr>
            <w:tcW w:w="929" w:type="pct"/>
            <w:gridSpan w:val="2"/>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 w:val="20"/>
                <w:szCs w:val="20"/>
                <w:lang w:eastAsia="pt-BR"/>
              </w:rPr>
            </w:pPr>
            <w:r w:rsidRPr="0067608B">
              <w:rPr>
                <w:rFonts w:eastAsia="Times New Roman" w:cs="Arial"/>
                <w:color w:val="000000"/>
                <w:sz w:val="20"/>
                <w:szCs w:val="20"/>
                <w:lang w:eastAsia="pt-BR"/>
              </w:rPr>
              <w:t>Secretaria de Infraestrutura, agricultura e meio ambiente</w:t>
            </w:r>
          </w:p>
        </w:tc>
        <w:tc>
          <w:tcPr>
            <w:tcW w:w="2188"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20"/>
                <w:szCs w:val="20"/>
                <w:lang w:eastAsia="pt-BR"/>
              </w:rPr>
            </w:pPr>
            <w:r w:rsidRPr="0067608B">
              <w:rPr>
                <w:rFonts w:eastAsia="Times New Roman" w:cs="Arial"/>
                <w:color w:val="000000"/>
                <w:sz w:val="20"/>
                <w:szCs w:val="20"/>
                <w:lang w:eastAsia="pt-BR"/>
              </w:rPr>
              <w:t>Gabriel de Freitas Mendonça Júnior</w:t>
            </w:r>
          </w:p>
        </w:tc>
        <w:tc>
          <w:tcPr>
            <w:tcW w:w="1538" w:type="pct"/>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20"/>
                <w:szCs w:val="20"/>
                <w:lang w:eastAsia="pt-BR"/>
              </w:rPr>
            </w:pPr>
            <w:r w:rsidRPr="0067608B">
              <w:rPr>
                <w:rFonts w:eastAsia="Times New Roman" w:cs="Arial"/>
                <w:color w:val="000000"/>
                <w:sz w:val="20"/>
                <w:szCs w:val="20"/>
                <w:lang w:eastAsia="pt-BR"/>
              </w:rPr>
              <w:t>6003689</w:t>
            </w:r>
          </w:p>
        </w:tc>
      </w:tr>
      <w:tr w:rsidR="008958B5" w:rsidRPr="0067608B" w:rsidTr="002921F0">
        <w:trPr>
          <w:trHeight w:val="9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objeto será recebido:</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II. definitivamente, por servidor ou comissão designada pela autoridade competente, mediante termo detalhado que comprove o atendimento das exigências contratuais, também em conformidade com o Decreto n° 1976/2023.</w:t>
            </w:r>
          </w:p>
        </w:tc>
      </w:tr>
      <w:tr w:rsidR="008958B5" w:rsidRPr="0067608B" w:rsidTr="002921F0">
        <w:trPr>
          <w:trHeight w:val="2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objeto poderá ser rejeitado, no todo ou em parte, quando estiver em desacordo com os elementos constantes neste processo de contratação.</w:t>
            </w:r>
          </w:p>
        </w:tc>
      </w:tr>
      <w:tr w:rsidR="008958B5" w:rsidRPr="0067608B" w:rsidTr="002921F0">
        <w:trPr>
          <w:trHeight w:val="3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8958B5" w:rsidRPr="0067608B" w:rsidTr="002921F0">
        <w:trPr>
          <w:trHeight w:val="2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prazos e os métodos para a realização dos recebimentos provisório e definitivo serão definidos no Decreto n° 1976/2023</w:t>
            </w:r>
          </w:p>
        </w:tc>
      </w:tr>
      <w:tr w:rsidR="008958B5" w:rsidRPr="0067608B" w:rsidTr="002921F0">
        <w:trPr>
          <w:trHeight w:val="120"/>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DAS INFRAÇÕES E SANÇÕES ADMINISTRATIVAS</w:t>
            </w:r>
          </w:p>
        </w:tc>
      </w:tr>
      <w:tr w:rsidR="008958B5" w:rsidRPr="0067608B" w:rsidTr="002921F0">
        <w:trPr>
          <w:trHeight w:val="2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Sem prejuízo do disposto no Decreto n°1977/2023 as infrações administrativas e as respectivas penalidades a ser aplicadas são as seguintes:</w:t>
            </w:r>
          </w:p>
        </w:tc>
      </w:tr>
      <w:tr w:rsidR="008958B5" w:rsidRPr="0067608B" w:rsidTr="002921F0">
        <w:trPr>
          <w:trHeight w:val="99"/>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CONDUTA</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PENALIDADE</w:t>
            </w:r>
          </w:p>
        </w:tc>
      </w:tr>
      <w:tr w:rsidR="008958B5" w:rsidRPr="0067608B" w:rsidTr="002921F0">
        <w:trPr>
          <w:trHeight w:val="18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dar causa à inexecução parcial do contrato;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Advertência</w:t>
            </w:r>
            <w:r w:rsidRPr="0067608B">
              <w:rPr>
                <w:rFonts w:eastAsia="Times New Roman" w:cs="Arial"/>
                <w:color w:val="000000"/>
                <w:szCs w:val="24"/>
                <w:lang w:eastAsia="pt-BR"/>
              </w:rPr>
              <w:br/>
              <w:t>2. Multa de 15% valor do contrato ou ARP.</w:t>
            </w:r>
          </w:p>
        </w:tc>
      </w:tr>
      <w:tr w:rsidR="008958B5" w:rsidRPr="0067608B" w:rsidTr="002921F0">
        <w:trPr>
          <w:trHeight w:val="339"/>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1. Multa de 25% valor do contrato ou ARP.</w:t>
            </w:r>
            <w:r w:rsidRPr="0067608B">
              <w:rPr>
                <w:rFonts w:eastAsia="Times New Roman" w:cs="Arial"/>
                <w:color w:val="000000"/>
                <w:szCs w:val="24"/>
                <w:lang w:eastAsia="pt-BR"/>
              </w:rPr>
              <w:br/>
              <w:t>2.  impedimento de licitar e contratar pelo prazo máximo de 3 (três) anos.</w:t>
            </w:r>
          </w:p>
        </w:tc>
      </w:tr>
      <w:tr w:rsidR="008958B5" w:rsidRPr="0067608B" w:rsidTr="002921F0">
        <w:trPr>
          <w:trHeight w:val="26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III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III - dar causa à inexecução total do contrato;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1. Multa de 30% valor do contrato ou ARP.</w:t>
            </w:r>
            <w:r w:rsidRPr="0067608B">
              <w:rPr>
                <w:rFonts w:eastAsia="Times New Roman" w:cs="Arial"/>
                <w:color w:val="000000"/>
                <w:szCs w:val="24"/>
                <w:lang w:eastAsia="pt-BR"/>
              </w:rPr>
              <w:br/>
              <w:t>2.  impedimento de licitar e contratar pelo prazo máximo de 3 (três) anos</w:t>
            </w:r>
          </w:p>
        </w:tc>
      </w:tr>
      <w:tr w:rsidR="008958B5" w:rsidRPr="0067608B" w:rsidTr="002921F0">
        <w:trPr>
          <w:trHeight w:val="26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IV</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deixar de entregar a documentação exigida para o certame;</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1. Multa de 15% valor do contrato ou ARP.</w:t>
            </w:r>
            <w:r w:rsidRPr="0067608B">
              <w:rPr>
                <w:rFonts w:eastAsia="Times New Roman" w:cs="Arial"/>
                <w:color w:val="000000"/>
                <w:szCs w:val="24"/>
                <w:lang w:eastAsia="pt-BR"/>
              </w:rPr>
              <w:br/>
              <w:t>2.  impedimento de licitar e contratar pelo prazo máximo de 2 (dois) anos;</w:t>
            </w:r>
          </w:p>
        </w:tc>
      </w:tr>
      <w:tr w:rsidR="008958B5" w:rsidRPr="0067608B" w:rsidTr="002921F0">
        <w:trPr>
          <w:trHeight w:val="30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 não manter a proposta, salvo em decorrência de fato superveniente devidamente justificado;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1. Multa de 15% valor do contrato ou ARP.</w:t>
            </w:r>
            <w:r w:rsidRPr="0067608B">
              <w:rPr>
                <w:rFonts w:eastAsia="Times New Roman" w:cs="Arial"/>
                <w:color w:val="000000"/>
                <w:szCs w:val="24"/>
                <w:lang w:eastAsia="pt-BR"/>
              </w:rPr>
              <w:br/>
              <w:t>2.  impedimento de licitar e contratar pelo prazo máximo de 2 (dois) anos;</w:t>
            </w:r>
          </w:p>
        </w:tc>
      </w:tr>
      <w:tr w:rsidR="008958B5" w:rsidRPr="0067608B" w:rsidTr="002921F0">
        <w:trPr>
          <w:trHeight w:val="36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VI - não celebrar o contrato ou não entregar a documentação exigida para </w:t>
            </w:r>
            <w:r w:rsidRPr="0067608B">
              <w:rPr>
                <w:rFonts w:eastAsia="Times New Roman" w:cs="Arial"/>
                <w:color w:val="000000"/>
                <w:szCs w:val="24"/>
                <w:lang w:eastAsia="pt-BR"/>
              </w:rPr>
              <w:lastRenderedPageBreak/>
              <w:t>a contratação, quando convocado dentro do prazo de validade de sua proposta;</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lastRenderedPageBreak/>
              <w:br/>
              <w:t>1. Multa de 15% valor do contrato ou ARP.</w:t>
            </w:r>
            <w:r w:rsidRPr="0067608B">
              <w:rPr>
                <w:rFonts w:eastAsia="Times New Roman" w:cs="Arial"/>
                <w:color w:val="000000"/>
                <w:szCs w:val="24"/>
                <w:lang w:eastAsia="pt-BR"/>
              </w:rPr>
              <w:br/>
            </w:r>
            <w:r w:rsidRPr="0067608B">
              <w:rPr>
                <w:rFonts w:eastAsia="Times New Roman" w:cs="Arial"/>
                <w:color w:val="000000"/>
                <w:szCs w:val="24"/>
                <w:lang w:eastAsia="pt-BR"/>
              </w:rPr>
              <w:lastRenderedPageBreak/>
              <w:t>2.  impedimento de licitar e contratar pelo prazo máximo de 2 (dois) anos;</w:t>
            </w:r>
          </w:p>
        </w:tc>
      </w:tr>
      <w:tr w:rsidR="008958B5" w:rsidRPr="0067608B" w:rsidTr="002921F0">
        <w:trPr>
          <w:trHeight w:val="36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VII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ensejar o retardamento da execução ou da entrega do objeto da licitação sem motivo justificado;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br/>
              <w:t>1. Multa de 0,5% do valor do contrato ou ARP por dia de atraso, limitado a 30% do valor do contrato ou ARP;</w:t>
            </w:r>
            <w:r w:rsidRPr="0067608B">
              <w:rPr>
                <w:rFonts w:eastAsia="Times New Roman" w:cs="Arial"/>
                <w:color w:val="000000"/>
                <w:szCs w:val="24"/>
                <w:lang w:eastAsia="pt-BR"/>
              </w:rPr>
              <w:br/>
              <w:t>2.  impedimento de licitar e contratar pelo prazo máximo de 2 (dois) anos</w:t>
            </w:r>
          </w:p>
        </w:tc>
      </w:tr>
      <w:tr w:rsidR="008958B5" w:rsidRPr="0067608B" w:rsidTr="002921F0">
        <w:trPr>
          <w:trHeight w:val="399"/>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VIII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declaração de inidoneidade para licitar ou contratar pelo prazo mínimo de 3 (três) anos e máximo de 6 (seis) anos.</w:t>
            </w:r>
            <w:r w:rsidRPr="0067608B">
              <w:rPr>
                <w:rFonts w:eastAsia="Times New Roman" w:cs="Arial"/>
                <w:color w:val="000000"/>
                <w:szCs w:val="24"/>
                <w:lang w:eastAsia="pt-BR"/>
              </w:rPr>
              <w:br/>
              <w:t>2. Multa de 30% valor do contrato ou ARP.</w:t>
            </w:r>
          </w:p>
        </w:tc>
      </w:tr>
      <w:tr w:rsidR="008958B5" w:rsidRPr="0067608B" w:rsidTr="002921F0">
        <w:trPr>
          <w:trHeight w:val="32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IX</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fraudar a licitação ou praticar ato fraudulento na execução do contrato;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declaração de inidoneidade para licitar ou contratar pelo prazo mínimo de 3 (três) anos e máximo de 6 (seis) anos.</w:t>
            </w:r>
            <w:r w:rsidRPr="0067608B">
              <w:rPr>
                <w:rFonts w:eastAsia="Times New Roman" w:cs="Arial"/>
                <w:color w:val="000000"/>
                <w:szCs w:val="24"/>
                <w:lang w:eastAsia="pt-BR"/>
              </w:rPr>
              <w:br/>
              <w:t>2. Multa de 30% valor do contrato ou ARP.</w:t>
            </w:r>
          </w:p>
        </w:tc>
      </w:tr>
      <w:tr w:rsidR="008958B5" w:rsidRPr="0067608B" w:rsidTr="002921F0">
        <w:trPr>
          <w:trHeight w:val="32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X</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comportar-se de modo inidôneo ou cometer fraude de qualquer natureza;</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declaração de inidoneidade para licitar ou contratar pelo prazo mínimo de 3 (três) anos e máximo de 6 (seis) anos.</w:t>
            </w:r>
            <w:r w:rsidRPr="0067608B">
              <w:rPr>
                <w:rFonts w:eastAsia="Times New Roman" w:cs="Arial"/>
                <w:color w:val="000000"/>
                <w:szCs w:val="24"/>
                <w:lang w:eastAsia="pt-BR"/>
              </w:rPr>
              <w:br/>
              <w:t>2. Multa de 30% valor do contrato ou ARP.</w:t>
            </w:r>
          </w:p>
        </w:tc>
      </w:tr>
      <w:tr w:rsidR="008958B5" w:rsidRPr="0067608B" w:rsidTr="002921F0">
        <w:trPr>
          <w:trHeight w:val="32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XI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praticar atos ilícitos com vistas a frustrar os objetivos da licitação;</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declaração de inidoneidade para licitar ou contratar pelo prazo mínimo de 3 (três) anos e máximo de 6 (seis) anos.</w:t>
            </w:r>
            <w:r w:rsidRPr="0067608B">
              <w:rPr>
                <w:rFonts w:eastAsia="Times New Roman" w:cs="Arial"/>
                <w:color w:val="000000"/>
                <w:szCs w:val="24"/>
                <w:lang w:eastAsia="pt-BR"/>
              </w:rPr>
              <w:br/>
              <w:t>2. Multa de 30% valor do contrato ou ARP.</w:t>
            </w:r>
          </w:p>
        </w:tc>
      </w:tr>
      <w:tr w:rsidR="008958B5" w:rsidRPr="0067608B" w:rsidTr="002921F0">
        <w:trPr>
          <w:trHeight w:val="32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XII</w:t>
            </w:r>
          </w:p>
        </w:tc>
        <w:tc>
          <w:tcPr>
            <w:tcW w:w="1575"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praticar ato lesivo previsto no art. 5º da Lei nº 12.846, de 1º de agosto de 2013.</w:t>
            </w:r>
          </w:p>
        </w:tc>
        <w:tc>
          <w:tcPr>
            <w:tcW w:w="3080" w:type="pct"/>
            <w:gridSpan w:val="3"/>
            <w:tcBorders>
              <w:top w:val="single" w:sz="4" w:space="0" w:color="auto"/>
              <w:left w:val="nil"/>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declaração de inidoneidade para licitar ou contratar pelo prazo mínimo de 3 (três) anos e máximo de 6 (seis) anos.</w:t>
            </w:r>
            <w:r w:rsidRPr="0067608B">
              <w:rPr>
                <w:rFonts w:eastAsia="Times New Roman" w:cs="Arial"/>
                <w:color w:val="000000"/>
                <w:szCs w:val="24"/>
                <w:lang w:eastAsia="pt-BR"/>
              </w:rPr>
              <w:br/>
              <w:t>2. Multa de 30% valor do contrato ou ARP.</w:t>
            </w:r>
          </w:p>
        </w:tc>
      </w:tr>
      <w:tr w:rsidR="008958B5" w:rsidRPr="0067608B" w:rsidTr="002921F0">
        <w:trPr>
          <w:trHeight w:val="4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Na aplicação das sanções serão considerados:</w:t>
            </w:r>
            <w:r w:rsidRPr="0067608B">
              <w:rPr>
                <w:rFonts w:eastAsia="Times New Roman" w:cs="Arial"/>
                <w:color w:val="000000"/>
                <w:szCs w:val="24"/>
                <w:lang w:eastAsia="pt-BR"/>
              </w:rPr>
              <w:br/>
              <w:t>I - a natureza e a gravidade da infração cometida;</w:t>
            </w:r>
            <w:r w:rsidRPr="0067608B">
              <w:rPr>
                <w:rFonts w:eastAsia="Times New Roman" w:cs="Arial"/>
                <w:color w:val="000000"/>
                <w:szCs w:val="24"/>
                <w:lang w:eastAsia="pt-BR"/>
              </w:rPr>
              <w:br/>
              <w:t>II - as peculiaridades do caso concreto;</w:t>
            </w:r>
            <w:r w:rsidRPr="0067608B">
              <w:rPr>
                <w:rFonts w:eastAsia="Times New Roman" w:cs="Arial"/>
                <w:color w:val="000000"/>
                <w:szCs w:val="24"/>
                <w:lang w:eastAsia="pt-BR"/>
              </w:rPr>
              <w:br/>
              <w:t>III - as circunstâncias agravantes ou atenuantes;</w:t>
            </w:r>
            <w:r w:rsidRPr="0067608B">
              <w:rPr>
                <w:rFonts w:eastAsia="Times New Roman" w:cs="Arial"/>
                <w:color w:val="000000"/>
                <w:szCs w:val="24"/>
                <w:lang w:eastAsia="pt-BR"/>
              </w:rPr>
              <w:br/>
              <w:t>IV - os danos que dela provierem para a Administração Pública;</w:t>
            </w:r>
            <w:r w:rsidRPr="0067608B">
              <w:rPr>
                <w:rFonts w:eastAsia="Times New Roman" w:cs="Arial"/>
                <w:color w:val="000000"/>
                <w:szCs w:val="24"/>
                <w:lang w:eastAsia="pt-BR"/>
              </w:rPr>
              <w:br/>
              <w:t>V - a implantação ou o aperfeiçoamento de programa de integridade, conforme normas e orientações dos órgãos de controle.</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8958B5" w:rsidRPr="0067608B" w:rsidTr="002921F0">
        <w:trPr>
          <w:trHeight w:val="33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8958B5" w:rsidRPr="0067608B" w:rsidTr="002921F0">
        <w:trPr>
          <w:trHeight w:val="2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8958B5" w:rsidRPr="0067608B" w:rsidTr="002921F0">
        <w:trPr>
          <w:trHeight w:val="4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w:t>
            </w:r>
            <w:r w:rsidRPr="0067608B">
              <w:rPr>
                <w:rFonts w:eastAsia="Times New Roman" w:cs="Arial"/>
                <w:color w:val="000000"/>
                <w:szCs w:val="24"/>
                <w:lang w:eastAsia="pt-BR"/>
              </w:rPr>
              <w:lastRenderedPageBreak/>
              <w:t xml:space="preserve">Administração, caracterizará o descumprimento total da obrigação assumida e o sujeitará às penalidades e à imediata perda da garantia de proposta em favor do órgão ou entidade promotora da licitação. </w:t>
            </w:r>
          </w:p>
        </w:tc>
      </w:tr>
      <w:tr w:rsidR="008958B5" w:rsidRPr="0067608B" w:rsidTr="002921F0">
        <w:trPr>
          <w:trHeight w:val="2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6.8</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8958B5" w:rsidRPr="0067608B" w:rsidTr="002921F0">
        <w:trPr>
          <w:trHeight w:val="5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6.9</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8958B5" w:rsidRPr="0067608B" w:rsidTr="002921F0">
        <w:trPr>
          <w:trHeight w:val="38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6.10</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8958B5" w:rsidRPr="0067608B" w:rsidTr="002921F0">
        <w:trPr>
          <w:trHeight w:val="9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Considera-se:</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8958B5" w:rsidRPr="0067608B" w:rsidTr="002921F0">
        <w:trPr>
          <w:trHeight w:val="3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8958B5" w:rsidRPr="0067608B" w:rsidTr="002921F0">
        <w:trPr>
          <w:trHeight w:val="4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8958B5" w:rsidRPr="0067608B" w:rsidTr="002921F0">
        <w:trPr>
          <w:trHeight w:val="2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DO PAGAMENTO</w:t>
            </w:r>
          </w:p>
        </w:tc>
      </w:tr>
      <w:tr w:rsidR="008958B5" w:rsidRPr="0067608B" w:rsidTr="002921F0">
        <w:trPr>
          <w:trHeight w:val="14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 relação ao pagamento, aplicam-se as seguintes regras:</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Decreto n° 1976/2023</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8958B5" w:rsidRPr="0067608B" w:rsidTr="002921F0">
        <w:trPr>
          <w:trHeight w:val="68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faturamento deverá ser apresentado acompanhado de:</w:t>
            </w:r>
            <w:r w:rsidRPr="0067608B">
              <w:rPr>
                <w:rFonts w:eastAsia="Times New Roman" w:cs="Arial"/>
                <w:color w:val="000000"/>
                <w:szCs w:val="24"/>
                <w:lang w:eastAsia="pt-BR"/>
              </w:rPr>
              <w:br/>
              <w:t>a) Nota fiscal;</w:t>
            </w:r>
            <w:r w:rsidRPr="0067608B">
              <w:rPr>
                <w:rFonts w:eastAsia="Times New Roman" w:cs="Arial"/>
                <w:color w:val="000000"/>
                <w:szCs w:val="24"/>
                <w:lang w:eastAsia="pt-BR"/>
              </w:rPr>
              <w:br/>
              <w:t xml:space="preserve">b) Prova de inexistência de débitos inadimplidos perante a justiça do Trabalho – Certidão Negativa de Débitos Trabalhistas – CNDT; </w:t>
            </w:r>
            <w:r w:rsidRPr="0067608B">
              <w:rPr>
                <w:rFonts w:eastAsia="Times New Roman" w:cs="Arial"/>
                <w:color w:val="000000"/>
                <w:szCs w:val="24"/>
                <w:lang w:eastAsia="pt-BR"/>
              </w:rPr>
              <w:br/>
              <w:t>c)  Certidão de regularidade para com a Fazenda Federal e Dívida Ativa da União, e Contribuições Previdenciárias.</w:t>
            </w:r>
            <w:r w:rsidRPr="0067608B">
              <w:rPr>
                <w:rFonts w:eastAsia="Times New Roman" w:cs="Arial"/>
                <w:color w:val="000000"/>
                <w:szCs w:val="24"/>
                <w:lang w:eastAsia="pt-BR"/>
              </w:rPr>
              <w:br/>
            </w:r>
            <w:r w:rsidRPr="0067608B">
              <w:rPr>
                <w:rFonts w:eastAsia="Times New Roman" w:cs="Arial"/>
                <w:color w:val="000000"/>
                <w:szCs w:val="24"/>
                <w:lang w:eastAsia="pt-BR"/>
              </w:rPr>
              <w:lastRenderedPageBreak/>
              <w:t xml:space="preserve">d) verificação da manutenção das condições de habilitação exigidas no edital; </w:t>
            </w:r>
            <w:r w:rsidRPr="0067608B">
              <w:rPr>
                <w:rFonts w:eastAsia="Times New Roman" w:cs="Arial"/>
                <w:color w:val="000000"/>
                <w:szCs w:val="24"/>
                <w:lang w:eastAsia="pt-BR"/>
              </w:rPr>
              <w:br/>
              <w:t>e) verificação da inexistência de razão que impeça a participação em licitação, no âmbito do órgão ou entidade, proibição de contratar com o Poder Público, bem como ocorrências impeditivas indiretas</w:t>
            </w:r>
          </w:p>
        </w:tc>
      </w:tr>
      <w:tr w:rsidR="008958B5" w:rsidRPr="0067608B" w:rsidTr="002921F0">
        <w:trPr>
          <w:trHeight w:val="4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7.1.4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Nota Fiscal ou Fatura deverá conter os elementos necessários e essenciais do documento, tais como: </w:t>
            </w:r>
            <w:r w:rsidRPr="0067608B">
              <w:rPr>
                <w:rFonts w:eastAsia="Times New Roman" w:cs="Arial"/>
                <w:color w:val="000000"/>
                <w:szCs w:val="24"/>
                <w:lang w:eastAsia="pt-BR"/>
              </w:rPr>
              <w:br/>
              <w:t xml:space="preserve">a) O prazo de validade; </w:t>
            </w:r>
            <w:r w:rsidRPr="0067608B">
              <w:rPr>
                <w:rFonts w:eastAsia="Times New Roman" w:cs="Arial"/>
                <w:color w:val="000000"/>
                <w:szCs w:val="24"/>
                <w:lang w:eastAsia="pt-BR"/>
              </w:rPr>
              <w:br/>
              <w:t xml:space="preserve">b) A data da emissão; </w:t>
            </w:r>
            <w:r w:rsidRPr="0067608B">
              <w:rPr>
                <w:rFonts w:eastAsia="Times New Roman" w:cs="Arial"/>
                <w:color w:val="000000"/>
                <w:szCs w:val="24"/>
                <w:lang w:eastAsia="pt-BR"/>
              </w:rPr>
              <w:br/>
              <w:t xml:space="preserve">c) Os dados do contrato e do órgão contratante; </w:t>
            </w:r>
            <w:r w:rsidRPr="0067608B">
              <w:rPr>
                <w:rFonts w:eastAsia="Times New Roman" w:cs="Arial"/>
                <w:color w:val="000000"/>
                <w:szCs w:val="24"/>
                <w:lang w:eastAsia="pt-BR"/>
              </w:rPr>
              <w:br/>
              <w:t xml:space="preserve">d) O período respectivo de execução do contrato; </w:t>
            </w:r>
            <w:r w:rsidRPr="0067608B">
              <w:rPr>
                <w:rFonts w:eastAsia="Times New Roman" w:cs="Arial"/>
                <w:color w:val="000000"/>
                <w:szCs w:val="24"/>
                <w:lang w:eastAsia="pt-BR"/>
              </w:rPr>
              <w:br/>
              <w:t>e) O valor a pagar</w:t>
            </w:r>
            <w:r w:rsidRPr="0067608B">
              <w:rPr>
                <w:rFonts w:eastAsia="Times New Roman" w:cs="Arial"/>
                <w:color w:val="000000"/>
                <w:szCs w:val="24"/>
                <w:lang w:eastAsia="pt-BR"/>
              </w:rPr>
              <w:br/>
              <w:t>f) Eventual destaque do valor de retenções tributárias cabíveis.</w:t>
            </w:r>
          </w:p>
        </w:tc>
      </w:tr>
      <w:tr w:rsidR="008958B5" w:rsidRPr="0067608B" w:rsidTr="002921F0">
        <w:trPr>
          <w:trHeight w:val="4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8958B5" w:rsidRPr="0067608B" w:rsidTr="002921F0">
        <w:trPr>
          <w:trHeight w:val="8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rescisao ocorrerá nos próprios autos do processo de contratação. Já o processo de aplicação de penalidade, ocorrerá em autos apartados, seguindo-se o trâmite do decreto n° 1977/2023.</w:t>
            </w:r>
          </w:p>
        </w:tc>
      </w:tr>
      <w:tr w:rsidR="008958B5" w:rsidRPr="0067608B" w:rsidTr="002921F0">
        <w:trPr>
          <w:trHeight w:val="4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8958B5" w:rsidRPr="0067608B" w:rsidTr="002921F0">
        <w:trPr>
          <w:trHeight w:val="2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7.1.8</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8958B5" w:rsidRPr="0067608B" w:rsidTr="002921F0">
        <w:trPr>
          <w:trHeight w:val="5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INCC DI/FGV.</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7.2.10</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Serão retidos do pagamento, valores para fins de aplicação de multa ou indenização, quando houver processo de aplicação de penalidade em curso.</w:t>
            </w:r>
          </w:p>
        </w:tc>
      </w:tr>
      <w:tr w:rsidR="008958B5" w:rsidRPr="0067608B" w:rsidTr="002921F0">
        <w:trPr>
          <w:trHeight w:val="1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7.2.11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240" w:line="240" w:lineRule="auto"/>
              <w:ind w:firstLine="0"/>
              <w:rPr>
                <w:rFonts w:eastAsia="Times New Roman" w:cs="Arial"/>
                <w:color w:val="000000"/>
                <w:szCs w:val="24"/>
                <w:lang w:eastAsia="pt-BR"/>
              </w:rPr>
            </w:pPr>
            <w:r w:rsidRPr="0067608B">
              <w:rPr>
                <w:rFonts w:eastAsia="Times New Roman" w:cs="Arial"/>
                <w:color w:val="000000"/>
                <w:szCs w:val="24"/>
                <w:lang w:eastAsia="pt-BR"/>
              </w:rPr>
              <w:t>Quando do pagamento, será efetuada a retenção tributária prevista na legislação aplicável.</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7.2.12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8958B5" w:rsidRPr="0067608B" w:rsidTr="002921F0">
        <w:trPr>
          <w:trHeight w:val="4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7.2.13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 DOTAÇÃO ORÇAMENTÁRIA</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despesas resultantes da presente contratação serão custeadas por meio de fundos especificamente alocados no orçamento Municipal, conforme detalhado:</w:t>
            </w:r>
          </w:p>
        </w:tc>
      </w:tr>
      <w:tr w:rsidR="008958B5" w:rsidRPr="0067608B" w:rsidTr="002921F0">
        <w:trPr>
          <w:trHeight w:val="99"/>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0C0249">
              <w:rPr>
                <w:rFonts w:eastAsia="Times New Roman" w:cs="Arial"/>
                <w:b/>
                <w:color w:val="000000"/>
                <w:szCs w:val="24"/>
                <w:lang w:eastAsia="pt-BR"/>
              </w:rPr>
              <w:t>05.001.04.122.0018.2500.3.3.90.39.00.00  –  120 -  1000/510</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DAS OBRIGAÇÕES </w:t>
            </w:r>
          </w:p>
        </w:tc>
      </w:tr>
      <w:tr w:rsidR="008958B5" w:rsidRPr="0067608B" w:rsidTr="002921F0">
        <w:trPr>
          <w:trHeight w:val="1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São obrigações do Contratante:</w:t>
            </w:r>
          </w:p>
        </w:tc>
      </w:tr>
      <w:tr w:rsidR="008958B5" w:rsidRPr="0067608B" w:rsidTr="002921F0">
        <w:trPr>
          <w:trHeight w:val="1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Exigir o cumprimento de todas as obrigações assumidas pelo Licitante</w:t>
            </w:r>
          </w:p>
        </w:tc>
      </w:tr>
      <w:tr w:rsidR="008958B5" w:rsidRPr="0067608B" w:rsidTr="002921F0">
        <w:trPr>
          <w:trHeight w:val="15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Receber o objeto no prazo e condições estabelecidas neste Termo</w:t>
            </w:r>
          </w:p>
        </w:tc>
      </w:tr>
      <w:tr w:rsidR="008958B5" w:rsidRPr="0067608B" w:rsidTr="002921F0">
        <w:trPr>
          <w:trHeight w:val="30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8958B5" w:rsidRPr="0067608B" w:rsidTr="002921F0">
        <w:trPr>
          <w:trHeight w:val="1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Acompanhar e fiscalizar a execução do objeto e o cumprimento das obrigações pelo Licitante;</w:t>
            </w:r>
          </w:p>
        </w:tc>
      </w:tr>
      <w:tr w:rsidR="008958B5" w:rsidRPr="0067608B" w:rsidTr="002921F0">
        <w:trPr>
          <w:trHeight w:val="24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Efetuar o pagamento ao Licitante, do valor correspondente à parcela do objeto executado, no prazo, forma e condições estabelecidos neste termo;</w:t>
            </w:r>
          </w:p>
        </w:tc>
      </w:tr>
      <w:tr w:rsidR="008958B5" w:rsidRPr="0067608B" w:rsidTr="002921F0">
        <w:trPr>
          <w:trHeight w:val="1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Aplicar ao Licitante, sanções motivadas pela inexecução total ou parcial do ajuste;</w:t>
            </w:r>
          </w:p>
        </w:tc>
      </w:tr>
      <w:tr w:rsidR="008958B5" w:rsidRPr="0067608B" w:rsidTr="002921F0">
        <w:trPr>
          <w:trHeight w:val="33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8958B5" w:rsidRPr="0067608B" w:rsidTr="002921F0">
        <w:trPr>
          <w:trHeight w:val="36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8958B5" w:rsidRPr="0067608B" w:rsidTr="002921F0">
        <w:trPr>
          <w:trHeight w:val="12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São obrigações do Contratado, a perfeita execução do objeto, incluindo mas não se limitando às seguintes obrigações: </w:t>
            </w:r>
          </w:p>
        </w:tc>
      </w:tr>
      <w:tr w:rsidR="008958B5" w:rsidRPr="0067608B" w:rsidTr="002921F0">
        <w:trPr>
          <w:trHeight w:val="3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8958B5" w:rsidRPr="0067608B" w:rsidTr="002921F0">
        <w:trPr>
          <w:trHeight w:val="44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8958B5" w:rsidRPr="0067608B" w:rsidTr="002921F0">
        <w:trPr>
          <w:trHeight w:val="2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8958B5" w:rsidRPr="0067608B" w:rsidTr="002921F0">
        <w:trPr>
          <w:trHeight w:val="2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8958B5" w:rsidRPr="0067608B" w:rsidTr="002921F0">
        <w:trPr>
          <w:trHeight w:val="36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9.3.5</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8958B5" w:rsidRPr="0067608B" w:rsidTr="002921F0">
        <w:trPr>
          <w:trHeight w:val="4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9.3.6</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8958B5" w:rsidRPr="0067608B" w:rsidTr="002921F0">
        <w:trPr>
          <w:trHeight w:val="57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9.3.7</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Entregar ao setor responsável pela fiscalização do ajuste, junto com a Nota Fiscal para fins de pagamento, os seguintes documentos: </w:t>
            </w:r>
            <w:r w:rsidRPr="0067608B">
              <w:rPr>
                <w:rFonts w:eastAsia="Times New Roman" w:cs="Arial"/>
                <w:color w:val="000000"/>
                <w:szCs w:val="24"/>
                <w:lang w:eastAsia="pt-BR"/>
              </w:rPr>
              <w:br/>
              <w:t xml:space="preserve">1) prova de regularidade relativa à Seguridade Social; </w:t>
            </w:r>
            <w:r w:rsidRPr="0067608B">
              <w:rPr>
                <w:rFonts w:eastAsia="Times New Roman" w:cs="Arial"/>
                <w:color w:val="000000"/>
                <w:szCs w:val="24"/>
                <w:lang w:eastAsia="pt-BR"/>
              </w:rPr>
              <w:br/>
              <w:t xml:space="preserve">2) certidão conjunta relativa aos tributos federais e à Dívida Ativa da União; </w:t>
            </w:r>
            <w:r w:rsidRPr="0067608B">
              <w:rPr>
                <w:rFonts w:eastAsia="Times New Roman" w:cs="Arial"/>
                <w:color w:val="000000"/>
                <w:szCs w:val="24"/>
                <w:lang w:eastAsia="pt-BR"/>
              </w:rPr>
              <w:br/>
              <w:t xml:space="preserve">3) certidões que comprovem a regularidade perante a Fazenda Estadual ou Distrital do domicílio ou sede do contratado; </w:t>
            </w:r>
            <w:r w:rsidRPr="0067608B">
              <w:rPr>
                <w:rFonts w:eastAsia="Times New Roman" w:cs="Arial"/>
                <w:color w:val="000000"/>
                <w:szCs w:val="24"/>
                <w:lang w:eastAsia="pt-BR"/>
              </w:rPr>
              <w:br/>
              <w:t xml:space="preserve">4) Certidão de Regularidade do FGTS – CRF, e; </w:t>
            </w:r>
            <w:r w:rsidRPr="0067608B">
              <w:rPr>
                <w:rFonts w:eastAsia="Times New Roman" w:cs="Arial"/>
                <w:color w:val="000000"/>
                <w:szCs w:val="24"/>
                <w:lang w:eastAsia="pt-BR"/>
              </w:rPr>
              <w:br/>
              <w:t xml:space="preserve">5) Certidão Negativa de Débitos Trabalhistas – CNDT. </w:t>
            </w:r>
          </w:p>
        </w:tc>
      </w:tr>
      <w:tr w:rsidR="008958B5" w:rsidRPr="0067608B" w:rsidTr="002921F0">
        <w:trPr>
          <w:trHeight w:val="62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9.3.8</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8958B5" w:rsidRPr="0067608B" w:rsidTr="002921F0">
        <w:trPr>
          <w:trHeight w:val="261"/>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9.3.9</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8958B5" w:rsidRPr="0067608B" w:rsidTr="002921F0">
        <w:trPr>
          <w:trHeight w:val="4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9.3.10</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8958B5" w:rsidRPr="0067608B" w:rsidTr="002921F0">
        <w:trPr>
          <w:trHeight w:val="39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9.3.11</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8958B5" w:rsidRPr="0067608B" w:rsidTr="002921F0">
        <w:trPr>
          <w:trHeight w:val="180"/>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9.3.12</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Guardar sigilo sobre todas as informações obtidas em decorrência do cumprimento do ajuste; </w:t>
            </w:r>
          </w:p>
        </w:tc>
      </w:tr>
      <w:tr w:rsidR="008958B5" w:rsidRPr="0067608B" w:rsidTr="002921F0">
        <w:trPr>
          <w:trHeight w:val="63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9.3.13</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8958B5" w:rsidRPr="0067608B" w:rsidTr="002921F0">
        <w:trPr>
          <w:trHeight w:val="219"/>
        </w:trPr>
        <w:tc>
          <w:tcPr>
            <w:tcW w:w="344"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9.3.14</w:t>
            </w: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Cumprir, além dos postulados legais vigentes de âmbito federal, estadual ou municipal, as normas gerais e de segurança do Licitador.</w:t>
            </w:r>
          </w:p>
        </w:tc>
      </w:tr>
      <w:tr w:rsidR="008958B5" w:rsidRPr="0067608B" w:rsidTr="002921F0">
        <w:trPr>
          <w:trHeight w:val="141"/>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DISPOSIÇÕES GERAIS SOBRE OS DOCUMENTOS DE HABILITAÇÃO</w:t>
            </w:r>
          </w:p>
        </w:tc>
      </w:tr>
      <w:tr w:rsidR="008958B5" w:rsidRPr="0067608B" w:rsidTr="002921F0">
        <w:trPr>
          <w:trHeight w:val="15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documentos exigidos para habilitação são os constantes do quadro n° II</w:t>
            </w:r>
          </w:p>
        </w:tc>
      </w:tr>
      <w:tr w:rsidR="008958B5" w:rsidRPr="0067608B" w:rsidTr="002921F0">
        <w:trPr>
          <w:trHeight w:val="18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10.2</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Para comprovação da habilitação jurídica, será exigido, conforme a natureza jurídica do Licitante:</w:t>
            </w:r>
          </w:p>
        </w:tc>
      </w:tr>
      <w:tr w:rsidR="008958B5" w:rsidRPr="0067608B" w:rsidTr="002921F0">
        <w:trPr>
          <w:trHeight w:val="21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empresário individual: inscrição no Registro Público de Empresas Mercantis, a cargo da Junta Comercial da respectiva sede;</w:t>
            </w:r>
          </w:p>
        </w:tc>
      </w:tr>
      <w:tr w:rsidR="008958B5" w:rsidRPr="0067608B" w:rsidTr="002921F0">
        <w:trPr>
          <w:trHeight w:val="51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8958B5" w:rsidRPr="0067608B" w:rsidTr="002921F0">
        <w:trPr>
          <w:trHeight w:val="18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empresa ou sociedade estrangeira em funcionamento no País: decreto de autorização;</w:t>
            </w:r>
          </w:p>
        </w:tc>
      </w:tr>
      <w:tr w:rsidR="008958B5" w:rsidRPr="0067608B" w:rsidTr="002921F0">
        <w:trPr>
          <w:trHeight w:val="26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sociedade simples: inscrição do ato constitutivo no Registro Civil das Pessoas Jurídicas do local de sua sede, acompanhada de prova da indicação dos seus administradores;</w:t>
            </w:r>
          </w:p>
        </w:tc>
      </w:tr>
      <w:tr w:rsidR="008958B5" w:rsidRPr="0067608B" w:rsidTr="002921F0">
        <w:trPr>
          <w:trHeight w:val="33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agricultor familiar: Declaração de Aptidão ao Pronaf – DAP ou DAP-P válida, ou, ainda, outros documentos definidos pela Secretaria Especial de Agricultura Familiar e do Desenvolvimento Agrário, nos termos do art. 4º, §2º do Decreto n. 7.775, de 2012.</w:t>
            </w:r>
          </w:p>
        </w:tc>
      </w:tr>
      <w:tr w:rsidR="008958B5" w:rsidRPr="0067608B" w:rsidTr="002921F0">
        <w:trPr>
          <w:trHeight w:val="30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ascii="Segoe UI Symbol" w:eastAsia="Times New Roman" w:hAnsi="Segoe UI Symbol" w:cs="Segoe UI Symbol"/>
                <w:color w:val="000000"/>
                <w:sz w:val="16"/>
                <w:szCs w:val="16"/>
                <w:lang w:eastAsia="pt-BR"/>
              </w:rPr>
              <w:t>☑</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produtor rural: matrícula no Cadastro Especíﬁco do INSS – CEI, que comprove a qualiﬁcação como produtor rural pessoa física, nos termos da Instrução Normativa RFB n. 971, de 2009 (arts. 17 a 19 e 165).</w:t>
            </w:r>
          </w:p>
        </w:tc>
      </w:tr>
      <w:tr w:rsidR="008958B5" w:rsidRPr="0067608B" w:rsidTr="002921F0">
        <w:trPr>
          <w:trHeight w:val="20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10.2.1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documentos acima deverão estar acompanhados de todas as alterações ou da respectiva consolidação</w:t>
            </w:r>
          </w:p>
        </w:tc>
      </w:tr>
      <w:tr w:rsidR="008958B5" w:rsidRPr="0067608B" w:rsidTr="002921F0">
        <w:trPr>
          <w:trHeight w:val="18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10.3</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tocante à qualificação técnica e à responsabilidade técnica, aplicam-se as seguintes regras:</w:t>
            </w:r>
          </w:p>
        </w:tc>
      </w:tr>
      <w:tr w:rsidR="008958B5" w:rsidRPr="0067608B" w:rsidTr="002921F0">
        <w:trPr>
          <w:trHeight w:val="36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Será exigido comprovação de vínculo do responsável técnico com a empresa. A comprovação de vínculo poderá ser realizada pela apresentação do contrato social, carteira de trabalho, contrato de prestação de serviços ou registro junto à entidade profissional competente.</w:t>
            </w:r>
          </w:p>
        </w:tc>
      </w:tr>
      <w:tr w:rsidR="008958B5" w:rsidRPr="0067608B" w:rsidTr="002921F0">
        <w:trPr>
          <w:trHeight w:val="20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b) O responsável técnico deverá estar à disposição para todos os dias úteis do período de execução do objeto.</w:t>
            </w:r>
          </w:p>
        </w:tc>
      </w:tr>
      <w:tr w:rsidR="008958B5" w:rsidRPr="0067608B" w:rsidTr="002921F0">
        <w:trPr>
          <w:trHeight w:val="36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8958B5" w:rsidRPr="0067608B" w:rsidTr="002921F0">
        <w:trPr>
          <w:trHeight w:val="39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 Não serão admitidos atestados de responsabilidade técnica de profissionais que tenham dado causa à aplicação das sanções previstas nos incisos III e IV do caput do art. 156 da Lei 14.133/2021, em decorrência de orientação proposta, de prescrição técnica ou de qualquer ato profissional de sua responsabilidade.</w:t>
            </w:r>
          </w:p>
        </w:tc>
      </w:tr>
      <w:tr w:rsidR="008958B5" w:rsidRPr="0067608B" w:rsidTr="002921F0">
        <w:trPr>
          <w:trHeight w:val="20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e) Os atestados de capacidade técnico-profissional deverão estar registrados pela entidade profissional competente. </w:t>
            </w:r>
          </w:p>
        </w:tc>
      </w:tr>
      <w:tr w:rsidR="008958B5" w:rsidRPr="0067608B" w:rsidTr="002921F0">
        <w:trPr>
          <w:trHeight w:val="36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f)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8958B5" w:rsidRPr="0067608B" w:rsidTr="002921F0">
        <w:trPr>
          <w:trHeight w:val="48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g) As licitantes, quando solicitadas, deverão disponibilizar todas as informações necessárias à comprovação da legitimidade dos atestados solicitados, apresentando, dentre outros documentos, cópia do contrato que deu suporte à contratação e das </w:t>
            </w:r>
            <w:r w:rsidRPr="0067608B">
              <w:rPr>
                <w:rFonts w:eastAsia="Times New Roman" w:cs="Arial"/>
                <w:color w:val="000000"/>
                <w:szCs w:val="24"/>
                <w:lang w:eastAsia="pt-BR"/>
              </w:rPr>
              <w:lastRenderedPageBreak/>
              <w:t>correspondentes Certidões de Acervo Técnico (CAT), endereço atual da contratante e local em que foram executadas as obras e serviços de engenharia. </w:t>
            </w:r>
          </w:p>
        </w:tc>
      </w:tr>
      <w:tr w:rsidR="008958B5" w:rsidRPr="0067608B" w:rsidTr="002921F0">
        <w:trPr>
          <w:trHeight w:val="42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10.4</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 ADJUDICAÇÃO</w:t>
            </w:r>
          </w:p>
        </w:tc>
      </w:tr>
      <w:tr w:rsidR="008958B5" w:rsidRPr="0067608B" w:rsidTr="002921F0">
        <w:trPr>
          <w:trHeight w:val="14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presente certame, a adjudicação será por item</w:t>
            </w:r>
          </w:p>
        </w:tc>
      </w:tr>
      <w:tr w:rsidR="008958B5" w:rsidRPr="0067608B" w:rsidTr="002921F0">
        <w:trPr>
          <w:trHeight w:val="60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escolha da modalidade de adjudicação por item se dá pela natureza do objeto em questão, que é o fornecimento de laudos de sondagem para ensaios ISC/CBR. Por se tratar de um regime de execução Empreitada por preço global, é necessário que apenas um vencedor execute a totalidade do objeto, garantindo assim a uniformidade e qualidade dos laudos fornecidos. Além disso, a adjudicação por item permite uma melhor avaliação dos preços e condições oferecidos pelos licitantes, garantindo a economicidade e eficiência na contratação.</w:t>
            </w:r>
          </w:p>
        </w:tc>
      </w:tr>
      <w:tr w:rsidR="008958B5" w:rsidRPr="0067608B" w:rsidTr="002921F0">
        <w:trPr>
          <w:trHeight w:val="141"/>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ANÁLISE E AVALIAÇÃO DA CONFORMIDADE DA PROPOSTA</w:t>
            </w:r>
          </w:p>
        </w:tc>
      </w:tr>
      <w:tr w:rsidR="008958B5" w:rsidRPr="0067608B" w:rsidTr="002921F0">
        <w:trPr>
          <w:trHeight w:val="20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análise e avaliação da proposta será realizada através de amostra, observados os seguintes parâmetros:</w:t>
            </w:r>
          </w:p>
        </w:tc>
      </w:tr>
      <w:tr w:rsidR="008958B5" w:rsidRPr="0067608B" w:rsidTr="002921F0">
        <w:trPr>
          <w:trHeight w:val="98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207"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4656" w:type="pct"/>
            <w:gridSpan w:val="6"/>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1. Qualidade do solo: a amostra deve apresentar um solo com características adequadas para a realização dos ensaios ISC/CBR, tais como granulometria, plasticidade e resistência.</w:t>
            </w:r>
            <w:r w:rsidRPr="0067608B">
              <w:rPr>
                <w:rFonts w:eastAsia="Times New Roman" w:cs="Arial"/>
                <w:color w:val="000000"/>
                <w:szCs w:val="24"/>
                <w:lang w:eastAsia="pt-BR"/>
              </w:rPr>
              <w:br/>
            </w:r>
            <w:r w:rsidRPr="0067608B">
              <w:rPr>
                <w:rFonts w:eastAsia="Times New Roman" w:cs="Arial"/>
                <w:color w:val="000000"/>
                <w:szCs w:val="24"/>
                <w:lang w:eastAsia="pt-BR"/>
              </w:rPr>
              <w:br/>
              <w:t>2. Precisão dos resultados: os laudos de sondagem devem apresentar resultados precisos e confiáveis, com margem de erro aceitável para garantir a eficiência do objeto da contratação.</w:t>
            </w:r>
            <w:r w:rsidRPr="0067608B">
              <w:rPr>
                <w:rFonts w:eastAsia="Times New Roman" w:cs="Arial"/>
                <w:color w:val="000000"/>
                <w:szCs w:val="24"/>
                <w:lang w:eastAsia="pt-BR"/>
              </w:rPr>
              <w:br/>
            </w:r>
            <w:r w:rsidRPr="0067608B">
              <w:rPr>
                <w:rFonts w:eastAsia="Times New Roman" w:cs="Arial"/>
                <w:color w:val="000000"/>
                <w:szCs w:val="24"/>
                <w:lang w:eastAsia="pt-BR"/>
              </w:rPr>
              <w:br/>
              <w:t>3. Conformidade com as normas técnicas: a amostra deve seguir as normas técnicas vigentes para a realização dos ensaios ISC/CBR, garantindo a qualidade e padronização dos resultados.</w:t>
            </w:r>
            <w:r w:rsidRPr="0067608B">
              <w:rPr>
                <w:rFonts w:eastAsia="Times New Roman" w:cs="Arial"/>
                <w:color w:val="000000"/>
                <w:szCs w:val="24"/>
                <w:lang w:eastAsia="pt-BR"/>
              </w:rPr>
              <w:br/>
            </w:r>
            <w:r w:rsidRPr="0067608B">
              <w:rPr>
                <w:rFonts w:eastAsia="Times New Roman" w:cs="Arial"/>
                <w:color w:val="000000"/>
                <w:szCs w:val="24"/>
                <w:lang w:eastAsia="pt-BR"/>
              </w:rPr>
              <w:br/>
              <w:t>4. Qualificação da equipe técnica: a equipe responsável pela realização dos ensaios deve possuir formação e experiência adequadas para garantir a qualidade e eficiência dos laudos de sondagem.</w:t>
            </w:r>
            <w:r w:rsidRPr="0067608B">
              <w:rPr>
                <w:rFonts w:eastAsia="Times New Roman" w:cs="Arial"/>
                <w:color w:val="000000"/>
                <w:szCs w:val="24"/>
                <w:lang w:eastAsia="pt-BR"/>
              </w:rPr>
              <w:br/>
            </w:r>
            <w:r w:rsidRPr="0067608B">
              <w:rPr>
                <w:rFonts w:eastAsia="Times New Roman" w:cs="Arial"/>
                <w:color w:val="000000"/>
                <w:szCs w:val="24"/>
                <w:lang w:eastAsia="pt-BR"/>
              </w:rPr>
              <w:br/>
              <w:t>5. Utilização de equipamentos adequados: os ensaios devem ser realizados com equipamentos modernos e calibrados, garantindo a precisão e confiabilidade dos resultados.</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DESCRITIVO DOS ITENS: </w:t>
            </w:r>
          </w:p>
        </w:tc>
      </w:tr>
      <w:tr w:rsidR="008958B5" w:rsidRPr="0067608B" w:rsidTr="002921F0">
        <w:trPr>
          <w:trHeight w:val="44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 PARTICIPAÇÃO EM CONSÓRCIO</w:t>
            </w:r>
          </w:p>
        </w:tc>
      </w:tr>
      <w:tr w:rsidR="008958B5" w:rsidRPr="0067608B" w:rsidTr="002921F0">
        <w:trPr>
          <w:trHeight w:val="15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 presente certame é vedado a participação de empresas em consórcio.</w:t>
            </w:r>
          </w:p>
        </w:tc>
      </w:tr>
      <w:tr w:rsidR="008958B5" w:rsidRPr="0067608B" w:rsidTr="002921F0">
        <w:trPr>
          <w:trHeight w:val="99"/>
        </w:trPr>
        <w:tc>
          <w:tcPr>
            <w:tcW w:w="344"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w:t>
            </w:r>
          </w:p>
        </w:tc>
        <w:tc>
          <w:tcPr>
            <w:tcW w:w="4656" w:type="pct"/>
            <w:gridSpan w:val="6"/>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DAS DISPOSIÇÕES GERAIS</w:t>
            </w:r>
          </w:p>
        </w:tc>
      </w:tr>
      <w:tr w:rsidR="008958B5" w:rsidRPr="0067608B" w:rsidTr="002921F0">
        <w:trPr>
          <w:trHeight w:val="36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15.1</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8958B5" w:rsidRPr="0067608B" w:rsidTr="002921F0">
        <w:trPr>
          <w:trHeight w:val="261"/>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15.2</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8958B5" w:rsidRPr="0067608B" w:rsidTr="002921F0">
        <w:trPr>
          <w:trHeight w:val="399"/>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15.3</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958B5" w:rsidRPr="0067608B" w:rsidTr="002921F0">
        <w:trPr>
          <w:trHeight w:val="480"/>
        </w:trPr>
        <w:tc>
          <w:tcPr>
            <w:tcW w:w="344"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15.4</w:t>
            </w:r>
          </w:p>
        </w:tc>
        <w:tc>
          <w:tcPr>
            <w:tcW w:w="4656" w:type="pct"/>
            <w:gridSpan w:val="6"/>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958B5" w:rsidRPr="0067608B" w:rsidTr="002921F0">
        <w:trPr>
          <w:trHeight w:val="621"/>
        </w:trPr>
        <w:tc>
          <w:tcPr>
            <w:tcW w:w="5000" w:type="pct"/>
            <w:gridSpan w:val="8"/>
            <w:tcBorders>
              <w:top w:val="nil"/>
              <w:left w:val="nil"/>
              <w:bottom w:val="nil"/>
              <w:right w:val="nil"/>
            </w:tcBorders>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Farol</w:t>
            </w:r>
            <w:r>
              <w:rPr>
                <w:rFonts w:eastAsia="Times New Roman" w:cs="Arial"/>
                <w:color w:val="000000"/>
                <w:szCs w:val="24"/>
                <w:lang w:eastAsia="pt-BR"/>
              </w:rPr>
              <w:t>, 29</w:t>
            </w:r>
            <w:r w:rsidRPr="0067608B">
              <w:rPr>
                <w:rFonts w:eastAsia="Times New Roman" w:cs="Arial"/>
                <w:color w:val="000000"/>
                <w:szCs w:val="24"/>
                <w:lang w:eastAsia="pt-BR"/>
              </w:rPr>
              <w:t xml:space="preserve"> de </w:t>
            </w:r>
            <w:r>
              <w:rPr>
                <w:rFonts w:eastAsia="Times New Roman" w:cs="Arial"/>
                <w:color w:val="000000"/>
                <w:szCs w:val="24"/>
                <w:lang w:eastAsia="pt-BR"/>
              </w:rPr>
              <w:t xml:space="preserve">maio </w:t>
            </w:r>
            <w:r w:rsidRPr="0067608B">
              <w:rPr>
                <w:rFonts w:eastAsia="Times New Roman" w:cs="Arial"/>
                <w:color w:val="000000"/>
                <w:szCs w:val="24"/>
                <w:lang w:eastAsia="pt-BR"/>
              </w:rPr>
              <w:t xml:space="preserve"> de 2024</w:t>
            </w:r>
          </w:p>
        </w:tc>
      </w:tr>
      <w:tr w:rsidR="008958B5" w:rsidRPr="0067608B" w:rsidTr="002921F0">
        <w:trPr>
          <w:trHeight w:val="939"/>
        </w:trPr>
        <w:tc>
          <w:tcPr>
            <w:tcW w:w="5000" w:type="pct"/>
            <w:gridSpan w:val="8"/>
            <w:tcBorders>
              <w:top w:val="nil"/>
              <w:left w:val="nil"/>
              <w:bottom w:val="nil"/>
              <w:right w:val="nil"/>
            </w:tcBorders>
            <w:shd w:val="clear" w:color="000000" w:fill="FFFFFF"/>
            <w:vAlign w:val="bottom"/>
            <w:hideMark/>
          </w:tcPr>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Default="008958B5" w:rsidP="002921F0">
            <w:pPr>
              <w:spacing w:after="0" w:line="240" w:lineRule="auto"/>
              <w:ind w:firstLine="0"/>
              <w:jc w:val="center"/>
              <w:rPr>
                <w:rFonts w:eastAsia="Times New Roman" w:cs="Arial"/>
                <w:b/>
                <w:bCs/>
                <w:color w:val="000000"/>
                <w:szCs w:val="24"/>
                <w:lang w:eastAsia="pt-BR"/>
              </w:rPr>
            </w:pPr>
          </w:p>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Davi Maieski</w:t>
            </w:r>
          </w:p>
        </w:tc>
      </w:tr>
      <w:tr w:rsidR="008958B5" w:rsidRPr="0067608B" w:rsidTr="002921F0">
        <w:trPr>
          <w:trHeight w:val="120"/>
        </w:trPr>
        <w:tc>
          <w:tcPr>
            <w:tcW w:w="5000" w:type="pct"/>
            <w:gridSpan w:val="8"/>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Secretário de agricultura e meio ambiente</w:t>
            </w:r>
          </w:p>
        </w:tc>
      </w:tr>
      <w:tr w:rsidR="008958B5" w:rsidRPr="0067608B" w:rsidTr="002921F0">
        <w:trPr>
          <w:trHeight w:val="99"/>
        </w:trPr>
        <w:tc>
          <w:tcPr>
            <w:tcW w:w="5000" w:type="pct"/>
            <w:gridSpan w:val="8"/>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 xml:space="preserve">Órgão requerente </w:t>
            </w:r>
          </w:p>
        </w:tc>
      </w:tr>
    </w:tbl>
    <w:p w:rsidR="008958B5" w:rsidRDefault="008958B5" w:rsidP="008958B5">
      <w:r>
        <w:br w:type="page"/>
      </w:r>
    </w:p>
    <w:tbl>
      <w:tblPr>
        <w:tblW w:w="0" w:type="auto"/>
        <w:tblCellMar>
          <w:left w:w="70" w:type="dxa"/>
          <w:right w:w="70" w:type="dxa"/>
        </w:tblCellMar>
        <w:tblLook w:val="04A0" w:firstRow="1" w:lastRow="0" w:firstColumn="1" w:lastColumn="0" w:noHBand="0" w:noVBand="1"/>
      </w:tblPr>
      <w:tblGrid>
        <w:gridCol w:w="177"/>
        <w:gridCol w:w="452"/>
        <w:gridCol w:w="688"/>
        <w:gridCol w:w="487"/>
        <w:gridCol w:w="6122"/>
        <w:gridCol w:w="185"/>
        <w:gridCol w:w="878"/>
        <w:gridCol w:w="846"/>
        <w:gridCol w:w="185"/>
        <w:gridCol w:w="185"/>
      </w:tblGrid>
      <w:tr w:rsidR="008958B5" w:rsidRPr="0067608B" w:rsidTr="002921F0">
        <w:trPr>
          <w:trHeight w:val="60"/>
        </w:trPr>
        <w:tc>
          <w:tcPr>
            <w:tcW w:w="0" w:type="auto"/>
            <w:gridSpan w:val="10"/>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141"/>
        </w:trPr>
        <w:tc>
          <w:tcPr>
            <w:tcW w:w="0" w:type="auto"/>
            <w:gridSpan w:val="10"/>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ADENDO - PLANILHA DE ITENS E VALORES DE REFERÊNCIA</w:t>
            </w:r>
          </w:p>
        </w:tc>
      </w:tr>
      <w:tr w:rsidR="008958B5" w:rsidRPr="0067608B" w:rsidTr="002921F0">
        <w:trPr>
          <w:trHeight w:val="141"/>
        </w:trPr>
        <w:tc>
          <w:tcPr>
            <w:tcW w:w="0" w:type="auto"/>
            <w:shd w:val="clear" w:color="auto" w:fill="auto"/>
            <w:hideMark/>
          </w:tcPr>
          <w:p w:rsidR="008958B5" w:rsidRPr="0067608B" w:rsidRDefault="008958B5" w:rsidP="002921F0">
            <w:pPr>
              <w:spacing w:after="0" w:line="240" w:lineRule="auto"/>
              <w:ind w:firstLine="0"/>
              <w:jc w:val="center"/>
              <w:rPr>
                <w:rFonts w:ascii="Calibri" w:eastAsia="Times New Roman" w:hAnsi="Calibri" w:cs="Calibri"/>
                <w:b/>
                <w:bCs/>
                <w:color w:val="000000"/>
                <w:sz w:val="16"/>
                <w:szCs w:val="16"/>
                <w:lang w:eastAsia="pt-BR"/>
              </w:rPr>
            </w:pPr>
            <w:r w:rsidRPr="0067608B">
              <w:rPr>
                <w:rFonts w:ascii="Calibri" w:eastAsia="Times New Roman" w:hAnsi="Calibri" w:cs="Calibri"/>
                <w:b/>
                <w:bCs/>
                <w:color w:val="000000"/>
                <w:sz w:val="16"/>
                <w:szCs w:val="16"/>
                <w:lang w:eastAsia="pt-BR"/>
              </w:rPr>
              <w:t> </w:t>
            </w:r>
          </w:p>
        </w:tc>
        <w:tc>
          <w:tcPr>
            <w:tcW w:w="0" w:type="auto"/>
            <w:shd w:val="clear" w:color="000000" w:fill="FFF2CC"/>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Item</w:t>
            </w:r>
          </w:p>
        </w:tc>
        <w:tc>
          <w:tcPr>
            <w:tcW w:w="0" w:type="auto"/>
            <w:shd w:val="clear" w:color="000000" w:fill="FFF2CC"/>
            <w:vAlign w:val="center"/>
            <w:hideMark/>
          </w:tcPr>
          <w:p w:rsidR="008958B5" w:rsidRPr="0067608B" w:rsidRDefault="008958B5" w:rsidP="002921F0">
            <w:pPr>
              <w:spacing w:after="0" w:line="240" w:lineRule="auto"/>
              <w:ind w:firstLine="0"/>
              <w:jc w:val="left"/>
              <w:rPr>
                <w:rFonts w:eastAsia="Times New Roman" w:cs="Arial"/>
                <w:color w:val="000000"/>
                <w:sz w:val="16"/>
                <w:szCs w:val="16"/>
                <w:lang w:eastAsia="pt-BR"/>
              </w:rPr>
            </w:pPr>
            <w:r w:rsidRPr="0067608B">
              <w:rPr>
                <w:rFonts w:eastAsia="Times New Roman" w:cs="Arial"/>
                <w:color w:val="000000"/>
                <w:sz w:val="16"/>
                <w:szCs w:val="16"/>
                <w:lang w:eastAsia="pt-BR"/>
              </w:rPr>
              <w:t>Unid</w:t>
            </w:r>
          </w:p>
        </w:tc>
        <w:tc>
          <w:tcPr>
            <w:tcW w:w="0" w:type="auto"/>
            <w:shd w:val="clear" w:color="000000" w:fill="FFF2CC"/>
            <w:vAlign w:val="center"/>
            <w:hideMark/>
          </w:tcPr>
          <w:p w:rsidR="008958B5" w:rsidRPr="0067608B" w:rsidRDefault="008958B5" w:rsidP="002921F0">
            <w:pPr>
              <w:spacing w:after="0" w:line="240" w:lineRule="auto"/>
              <w:ind w:firstLine="0"/>
              <w:jc w:val="left"/>
              <w:rPr>
                <w:rFonts w:eastAsia="Times New Roman" w:cs="Arial"/>
                <w:color w:val="000000"/>
                <w:sz w:val="16"/>
                <w:szCs w:val="16"/>
                <w:lang w:eastAsia="pt-BR"/>
              </w:rPr>
            </w:pPr>
            <w:r w:rsidRPr="0067608B">
              <w:rPr>
                <w:rFonts w:eastAsia="Times New Roman" w:cs="Arial"/>
                <w:color w:val="000000"/>
                <w:sz w:val="16"/>
                <w:szCs w:val="16"/>
                <w:lang w:eastAsia="pt-BR"/>
              </w:rPr>
              <w:t>Qtde</w:t>
            </w:r>
          </w:p>
        </w:tc>
        <w:tc>
          <w:tcPr>
            <w:tcW w:w="0" w:type="auto"/>
            <w:shd w:val="clear" w:color="000000" w:fill="FFF2CC"/>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Descrição</w:t>
            </w:r>
          </w:p>
        </w:tc>
        <w:tc>
          <w:tcPr>
            <w:tcW w:w="0" w:type="auto"/>
            <w:shd w:val="clear" w:color="000000" w:fill="FFF2CC"/>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0" w:type="auto"/>
            <w:shd w:val="clear" w:color="000000" w:fill="FFF2CC"/>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Valor Unitário</w:t>
            </w:r>
          </w:p>
        </w:tc>
        <w:tc>
          <w:tcPr>
            <w:tcW w:w="0" w:type="auto"/>
            <w:shd w:val="clear" w:color="000000" w:fill="FFF2CC"/>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valor total</w:t>
            </w:r>
          </w:p>
        </w:tc>
        <w:tc>
          <w:tcPr>
            <w:tcW w:w="0" w:type="auto"/>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0" w:type="auto"/>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r>
      <w:tr w:rsidR="008958B5" w:rsidRPr="0067608B" w:rsidTr="002921F0">
        <w:trPr>
          <w:trHeight w:val="321"/>
        </w:trPr>
        <w:tc>
          <w:tcPr>
            <w:tcW w:w="0" w:type="auto"/>
            <w:shd w:val="clear" w:color="auto" w:fill="auto"/>
            <w:vAlign w:val="center"/>
            <w:hideMark/>
          </w:tcPr>
          <w:p w:rsidR="008958B5" w:rsidRPr="0067608B" w:rsidRDefault="008958B5" w:rsidP="002921F0">
            <w:pPr>
              <w:spacing w:after="0" w:line="240" w:lineRule="auto"/>
              <w:ind w:firstLine="0"/>
              <w:jc w:val="center"/>
              <w:rPr>
                <w:rFonts w:ascii="Calibri" w:eastAsia="Times New Roman" w:hAnsi="Calibri" w:cs="Calibri"/>
                <w:color w:val="000000"/>
                <w:sz w:val="16"/>
                <w:szCs w:val="16"/>
                <w:lang w:eastAsia="pt-BR"/>
              </w:rPr>
            </w:pPr>
            <w:r w:rsidRPr="0067608B">
              <w:rPr>
                <w:rFonts w:ascii="Calibri" w:eastAsia="Times New Roman" w:hAnsi="Calibri" w:cs="Calibri"/>
                <w:color w:val="000000"/>
                <w:sz w:val="16"/>
                <w:szCs w:val="16"/>
                <w:lang w:eastAsia="pt-BR"/>
              </w:rPr>
              <w:t> </w:t>
            </w:r>
          </w:p>
        </w:tc>
        <w:tc>
          <w:tcPr>
            <w:tcW w:w="0" w:type="auto"/>
            <w:shd w:val="clear" w:color="auto" w:fill="auto"/>
            <w:hideMark/>
          </w:tcPr>
          <w:p w:rsidR="008958B5" w:rsidRPr="0067608B" w:rsidRDefault="008958B5" w:rsidP="002921F0">
            <w:pPr>
              <w:spacing w:after="0" w:line="240" w:lineRule="auto"/>
              <w:ind w:firstLine="0"/>
              <w:jc w:val="center"/>
              <w:rPr>
                <w:rFonts w:ascii="Calibri" w:eastAsia="Times New Roman" w:hAnsi="Calibri" w:cs="Calibri"/>
                <w:color w:val="000000"/>
                <w:sz w:val="16"/>
                <w:szCs w:val="16"/>
                <w:lang w:eastAsia="pt-BR"/>
              </w:rPr>
            </w:pPr>
            <w:r w:rsidRPr="0067608B">
              <w:rPr>
                <w:rFonts w:ascii="Calibri" w:eastAsia="Times New Roman" w:hAnsi="Calibri" w:cs="Calibri"/>
                <w:color w:val="000000"/>
                <w:sz w:val="16"/>
                <w:szCs w:val="16"/>
                <w:lang w:eastAsia="pt-BR"/>
              </w:rPr>
              <w:t>1</w:t>
            </w:r>
          </w:p>
        </w:tc>
        <w:tc>
          <w:tcPr>
            <w:tcW w:w="0" w:type="auto"/>
            <w:shd w:val="clear" w:color="auto" w:fill="auto"/>
            <w:vAlign w:val="center"/>
            <w:hideMark/>
          </w:tcPr>
          <w:p w:rsidR="008958B5" w:rsidRPr="0067608B" w:rsidRDefault="008958B5" w:rsidP="002921F0">
            <w:pPr>
              <w:spacing w:after="0" w:line="240" w:lineRule="auto"/>
              <w:ind w:firstLine="0"/>
              <w:jc w:val="center"/>
              <w:rPr>
                <w:rFonts w:ascii="Calibri" w:eastAsia="Times New Roman" w:hAnsi="Calibri" w:cs="Calibri"/>
                <w:color w:val="000000"/>
                <w:sz w:val="16"/>
                <w:szCs w:val="16"/>
                <w:lang w:eastAsia="pt-BR"/>
              </w:rPr>
            </w:pPr>
            <w:r w:rsidRPr="0067608B">
              <w:rPr>
                <w:rFonts w:ascii="Calibri" w:eastAsia="Times New Roman" w:hAnsi="Calibri" w:cs="Calibri"/>
                <w:color w:val="000000"/>
                <w:sz w:val="16"/>
                <w:szCs w:val="16"/>
                <w:lang w:eastAsia="pt-BR"/>
              </w:rPr>
              <w:t>Unidade</w:t>
            </w:r>
          </w:p>
        </w:tc>
        <w:tc>
          <w:tcPr>
            <w:tcW w:w="0" w:type="auto"/>
            <w:shd w:val="clear" w:color="auto" w:fill="auto"/>
            <w:vAlign w:val="center"/>
            <w:hideMark/>
          </w:tcPr>
          <w:p w:rsidR="008958B5" w:rsidRPr="0067608B" w:rsidRDefault="008958B5" w:rsidP="002921F0">
            <w:pPr>
              <w:spacing w:after="0" w:line="240" w:lineRule="auto"/>
              <w:ind w:firstLine="0"/>
              <w:jc w:val="center"/>
              <w:rPr>
                <w:rFonts w:ascii="Calibri" w:eastAsia="Times New Roman" w:hAnsi="Calibri" w:cs="Calibri"/>
                <w:color w:val="000000"/>
                <w:sz w:val="16"/>
                <w:szCs w:val="16"/>
                <w:lang w:eastAsia="pt-BR"/>
              </w:rPr>
            </w:pPr>
            <w:r w:rsidRPr="0067608B">
              <w:rPr>
                <w:rFonts w:ascii="Calibri" w:eastAsia="Times New Roman" w:hAnsi="Calibri" w:cs="Calibri"/>
                <w:color w:val="000000"/>
                <w:sz w:val="16"/>
                <w:szCs w:val="16"/>
                <w:lang w:eastAsia="pt-BR"/>
              </w:rPr>
              <w:t>7</w:t>
            </w:r>
          </w:p>
        </w:tc>
        <w:tc>
          <w:tcPr>
            <w:tcW w:w="0" w:type="auto"/>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Fornecimento de laudos de sondagem para ensaios do tipo Índice de Suporte Califórnia / California Bearing Ratio (ISC/CBR), conforme NBR 9895:2017, a serem realizados nas estradas rurais da comunidade Água da Fartura.</w:t>
            </w:r>
          </w:p>
        </w:tc>
        <w:tc>
          <w:tcPr>
            <w:tcW w:w="0" w:type="auto"/>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 w:val="14"/>
                <w:szCs w:val="14"/>
                <w:lang w:eastAsia="pt-BR"/>
              </w:rPr>
            </w:pPr>
            <w:r w:rsidRPr="0067608B">
              <w:rPr>
                <w:rFonts w:eastAsia="Times New Roman" w:cs="Arial"/>
                <w:color w:val="000000"/>
                <w:sz w:val="14"/>
                <w:szCs w:val="14"/>
                <w:lang w:eastAsia="pt-BR"/>
              </w:rPr>
              <w:t> </w:t>
            </w:r>
          </w:p>
        </w:tc>
        <w:tc>
          <w:tcPr>
            <w:tcW w:w="0" w:type="auto"/>
            <w:shd w:val="clear" w:color="auto" w:fill="auto"/>
            <w:vAlign w:val="center"/>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R$ 1.000,00</w:t>
            </w:r>
          </w:p>
        </w:tc>
        <w:tc>
          <w:tcPr>
            <w:tcW w:w="0" w:type="auto"/>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R$ 7.000,00</w:t>
            </w:r>
          </w:p>
        </w:tc>
        <w:tc>
          <w:tcPr>
            <w:tcW w:w="0" w:type="auto"/>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0" w:type="auto"/>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 w:val="14"/>
                <w:szCs w:val="14"/>
                <w:lang w:eastAsia="pt-BR"/>
              </w:rPr>
            </w:pPr>
            <w:r w:rsidRPr="0067608B">
              <w:rPr>
                <w:rFonts w:eastAsia="Times New Roman" w:cs="Arial"/>
                <w:color w:val="000000"/>
                <w:sz w:val="14"/>
                <w:szCs w:val="14"/>
                <w:lang w:eastAsia="pt-BR"/>
              </w:rPr>
              <w:t> </w:t>
            </w:r>
          </w:p>
        </w:tc>
      </w:tr>
    </w:tbl>
    <w:p w:rsidR="008958B5" w:rsidRDefault="008958B5" w:rsidP="008958B5">
      <w:r>
        <w:br w:type="page"/>
      </w:r>
    </w:p>
    <w:tbl>
      <w:tblPr>
        <w:tblW w:w="5000" w:type="pct"/>
        <w:tblCellMar>
          <w:left w:w="70" w:type="dxa"/>
          <w:right w:w="70" w:type="dxa"/>
        </w:tblCellMar>
        <w:tblLook w:val="04A0" w:firstRow="1" w:lastRow="0" w:firstColumn="1" w:lastColumn="0" w:noHBand="0" w:noVBand="1"/>
      </w:tblPr>
      <w:tblGrid>
        <w:gridCol w:w="282"/>
        <w:gridCol w:w="357"/>
        <w:gridCol w:w="1096"/>
        <w:gridCol w:w="300"/>
        <w:gridCol w:w="210"/>
        <w:gridCol w:w="443"/>
        <w:gridCol w:w="2463"/>
        <w:gridCol w:w="1123"/>
        <w:gridCol w:w="3931"/>
      </w:tblGrid>
      <w:tr w:rsidR="008958B5" w:rsidRPr="0067608B" w:rsidTr="002921F0">
        <w:trPr>
          <w:trHeight w:val="60"/>
        </w:trPr>
        <w:tc>
          <w:tcPr>
            <w:tcW w:w="5000" w:type="pct"/>
            <w:gridSpan w:val="9"/>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60"/>
        </w:trPr>
        <w:tc>
          <w:tcPr>
            <w:tcW w:w="5000" w:type="pct"/>
            <w:gridSpan w:val="9"/>
            <w:tcBorders>
              <w:top w:val="nil"/>
              <w:left w:val="nil"/>
              <w:bottom w:val="single" w:sz="4" w:space="0" w:color="auto"/>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159"/>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rsidR="008958B5" w:rsidRPr="0067608B" w:rsidRDefault="008958B5" w:rsidP="002921F0">
            <w:pPr>
              <w:spacing w:after="0" w:line="240" w:lineRule="auto"/>
              <w:ind w:firstLine="0"/>
              <w:jc w:val="center"/>
              <w:rPr>
                <w:rFonts w:eastAsia="Times New Roman" w:cs="Arial"/>
                <w:b/>
                <w:bCs/>
                <w:color w:val="000000"/>
                <w:sz w:val="44"/>
                <w:szCs w:val="44"/>
                <w:lang w:eastAsia="pt-BR"/>
              </w:rPr>
            </w:pPr>
            <w:r w:rsidRPr="0067608B">
              <w:rPr>
                <w:rFonts w:eastAsia="Times New Roman" w:cs="Arial"/>
                <w:b/>
                <w:bCs/>
                <w:color w:val="000000"/>
                <w:sz w:val="44"/>
                <w:szCs w:val="44"/>
                <w:lang w:eastAsia="pt-BR"/>
              </w:rPr>
              <w:t>ANEXO II - MINUTA DE CONTRATO</w:t>
            </w:r>
          </w:p>
        </w:tc>
      </w:tr>
      <w:tr w:rsidR="008958B5" w:rsidRPr="0067608B" w:rsidTr="002921F0">
        <w:trPr>
          <w:trHeight w:val="99"/>
        </w:trPr>
        <w:tc>
          <w:tcPr>
            <w:tcW w:w="5000" w:type="pct"/>
            <w:gridSpan w:val="9"/>
            <w:tcBorders>
              <w:top w:val="single" w:sz="4" w:space="0" w:color="auto"/>
              <w:left w:val="double" w:sz="6" w:space="0" w:color="2B2B2B"/>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 IDENTIFICAÇÃO DAS PARTES</w:t>
            </w:r>
          </w:p>
        </w:tc>
      </w:tr>
      <w:tr w:rsidR="008958B5" w:rsidRPr="0067608B" w:rsidTr="002921F0">
        <w:trPr>
          <w:trHeight w:val="321"/>
        </w:trPr>
        <w:tc>
          <w:tcPr>
            <w:tcW w:w="997"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CONTRATANTE</w:t>
            </w:r>
          </w:p>
        </w:tc>
        <w:tc>
          <w:tcPr>
            <w:tcW w:w="4003" w:type="pct"/>
            <w:gridSpan w:val="5"/>
            <w:tcBorders>
              <w:top w:val="single" w:sz="4" w:space="0" w:color="auto"/>
              <w:left w:val="nil"/>
              <w:bottom w:val="single" w:sz="4" w:space="0" w:color="auto"/>
              <w:right w:val="single" w:sz="4" w:space="0" w:color="auto"/>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8958B5" w:rsidRPr="0067608B" w:rsidTr="002921F0">
        <w:trPr>
          <w:trHeight w:val="561"/>
        </w:trPr>
        <w:tc>
          <w:tcPr>
            <w:tcW w:w="997"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CONTRATADO</w:t>
            </w:r>
          </w:p>
        </w:tc>
        <w:tc>
          <w:tcPr>
            <w:tcW w:w="4003" w:type="pct"/>
            <w:gridSpan w:val="5"/>
            <w:tcBorders>
              <w:top w:val="single" w:sz="4" w:space="0" w:color="auto"/>
              <w:left w:val="nil"/>
              <w:bottom w:val="single" w:sz="4" w:space="0" w:color="auto"/>
              <w:right w:val="single" w:sz="4" w:space="0" w:color="auto"/>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958B5" w:rsidRPr="0067608B" w:rsidTr="002921F0">
        <w:trPr>
          <w:trHeight w:val="99"/>
        </w:trPr>
        <w:tc>
          <w:tcPr>
            <w:tcW w:w="5000" w:type="pct"/>
            <w:gridSpan w:val="9"/>
            <w:tcBorders>
              <w:top w:val="nil"/>
              <w:left w:val="nil"/>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 IDENTIFICAÇÃO DO PROCESSO</w:t>
            </w:r>
          </w:p>
        </w:tc>
      </w:tr>
      <w:tr w:rsidR="008958B5" w:rsidRPr="0067608B" w:rsidTr="002921F0">
        <w:trPr>
          <w:trHeight w:val="99"/>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N° PROCESSO</w:t>
            </w:r>
          </w:p>
        </w:tc>
        <w:tc>
          <w:tcPr>
            <w:tcW w:w="250" w:type="pct"/>
            <w:gridSpan w:val="2"/>
            <w:tcBorders>
              <w:top w:val="single" w:sz="4" w:space="0" w:color="auto"/>
              <w:left w:val="nil"/>
              <w:bottom w:val="single" w:sz="4" w:space="0" w:color="auto"/>
              <w:right w:val="nil"/>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 w:val="22"/>
                <w:lang w:eastAsia="pt-BR"/>
              </w:rPr>
            </w:pPr>
            <w:r w:rsidRPr="0067608B">
              <w:rPr>
                <w:rFonts w:eastAsia="Times New Roman" w:cs="Arial"/>
                <w:color w:val="000000"/>
                <w:sz w:val="22"/>
                <w:lang w:eastAsia="pt-BR"/>
              </w:rPr>
              <w:t>___</w:t>
            </w:r>
          </w:p>
        </w:tc>
        <w:tc>
          <w:tcPr>
            <w:tcW w:w="3901" w:type="pct"/>
            <w:gridSpan w:val="4"/>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2024</w:t>
            </w:r>
          </w:p>
        </w:tc>
      </w:tr>
      <w:tr w:rsidR="008958B5" w:rsidRPr="0067608B" w:rsidTr="002921F0">
        <w:trPr>
          <w:trHeight w:val="141"/>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MODALIDADE</w:t>
            </w:r>
          </w:p>
        </w:tc>
        <w:tc>
          <w:tcPr>
            <w:tcW w:w="4150" w:type="pct"/>
            <w:gridSpan w:val="6"/>
            <w:tcBorders>
              <w:top w:val="nil"/>
              <w:left w:val="nil"/>
              <w:bottom w:val="nil"/>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dispensa por limite (art. 75, I)</w:t>
            </w:r>
          </w:p>
        </w:tc>
      </w:tr>
      <w:tr w:rsidR="008958B5" w:rsidRPr="0067608B" w:rsidTr="002921F0">
        <w:trPr>
          <w:trHeight w:val="99"/>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N° PROCEDIMENTO</w:t>
            </w:r>
          </w:p>
        </w:tc>
        <w:tc>
          <w:tcPr>
            <w:tcW w:w="250" w:type="pct"/>
            <w:gridSpan w:val="2"/>
            <w:tcBorders>
              <w:top w:val="single" w:sz="4" w:space="0" w:color="auto"/>
              <w:left w:val="single" w:sz="4" w:space="0" w:color="auto"/>
              <w:bottom w:val="single" w:sz="4" w:space="0" w:color="auto"/>
              <w:right w:val="nil"/>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 w:val="22"/>
                <w:lang w:eastAsia="pt-BR"/>
              </w:rPr>
            </w:pPr>
            <w:r w:rsidRPr="0067608B">
              <w:rPr>
                <w:rFonts w:eastAsia="Times New Roman" w:cs="Arial"/>
                <w:color w:val="000000"/>
                <w:sz w:val="22"/>
                <w:lang w:eastAsia="pt-BR"/>
              </w:rPr>
              <w:t>___</w:t>
            </w:r>
          </w:p>
        </w:tc>
        <w:tc>
          <w:tcPr>
            <w:tcW w:w="3901" w:type="pct"/>
            <w:gridSpan w:val="4"/>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2024</w:t>
            </w:r>
          </w:p>
        </w:tc>
      </w:tr>
      <w:tr w:rsidR="008958B5" w:rsidRPr="0067608B" w:rsidTr="002921F0">
        <w:trPr>
          <w:trHeight w:val="159"/>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FINALIDADE</w:t>
            </w:r>
          </w:p>
        </w:tc>
        <w:tc>
          <w:tcPr>
            <w:tcW w:w="4150" w:type="pct"/>
            <w:gridSpan w:val="6"/>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execução de obra ou do serviço por preço certo e total</w:t>
            </w:r>
          </w:p>
        </w:tc>
      </w:tr>
      <w:tr w:rsidR="008958B5" w:rsidRPr="0067608B" w:rsidTr="002921F0">
        <w:trPr>
          <w:trHeight w:val="141"/>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OBJETO</w:t>
            </w:r>
          </w:p>
        </w:tc>
        <w:tc>
          <w:tcPr>
            <w:tcW w:w="4150" w:type="pct"/>
            <w:gridSpan w:val="6"/>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fornecimento de laudos de sondagem para ensaios ISC/CBR</w:t>
            </w:r>
          </w:p>
        </w:tc>
      </w:tr>
      <w:tr w:rsidR="008958B5" w:rsidRPr="0067608B" w:rsidTr="002921F0">
        <w:trPr>
          <w:trHeight w:val="120"/>
        </w:trPr>
        <w:tc>
          <w:tcPr>
            <w:tcW w:w="5000" w:type="pct"/>
            <w:gridSpan w:val="9"/>
            <w:tcBorders>
              <w:top w:val="nil"/>
              <w:left w:val="nil"/>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III. ELEMENTOS ESSENCIAIS DO CONTRATO</w:t>
            </w:r>
          </w:p>
        </w:tc>
      </w:tr>
      <w:tr w:rsidR="008958B5" w:rsidRPr="0067608B" w:rsidTr="002921F0">
        <w:trPr>
          <w:trHeight w:val="99"/>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VALOR</w:t>
            </w:r>
          </w:p>
        </w:tc>
        <w:tc>
          <w:tcPr>
            <w:tcW w:w="4150" w:type="pct"/>
            <w:gridSpan w:val="6"/>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R$ __________________</w:t>
            </w:r>
          </w:p>
        </w:tc>
      </w:tr>
      <w:tr w:rsidR="008958B5" w:rsidRPr="0067608B" w:rsidTr="002921F0">
        <w:trPr>
          <w:trHeight w:val="120"/>
        </w:trPr>
        <w:tc>
          <w:tcPr>
            <w:tcW w:w="850" w:type="pct"/>
            <w:gridSpan w:val="3"/>
            <w:tcBorders>
              <w:top w:val="single" w:sz="4" w:space="0" w:color="auto"/>
              <w:left w:val="single" w:sz="4" w:space="0" w:color="auto"/>
              <w:bottom w:val="nil"/>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VIGÊNCIA</w:t>
            </w:r>
          </w:p>
        </w:tc>
        <w:tc>
          <w:tcPr>
            <w:tcW w:w="4150" w:type="pct"/>
            <w:gridSpan w:val="6"/>
            <w:tcBorders>
              <w:top w:val="single" w:sz="4" w:space="0" w:color="auto"/>
              <w:left w:val="nil"/>
              <w:bottom w:val="nil"/>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12 meses sem prorrogação</w:t>
            </w:r>
          </w:p>
        </w:tc>
      </w:tr>
      <w:tr w:rsidR="008958B5" w:rsidRPr="0067608B" w:rsidTr="002921F0">
        <w:trPr>
          <w:trHeight w:val="99"/>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GARANTIA DE EXECUÇÃO</w:t>
            </w:r>
          </w:p>
        </w:tc>
        <w:tc>
          <w:tcPr>
            <w:tcW w:w="4150" w:type="pct"/>
            <w:gridSpan w:val="6"/>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Não</w:t>
            </w:r>
          </w:p>
        </w:tc>
      </w:tr>
      <w:tr w:rsidR="008958B5" w:rsidRPr="0067608B" w:rsidTr="002921F0">
        <w:trPr>
          <w:trHeight w:val="141"/>
        </w:trPr>
        <w:tc>
          <w:tcPr>
            <w:tcW w:w="8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HÁ PREVISÃO DE SUBCONTRATAÇÃO</w:t>
            </w:r>
          </w:p>
        </w:tc>
        <w:tc>
          <w:tcPr>
            <w:tcW w:w="4150" w:type="pct"/>
            <w:gridSpan w:val="6"/>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Proibido subcontratar</w:t>
            </w:r>
          </w:p>
        </w:tc>
      </w:tr>
      <w:tr w:rsidR="008958B5" w:rsidRPr="0067608B" w:rsidTr="002921F0">
        <w:trPr>
          <w:trHeight w:val="120"/>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IV. REGULAMENTOS MUNICIPAIS APLICÁVEIS</w:t>
            </w:r>
          </w:p>
        </w:tc>
      </w:tr>
      <w:tr w:rsidR="008958B5" w:rsidRPr="0067608B" w:rsidTr="002921F0">
        <w:trPr>
          <w:trHeight w:val="219"/>
        </w:trPr>
        <w:tc>
          <w:tcPr>
            <w:tcW w:w="3074"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atuação dos agentes, funcionamento da comissão de contratação e a atuação dos gestores e fiscais de contratos</w:t>
            </w:r>
          </w:p>
        </w:tc>
        <w:tc>
          <w:tcPr>
            <w:tcW w:w="1926" w:type="pct"/>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1970/2023</w:t>
            </w:r>
          </w:p>
        </w:tc>
      </w:tr>
      <w:tr w:rsidR="008958B5" w:rsidRPr="0067608B" w:rsidTr="002921F0">
        <w:trPr>
          <w:trHeight w:val="180"/>
        </w:trPr>
        <w:tc>
          <w:tcPr>
            <w:tcW w:w="3074"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as regras e diretrizes para gestão e fiscalização de contratos administrativos</w:t>
            </w:r>
          </w:p>
        </w:tc>
        <w:tc>
          <w:tcPr>
            <w:tcW w:w="1926" w:type="pct"/>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1976/2023</w:t>
            </w:r>
          </w:p>
        </w:tc>
      </w:tr>
      <w:tr w:rsidR="008958B5" w:rsidRPr="0067608B" w:rsidTr="002921F0">
        <w:trPr>
          <w:trHeight w:val="219"/>
        </w:trPr>
        <w:tc>
          <w:tcPr>
            <w:tcW w:w="3074"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Sobre o processo administrativo de responsabilização por sanções (PARS), da aplicação de penalidades e da reabilitação</w:t>
            </w:r>
          </w:p>
        </w:tc>
        <w:tc>
          <w:tcPr>
            <w:tcW w:w="1926" w:type="pct"/>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1977/2023</w:t>
            </w:r>
          </w:p>
        </w:tc>
      </w:tr>
      <w:tr w:rsidR="008958B5" w:rsidRPr="0067608B" w:rsidTr="002921F0">
        <w:trPr>
          <w:trHeight w:val="99"/>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V. CLÁUSULAS CONTRATUAIS</w:t>
            </w:r>
          </w:p>
        </w:tc>
      </w:tr>
      <w:tr w:rsidR="008958B5" w:rsidRPr="0067608B" w:rsidTr="002921F0">
        <w:trPr>
          <w:trHeight w:val="300"/>
        </w:trPr>
        <w:tc>
          <w:tcPr>
            <w:tcW w:w="5000" w:type="pct"/>
            <w:gridSpan w:val="9"/>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PRIMEIRA – OBJETO, VALOR E CONDIÇÕES DE PAGAMENTO</w:t>
            </w:r>
          </w:p>
        </w:tc>
      </w:tr>
      <w:tr w:rsidR="008958B5" w:rsidRPr="0067608B" w:rsidTr="002921F0">
        <w:trPr>
          <w:trHeight w:val="36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objeto do presente contrato é a fornecimento de laudos de sondagem para ensaios ISC/CBR, nas condições estabelecidas no edital do certame e seus anexos, parte integrante deste contrato, conforme descrição detalhada prevista no adendo n° 01, parte integrante deste contrato.</w:t>
            </w:r>
          </w:p>
        </w:tc>
      </w:tr>
      <w:tr w:rsidR="008958B5" w:rsidRPr="0067608B" w:rsidTr="002921F0">
        <w:trPr>
          <w:trHeight w:val="14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valor total da contratação é de R$ _______(_______)</w:t>
            </w:r>
          </w:p>
        </w:tc>
      </w:tr>
      <w:tr w:rsidR="008958B5" w:rsidRPr="0067608B" w:rsidTr="002921F0">
        <w:trPr>
          <w:trHeight w:val="20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condições de pagamento constam do termo de referência, que integra este contrato para todos os efeitos.</w:t>
            </w:r>
          </w:p>
        </w:tc>
      </w:tr>
      <w:tr w:rsidR="008958B5" w:rsidRPr="0067608B" w:rsidTr="002921F0">
        <w:trPr>
          <w:trHeight w:val="24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1.4</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8958B5" w:rsidRPr="0067608B" w:rsidTr="002921F0">
        <w:trPr>
          <w:trHeight w:val="159"/>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2.</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SEGUNDA – VIGÊNCIA, EXECUÇÃO, REGIME E FORMA DE EXECUÇÃO</w:t>
            </w:r>
          </w:p>
        </w:tc>
      </w:tr>
      <w:tr w:rsidR="008958B5" w:rsidRPr="0067608B" w:rsidTr="002921F0">
        <w:trPr>
          <w:trHeight w:val="20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vigência do presente contrato, cuja contagem inicia na data de sua assinatura, é de 12 meses sem prorrogação.</w:t>
            </w:r>
          </w:p>
        </w:tc>
      </w:tr>
      <w:tr w:rsidR="008958B5" w:rsidRPr="0067608B" w:rsidTr="002921F0">
        <w:trPr>
          <w:trHeight w:val="339"/>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2.1.1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8958B5" w:rsidRPr="0067608B" w:rsidTr="002921F0">
        <w:trPr>
          <w:trHeight w:val="18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2.2</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execução do objeto Deve ser disponibilizado de imediato, sempre que necessário</w:t>
            </w:r>
          </w:p>
        </w:tc>
      </w:tr>
      <w:tr w:rsidR="008958B5" w:rsidRPr="0067608B" w:rsidTr="002921F0">
        <w:trPr>
          <w:trHeight w:val="159"/>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2.3</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forma de execução deste contrato é prestação de serviço imediato.</w:t>
            </w:r>
          </w:p>
        </w:tc>
      </w:tr>
      <w:tr w:rsidR="008958B5" w:rsidRPr="0067608B" w:rsidTr="002921F0">
        <w:trPr>
          <w:trHeight w:val="36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2.4</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8958B5" w:rsidRPr="0067608B" w:rsidTr="002921F0">
        <w:trPr>
          <w:trHeight w:val="36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2.5</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8958B5" w:rsidRPr="0067608B" w:rsidTr="002921F0">
        <w:trPr>
          <w:trHeight w:val="219"/>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2.6</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local de execução, garantia e demais condições relacionadas ao objeto deste contrato, estão previstos no Termo de Referência</w:t>
            </w:r>
          </w:p>
        </w:tc>
      </w:tr>
      <w:tr w:rsidR="008958B5" w:rsidRPr="0067608B" w:rsidTr="002921F0">
        <w:trPr>
          <w:trHeight w:val="15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2.7</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regime de execução deste contrato é Empreitada por preço global</w:t>
            </w:r>
          </w:p>
        </w:tc>
      </w:tr>
      <w:tr w:rsidR="008958B5" w:rsidRPr="0067608B" w:rsidTr="002921F0">
        <w:trPr>
          <w:trHeight w:val="159"/>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3.</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TERCEIRA – DO MODELO DE GESTÃO FISCALIZAÇÃO E GESTÃO DE RISCOS</w:t>
            </w:r>
          </w:p>
        </w:tc>
      </w:tr>
      <w:tr w:rsidR="008958B5" w:rsidRPr="0067608B" w:rsidTr="002921F0">
        <w:trPr>
          <w:trHeight w:val="26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partes se comprometem a identificar proativamente os riscos que possam impactar o planejamento e a gestão do contrato.</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3.3</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riscos identificados serão avaliados em termos de probabilidade e impacto, para determinar a necessidade de ações de mitigação</w:t>
            </w:r>
          </w:p>
        </w:tc>
      </w:tr>
      <w:tr w:rsidR="008958B5" w:rsidRPr="0067608B" w:rsidTr="002921F0">
        <w:trPr>
          <w:trHeight w:val="39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3.4</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8958B5" w:rsidRPr="0067608B" w:rsidTr="002921F0">
        <w:trPr>
          <w:trHeight w:val="24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3.5</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8958B5" w:rsidRPr="0067608B" w:rsidTr="002921F0">
        <w:trPr>
          <w:trHeight w:val="12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4.</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 xml:space="preserve">CLÁUSULA QUARTA - SUBCONTRATAÇÃO </w:t>
            </w:r>
          </w:p>
        </w:tc>
      </w:tr>
      <w:tr w:rsidR="008958B5" w:rsidRPr="0067608B" w:rsidTr="002921F0">
        <w:trPr>
          <w:trHeight w:val="36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4.1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vedada a subcontratação no presente processo, com o objetivo de minimizar riscos operacionais, financeiros e de conformidade associados à subcontratação, bem como, assegurar que o comprometimento e as obrigações previstas no contrato sejam cumpridas diretamente pelo contratado.</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5.</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 xml:space="preserve"> CLÁUSULA QUINTA - MATRIZ DE RISCOS CONTRATUAIS</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presente contrato terá sua análise de riscos que podem ensejar o reequilíbrio econômico-financeiro na forma da tabela:</w:t>
            </w:r>
          </w:p>
        </w:tc>
      </w:tr>
      <w:tr w:rsidR="008958B5" w:rsidRPr="0067608B" w:rsidTr="002921F0">
        <w:trPr>
          <w:trHeight w:val="12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Evento de risco</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Alocação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Consequência</w:t>
            </w:r>
          </w:p>
        </w:tc>
      </w:tr>
      <w:tr w:rsidR="008958B5" w:rsidRPr="0067608B" w:rsidTr="002921F0">
        <w:trPr>
          <w:trHeight w:val="159"/>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Alteração do quantitativo contratado</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Município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Aditivo contratual</w:t>
            </w:r>
          </w:p>
        </w:tc>
      </w:tr>
      <w:tr w:rsidR="008958B5" w:rsidRPr="0067608B" w:rsidTr="002921F0">
        <w:trPr>
          <w:trHeight w:val="18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Atrasos e inadimplementos</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Contratado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Glosa do valor não executado e aplicação de penalidades</w:t>
            </w:r>
          </w:p>
        </w:tc>
      </w:tr>
      <w:tr w:rsidR="008958B5" w:rsidRPr="0067608B" w:rsidTr="002921F0">
        <w:trPr>
          <w:trHeight w:val="20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Oscilações de mercado dos insumos até 5% acima da variação média do ano anterior</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Contratado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Manutenção do valor</w:t>
            </w:r>
          </w:p>
        </w:tc>
      </w:tr>
      <w:tr w:rsidR="008958B5" w:rsidRPr="0067608B" w:rsidTr="002921F0">
        <w:trPr>
          <w:trHeight w:val="201"/>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Oscilações de mercado dos insumos acima de 5% da variação média do ano anterior</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Município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Reequilíbrio contratual</w:t>
            </w:r>
          </w:p>
        </w:tc>
      </w:tr>
      <w:tr w:rsidR="008958B5" w:rsidRPr="0067608B" w:rsidTr="002921F0">
        <w:trPr>
          <w:trHeight w:val="240"/>
        </w:trPr>
        <w:tc>
          <w:tcPr>
            <w:tcW w:w="138" w:type="pct"/>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175"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ascii="Times New Roman" w:eastAsia="Times New Roman" w:hAnsi="Times New Roman" w:cs="Times New Roman"/>
                <w:sz w:val="20"/>
                <w:szCs w:val="20"/>
                <w:lang w:eastAsia="pt-BR"/>
              </w:rPr>
            </w:pPr>
          </w:p>
        </w:tc>
        <w:tc>
          <w:tcPr>
            <w:tcW w:w="1004" w:type="pct"/>
            <w:gridSpan w:val="4"/>
            <w:tcBorders>
              <w:top w:val="single" w:sz="4" w:space="0" w:color="auto"/>
              <w:left w:val="single" w:sz="4" w:space="0" w:color="auto"/>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Outros eventos não previstos caracterizados como caso fortuito, força maior, fato do príncipe ou fato da administração</w:t>
            </w:r>
          </w:p>
        </w:tc>
        <w:tc>
          <w:tcPr>
            <w:tcW w:w="1207" w:type="pct"/>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Município</w:t>
            </w:r>
          </w:p>
        </w:tc>
        <w:tc>
          <w:tcPr>
            <w:tcW w:w="2476" w:type="pct"/>
            <w:gridSpan w:val="2"/>
            <w:tcBorders>
              <w:top w:val="single" w:sz="4" w:space="0" w:color="auto"/>
              <w:left w:val="nil"/>
              <w:bottom w:val="single" w:sz="4" w:space="0" w:color="auto"/>
              <w:right w:val="single" w:sz="4" w:space="0" w:color="auto"/>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Reequilíbrio contratual</w:t>
            </w:r>
          </w:p>
        </w:tc>
      </w:tr>
      <w:tr w:rsidR="008958B5" w:rsidRPr="0067608B" w:rsidTr="002921F0">
        <w:trPr>
          <w:trHeight w:val="36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5.3</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fiscal do contrato acompanhará os mecanismos de mitigação dos riscos previstos na matriz de risco contratual.</w:t>
            </w:r>
          </w:p>
        </w:tc>
      </w:tr>
      <w:tr w:rsidR="008958B5" w:rsidRPr="0067608B" w:rsidTr="002921F0">
        <w:trPr>
          <w:trHeight w:val="99"/>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6.</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SEXTA - REAJUSTE</w:t>
            </w:r>
          </w:p>
        </w:tc>
      </w:tr>
      <w:tr w:rsidR="008958B5" w:rsidRPr="0067608B" w:rsidTr="002921F0">
        <w:trPr>
          <w:trHeight w:val="18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6.1.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preços contratados são fixos e irreajustáveis, vez que a vigência não ultrapassa a 12 meses.</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7.</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SÉTIMA - OBRIGAÇÕES DO CONTRATANTE e CONTRATADO</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7.1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obrigações das partes (contratante e contratada) são as previstas no Termo de Referência, no item 9.</w:t>
            </w:r>
          </w:p>
        </w:tc>
      </w:tr>
      <w:tr w:rsidR="008958B5" w:rsidRPr="0067608B" w:rsidTr="002921F0">
        <w:trPr>
          <w:trHeight w:val="12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8.</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OITAVA – GARANTIA DE EXECUÇÃO</w:t>
            </w:r>
          </w:p>
        </w:tc>
      </w:tr>
      <w:tr w:rsidR="008958B5" w:rsidRPr="0067608B" w:rsidTr="002921F0">
        <w:trPr>
          <w:trHeight w:val="14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8.1.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haverá exigência de garantia contratual da execução.</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9.</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NONA – INFRAÇÕES E SANÇÕES ADMINISTRATIVAS</w:t>
            </w:r>
          </w:p>
        </w:tc>
      </w:tr>
      <w:tr w:rsidR="008958B5" w:rsidRPr="0067608B" w:rsidTr="002921F0">
        <w:trPr>
          <w:trHeight w:val="32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9.1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10.</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 DA EXTINÇÃO CONTRATUAL</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contrato se extingue quando cumpridas as obrigações de ambas as partes, ainda que isso ocorra antes do prazo estipulado para tanto.</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10.2.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Constituirão motivos para extinção do contrato, assegurados o contraditório e a ampla defesa, as seguintes situações:</w:t>
            </w:r>
          </w:p>
        </w:tc>
      </w:tr>
      <w:tr w:rsidR="008958B5" w:rsidRPr="0067608B" w:rsidTr="002921F0">
        <w:trPr>
          <w:trHeight w:val="26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 - Não cumprimento ou cumprimento irregular de normas editalícias, do termo de referência do certame, de cláusulas contratuais, de especificações, de projetos ou de prazos;</w:t>
            </w:r>
          </w:p>
        </w:tc>
      </w:tr>
      <w:tr w:rsidR="008958B5" w:rsidRPr="0067608B" w:rsidTr="002921F0">
        <w:trPr>
          <w:trHeight w:val="24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III - alteração social ou modificação da finalidade ou da estrutura da empresa que restrinja sua capacidade de concluir o contrato;</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IV - Decretação de falência ou de insolvência civil, dissolução da sociedade ou falecimento do contratado;</w:t>
            </w:r>
          </w:p>
        </w:tc>
      </w:tr>
      <w:tr w:rsidR="008958B5" w:rsidRPr="0067608B" w:rsidTr="002921F0">
        <w:trPr>
          <w:trHeight w:val="18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 - Caso fortuito ou força maior, regularmente comprovados, impeditivos da execução do contrato;</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VI - razões de interesse público, justificadas pela autoridade máxima do órgão ou da entidade contratante;</w:t>
            </w:r>
          </w:p>
        </w:tc>
      </w:tr>
      <w:tr w:rsidR="008958B5" w:rsidRPr="0067608B" w:rsidTr="002921F0">
        <w:trPr>
          <w:trHeight w:val="33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8958B5" w:rsidRPr="0067608B" w:rsidTr="002921F0">
        <w:trPr>
          <w:trHeight w:val="15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VIII - Outros casos previstos no artigo 25 da lei federal n° 14133/2021</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xml:space="preserve">10.3. </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contratado terá direito à extinção do contrato nas hipóteses previstas no § 2º do Art. 131 da Lei nº 14.133/21.</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11.</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PRIMEIRA – DOTAÇÃO ORÇAMENTÁRIA</w:t>
            </w:r>
          </w:p>
        </w:tc>
      </w:tr>
      <w:tr w:rsidR="008958B5" w:rsidRPr="0067608B" w:rsidTr="002921F0">
        <w:trPr>
          <w:trHeight w:val="26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11.1.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8958B5" w:rsidRPr="0067608B" w:rsidTr="002921F0">
        <w:trPr>
          <w:trHeight w:val="18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12.</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SEGUNDA – CONFORMIDADE COM A LEI GERAL DE PROTEÇÃO DE DADOS (LGPD)</w:t>
            </w:r>
          </w:p>
        </w:tc>
      </w:tr>
      <w:tr w:rsidR="008958B5" w:rsidRPr="0067608B" w:rsidTr="002921F0">
        <w:trPr>
          <w:trHeight w:val="30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8958B5" w:rsidRPr="0067608B" w:rsidTr="002921F0">
        <w:trPr>
          <w:trHeight w:val="27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Para os fins desta cláusula, consideram-se:</w:t>
            </w:r>
            <w:r w:rsidRPr="0067608B">
              <w:rPr>
                <w:rFonts w:eastAsia="Times New Roman" w:cs="Arial"/>
                <w:color w:val="000000"/>
                <w:szCs w:val="24"/>
                <w:lang w:eastAsia="pt-BR"/>
              </w:rPr>
              <w:br/>
              <w:t>I. Dados Pessoais: conforme definido no artigo 5º da LGPD.</w:t>
            </w:r>
            <w:r w:rsidRPr="0067608B">
              <w:rPr>
                <w:rFonts w:eastAsia="Times New Roman" w:cs="Arial"/>
                <w:color w:val="000000"/>
                <w:szCs w:val="24"/>
                <w:lang w:eastAsia="pt-BR"/>
              </w:rPr>
              <w:br/>
              <w:t>II. Tratamento: qualquer operação realizada com dados pessoais, nos termos do artigo 5º da LGPD.</w:t>
            </w:r>
          </w:p>
        </w:tc>
      </w:tr>
      <w:tr w:rsidR="008958B5" w:rsidRPr="0067608B" w:rsidTr="002921F0">
        <w:trPr>
          <w:trHeight w:val="87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12.3.</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São obrigações do Contratado:</w:t>
            </w:r>
            <w:r w:rsidRPr="0067608B">
              <w:rPr>
                <w:rFonts w:eastAsia="Times New Roman" w:cs="Arial"/>
                <w:color w:val="000000"/>
                <w:szCs w:val="24"/>
                <w:lang w:eastAsia="pt-BR"/>
              </w:rPr>
              <w:br/>
              <w:t>I - Garantir a conformidade de suas operações de tratamento de dados pessoais com a LGPD, adotando medidas técnicas e administrativas aptas a proteger os dados pessoais contra acessos não autorizados e situações acidentais ou ilícitas.</w:t>
            </w:r>
            <w:r w:rsidRPr="0067608B">
              <w:rPr>
                <w:rFonts w:eastAsia="Times New Roman" w:cs="Arial"/>
                <w:color w:val="000000"/>
                <w:szCs w:val="24"/>
                <w:lang w:eastAsia="pt-BR"/>
              </w:rPr>
              <w:br/>
              <w:t>II - Informar imediatamente à Contratante sobre qualquer incidente de segurança que possa acarretar risco ou dano relevante aos titulares dos dados.</w:t>
            </w:r>
            <w:r w:rsidRPr="0067608B">
              <w:rPr>
                <w:rFonts w:eastAsia="Times New Roman" w:cs="Arial"/>
                <w:color w:val="000000"/>
                <w:szCs w:val="24"/>
                <w:lang w:eastAsia="pt-BR"/>
              </w:rPr>
              <w:br/>
              <w:t>III - Assegurar que os funcionários e terceiros autorizados a realizar o tratamento de dados pessoais comprometam-se à confidencialidade ou estejam sob obrigação legal de confidencialidade.</w:t>
            </w:r>
            <w:r w:rsidRPr="0067608B">
              <w:rPr>
                <w:rFonts w:eastAsia="Times New Roman" w:cs="Arial"/>
                <w:color w:val="000000"/>
                <w:szCs w:val="24"/>
                <w:lang w:eastAsia="pt-BR"/>
              </w:rPr>
              <w:br/>
              <w:t>IV - Auxiliar a Contratante na garantia dos direitos dos titulares dos dados, incluindo em situações de solicitações de acesso, correção, eliminação, limitação do tratamento, entre outros previstos na LGPD.</w:t>
            </w:r>
          </w:p>
        </w:tc>
      </w:tr>
      <w:tr w:rsidR="008958B5" w:rsidRPr="0067608B" w:rsidTr="002921F0">
        <w:trPr>
          <w:trHeight w:val="27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12.4.</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8958B5" w:rsidRPr="0067608B" w:rsidTr="002921F0">
        <w:trPr>
          <w:trHeight w:val="27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12.5.</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8958B5" w:rsidRPr="0067608B" w:rsidTr="002921F0">
        <w:trPr>
          <w:trHeight w:val="32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12.6.</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8958B5" w:rsidRPr="0067608B" w:rsidTr="002921F0">
        <w:trPr>
          <w:trHeight w:val="12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13.</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TERCEIRA – ALTERAÇÕES</w:t>
            </w:r>
          </w:p>
        </w:tc>
      </w:tr>
      <w:tr w:rsidR="008958B5" w:rsidRPr="0067608B" w:rsidTr="002921F0">
        <w:trPr>
          <w:trHeight w:val="15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Serão admitas no presente contrato, as seguintes alterações:</w:t>
            </w:r>
          </w:p>
        </w:tc>
      </w:tr>
      <w:tr w:rsidR="008958B5" w:rsidRPr="0067608B" w:rsidTr="002921F0">
        <w:trPr>
          <w:trHeight w:val="159"/>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sz w:val="16"/>
                <w:szCs w:val="16"/>
                <w:lang w:eastAsia="pt-BR"/>
              </w:rPr>
            </w:pPr>
            <w:r w:rsidRPr="0067608B">
              <w:rPr>
                <w:rFonts w:eastAsia="Times New Roman" w:cs="Arial"/>
                <w:sz w:val="16"/>
                <w:szCs w:val="16"/>
                <w:lang w:eastAsia="pt-BR"/>
              </w:rPr>
              <w:t>13.1.1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szCs w:val="24"/>
                <w:lang w:eastAsia="pt-BR"/>
              </w:rPr>
            </w:pPr>
            <w:r w:rsidRPr="0067608B">
              <w:rPr>
                <w:rFonts w:eastAsia="Times New Roman" w:cs="Arial"/>
                <w:szCs w:val="24"/>
                <w:lang w:eastAsia="pt-BR"/>
              </w:rPr>
              <w:t>Acréscimos ou supressões, na forma do artigo 125 da lei 14.133/2021;</w:t>
            </w:r>
          </w:p>
        </w:tc>
      </w:tr>
      <w:tr w:rsidR="008958B5" w:rsidRPr="0067608B" w:rsidTr="002921F0">
        <w:trPr>
          <w:trHeight w:val="42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sz w:val="16"/>
                <w:szCs w:val="16"/>
                <w:lang w:eastAsia="pt-BR"/>
              </w:rPr>
            </w:pPr>
            <w:r w:rsidRPr="0067608B">
              <w:rPr>
                <w:rFonts w:eastAsia="Times New Roman" w:cs="Arial"/>
                <w:sz w:val="16"/>
                <w:szCs w:val="16"/>
                <w:lang w:eastAsia="pt-BR"/>
              </w:rPr>
              <w:t>13.1.2</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szCs w:val="24"/>
                <w:lang w:eastAsia="pt-BR"/>
              </w:rPr>
            </w:pPr>
            <w:r w:rsidRPr="0067608B">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8958B5" w:rsidRPr="0067608B" w:rsidTr="002921F0">
        <w:trPr>
          <w:trHeight w:val="42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13.2.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14.</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QUARTA – DA COMUNICAÇÃO ENTRE AS PARTES</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 xml:space="preserve">A comunicação processual de assuntos relacionados a este contrato será feita por meio eletrônico (e-mail) entre as partes. </w:t>
            </w:r>
          </w:p>
        </w:tc>
      </w:tr>
      <w:tr w:rsidR="008958B5" w:rsidRPr="0067608B" w:rsidTr="002921F0">
        <w:trPr>
          <w:trHeight w:val="18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contratante define como oficial o seguinte e-mail: farol.licitacao@gmail.com.</w:t>
            </w:r>
          </w:p>
        </w:tc>
      </w:tr>
      <w:tr w:rsidR="008958B5" w:rsidRPr="0067608B" w:rsidTr="002921F0">
        <w:trPr>
          <w:trHeight w:val="18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14.3.</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contratante se comunicará com a contratada, através do e-mail informado pela contratada.</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15.</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QUINTA - DAS PRÁTICAS CORRUPTAS</w:t>
            </w:r>
          </w:p>
        </w:tc>
      </w:tr>
      <w:tr w:rsidR="008958B5" w:rsidRPr="0067608B" w:rsidTr="002921F0">
        <w:trPr>
          <w:trHeight w:val="201"/>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Esta cláusula incorpora as disposições referentes a práticas corruptas conforme estipulado no termo de referência.</w:t>
            </w:r>
          </w:p>
        </w:tc>
      </w:tr>
      <w:tr w:rsidR="008958B5" w:rsidRPr="0067608B" w:rsidTr="002921F0">
        <w:trPr>
          <w:trHeight w:val="360"/>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15.2.</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8958B5" w:rsidRPr="0067608B" w:rsidTr="002921F0">
        <w:trPr>
          <w:trHeight w:val="12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16.</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SEXTA – PUBLICAÇÃO</w:t>
            </w:r>
          </w:p>
        </w:tc>
      </w:tr>
      <w:tr w:rsidR="008958B5" w:rsidRPr="0067608B" w:rsidTr="002921F0">
        <w:trPr>
          <w:trHeight w:val="219"/>
        </w:trPr>
        <w:tc>
          <w:tcPr>
            <w:tcW w:w="313"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16.1.</w:t>
            </w:r>
          </w:p>
        </w:tc>
        <w:tc>
          <w:tcPr>
            <w:tcW w:w="4687" w:type="pct"/>
            <w:gridSpan w:val="7"/>
            <w:tcBorders>
              <w:top w:val="nil"/>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Incumbirá ao Contratante providenciar a publicação deste instrumento nos termos e condições previstas na Lei nº 14.133/21.</w:t>
            </w:r>
          </w:p>
        </w:tc>
      </w:tr>
      <w:tr w:rsidR="008958B5" w:rsidRPr="0067608B" w:rsidTr="002921F0">
        <w:trPr>
          <w:trHeight w:val="141"/>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17.</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SÉTIMA – DOS CASOS OMISSOS</w:t>
            </w:r>
          </w:p>
        </w:tc>
      </w:tr>
      <w:tr w:rsidR="008958B5" w:rsidRPr="0067608B" w:rsidTr="002921F0">
        <w:trPr>
          <w:trHeight w:val="38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17.1.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8958B5" w:rsidRPr="0067608B" w:rsidTr="002921F0">
        <w:trPr>
          <w:trHeight w:val="120"/>
        </w:trPr>
        <w:tc>
          <w:tcPr>
            <w:tcW w:w="313" w:type="pct"/>
            <w:gridSpan w:val="2"/>
            <w:tcBorders>
              <w:top w:val="nil"/>
              <w:left w:val="nil"/>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eastAsia="Times New Roman" w:cs="Arial"/>
                <w:b/>
                <w:bCs/>
                <w:color w:val="000000"/>
                <w:sz w:val="16"/>
                <w:szCs w:val="16"/>
                <w:lang w:eastAsia="pt-BR"/>
              </w:rPr>
              <w:t>18.</w:t>
            </w:r>
          </w:p>
        </w:tc>
        <w:tc>
          <w:tcPr>
            <w:tcW w:w="4687" w:type="pct"/>
            <w:gridSpan w:val="7"/>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b/>
                <w:bCs/>
                <w:color w:val="000000"/>
                <w:szCs w:val="24"/>
                <w:lang w:eastAsia="pt-BR"/>
              </w:rPr>
            </w:pPr>
            <w:r w:rsidRPr="0067608B">
              <w:rPr>
                <w:rFonts w:eastAsia="Times New Roman" w:cs="Arial"/>
                <w:b/>
                <w:bCs/>
                <w:color w:val="000000"/>
                <w:szCs w:val="24"/>
                <w:lang w:eastAsia="pt-BR"/>
              </w:rPr>
              <w:t>CLÁUSULA DÉCIMA OITAVA – FORO</w:t>
            </w:r>
          </w:p>
        </w:tc>
      </w:tr>
      <w:tr w:rsidR="008958B5" w:rsidRPr="0067608B" w:rsidTr="002921F0">
        <w:trPr>
          <w:trHeight w:val="300"/>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18.1</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8958B5" w:rsidRPr="0067608B" w:rsidTr="002921F0">
        <w:trPr>
          <w:trHeight w:val="99"/>
        </w:trPr>
        <w:tc>
          <w:tcPr>
            <w:tcW w:w="138" w:type="pct"/>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 </w:t>
            </w:r>
          </w:p>
        </w:tc>
        <w:tc>
          <w:tcPr>
            <w:tcW w:w="175" w:type="pct"/>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 </w:t>
            </w:r>
          </w:p>
        </w:tc>
        <w:tc>
          <w:tcPr>
            <w:tcW w:w="4687" w:type="pct"/>
            <w:gridSpan w:val="7"/>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Farol______ de ______ de 2024</w:t>
            </w:r>
          </w:p>
        </w:tc>
      </w:tr>
      <w:tr w:rsidR="008958B5" w:rsidRPr="0067608B" w:rsidTr="002921F0">
        <w:trPr>
          <w:trHeight w:val="660"/>
        </w:trPr>
        <w:tc>
          <w:tcPr>
            <w:tcW w:w="5000" w:type="pct"/>
            <w:gridSpan w:val="9"/>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OCLÉCIO DE FREITAS MENESES</w:t>
            </w:r>
          </w:p>
        </w:tc>
      </w:tr>
      <w:tr w:rsidR="008958B5" w:rsidRPr="0067608B" w:rsidTr="002921F0">
        <w:trPr>
          <w:trHeight w:val="99"/>
        </w:trPr>
        <w:tc>
          <w:tcPr>
            <w:tcW w:w="5000" w:type="pct"/>
            <w:gridSpan w:val="9"/>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Prefeito</w:t>
            </w:r>
          </w:p>
        </w:tc>
      </w:tr>
      <w:tr w:rsidR="008958B5" w:rsidRPr="0067608B" w:rsidTr="002921F0">
        <w:trPr>
          <w:trHeight w:val="120"/>
        </w:trPr>
        <w:tc>
          <w:tcPr>
            <w:tcW w:w="5000" w:type="pct"/>
            <w:gridSpan w:val="9"/>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___________________________________</w:t>
            </w:r>
          </w:p>
        </w:tc>
      </w:tr>
      <w:tr w:rsidR="008958B5" w:rsidRPr="0067608B" w:rsidTr="002921F0">
        <w:trPr>
          <w:trHeight w:val="120"/>
        </w:trPr>
        <w:tc>
          <w:tcPr>
            <w:tcW w:w="5000" w:type="pct"/>
            <w:gridSpan w:val="9"/>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Representante legal do CONTRATADO</w:t>
            </w:r>
          </w:p>
        </w:tc>
      </w:tr>
      <w:tr w:rsidR="008958B5" w:rsidRPr="0067608B" w:rsidTr="002921F0">
        <w:trPr>
          <w:trHeight w:val="62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lastRenderedPageBreak/>
              <w:t> </w:t>
            </w:r>
          </w:p>
        </w:tc>
        <w:tc>
          <w:tcPr>
            <w:tcW w:w="4687" w:type="pct"/>
            <w:gridSpan w:val="7"/>
            <w:tcBorders>
              <w:top w:val="nil"/>
              <w:left w:val="nil"/>
              <w:bottom w:val="nil"/>
              <w:right w:val="nil"/>
            </w:tcBorders>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TESTEMUNHAS:</w:t>
            </w:r>
          </w:p>
        </w:tc>
      </w:tr>
      <w:tr w:rsidR="008958B5" w:rsidRPr="0067608B" w:rsidTr="002921F0">
        <w:trPr>
          <w:trHeight w:val="141"/>
        </w:trPr>
        <w:tc>
          <w:tcPr>
            <w:tcW w:w="31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i/>
                <w:iCs/>
                <w:color w:val="000000"/>
                <w:sz w:val="18"/>
                <w:szCs w:val="18"/>
                <w:lang w:eastAsia="pt-BR"/>
              </w:rPr>
            </w:pPr>
            <w:r w:rsidRPr="0067608B">
              <w:rPr>
                <w:rFonts w:eastAsia="Times New Roman" w:cs="Arial"/>
                <w:b/>
                <w:bCs/>
                <w:i/>
                <w:iCs/>
                <w:color w:val="000000"/>
                <w:sz w:val="18"/>
                <w:szCs w:val="18"/>
                <w:lang w:eastAsia="pt-BR"/>
              </w:rPr>
              <w:t xml:space="preserve"> Nome ____________CPF/RG: __________Assinatura: __________</w:t>
            </w:r>
          </w:p>
        </w:tc>
      </w:tr>
      <w:tr w:rsidR="008958B5" w:rsidRPr="0067608B" w:rsidTr="002921F0">
        <w:trPr>
          <w:trHeight w:val="141"/>
        </w:trPr>
        <w:tc>
          <w:tcPr>
            <w:tcW w:w="138"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175"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687" w:type="pct"/>
            <w:gridSpan w:val="7"/>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i/>
                <w:iCs/>
                <w:color w:val="000000"/>
                <w:sz w:val="18"/>
                <w:szCs w:val="18"/>
                <w:lang w:eastAsia="pt-BR"/>
              </w:rPr>
            </w:pPr>
            <w:r w:rsidRPr="0067608B">
              <w:rPr>
                <w:rFonts w:eastAsia="Times New Roman" w:cs="Arial"/>
                <w:b/>
                <w:bCs/>
                <w:i/>
                <w:iCs/>
                <w:color w:val="000000"/>
                <w:sz w:val="18"/>
                <w:szCs w:val="18"/>
                <w:lang w:eastAsia="pt-BR"/>
              </w:rPr>
              <w:t xml:space="preserve"> Nome ____________CPF/RG: __________Assinatura: __________</w:t>
            </w:r>
          </w:p>
        </w:tc>
      </w:tr>
      <w:tr w:rsidR="008958B5" w:rsidRPr="0067608B" w:rsidTr="002921F0">
        <w:trPr>
          <w:trHeight w:val="1221"/>
        </w:trPr>
        <w:tc>
          <w:tcPr>
            <w:tcW w:w="5000" w:type="pct"/>
            <w:gridSpan w:val="9"/>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ADENDO - DESCRIÇÃO DETALHADA DO OBJETO</w:t>
            </w:r>
          </w:p>
        </w:tc>
      </w:tr>
      <w:tr w:rsidR="008958B5" w:rsidRPr="0067608B" w:rsidTr="002921F0">
        <w:trPr>
          <w:trHeight w:val="141"/>
        </w:trPr>
        <w:tc>
          <w:tcPr>
            <w:tcW w:w="5000" w:type="pct"/>
            <w:gridSpan w:val="9"/>
            <w:tcBorders>
              <w:top w:val="single" w:sz="8" w:space="0" w:color="FFFFFF"/>
              <w:left w:val="single" w:sz="8" w:space="0" w:color="FFFFFF"/>
              <w:bottom w:val="single" w:sz="8" w:space="0" w:color="FFFFFF"/>
              <w:right w:val="single" w:sz="8" w:space="0" w:color="FFFFFF"/>
            </w:tcBorders>
            <w:shd w:val="clear" w:color="000000" w:fill="FF7C80"/>
            <w:vAlign w:val="bottom"/>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[anexar a planilha detalhada de itens e valores]</w:t>
            </w:r>
          </w:p>
        </w:tc>
      </w:tr>
    </w:tbl>
    <w:p w:rsidR="008958B5" w:rsidRDefault="008958B5" w:rsidP="008958B5">
      <w:pPr>
        <w:ind w:firstLine="0"/>
      </w:pPr>
      <w:r>
        <w:br w:type="page"/>
      </w:r>
    </w:p>
    <w:tbl>
      <w:tblPr>
        <w:tblW w:w="5000" w:type="pct"/>
        <w:tblCellMar>
          <w:left w:w="70" w:type="dxa"/>
          <w:right w:w="70" w:type="dxa"/>
        </w:tblCellMar>
        <w:tblLook w:val="04A0" w:firstRow="1" w:lastRow="0" w:firstColumn="1" w:lastColumn="0" w:noHBand="0" w:noVBand="1"/>
      </w:tblPr>
      <w:tblGrid>
        <w:gridCol w:w="606"/>
        <w:gridCol w:w="9599"/>
      </w:tblGrid>
      <w:tr w:rsidR="008958B5" w:rsidRPr="0067608B" w:rsidTr="002921F0">
        <w:trPr>
          <w:trHeight w:val="60"/>
        </w:trPr>
        <w:tc>
          <w:tcPr>
            <w:tcW w:w="5000" w:type="pct"/>
            <w:gridSpan w:val="2"/>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99"/>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8958B5" w:rsidRPr="0067608B" w:rsidRDefault="008958B5" w:rsidP="002921F0">
            <w:pPr>
              <w:spacing w:after="0" w:line="240" w:lineRule="auto"/>
              <w:ind w:firstLine="0"/>
              <w:jc w:val="center"/>
              <w:rPr>
                <w:rFonts w:eastAsia="Times New Roman" w:cs="Arial"/>
                <w:b/>
                <w:bCs/>
                <w:color w:val="000000"/>
                <w:sz w:val="28"/>
                <w:szCs w:val="28"/>
                <w:lang w:eastAsia="pt-BR"/>
              </w:rPr>
            </w:pPr>
            <w:r w:rsidRPr="0067608B">
              <w:rPr>
                <w:rFonts w:eastAsia="Times New Roman" w:cs="Arial"/>
                <w:b/>
                <w:bCs/>
                <w:color w:val="000000"/>
                <w:sz w:val="28"/>
                <w:szCs w:val="28"/>
                <w:lang w:eastAsia="pt-BR"/>
              </w:rPr>
              <w:t>ANEXO III - MODELOS</w:t>
            </w:r>
          </w:p>
        </w:tc>
      </w:tr>
      <w:tr w:rsidR="008958B5" w:rsidRPr="0067608B" w:rsidTr="002921F0">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MODELO 01 - PROCURAÇÃO</w:t>
            </w:r>
          </w:p>
        </w:tc>
      </w:tr>
      <w:tr w:rsidR="008958B5" w:rsidRPr="0067608B" w:rsidTr="002921F0">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 OUTORGANTE</w:t>
            </w:r>
          </w:p>
        </w:tc>
      </w:tr>
      <w:tr w:rsidR="008958B5" w:rsidRPr="0067608B" w:rsidTr="002921F0">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958B5" w:rsidRPr="0067608B" w:rsidTr="002921F0">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 OUTORGADO</w:t>
            </w:r>
          </w:p>
        </w:tc>
      </w:tr>
      <w:tr w:rsidR="008958B5" w:rsidRPr="0067608B" w:rsidTr="002921F0">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8958B5" w:rsidRPr="0067608B" w:rsidTr="002921F0">
        <w:trPr>
          <w:trHeight w:val="99"/>
        </w:trPr>
        <w:tc>
          <w:tcPr>
            <w:tcW w:w="5000" w:type="pct"/>
            <w:gridSpan w:val="2"/>
            <w:tcBorders>
              <w:top w:val="nil"/>
              <w:left w:val="nil"/>
              <w:bottom w:val="single" w:sz="4" w:space="0" w:color="auto"/>
              <w:right w:val="nil"/>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III. PODERES</w:t>
            </w:r>
          </w:p>
        </w:tc>
      </w:tr>
      <w:tr w:rsidR="008958B5" w:rsidRPr="0067608B" w:rsidTr="002921F0">
        <w:trPr>
          <w:trHeight w:val="660"/>
        </w:trPr>
        <w:tc>
          <w:tcPr>
            <w:tcW w:w="5000" w:type="pct"/>
            <w:gridSpan w:val="2"/>
            <w:tcBorders>
              <w:top w:val="single" w:sz="4" w:space="0" w:color="auto"/>
              <w:left w:val="nil"/>
              <w:bottom w:val="nil"/>
              <w:right w:val="nil"/>
            </w:tcBorders>
            <w:shd w:val="clear" w:color="auto" w:fill="auto"/>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dispensa por limite (art. 75, I)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8958B5" w:rsidRPr="0067608B" w:rsidTr="002921F0">
        <w:trPr>
          <w:trHeight w:val="621"/>
        </w:trPr>
        <w:tc>
          <w:tcPr>
            <w:tcW w:w="5000" w:type="pct"/>
            <w:gridSpan w:val="2"/>
            <w:tcBorders>
              <w:top w:val="single" w:sz="4" w:space="0" w:color="auto"/>
              <w:left w:val="nil"/>
              <w:bottom w:val="nil"/>
              <w:right w:val="nil"/>
            </w:tcBorders>
            <w:shd w:val="clear" w:color="auto" w:fill="auto"/>
            <w:hideMark/>
          </w:tcPr>
          <w:p w:rsidR="008958B5" w:rsidRPr="0067608B" w:rsidRDefault="008958B5" w:rsidP="002921F0">
            <w:pPr>
              <w:spacing w:after="0" w:line="240" w:lineRule="auto"/>
              <w:ind w:firstLineChars="1000" w:firstLine="2400"/>
              <w:jc w:val="left"/>
              <w:rPr>
                <w:rFonts w:eastAsia="Times New Roman" w:cs="Arial"/>
                <w:color w:val="000000"/>
                <w:szCs w:val="24"/>
                <w:lang w:eastAsia="pt-BR"/>
              </w:rPr>
            </w:pPr>
            <w:r w:rsidRPr="0067608B">
              <w:rPr>
                <w:rFonts w:eastAsia="Times New Roman" w:cs="Arial"/>
                <w:color w:val="000000"/>
                <w:szCs w:val="24"/>
                <w:lang w:eastAsia="pt-BR"/>
              </w:rPr>
              <w:t>Local, data.</w:t>
            </w:r>
          </w:p>
        </w:tc>
      </w:tr>
      <w:tr w:rsidR="008958B5" w:rsidRPr="0067608B" w:rsidTr="002921F0">
        <w:trPr>
          <w:trHeight w:val="861"/>
        </w:trPr>
        <w:tc>
          <w:tcPr>
            <w:tcW w:w="297"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_____________________________________________</w:t>
            </w:r>
          </w:p>
        </w:tc>
      </w:tr>
      <w:tr w:rsidR="008958B5" w:rsidRPr="0067608B" w:rsidTr="002921F0">
        <w:trPr>
          <w:trHeight w:val="120"/>
        </w:trPr>
        <w:tc>
          <w:tcPr>
            <w:tcW w:w="5000" w:type="pct"/>
            <w:gridSpan w:val="2"/>
            <w:tcBorders>
              <w:top w:val="single" w:sz="4" w:space="0" w:color="auto"/>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Nome e assinatura do Outorgante</w:t>
            </w:r>
          </w:p>
        </w:tc>
      </w:tr>
    </w:tbl>
    <w:p w:rsidR="008958B5" w:rsidRDefault="008958B5" w:rsidP="008958B5">
      <w:r>
        <w:br w:type="page"/>
      </w:r>
    </w:p>
    <w:tbl>
      <w:tblPr>
        <w:tblW w:w="5000" w:type="pct"/>
        <w:tblCellMar>
          <w:left w:w="70" w:type="dxa"/>
          <w:right w:w="70" w:type="dxa"/>
        </w:tblCellMar>
        <w:tblLook w:val="04A0" w:firstRow="1" w:lastRow="0" w:firstColumn="1" w:lastColumn="0" w:noHBand="0" w:noVBand="1"/>
      </w:tblPr>
      <w:tblGrid>
        <w:gridCol w:w="279"/>
        <w:gridCol w:w="327"/>
        <w:gridCol w:w="1031"/>
        <w:gridCol w:w="8568"/>
      </w:tblGrid>
      <w:tr w:rsidR="008958B5" w:rsidRPr="0067608B" w:rsidTr="002921F0">
        <w:trPr>
          <w:trHeight w:val="60"/>
        </w:trPr>
        <w:tc>
          <w:tcPr>
            <w:tcW w:w="5000" w:type="pct"/>
            <w:gridSpan w:val="4"/>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99"/>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b/>
                <w:bCs/>
                <w:color w:val="000000"/>
                <w:szCs w:val="24"/>
                <w:lang w:eastAsia="pt-BR"/>
              </w:rPr>
            </w:pPr>
            <w:r w:rsidRPr="0067608B">
              <w:rPr>
                <w:rFonts w:eastAsia="Times New Roman" w:cs="Arial"/>
                <w:b/>
                <w:bCs/>
                <w:color w:val="000000"/>
                <w:szCs w:val="24"/>
                <w:lang w:eastAsia="pt-BR"/>
              </w:rPr>
              <w:t>MODELO 02 - DECLARAÇÕES</w:t>
            </w:r>
          </w:p>
        </w:tc>
      </w:tr>
      <w:tr w:rsidR="008958B5" w:rsidRPr="0067608B" w:rsidTr="002921F0">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 IDENTIFICAÇÃO DO LICITANTE</w:t>
            </w:r>
          </w:p>
        </w:tc>
      </w:tr>
      <w:tr w:rsidR="008958B5" w:rsidRPr="0067608B" w:rsidTr="002921F0">
        <w:trPr>
          <w:trHeight w:val="561"/>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958B5" w:rsidRPr="0067608B" w:rsidTr="002921F0">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 IDENTIFICAÇÃO DO PROCESSO</w:t>
            </w:r>
          </w:p>
        </w:tc>
      </w:tr>
      <w:tr w:rsidR="008958B5" w:rsidRPr="0067608B" w:rsidTr="002921F0">
        <w:trPr>
          <w:trHeight w:val="99"/>
        </w:trPr>
        <w:tc>
          <w:tcPr>
            <w:tcW w:w="80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N° PROCESSO</w:t>
            </w:r>
          </w:p>
        </w:tc>
        <w:tc>
          <w:tcPr>
            <w:tcW w:w="4198" w:type="pct"/>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_________/2024</w:t>
            </w:r>
          </w:p>
        </w:tc>
      </w:tr>
      <w:tr w:rsidR="008958B5" w:rsidRPr="0067608B" w:rsidTr="002921F0">
        <w:trPr>
          <w:trHeight w:val="141"/>
        </w:trPr>
        <w:tc>
          <w:tcPr>
            <w:tcW w:w="80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MODALIDADE</w:t>
            </w:r>
          </w:p>
        </w:tc>
        <w:tc>
          <w:tcPr>
            <w:tcW w:w="4198" w:type="pct"/>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dispensa por limite (art. 75, I)</w:t>
            </w:r>
          </w:p>
        </w:tc>
      </w:tr>
      <w:tr w:rsidR="008958B5" w:rsidRPr="0067608B" w:rsidTr="002921F0">
        <w:trPr>
          <w:trHeight w:val="99"/>
        </w:trPr>
        <w:tc>
          <w:tcPr>
            <w:tcW w:w="80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N° PROCEDIMENTO</w:t>
            </w:r>
          </w:p>
        </w:tc>
        <w:tc>
          <w:tcPr>
            <w:tcW w:w="4198" w:type="pct"/>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_________/2024</w:t>
            </w:r>
          </w:p>
        </w:tc>
      </w:tr>
      <w:tr w:rsidR="008958B5" w:rsidRPr="0067608B" w:rsidTr="002921F0">
        <w:trPr>
          <w:trHeight w:val="159"/>
        </w:trPr>
        <w:tc>
          <w:tcPr>
            <w:tcW w:w="80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FINALIDADE</w:t>
            </w:r>
          </w:p>
        </w:tc>
        <w:tc>
          <w:tcPr>
            <w:tcW w:w="4198" w:type="pct"/>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Contratação de execução de obra ou do serviço por preço certo e total</w:t>
            </w:r>
          </w:p>
        </w:tc>
      </w:tr>
      <w:tr w:rsidR="008958B5" w:rsidRPr="0067608B" w:rsidTr="002921F0">
        <w:trPr>
          <w:trHeight w:val="141"/>
        </w:trPr>
        <w:tc>
          <w:tcPr>
            <w:tcW w:w="80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OBJETO</w:t>
            </w:r>
          </w:p>
        </w:tc>
        <w:tc>
          <w:tcPr>
            <w:tcW w:w="4198" w:type="pct"/>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fornecimento de laudos de sondagem para ensaios ISC/CBR</w:t>
            </w:r>
          </w:p>
        </w:tc>
      </w:tr>
      <w:tr w:rsidR="008958B5" w:rsidRPr="0067608B" w:rsidTr="002921F0">
        <w:trPr>
          <w:trHeight w:val="360"/>
        </w:trPr>
        <w:tc>
          <w:tcPr>
            <w:tcW w:w="5000" w:type="pct"/>
            <w:gridSpan w:val="4"/>
            <w:tcBorders>
              <w:top w:val="single" w:sz="4" w:space="0" w:color="auto"/>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8958B5" w:rsidRPr="0067608B" w:rsidTr="002921F0">
        <w:trPr>
          <w:trHeight w:val="459"/>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8958B5" w:rsidRPr="0067608B" w:rsidTr="002921F0">
        <w:trPr>
          <w:trHeight w:val="44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958B5" w:rsidRPr="0067608B" w:rsidTr="002921F0">
        <w:trPr>
          <w:trHeight w:val="219"/>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Tomou conhecimento de todas as informações e das condições para o cumprimento das obrigações objeto do  certame (art. 67, VI da Lei 14.133/21)</w:t>
            </w:r>
          </w:p>
        </w:tc>
      </w:tr>
      <w:tr w:rsidR="008958B5" w:rsidRPr="0067608B" w:rsidTr="002921F0">
        <w:trPr>
          <w:trHeight w:val="86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958B5" w:rsidRPr="0067608B" w:rsidTr="002921F0">
        <w:trPr>
          <w:trHeight w:val="30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(art. 63, IV da Lei 14.133/21).</w:t>
            </w:r>
          </w:p>
        </w:tc>
      </w:tr>
      <w:tr w:rsidR="008958B5" w:rsidRPr="0067608B" w:rsidTr="002921F0">
        <w:trPr>
          <w:trHeight w:val="42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958B5" w:rsidRPr="0067608B" w:rsidTr="002921F0">
        <w:trPr>
          <w:trHeight w:val="48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lastRenderedPageBreak/>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958B5" w:rsidRPr="0067608B" w:rsidTr="002921F0">
        <w:trPr>
          <w:trHeight w:val="66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67608B">
              <w:rPr>
                <w:rFonts w:eastAsia="Times New Roman" w:cs="Arial"/>
                <w:color w:val="000000"/>
                <w:szCs w:val="24"/>
                <w:lang w:eastAsia="pt-BR"/>
              </w:rPr>
              <w:br/>
              <w:t>ou</w:t>
            </w:r>
            <w:r w:rsidRPr="0067608B">
              <w:rPr>
                <w:rFonts w:eastAsia="Times New Roman" w:cs="Arial"/>
                <w:color w:val="000000"/>
                <w:szCs w:val="24"/>
                <w:lang w:eastAsia="pt-BR"/>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8958B5" w:rsidRPr="0067608B" w:rsidTr="002921F0">
        <w:trPr>
          <w:trHeight w:val="20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Atende aos requisitos de habilitação, e que responderá pela veracidade das informações prestadas, na forma da lei;</w:t>
            </w:r>
          </w:p>
        </w:tc>
      </w:tr>
      <w:tr w:rsidR="008958B5" w:rsidRPr="0067608B" w:rsidTr="002921F0">
        <w:trPr>
          <w:trHeight w:val="38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958B5" w:rsidRPr="0067608B" w:rsidTr="002921F0">
        <w:trPr>
          <w:trHeight w:val="24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b/>
                <w:bCs/>
                <w:color w:val="000000"/>
                <w:sz w:val="16"/>
                <w:szCs w:val="16"/>
                <w:lang w:eastAsia="pt-BR"/>
              </w:rPr>
            </w:pPr>
            <w:r w:rsidRPr="0067608B">
              <w:rPr>
                <w:rFonts w:ascii="Segoe UI Symbol" w:eastAsia="Times New Roman" w:hAnsi="Segoe UI Symbol" w:cs="Segoe UI Symbol"/>
                <w:b/>
                <w:bCs/>
                <w:color w:val="000000"/>
                <w:sz w:val="16"/>
                <w:szCs w:val="16"/>
                <w:lang w:eastAsia="pt-BR"/>
              </w:rPr>
              <w:t>☑</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Que o responsável técnico pela execução do objeto, caso venhamos a vencer o certame é (indicar nome, CPF, RG, email e n° de registro no respectivo conselho):</w:t>
            </w:r>
          </w:p>
        </w:tc>
      </w:tr>
      <w:tr w:rsidR="008958B5" w:rsidRPr="0067608B" w:rsidTr="002921F0">
        <w:trPr>
          <w:trHeight w:val="141"/>
        </w:trPr>
        <w:tc>
          <w:tcPr>
            <w:tcW w:w="137"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 </w:t>
            </w:r>
          </w:p>
        </w:tc>
        <w:tc>
          <w:tcPr>
            <w:tcW w:w="160"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left"/>
              <w:rPr>
                <w:rFonts w:eastAsia="Times New Roman" w:cs="Arial"/>
                <w:b/>
                <w:bCs/>
                <w:color w:val="000000"/>
                <w:sz w:val="16"/>
                <w:szCs w:val="16"/>
                <w:lang w:eastAsia="pt-BR"/>
              </w:rPr>
            </w:pPr>
            <w:r w:rsidRPr="0067608B">
              <w:rPr>
                <w:rFonts w:eastAsia="Times New Roman" w:cs="Arial"/>
                <w:b/>
                <w:bCs/>
                <w:color w:val="000000"/>
                <w:sz w:val="16"/>
                <w:szCs w:val="16"/>
                <w:lang w:eastAsia="pt-BR"/>
              </w:rPr>
              <w:t> </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Por ser expressão da verdade, firmamos a presente.</w:t>
            </w:r>
          </w:p>
        </w:tc>
      </w:tr>
      <w:tr w:rsidR="008958B5" w:rsidRPr="0067608B" w:rsidTr="002921F0">
        <w:trPr>
          <w:trHeight w:val="62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Local e Data</w:t>
            </w:r>
          </w:p>
        </w:tc>
      </w:tr>
      <w:tr w:rsidR="008958B5" w:rsidRPr="0067608B" w:rsidTr="002921F0">
        <w:trPr>
          <w:trHeight w:val="86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2"/>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_____________________________________________</w:t>
            </w:r>
          </w:p>
        </w:tc>
      </w:tr>
      <w:tr w:rsidR="008958B5" w:rsidRPr="0067608B" w:rsidTr="002921F0">
        <w:trPr>
          <w:trHeight w:val="141"/>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CNPJ, Assinatura do representante legal da Empresa</w:t>
            </w:r>
          </w:p>
        </w:tc>
      </w:tr>
      <w:tr w:rsidR="008958B5" w:rsidRPr="0067608B" w:rsidTr="002921F0">
        <w:trPr>
          <w:trHeight w:val="78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2"/>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C.P.F __________________________</w:t>
            </w:r>
          </w:p>
        </w:tc>
      </w:tr>
      <w:tr w:rsidR="008958B5" w:rsidRPr="0067608B" w:rsidTr="002921F0">
        <w:trPr>
          <w:trHeight w:val="120"/>
        </w:trPr>
        <w:tc>
          <w:tcPr>
            <w:tcW w:w="297" w:type="pct"/>
            <w:gridSpan w:val="2"/>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2"/>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R.G ____________________________</w:t>
            </w:r>
          </w:p>
        </w:tc>
      </w:tr>
    </w:tbl>
    <w:p w:rsidR="008958B5" w:rsidRDefault="008958B5" w:rsidP="008958B5">
      <w:r>
        <w:br w:type="page"/>
      </w:r>
    </w:p>
    <w:tbl>
      <w:tblPr>
        <w:tblW w:w="5000" w:type="pct"/>
        <w:tblCellMar>
          <w:left w:w="70" w:type="dxa"/>
          <w:right w:w="70" w:type="dxa"/>
        </w:tblCellMar>
        <w:tblLook w:val="04A0" w:firstRow="1" w:lastRow="0" w:firstColumn="1" w:lastColumn="0" w:noHBand="0" w:noVBand="1"/>
      </w:tblPr>
      <w:tblGrid>
        <w:gridCol w:w="606"/>
        <w:gridCol w:w="1031"/>
        <w:gridCol w:w="545"/>
        <w:gridCol w:w="796"/>
        <w:gridCol w:w="7227"/>
      </w:tblGrid>
      <w:tr w:rsidR="008958B5" w:rsidRPr="0067608B" w:rsidTr="002921F0">
        <w:trPr>
          <w:trHeight w:val="60"/>
        </w:trPr>
        <w:tc>
          <w:tcPr>
            <w:tcW w:w="5000" w:type="pct"/>
            <w:gridSpan w:val="5"/>
            <w:tcBorders>
              <w:top w:val="nil"/>
              <w:left w:val="nil"/>
              <w:bottom w:val="single" w:sz="4" w:space="0" w:color="auto"/>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p>
        </w:tc>
      </w:tr>
      <w:tr w:rsidR="008958B5" w:rsidRPr="0067608B" w:rsidTr="002921F0">
        <w:trPr>
          <w:trHeight w:val="1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rsidR="008958B5" w:rsidRPr="0067608B" w:rsidRDefault="008958B5" w:rsidP="002921F0">
            <w:pPr>
              <w:spacing w:after="0" w:line="240" w:lineRule="auto"/>
              <w:ind w:firstLine="0"/>
              <w:jc w:val="center"/>
              <w:rPr>
                <w:rFonts w:eastAsia="Times New Roman" w:cs="Arial"/>
                <w:b/>
                <w:bCs/>
                <w:color w:val="000000"/>
                <w:sz w:val="22"/>
                <w:lang w:eastAsia="pt-BR"/>
              </w:rPr>
            </w:pPr>
            <w:r w:rsidRPr="0067608B">
              <w:rPr>
                <w:rFonts w:eastAsia="Times New Roman" w:cs="Arial"/>
                <w:b/>
                <w:bCs/>
                <w:color w:val="000000"/>
                <w:sz w:val="22"/>
                <w:lang w:eastAsia="pt-BR"/>
              </w:rPr>
              <w:t>ANEXO IV - MODELO DE PROPOSTA AJUSTADA</w:t>
            </w:r>
          </w:p>
        </w:tc>
      </w:tr>
      <w:tr w:rsidR="008958B5" w:rsidRPr="0067608B" w:rsidTr="002921F0">
        <w:trPr>
          <w:trHeight w:val="99"/>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 IDENTIFICAÇÃO DO LICITANTE</w:t>
            </w:r>
          </w:p>
        </w:tc>
      </w:tr>
      <w:tr w:rsidR="008958B5" w:rsidRPr="0067608B" w:rsidTr="002921F0">
        <w:trPr>
          <w:trHeight w:val="561"/>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958B5" w:rsidRPr="0067608B" w:rsidTr="002921F0">
        <w:trPr>
          <w:trHeight w:val="99"/>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left"/>
              <w:rPr>
                <w:rFonts w:eastAsia="Times New Roman" w:cs="Arial"/>
                <w:color w:val="000000"/>
                <w:szCs w:val="24"/>
                <w:lang w:eastAsia="pt-BR"/>
              </w:rPr>
            </w:pPr>
            <w:r w:rsidRPr="0067608B">
              <w:rPr>
                <w:rFonts w:eastAsia="Times New Roman" w:cs="Arial"/>
                <w:color w:val="000000"/>
                <w:szCs w:val="24"/>
                <w:lang w:eastAsia="pt-BR"/>
              </w:rPr>
              <w:t>II. IDENTIFICAÇÃO DO PROCESSO</w:t>
            </w:r>
          </w:p>
        </w:tc>
      </w:tr>
      <w:tr w:rsidR="008958B5" w:rsidRPr="0067608B" w:rsidTr="002921F0">
        <w:trPr>
          <w:trHeight w:val="99"/>
        </w:trPr>
        <w:tc>
          <w:tcPr>
            <w:tcW w:w="80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N° PROCESSO</w:t>
            </w:r>
          </w:p>
        </w:tc>
        <w:tc>
          <w:tcPr>
            <w:tcW w:w="4198" w:type="pct"/>
            <w:gridSpan w:val="3"/>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______/2024</w:t>
            </w:r>
          </w:p>
        </w:tc>
      </w:tr>
      <w:tr w:rsidR="008958B5" w:rsidRPr="0067608B" w:rsidTr="002921F0">
        <w:trPr>
          <w:trHeight w:val="141"/>
        </w:trPr>
        <w:tc>
          <w:tcPr>
            <w:tcW w:w="80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MODALIDADE</w:t>
            </w:r>
          </w:p>
        </w:tc>
        <w:tc>
          <w:tcPr>
            <w:tcW w:w="4198"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dispensa por limite (art. 75, I)</w:t>
            </w:r>
          </w:p>
        </w:tc>
      </w:tr>
      <w:tr w:rsidR="008958B5" w:rsidRPr="0067608B" w:rsidTr="002921F0">
        <w:trPr>
          <w:trHeight w:val="99"/>
        </w:trPr>
        <w:tc>
          <w:tcPr>
            <w:tcW w:w="80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N° PROCEDIMENTO</w:t>
            </w:r>
          </w:p>
        </w:tc>
        <w:tc>
          <w:tcPr>
            <w:tcW w:w="4198" w:type="pct"/>
            <w:gridSpan w:val="3"/>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left"/>
              <w:rPr>
                <w:rFonts w:eastAsia="Times New Roman" w:cs="Arial"/>
                <w:color w:val="000000"/>
                <w:sz w:val="22"/>
                <w:lang w:eastAsia="pt-BR"/>
              </w:rPr>
            </w:pPr>
            <w:r w:rsidRPr="0067608B">
              <w:rPr>
                <w:rFonts w:eastAsia="Times New Roman" w:cs="Arial"/>
                <w:color w:val="000000"/>
                <w:sz w:val="22"/>
                <w:lang w:eastAsia="pt-BR"/>
              </w:rPr>
              <w:t>______/2024</w:t>
            </w:r>
          </w:p>
        </w:tc>
      </w:tr>
      <w:tr w:rsidR="008958B5" w:rsidRPr="0067608B" w:rsidTr="002921F0">
        <w:trPr>
          <w:trHeight w:val="159"/>
        </w:trPr>
        <w:tc>
          <w:tcPr>
            <w:tcW w:w="80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FINALIDADE</w:t>
            </w:r>
          </w:p>
        </w:tc>
        <w:tc>
          <w:tcPr>
            <w:tcW w:w="4198"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Contratação de execução de obra ou do serviço por preço certo e total</w:t>
            </w:r>
          </w:p>
        </w:tc>
      </w:tr>
      <w:tr w:rsidR="008958B5" w:rsidRPr="0067608B" w:rsidTr="002921F0">
        <w:trPr>
          <w:trHeight w:val="141"/>
        </w:trPr>
        <w:tc>
          <w:tcPr>
            <w:tcW w:w="80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jc w:val="left"/>
              <w:rPr>
                <w:rFonts w:eastAsia="Times New Roman" w:cs="Arial"/>
                <w:b/>
                <w:bCs/>
                <w:color w:val="000000"/>
                <w:sz w:val="18"/>
                <w:szCs w:val="18"/>
                <w:lang w:eastAsia="pt-BR"/>
              </w:rPr>
            </w:pPr>
            <w:r w:rsidRPr="0067608B">
              <w:rPr>
                <w:rFonts w:eastAsia="Times New Roman" w:cs="Arial"/>
                <w:b/>
                <w:bCs/>
                <w:color w:val="000000"/>
                <w:sz w:val="18"/>
                <w:szCs w:val="18"/>
                <w:lang w:eastAsia="pt-BR"/>
              </w:rPr>
              <w:t>OBJETO</w:t>
            </w:r>
          </w:p>
        </w:tc>
        <w:tc>
          <w:tcPr>
            <w:tcW w:w="4198" w:type="pct"/>
            <w:gridSpan w:val="3"/>
            <w:tcBorders>
              <w:top w:val="single" w:sz="4" w:space="0" w:color="auto"/>
              <w:left w:val="nil"/>
              <w:bottom w:val="single" w:sz="4" w:space="0" w:color="auto"/>
              <w:right w:val="single" w:sz="4" w:space="0" w:color="auto"/>
            </w:tcBorders>
            <w:shd w:val="clear" w:color="auto" w:fill="auto"/>
            <w:vAlign w:val="center"/>
            <w:hideMark/>
          </w:tcPr>
          <w:p w:rsidR="008958B5" w:rsidRPr="0067608B" w:rsidRDefault="008958B5" w:rsidP="002921F0">
            <w:pPr>
              <w:spacing w:after="0" w:line="240" w:lineRule="auto"/>
              <w:ind w:firstLine="0"/>
              <w:rPr>
                <w:rFonts w:eastAsia="Times New Roman" w:cs="Arial"/>
                <w:color w:val="000000"/>
                <w:sz w:val="22"/>
                <w:lang w:eastAsia="pt-BR"/>
              </w:rPr>
            </w:pPr>
            <w:r w:rsidRPr="0067608B">
              <w:rPr>
                <w:rFonts w:eastAsia="Times New Roman" w:cs="Arial"/>
                <w:color w:val="000000"/>
                <w:sz w:val="22"/>
                <w:lang w:eastAsia="pt-BR"/>
              </w:rPr>
              <w:t>fornecimento de laudos de sondagem para ensaios ISC/CBR</w:t>
            </w:r>
          </w:p>
        </w:tc>
      </w:tr>
      <w:tr w:rsidR="008958B5" w:rsidRPr="0067608B" w:rsidTr="002921F0">
        <w:trPr>
          <w:trHeight w:val="300"/>
        </w:trPr>
        <w:tc>
          <w:tcPr>
            <w:tcW w:w="5000" w:type="pct"/>
            <w:gridSpan w:val="5"/>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Apresentamos nossa proposta de preços relativo ao seguinte objeto licitado: fornecimento de laudos de sondagem para ensaios ISC/CBR, acatando todas as estipulações consignadas no respectivo Edital e seus anexos.</w:t>
            </w:r>
          </w:p>
        </w:tc>
      </w:tr>
      <w:tr w:rsidR="008958B5" w:rsidRPr="0067608B" w:rsidTr="002921F0">
        <w:trPr>
          <w:trHeight w:val="120"/>
        </w:trPr>
        <w:tc>
          <w:tcPr>
            <w:tcW w:w="5000" w:type="pct"/>
            <w:gridSpan w:val="5"/>
            <w:tcBorders>
              <w:top w:val="nil"/>
              <w:left w:val="nil"/>
              <w:bottom w:val="nil"/>
              <w:right w:val="nil"/>
            </w:tcBorders>
            <w:shd w:val="clear" w:color="000000" w:fill="FFF2CC"/>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PREÇO (AJUSTADO AO LANCE VENCEDOR):</w:t>
            </w:r>
          </w:p>
        </w:tc>
      </w:tr>
      <w:tr w:rsidR="008958B5" w:rsidRPr="0067608B" w:rsidTr="002921F0">
        <w:trPr>
          <w:trHeight w:val="420"/>
        </w:trPr>
        <w:tc>
          <w:tcPr>
            <w:tcW w:w="5000" w:type="pct"/>
            <w:gridSpan w:val="5"/>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8958B5" w:rsidRPr="0067608B" w:rsidTr="002921F0">
        <w:trPr>
          <w:trHeight w:val="459"/>
        </w:trPr>
        <w:tc>
          <w:tcPr>
            <w:tcW w:w="5000" w:type="pct"/>
            <w:gridSpan w:val="5"/>
            <w:tcBorders>
              <w:top w:val="nil"/>
              <w:left w:val="nil"/>
              <w:bottom w:val="nil"/>
              <w:right w:val="nil"/>
            </w:tcBorders>
            <w:shd w:val="clear" w:color="000000" w:fill="FFFFFF"/>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958B5" w:rsidRPr="0067608B" w:rsidTr="002921F0">
        <w:trPr>
          <w:trHeight w:val="819"/>
        </w:trPr>
        <w:tc>
          <w:tcPr>
            <w:tcW w:w="5000" w:type="pct"/>
            <w:gridSpan w:val="5"/>
            <w:tcBorders>
              <w:top w:val="nil"/>
              <w:left w:val="nil"/>
              <w:bottom w:val="nil"/>
              <w:right w:val="nil"/>
            </w:tcBorders>
            <w:shd w:val="clear" w:color="000000" w:fill="FFFFFF"/>
            <w:vAlign w:val="center"/>
            <w:hideMark/>
          </w:tcPr>
          <w:p w:rsidR="008958B5" w:rsidRPr="0067608B" w:rsidRDefault="008958B5" w:rsidP="002921F0">
            <w:pPr>
              <w:spacing w:after="0" w:line="240" w:lineRule="auto"/>
              <w:ind w:firstLine="0"/>
              <w:rPr>
                <w:rFonts w:eastAsia="Times New Roman" w:cs="Arial"/>
                <w:color w:val="000000"/>
                <w:szCs w:val="24"/>
                <w:lang w:eastAsia="pt-BR"/>
              </w:rPr>
            </w:pPr>
            <w:r w:rsidRPr="0067608B">
              <w:rPr>
                <w:rFonts w:eastAsia="Times New Roman" w:cs="Arial"/>
                <w:color w:val="000000"/>
                <w:szCs w:val="24"/>
                <w:lang w:eastAsia="pt-BR"/>
              </w:rPr>
              <w:t>VALIDADE DA PROPOSTA: __________________</w:t>
            </w:r>
          </w:p>
        </w:tc>
      </w:tr>
      <w:tr w:rsidR="008958B5" w:rsidRPr="0067608B" w:rsidTr="002921F0">
        <w:trPr>
          <w:trHeight w:val="801"/>
        </w:trPr>
        <w:tc>
          <w:tcPr>
            <w:tcW w:w="5000" w:type="pct"/>
            <w:gridSpan w:val="5"/>
            <w:tcBorders>
              <w:top w:val="nil"/>
              <w:left w:val="nil"/>
              <w:bottom w:val="nil"/>
              <w:right w:val="nil"/>
            </w:tcBorders>
            <w:shd w:val="clear" w:color="000000" w:fill="FFFFFF"/>
            <w:vAlign w:val="center"/>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________, _______ de ______ de 2024.</w:t>
            </w:r>
          </w:p>
        </w:tc>
      </w:tr>
      <w:tr w:rsidR="008958B5" w:rsidRPr="0067608B" w:rsidTr="002921F0">
        <w:trPr>
          <w:trHeight w:val="621"/>
        </w:trPr>
        <w:tc>
          <w:tcPr>
            <w:tcW w:w="297"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4"/>
            <w:tcBorders>
              <w:top w:val="nil"/>
              <w:left w:val="nil"/>
              <w:bottom w:val="nil"/>
              <w:right w:val="nil"/>
            </w:tcBorders>
            <w:shd w:val="clear" w:color="000000" w:fill="FFFFFF"/>
            <w:vAlign w:val="bottom"/>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_____________________________</w:t>
            </w:r>
          </w:p>
        </w:tc>
      </w:tr>
      <w:tr w:rsidR="008958B5" w:rsidRPr="0067608B" w:rsidTr="002921F0">
        <w:trPr>
          <w:trHeight w:val="120"/>
        </w:trPr>
        <w:tc>
          <w:tcPr>
            <w:tcW w:w="297" w:type="pct"/>
            <w:tcBorders>
              <w:top w:val="nil"/>
              <w:left w:val="nil"/>
              <w:bottom w:val="nil"/>
              <w:right w:val="nil"/>
            </w:tcBorders>
            <w:shd w:val="clear" w:color="000000" w:fill="FFFFFF"/>
            <w:hideMark/>
          </w:tcPr>
          <w:p w:rsidR="008958B5" w:rsidRPr="0067608B" w:rsidRDefault="008958B5" w:rsidP="002921F0">
            <w:pPr>
              <w:spacing w:after="0" w:line="240" w:lineRule="auto"/>
              <w:ind w:firstLine="0"/>
              <w:jc w:val="center"/>
              <w:rPr>
                <w:rFonts w:eastAsia="Times New Roman" w:cs="Arial"/>
                <w:color w:val="000000"/>
                <w:sz w:val="16"/>
                <w:szCs w:val="16"/>
                <w:lang w:eastAsia="pt-BR"/>
              </w:rPr>
            </w:pPr>
            <w:r w:rsidRPr="0067608B">
              <w:rPr>
                <w:rFonts w:eastAsia="Times New Roman" w:cs="Arial"/>
                <w:color w:val="000000"/>
                <w:sz w:val="16"/>
                <w:szCs w:val="16"/>
                <w:lang w:eastAsia="pt-BR"/>
              </w:rPr>
              <w:t> </w:t>
            </w:r>
          </w:p>
        </w:tc>
        <w:tc>
          <w:tcPr>
            <w:tcW w:w="4703" w:type="pct"/>
            <w:gridSpan w:val="4"/>
            <w:tcBorders>
              <w:top w:val="nil"/>
              <w:left w:val="nil"/>
              <w:bottom w:val="nil"/>
              <w:right w:val="nil"/>
            </w:tcBorders>
            <w:shd w:val="clear" w:color="auto" w:fill="auto"/>
            <w:hideMark/>
          </w:tcPr>
          <w:p w:rsidR="008958B5"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Assinatura</w:t>
            </w:r>
          </w:p>
          <w:p w:rsidR="008958B5" w:rsidRDefault="008958B5" w:rsidP="002921F0">
            <w:pPr>
              <w:spacing w:after="0" w:line="240" w:lineRule="auto"/>
              <w:ind w:firstLine="0"/>
              <w:jc w:val="center"/>
              <w:rPr>
                <w:rFonts w:eastAsia="Times New Roman" w:cs="Arial"/>
                <w:color w:val="000000"/>
                <w:szCs w:val="24"/>
                <w:lang w:eastAsia="pt-BR"/>
              </w:rPr>
            </w:pPr>
          </w:p>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br/>
              <w:t>NOME/Doc Identificação</w:t>
            </w:r>
          </w:p>
        </w:tc>
      </w:tr>
      <w:tr w:rsidR="008958B5" w:rsidRPr="0067608B" w:rsidTr="002921F0">
        <w:trPr>
          <w:trHeight w:val="120"/>
        </w:trPr>
        <w:tc>
          <w:tcPr>
            <w:tcW w:w="297"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p>
        </w:tc>
        <w:tc>
          <w:tcPr>
            <w:tcW w:w="77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NOME</w:t>
            </w:r>
          </w:p>
        </w:tc>
        <w:tc>
          <w:tcPr>
            <w:tcW w:w="393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958B5" w:rsidRPr="0067608B" w:rsidRDefault="008958B5" w:rsidP="002921F0">
            <w:pPr>
              <w:spacing w:after="0" w:line="240" w:lineRule="auto"/>
              <w:ind w:firstLine="0"/>
              <w:jc w:val="center"/>
              <w:rPr>
                <w:rFonts w:eastAsia="Times New Roman" w:cs="Arial"/>
                <w:color w:val="000000"/>
                <w:szCs w:val="24"/>
                <w:lang w:eastAsia="pt-BR"/>
              </w:rPr>
            </w:pPr>
            <w:r w:rsidRPr="0067608B">
              <w:rPr>
                <w:rFonts w:eastAsia="Times New Roman" w:cs="Arial"/>
                <w:color w:val="000000"/>
                <w:szCs w:val="24"/>
                <w:lang w:eastAsia="pt-BR"/>
              </w:rPr>
              <w:t>Responsável técnico da Poponente</w:t>
            </w:r>
          </w:p>
        </w:tc>
      </w:tr>
      <w:tr w:rsidR="008958B5" w:rsidRPr="0067608B" w:rsidTr="002921F0">
        <w:trPr>
          <w:trHeight w:val="519"/>
        </w:trPr>
        <w:tc>
          <w:tcPr>
            <w:tcW w:w="297" w:type="pct"/>
            <w:tcBorders>
              <w:top w:val="nil"/>
              <w:left w:val="nil"/>
              <w:bottom w:val="nil"/>
              <w:right w:val="nil"/>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Cs w:val="24"/>
                <w:lang w:eastAsia="pt-BR"/>
              </w:rPr>
            </w:pPr>
          </w:p>
        </w:tc>
        <w:tc>
          <w:tcPr>
            <w:tcW w:w="772" w:type="pct"/>
            <w:gridSpan w:val="2"/>
            <w:tcBorders>
              <w:top w:val="single" w:sz="4" w:space="0" w:color="auto"/>
              <w:left w:val="single" w:sz="4" w:space="0" w:color="auto"/>
              <w:bottom w:val="single" w:sz="4" w:space="0" w:color="auto"/>
              <w:right w:val="single" w:sz="4" w:space="0" w:color="000000"/>
            </w:tcBorders>
            <w:shd w:val="clear" w:color="auto" w:fill="auto"/>
            <w:hideMark/>
          </w:tcPr>
          <w:p w:rsidR="008958B5" w:rsidRPr="0067608B" w:rsidRDefault="008958B5" w:rsidP="002921F0">
            <w:pPr>
              <w:spacing w:after="0" w:line="240" w:lineRule="auto"/>
              <w:ind w:firstLine="0"/>
              <w:jc w:val="center"/>
              <w:rPr>
                <w:rFonts w:eastAsia="Times New Roman" w:cs="Arial"/>
                <w:color w:val="000000"/>
                <w:sz w:val="20"/>
                <w:szCs w:val="20"/>
                <w:lang w:eastAsia="pt-BR"/>
              </w:rPr>
            </w:pPr>
            <w:r w:rsidRPr="0067608B">
              <w:rPr>
                <w:rFonts w:eastAsia="Times New Roman" w:cs="Arial"/>
                <w:color w:val="000000"/>
                <w:sz w:val="20"/>
                <w:szCs w:val="20"/>
                <w:lang w:eastAsia="pt-BR"/>
              </w:rPr>
              <w:t>Nome/Doc. Identificação</w:t>
            </w:r>
          </w:p>
        </w:tc>
        <w:tc>
          <w:tcPr>
            <w:tcW w:w="3931" w:type="pct"/>
            <w:gridSpan w:val="2"/>
            <w:tcBorders>
              <w:top w:val="single" w:sz="4" w:space="0" w:color="auto"/>
              <w:left w:val="nil"/>
              <w:bottom w:val="single" w:sz="4" w:space="0" w:color="auto"/>
              <w:right w:val="single" w:sz="4" w:space="0" w:color="000000"/>
            </w:tcBorders>
            <w:shd w:val="clear" w:color="auto" w:fill="auto"/>
            <w:vAlign w:val="center"/>
            <w:hideMark/>
          </w:tcPr>
          <w:p w:rsidR="008958B5" w:rsidRPr="0067608B" w:rsidRDefault="008958B5" w:rsidP="002921F0">
            <w:pPr>
              <w:spacing w:after="0" w:line="240" w:lineRule="auto"/>
              <w:ind w:firstLine="0"/>
              <w:jc w:val="center"/>
              <w:rPr>
                <w:rFonts w:eastAsia="Times New Roman" w:cs="Arial"/>
                <w:color w:val="BFBFBF"/>
                <w:sz w:val="20"/>
                <w:szCs w:val="20"/>
                <w:lang w:eastAsia="pt-BR"/>
              </w:rPr>
            </w:pPr>
            <w:r w:rsidRPr="0067608B">
              <w:rPr>
                <w:rFonts w:eastAsia="Times New Roman" w:cs="Arial"/>
                <w:color w:val="BFBFBF"/>
                <w:sz w:val="20"/>
                <w:szCs w:val="20"/>
                <w:lang w:eastAsia="pt-BR"/>
              </w:rPr>
              <w:t>Assinatura</w:t>
            </w:r>
          </w:p>
        </w:tc>
      </w:tr>
      <w:tr w:rsidR="008958B5" w:rsidRPr="0067608B" w:rsidTr="002921F0">
        <w:trPr>
          <w:trHeight w:val="60"/>
        </w:trPr>
        <w:tc>
          <w:tcPr>
            <w:tcW w:w="5000" w:type="pct"/>
            <w:gridSpan w:val="5"/>
            <w:tcBorders>
              <w:top w:val="nil"/>
              <w:left w:val="nil"/>
              <w:bottom w:val="nil"/>
              <w:right w:val="nil"/>
            </w:tcBorders>
            <w:shd w:val="clear" w:color="auto" w:fill="auto"/>
          </w:tcPr>
          <w:p w:rsidR="008958B5" w:rsidRPr="0067608B" w:rsidRDefault="008958B5" w:rsidP="002921F0">
            <w:pPr>
              <w:spacing w:after="0" w:line="240" w:lineRule="auto"/>
              <w:ind w:firstLine="0"/>
              <w:jc w:val="center"/>
              <w:rPr>
                <w:rFonts w:eastAsia="Times New Roman" w:cs="Arial"/>
                <w:color w:val="000000"/>
                <w:sz w:val="16"/>
                <w:szCs w:val="16"/>
                <w:lang w:eastAsia="pt-BR"/>
              </w:rPr>
            </w:pPr>
            <w:r>
              <w:br w:type="page"/>
            </w:r>
          </w:p>
        </w:tc>
      </w:tr>
      <w:tr w:rsidR="008958B5" w:rsidRPr="0067608B" w:rsidTr="008958B5">
        <w:trPr>
          <w:gridAfter w:val="1"/>
          <w:wAfter w:w="3541" w:type="pct"/>
          <w:trHeight w:val="130"/>
        </w:trPr>
        <w:tc>
          <w:tcPr>
            <w:tcW w:w="1459" w:type="pct"/>
            <w:gridSpan w:val="4"/>
            <w:tcBorders>
              <w:top w:val="nil"/>
              <w:left w:val="nil"/>
              <w:bottom w:val="nil"/>
              <w:right w:val="nil"/>
            </w:tcBorders>
            <w:shd w:val="clear" w:color="auto" w:fill="auto"/>
          </w:tcPr>
          <w:p w:rsidR="008958B5" w:rsidRPr="0067608B" w:rsidRDefault="008958B5" w:rsidP="002921F0">
            <w:pPr>
              <w:spacing w:after="0" w:line="240" w:lineRule="auto"/>
              <w:ind w:firstLine="0"/>
              <w:rPr>
                <w:rFonts w:eastAsia="Times New Roman" w:cs="Arial"/>
                <w:color w:val="000000"/>
                <w:sz w:val="16"/>
                <w:szCs w:val="16"/>
                <w:lang w:eastAsia="pt-BR"/>
              </w:rPr>
            </w:pPr>
          </w:p>
        </w:tc>
      </w:tr>
    </w:tbl>
    <w:p w:rsidR="008958B5" w:rsidRDefault="008958B5" w:rsidP="008958B5">
      <w:bookmarkStart w:id="4" w:name="_GoBack"/>
      <w:bookmarkEnd w:id="4"/>
    </w:p>
    <w:p w:rsidR="006D3A93" w:rsidRDefault="006D3A93"/>
    <w:sectPr w:rsidR="006D3A93" w:rsidSect="0067608B">
      <w:headerReference w:type="default" r:id="rId5"/>
      <w:footerReference w:type="default" r:id="rId6"/>
      <w:pgSz w:w="11906" w:h="16838"/>
      <w:pgMar w:top="1701"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33A" w:rsidRDefault="008958B5" w:rsidP="00E21204">
    <w:pPr>
      <w:pBdr>
        <w:top w:val="single" w:sz="2" w:space="0" w:color="auto"/>
      </w:pBdr>
      <w:ind w:hanging="284"/>
      <w:jc w:val="center"/>
      <w:rPr>
        <w:rFonts w:ascii="Arial Narrow" w:eastAsia="Carlito" w:hAnsi="Arial Narrow" w:cs="Carlito"/>
        <w:bCs/>
        <w:caps/>
        <w:color w:val="2F5496" w:themeColor="accent1" w:themeShade="BF"/>
        <w:w w:val="150"/>
        <w:sz w:val="16"/>
      </w:rPr>
    </w:pPr>
    <w:bookmarkStart w:id="9" w:name="_Hlk143691172"/>
    <w:bookmarkStart w:id="10" w:name="_Hlk143691171"/>
    <w:bookmarkStart w:id="11" w:name="_Hlk142468249"/>
    <w:bookmarkStart w:id="12" w:name="_Hlk142468250"/>
    <w:bookmarkStart w:id="13" w:name="_Hlk152235942"/>
    <w:bookmarkStart w:id="14" w:name="_Hlk152235943"/>
    <w:r>
      <w:rPr>
        <w:rFonts w:ascii="Arial Narrow" w:hAnsi="Arial Narrow"/>
        <w:bCs/>
        <w:caps/>
        <w:color w:val="2F5496" w:themeColor="accent1" w:themeShade="BF"/>
        <w:w w:val="150"/>
        <w:sz w:val="16"/>
      </w:rPr>
      <w:t>MUNICIPio DE FAROL – estado do Paraná - Rua Bahia, 880 - Centro - CEP: 87.325-000.</w:t>
    </w:r>
  </w:p>
  <w:p w:rsidR="005E433A" w:rsidRPr="005E59B5" w:rsidRDefault="008958B5" w:rsidP="00E21204">
    <w:pPr>
      <w:pStyle w:val="Rodap"/>
      <w:ind w:firstLine="1276"/>
      <w:rPr>
        <w:rFonts w:ascii="Carlito" w:hAnsi="Carlito" w:cs="Carlito"/>
      </w:rP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r>
      <w:rPr>
        <w:noProof/>
      </w:rPr>
      <mc:AlternateContent>
        <mc:Choice Requires="wps">
          <w:drawing>
            <wp:anchor distT="0" distB="0" distL="114300" distR="114300" simplePos="0" relativeHeight="251674624" behindDoc="1" locked="0" layoutInCell="1" allowOverlap="1" wp14:anchorId="64085ACE" wp14:editId="2F908C2B">
              <wp:simplePos x="0" y="0"/>
              <wp:positionH relativeFrom="page">
                <wp:posOffset>323215</wp:posOffset>
              </wp:positionH>
              <wp:positionV relativeFrom="page">
                <wp:posOffset>10371455</wp:posOffset>
              </wp:positionV>
              <wp:extent cx="6910070" cy="140335"/>
              <wp:effectExtent l="0" t="0" r="5080" b="1206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E21204">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085ACE" id="_x0000_t202" coordsize="21600,21600" o:spt="202" path="m,l,21600r21600,l21600,xe">
              <v:stroke joinstyle="miter"/>
              <v:path gradientshapeok="t" o:connecttype="rect"/>
            </v:shapetype>
            <v:shape id="Caixa de Texto 10" o:spid="_x0000_s1034" type="#_x0000_t202" style="position:absolute;left:0;text-align:left;margin-left:25.45pt;margin-top:816.65pt;width:544.1pt;height:11.0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" filled="f" stroked="f">
              <v:textbox inset="0,0,0,0">
                <w:txbxContent>
                  <w:p w:rsidR="005E433A" w:rsidRDefault="008958B5" w:rsidP="00E21204">
                    <w:pPr>
                      <w:spacing w:before="17"/>
                      <w:ind w:left="20"/>
                      <w:rPr>
                        <w:sz w:val="16"/>
                      </w:rPr>
                    </w:pPr>
                  </w:p>
                </w:txbxContent>
              </v:textbox>
              <w10:wrap anchorx="page" anchory="page"/>
            </v:shape>
          </w:pict>
        </mc:Fallback>
      </mc:AlternateContent>
    </w:r>
    <w:bookmarkEnd w:id="9"/>
    <w:bookmarkEnd w:id="10"/>
    <w:bookmarkEnd w:id="11"/>
    <w:bookmarkEnd w:id="12"/>
    <w:r>
      <w:rPr>
        <w:noProof/>
      </w:rPr>
      <mc:AlternateContent>
        <mc:Choice Requires="wps">
          <w:drawing>
            <wp:anchor distT="0" distB="0" distL="114300" distR="114300" simplePos="0" relativeHeight="251673600" behindDoc="1" locked="0" layoutInCell="1" allowOverlap="1" wp14:anchorId="575E26B6" wp14:editId="51FFECD5">
              <wp:simplePos x="0" y="0"/>
              <wp:positionH relativeFrom="page">
                <wp:posOffset>390525</wp:posOffset>
              </wp:positionH>
              <wp:positionV relativeFrom="page">
                <wp:posOffset>10258425</wp:posOffset>
              </wp:positionV>
              <wp:extent cx="6910070" cy="247650"/>
              <wp:effectExtent l="0" t="0" r="508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E21204">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E26B6" id="Caixa de Texto 9" o:spid="_x0000_s1035" type="#_x0000_t202" style="position:absolute;left:0;text-align:left;margin-left:30.75pt;margin-top:807.75pt;width:544.1pt;height:1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" filled="f" stroked="f">
              <v:textbox inset="0,0,0,0">
                <w:txbxContent>
                  <w:p w:rsidR="005E433A" w:rsidRDefault="008958B5" w:rsidP="00E21204">
                    <w:pPr>
                      <w:spacing w:before="17"/>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622D839D" wp14:editId="071F0EE2">
              <wp:simplePos x="0" y="0"/>
              <wp:positionH relativeFrom="page">
                <wp:posOffset>323215</wp:posOffset>
              </wp:positionH>
              <wp:positionV relativeFrom="page">
                <wp:posOffset>10371455</wp:posOffset>
              </wp:positionV>
              <wp:extent cx="6910070" cy="1403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E21204">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D839D" id="Text Box 1" o:spid="_x0000_s1036" type="#_x0000_t202" style="position:absolute;left:0;text-align:left;margin-left:25.45pt;margin-top:816.65pt;width:544.1pt;height:11.0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" filled="f" stroked="f">
              <v:textbox inset="0,0,0,0">
                <w:txbxContent>
                  <w:p w:rsidR="005E433A" w:rsidRDefault="008958B5" w:rsidP="00E21204">
                    <w:pPr>
                      <w:spacing w:before="17"/>
                      <w:ind w:left="20"/>
                      <w:rPr>
                        <w:sz w:val="16"/>
                      </w:rPr>
                    </w:pPr>
                  </w:p>
                </w:txbxContent>
              </v:textbox>
              <w10:wrap anchorx="page" anchory="page"/>
            </v:shape>
          </w:pict>
        </mc:Fallback>
      </mc:AlternateContent>
    </w:r>
    <w:bookmarkEnd w:id="13"/>
    <w:bookmarkEnd w:id="14"/>
  </w:p>
  <w:p w:rsidR="005E433A" w:rsidRDefault="008958B5">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433A" w:rsidRDefault="008958B5" w:rsidP="009278F6">
    <w:pPr>
      <w:pStyle w:val="Cabealho"/>
      <w:tabs>
        <w:tab w:val="clear" w:pos="4252"/>
        <w:tab w:val="clear" w:pos="8504"/>
        <w:tab w:val="left" w:pos="7560"/>
      </w:tabs>
      <w:ind w:left="426"/>
      <w:rPr>
        <w:rFonts w:ascii="Carlito" w:eastAsia="Carlito" w:hAnsi="Carlito" w:cs="Carlito"/>
      </w:rPr>
    </w:pPr>
    <w:bookmarkStart w:id="5" w:name="_Hlk152235881"/>
    <w:bookmarkStart w:id="6" w:name="_Hlk152235882"/>
    <w:r>
      <w:rPr>
        <w:noProof/>
      </w:rPr>
      <w:drawing>
        <wp:anchor distT="0" distB="0" distL="114300" distR="114300" simplePos="0" relativeHeight="251661312" behindDoc="1" locked="0" layoutInCell="1" allowOverlap="1" wp14:anchorId="52FC244C" wp14:editId="2E094683">
          <wp:simplePos x="0" y="0"/>
          <wp:positionH relativeFrom="leftMargin">
            <wp:posOffset>523875</wp:posOffset>
          </wp:positionH>
          <wp:positionV relativeFrom="paragraph">
            <wp:posOffset>-231140</wp:posOffset>
          </wp:positionV>
          <wp:extent cx="809625" cy="723900"/>
          <wp:effectExtent l="0" t="0" r="9525" b="0"/>
          <wp:wrapNone/>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34E2CD55" wp14:editId="7BEC0320">
          <wp:simplePos x="0" y="0"/>
          <wp:positionH relativeFrom="margin">
            <wp:posOffset>680085</wp:posOffset>
          </wp:positionH>
          <wp:positionV relativeFrom="paragraph">
            <wp:posOffset>-231140</wp:posOffset>
          </wp:positionV>
          <wp:extent cx="3695700" cy="6667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9570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2840ED3E" wp14:editId="5DDA3EDC">
          <wp:simplePos x="0" y="0"/>
          <wp:positionH relativeFrom="margin">
            <wp:posOffset>4371340</wp:posOffset>
          </wp:positionH>
          <wp:positionV relativeFrom="paragraph">
            <wp:posOffset>-152400</wp:posOffset>
          </wp:positionV>
          <wp:extent cx="1057275" cy="571500"/>
          <wp:effectExtent l="0" t="0" r="9525" b="0"/>
          <wp:wrapNone/>
          <wp:docPr id="7" name="Imagem 7"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18AA67E0" wp14:editId="5C5FA9B5">
          <wp:simplePos x="0" y="0"/>
          <wp:positionH relativeFrom="margin">
            <wp:align>right</wp:align>
          </wp:positionH>
          <wp:positionV relativeFrom="paragraph">
            <wp:posOffset>-287020</wp:posOffset>
          </wp:positionV>
          <wp:extent cx="995045" cy="857250"/>
          <wp:effectExtent l="0" t="0" r="0" b="0"/>
          <wp:wrapNone/>
          <wp:docPr id="107073069" name="Imagem 7"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3069" name="Imagem 7" descr="Interface gráfica do usuário, Aplicativo, Word&#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995045" cy="857250"/>
                  </a:xfrm>
                  <a:prstGeom prst="rect">
                    <a:avLst/>
                  </a:prstGeom>
                  <a:noFill/>
                </pic:spPr>
              </pic:pic>
            </a:graphicData>
          </a:graphic>
          <wp14:sizeRelH relativeFrom="page">
            <wp14:pctWidth>0</wp14:pctWidth>
          </wp14:sizeRelH>
          <wp14:sizeRelV relativeFrom="page">
            <wp14:pctHeight>0</wp14:pctHeight>
          </wp14:sizeRelV>
        </wp:anchor>
      </w:drawing>
    </w:r>
    <w:r>
      <w:rPr>
        <w:rFonts w:ascii="Carlito" w:eastAsia="Carlito" w:hAnsi="Carlito" w:cs="Carlito"/>
      </w:rPr>
      <w:tab/>
    </w:r>
  </w:p>
  <w:p w:rsidR="005E433A" w:rsidRDefault="008958B5" w:rsidP="009278F6">
    <w:pPr>
      <w:pStyle w:val="Cabealho"/>
      <w:ind w:left="426"/>
    </w:pPr>
    <w:bookmarkStart w:id="7" w:name="_Hlk147392403"/>
    <w:bookmarkStart w:id="8" w:name="_Hlk147392404"/>
  </w:p>
  <w:p w:rsidR="005E433A" w:rsidRDefault="008958B5" w:rsidP="009278F6">
    <w:pPr>
      <w:pStyle w:val="Cabealho"/>
      <w:tabs>
        <w:tab w:val="clear" w:pos="4252"/>
        <w:tab w:val="left" w:pos="840"/>
        <w:tab w:val="left" w:pos="1941"/>
        <w:tab w:val="left" w:pos="7914"/>
      </w:tabs>
    </w:pPr>
    <w:r>
      <w:rPr>
        <w:noProof/>
      </w:rPr>
      <mc:AlternateContent>
        <mc:Choice Requires="wps">
          <w:drawing>
            <wp:anchor distT="0" distB="0" distL="114300" distR="114300" simplePos="0" relativeHeight="251664384" behindDoc="0" locked="0" layoutInCell="1" allowOverlap="1" wp14:anchorId="5CFE5A78" wp14:editId="24E1A601">
              <wp:simplePos x="0" y="0"/>
              <wp:positionH relativeFrom="margin">
                <wp:align>center</wp:align>
              </wp:positionH>
              <wp:positionV relativeFrom="paragraph">
                <wp:posOffset>187960</wp:posOffset>
              </wp:positionV>
              <wp:extent cx="6661785" cy="0"/>
              <wp:effectExtent l="0" t="19050" r="43815" b="3810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2857B" id="Conector reto 5" o:spid="_x0000_s1026" style="position:absolute;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4.8pt" to="524.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" strokecolor="yellow" strokeweight="4.5pt">
              <v:stroke linestyle="thickThin"/>
              <o:lock v:ext="edit" shapetype="f"/>
              <w10:wrap anchorx="margin"/>
            </v:line>
          </w:pict>
        </mc:Fallback>
      </mc:AlternateContent>
    </w:r>
    <w:r>
      <w:tab/>
    </w:r>
    <w:r>
      <w:tab/>
    </w:r>
    <w:r>
      <w:tab/>
    </w:r>
    <w:r>
      <w:rPr>
        <w:noProof/>
      </w:rPr>
      <mc:AlternateContent>
        <mc:Choice Requires="wps">
          <w:drawing>
            <wp:anchor distT="0" distB="0" distL="114300" distR="114300" simplePos="0" relativeHeight="251665408" behindDoc="1" locked="0" layoutInCell="1" allowOverlap="1" wp14:anchorId="7FAA4A3A" wp14:editId="42EE996B">
              <wp:simplePos x="0" y="0"/>
              <wp:positionH relativeFrom="page">
                <wp:posOffset>323215</wp:posOffset>
              </wp:positionH>
              <wp:positionV relativeFrom="page">
                <wp:posOffset>174625</wp:posOffset>
              </wp:positionV>
              <wp:extent cx="534035" cy="139065"/>
              <wp:effectExtent l="0" t="0" r="18415" b="13335"/>
              <wp:wrapNone/>
              <wp:docPr id="18717733" name="Caixa de Texto 18717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A4A3A" id="_x0000_t202" coordsize="21600,21600" o:spt="202" path="m,l,21600r21600,l21600,xe">
              <v:stroke joinstyle="miter"/>
              <v:path gradientshapeok="t" o:connecttype="rect"/>
            </v:shapetype>
            <v:shape id="Caixa de Texto 18717733" o:spid="_x0000_s1026"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&#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JR3kV3MAgAA7AUAAA4AAAAAAAAAAAAAAAAALgIAAGRycy9lMm9Eb2MueG1s&#10;UEsBAi0AFAAGAAgAAAAhAE+QQYLeAAAACAEAAA8AAAAAAAAAAAAAAAAAJgUAAGRycy9kb3ducmV2&#10;LnhtbFBLBQYAAAAABAAEAPMAAAAxBgAAAAA=&#10;" filled="f" stroked="f">
              <v:textbox inset="0,0,0,0">
                <w:txbxContent>
                  <w:p w:rsidR="005E433A" w:rsidRDefault="008958B5" w:rsidP="009278F6">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56806B92" wp14:editId="17ABA7BE">
              <wp:simplePos x="0" y="0"/>
              <wp:positionH relativeFrom="page">
                <wp:posOffset>323215</wp:posOffset>
              </wp:positionH>
              <wp:positionV relativeFrom="page">
                <wp:posOffset>174625</wp:posOffset>
              </wp:positionV>
              <wp:extent cx="534035" cy="139065"/>
              <wp:effectExtent l="0" t="0" r="18415" b="13335"/>
              <wp:wrapNone/>
              <wp:docPr id="2036746799" name="Caixa de Texto 2036746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06B92" id="Caixa de Texto 2036746799" o:spid="_x0000_s1027"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" filled="f" stroked="f">
              <v:textbox inset="0,0,0,0">
                <w:txbxContent>
                  <w:p w:rsidR="005E433A" w:rsidRDefault="008958B5" w:rsidP="009278F6">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2F4EE67C" wp14:editId="00ED0150">
              <wp:simplePos x="0" y="0"/>
              <wp:positionH relativeFrom="page">
                <wp:posOffset>323215</wp:posOffset>
              </wp:positionH>
              <wp:positionV relativeFrom="page">
                <wp:posOffset>174625</wp:posOffset>
              </wp:positionV>
              <wp:extent cx="534035" cy="139065"/>
              <wp:effectExtent l="0" t="0" r="18415" b="13335"/>
              <wp:wrapNone/>
              <wp:docPr id="1050941326" name="Caixa de Texto 1050941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EE67C" id="Caixa de Texto 1050941326" o:spid="_x0000_s1028"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DTYkO6zQIAAO8FAAAOAAAAAAAAAAAAAAAAAC4CAABkcnMvZTJvRG9jLnht&#10;bFBLAQItABQABgAIAAAAIQBPkEGC3gAAAAgBAAAPAAAAAAAAAAAAAAAAACcFAABkcnMvZG93bnJl&#10;di54bWxQSwUGAAAAAAQABADzAAAAMgYAAAAA&#10;" filled="f" stroked="f">
              <v:textbox inset="0,0,0,0">
                <w:txbxContent>
                  <w:p w:rsidR="005E433A" w:rsidRDefault="008958B5" w:rsidP="009278F6">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1F57FA82" wp14:editId="0D3219A8">
              <wp:simplePos x="0" y="0"/>
              <wp:positionH relativeFrom="page">
                <wp:posOffset>323215</wp:posOffset>
              </wp:positionH>
              <wp:positionV relativeFrom="page">
                <wp:posOffset>174625</wp:posOffset>
              </wp:positionV>
              <wp:extent cx="534035" cy="139065"/>
              <wp:effectExtent l="0" t="0" r="18415" b="13335"/>
              <wp:wrapNone/>
              <wp:docPr id="1098372780" name="Caixa de Texto 1098372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7FA82" id="Caixa de Texto 1098372780" o:spid="_x0000_s1029"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E21OeM4CAADvBQAADgAAAAAAAAAAAAAAAAAuAgAAZHJzL2Uyb0RvYy54&#10;bWxQSwECLQAUAAYACAAAACEAT5BBgt4AAAAIAQAADwAAAAAAAAAAAAAAAAAoBQAAZHJzL2Rvd25y&#10;ZXYueG1sUEsFBgAAAAAEAAQA8wAAADMGAAAAAA==&#10;" filled="f" stroked="f">
              <v:textbox inset="0,0,0,0">
                <w:txbxContent>
                  <w:p w:rsidR="005E433A" w:rsidRDefault="008958B5" w:rsidP="009278F6">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560F0B7F" wp14:editId="1A38F7F2">
              <wp:simplePos x="0" y="0"/>
              <wp:positionH relativeFrom="page">
                <wp:posOffset>323215</wp:posOffset>
              </wp:positionH>
              <wp:positionV relativeFrom="page">
                <wp:posOffset>174625</wp:posOffset>
              </wp:positionV>
              <wp:extent cx="534035" cy="139065"/>
              <wp:effectExtent l="0" t="0" r="18415" b="13335"/>
              <wp:wrapNone/>
              <wp:docPr id="852970298" name="Caixa de Texto 852970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F0B7F" id="Caixa de Texto 852970298" o:spid="_x0000_s1030" type="#_x0000_t202" style="position:absolute;left:0;text-align:left;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IkocILMAgAA7QUAAA4AAAAAAAAAAAAAAAAALgIAAGRycy9lMm9Eb2MueG1s&#10;UEsBAi0AFAAGAAgAAAAhAE+QQYLeAAAACAEAAA8AAAAAAAAAAAAAAAAAJgUAAGRycy9kb3ducmV2&#10;LnhtbFBLBQYAAAAABAAEAPMAAAAxBgAAAAA=&#10;" filled="f" stroked="f">
              <v:textbox inset="0,0,0,0">
                <w:txbxContent>
                  <w:p w:rsidR="005E433A" w:rsidRDefault="008958B5" w:rsidP="009278F6">
                    <w:pPr>
                      <w:spacing w:before="14"/>
                      <w:ind w:left="20"/>
                      <w:rPr>
                        <w:sz w:val="16"/>
                      </w:rPr>
                    </w:pPr>
                  </w:p>
                </w:txbxContent>
              </v:textbox>
              <w10:wrap anchorx="page" anchory="page"/>
            </v:shape>
          </w:pict>
        </mc:Fallback>
      </mc:AlternateContent>
    </w:r>
    <w:bookmarkEnd w:id="7"/>
    <w:bookmarkEnd w:id="8"/>
    <w:r>
      <w:rPr>
        <w:noProof/>
      </w:rPr>
      <mc:AlternateContent>
        <mc:Choice Requires="wps">
          <w:drawing>
            <wp:anchor distT="0" distB="0" distL="114300" distR="114300" simplePos="0" relativeHeight="251670528" behindDoc="1" locked="0" layoutInCell="1" allowOverlap="1" wp14:anchorId="168CB0D2" wp14:editId="2E681AB8">
              <wp:simplePos x="0" y="0"/>
              <wp:positionH relativeFrom="page">
                <wp:posOffset>323215</wp:posOffset>
              </wp:positionH>
              <wp:positionV relativeFrom="page">
                <wp:posOffset>174625</wp:posOffset>
              </wp:positionV>
              <wp:extent cx="534035" cy="139065"/>
              <wp:effectExtent l="0" t="0" r="18415" b="13335"/>
              <wp:wrapNone/>
              <wp:docPr id="2016825440" name="Caixa de Texto 2016825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CB0D2" id="Caixa de Texto 2016825440" o:spid="_x0000_s1031" type="#_x0000_t202" style="position:absolute;left:0;text-align:left;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OYb1ULMAgAA7wUAAA4AAAAAAAAAAAAAAAAALgIAAGRycy9lMm9Eb2MueG1s&#10;UEsBAi0AFAAGAAgAAAAhAE+QQYLeAAAACAEAAA8AAAAAAAAAAAAAAAAAJgUAAGRycy9kb3ducmV2&#10;LnhtbFBLBQYAAAAABAAEAPMAAAAxBgAAAAA=&#10;" filled="f" stroked="f">
              <v:textbox inset="0,0,0,0">
                <w:txbxContent>
                  <w:p w:rsidR="005E433A" w:rsidRDefault="008958B5" w:rsidP="009278F6">
                    <w:pPr>
                      <w:spacing w:before="14"/>
                      <w:ind w:left="20"/>
                      <w:rPr>
                        <w:sz w:val="16"/>
                      </w:rPr>
                    </w:pPr>
                  </w:p>
                </w:txbxContent>
              </v:textbox>
              <w10:wrap anchorx="page" anchory="page"/>
            </v:shape>
          </w:pict>
        </mc:Fallback>
      </mc:AlternateContent>
    </w: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p>
  <w:p w:rsidR="005E433A" w:rsidRDefault="008958B5" w:rsidP="009278F6">
    <w:pPr>
      <w:pStyle w:val="Corpodetexto"/>
      <w:spacing w:before="0" w:line="12" w:lineRule="auto"/>
      <w:ind w:left="0"/>
      <w:jc w:val="left"/>
      <w:rPr>
        <w:sz w:val="20"/>
      </w:rPr>
    </w:pPr>
    <w:r>
      <w:rPr>
        <w:noProof/>
      </w:rPr>
      <mc:AlternateContent>
        <mc:Choice Requires="wps">
          <w:drawing>
            <wp:anchor distT="0" distB="0" distL="114300" distR="114300" simplePos="0" relativeHeight="251660288" behindDoc="1" locked="0" layoutInCell="1" allowOverlap="1" wp14:anchorId="6AD5C1AF" wp14:editId="2574434C">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5C1AF" id="Caixa de Texto 4" o:sp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aXatAIAALU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DkZpdq0AgAAtQUA&#10;AA4AAAAAAAAAAAAAAAAALgIAAGRycy9lMm9Eb2MueG1sUEsBAi0AFAAGAAgAAAAhAE+QQYLeAAAA&#10;CAEAAA8AAAAAAAAAAAAAAAAADgUAAGRycy9kb3ducmV2LnhtbFBLBQYAAAAABAAEAPMAAAAZBgAA&#10;AAA=&#10;" filled="f" stroked="f">
              <v:textbox inset="0,0,0,0">
                <w:txbxContent>
                  <w:p w:rsidR="005E433A" w:rsidRDefault="008958B5" w:rsidP="009278F6">
                    <w:pPr>
                      <w:spacing w:before="14"/>
                      <w:ind w:left="20"/>
                      <w:rPr>
                        <w:sz w:val="16"/>
                      </w:rPr>
                    </w:pPr>
                  </w:p>
                </w:txbxContent>
              </v:textbox>
              <w10:wrap anchorx="page" anchory="page"/>
            </v:shape>
          </w:pict>
        </mc:Fallback>
      </mc:AlternateContent>
    </w:r>
  </w:p>
  <w:p w:rsidR="005E433A" w:rsidRPr="005E59B5" w:rsidRDefault="008958B5" w:rsidP="009278F6">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784683A9" wp14:editId="4435EE6B">
              <wp:simplePos x="0" y="0"/>
              <wp:positionH relativeFrom="page">
                <wp:posOffset>323215</wp:posOffset>
              </wp:positionH>
              <wp:positionV relativeFrom="page">
                <wp:posOffset>174625</wp:posOffset>
              </wp:positionV>
              <wp:extent cx="534035" cy="13906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33A" w:rsidRDefault="008958B5" w:rsidP="009278F6">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683A9" id="Text Box 6" o:spid="_x0000_s1033" type="#_x0000_t202" style="position:absolute;margin-left:25.45pt;margin-top:13.75pt;width:42.0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rL7rwIAAK8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" filled="f" stroked="f">
              <v:textbox inset="0,0,0,0">
                <w:txbxContent>
                  <w:p w:rsidR="005E433A" w:rsidRDefault="008958B5" w:rsidP="009278F6">
                    <w:pPr>
                      <w:spacing w:before="14"/>
                      <w:ind w:left="20"/>
                      <w:rPr>
                        <w:sz w:val="16"/>
                      </w:rPr>
                    </w:pPr>
                  </w:p>
                </w:txbxContent>
              </v:textbox>
              <w10:wrap anchorx="page" anchory="page"/>
            </v:shape>
          </w:pict>
        </mc:Fallback>
      </mc:AlternateContent>
    </w:r>
    <w:bookmarkEnd w:id="5"/>
    <w:bookmarkEnd w:id="6"/>
  </w:p>
  <w:p w:rsidR="005E433A" w:rsidRPr="009278F6" w:rsidRDefault="008958B5" w:rsidP="009278F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8B5"/>
    <w:rsid w:val="006D3A93"/>
    <w:rsid w:val="008958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4139"/>
  <w15:chartTrackingRefBased/>
  <w15:docId w15:val="{38EEBAAD-F70B-42FB-8B67-EA1E4CB1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8958B5"/>
    <w:pPr>
      <w:spacing w:after="120" w:line="360" w:lineRule="auto"/>
      <w:ind w:firstLine="1701"/>
      <w:jc w:val="both"/>
    </w:pPr>
    <w:rPr>
      <w:rFonts w:ascii="Arial" w:hAnsi="Arial"/>
      <w:sz w:val="24"/>
    </w:rPr>
  </w:style>
  <w:style w:type="paragraph" w:styleId="Ttulo1">
    <w:name w:val="heading 1"/>
    <w:basedOn w:val="Normal"/>
    <w:next w:val="Normal"/>
    <w:link w:val="Ttulo1Char"/>
    <w:autoRedefine/>
    <w:uiPriority w:val="9"/>
    <w:qFormat/>
    <w:rsid w:val="008958B5"/>
    <w:pPr>
      <w:keepNext/>
      <w:keepLines/>
      <w:numPr>
        <w:numId w:val="2"/>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8958B5"/>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8958B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958B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8958B5"/>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8958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8958B5"/>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8958B5"/>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8958B5"/>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958B5"/>
    <w:rPr>
      <w:rFonts w:ascii="Arial" w:eastAsiaTheme="majorEastAsia" w:hAnsi="Arial" w:cstheme="majorBidi"/>
      <w:b/>
      <w:caps/>
      <w:sz w:val="24"/>
      <w:szCs w:val="32"/>
      <w:lang w:eastAsia="pt-BR"/>
    </w:rPr>
  </w:style>
  <w:style w:type="character" w:customStyle="1" w:styleId="Ttulo2Char">
    <w:name w:val="Título 2 Char"/>
    <w:aliases w:val="centralizado Char"/>
    <w:basedOn w:val="Fontepargpadro"/>
    <w:link w:val="Ttulo2"/>
    <w:uiPriority w:val="9"/>
    <w:rsid w:val="008958B5"/>
    <w:rPr>
      <w:rFonts w:ascii="Arial" w:eastAsiaTheme="majorEastAsia" w:hAnsi="Arial" w:cstheme="majorBidi"/>
      <w:smallCaps/>
      <w:sz w:val="26"/>
      <w:szCs w:val="26"/>
    </w:rPr>
  </w:style>
  <w:style w:type="character" w:customStyle="1" w:styleId="Ttulo3Char">
    <w:name w:val="Título 3 Char"/>
    <w:basedOn w:val="Fontepargpadro"/>
    <w:link w:val="Ttulo3"/>
    <w:uiPriority w:val="9"/>
    <w:semiHidden/>
    <w:rsid w:val="008958B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958B5"/>
    <w:rPr>
      <w:rFonts w:eastAsiaTheme="majorEastAsia" w:cstheme="majorBidi"/>
      <w:i/>
      <w:iCs/>
      <w:color w:val="2F5496" w:themeColor="accent1" w:themeShade="BF"/>
      <w:sz w:val="24"/>
    </w:rPr>
  </w:style>
  <w:style w:type="character" w:customStyle="1" w:styleId="Ttulo5Char">
    <w:name w:val="Título 5 Char"/>
    <w:basedOn w:val="Fontepargpadro"/>
    <w:link w:val="Ttulo5"/>
    <w:uiPriority w:val="9"/>
    <w:semiHidden/>
    <w:rsid w:val="008958B5"/>
    <w:rPr>
      <w:rFonts w:eastAsiaTheme="majorEastAsia" w:cstheme="majorBidi"/>
      <w:color w:val="2F5496" w:themeColor="accent1" w:themeShade="BF"/>
      <w:sz w:val="24"/>
    </w:rPr>
  </w:style>
  <w:style w:type="character" w:customStyle="1" w:styleId="Ttulo6Char">
    <w:name w:val="Título 6 Char"/>
    <w:basedOn w:val="Fontepargpadro"/>
    <w:link w:val="Ttulo6"/>
    <w:uiPriority w:val="9"/>
    <w:semiHidden/>
    <w:rsid w:val="008958B5"/>
    <w:rPr>
      <w:rFonts w:eastAsiaTheme="majorEastAsia" w:cstheme="majorBidi"/>
      <w:i/>
      <w:iCs/>
      <w:color w:val="595959" w:themeColor="text1" w:themeTint="A6"/>
      <w:sz w:val="24"/>
    </w:rPr>
  </w:style>
  <w:style w:type="character" w:customStyle="1" w:styleId="Ttulo7Char">
    <w:name w:val="Título 7 Char"/>
    <w:basedOn w:val="Fontepargpadro"/>
    <w:link w:val="Ttulo7"/>
    <w:uiPriority w:val="9"/>
    <w:semiHidden/>
    <w:rsid w:val="008958B5"/>
    <w:rPr>
      <w:rFonts w:eastAsiaTheme="majorEastAsia" w:cstheme="majorBidi"/>
      <w:color w:val="595959" w:themeColor="text1" w:themeTint="A6"/>
      <w:sz w:val="24"/>
    </w:rPr>
  </w:style>
  <w:style w:type="character" w:customStyle="1" w:styleId="Ttulo8Char">
    <w:name w:val="Título 8 Char"/>
    <w:basedOn w:val="Fontepargpadro"/>
    <w:link w:val="Ttulo8"/>
    <w:uiPriority w:val="9"/>
    <w:semiHidden/>
    <w:rsid w:val="008958B5"/>
    <w:rPr>
      <w:rFonts w:eastAsiaTheme="majorEastAsia" w:cstheme="majorBidi"/>
      <w:i/>
      <w:iCs/>
      <w:color w:val="272727" w:themeColor="text1" w:themeTint="D8"/>
      <w:sz w:val="24"/>
    </w:rPr>
  </w:style>
  <w:style w:type="character" w:customStyle="1" w:styleId="Ttulo9Char">
    <w:name w:val="Título 9 Char"/>
    <w:basedOn w:val="Fontepargpadro"/>
    <w:link w:val="Ttulo9"/>
    <w:uiPriority w:val="9"/>
    <w:semiHidden/>
    <w:rsid w:val="008958B5"/>
    <w:rPr>
      <w:rFonts w:eastAsiaTheme="majorEastAsia" w:cstheme="majorBidi"/>
      <w:color w:val="272727" w:themeColor="text1" w:themeTint="D8"/>
      <w:sz w:val="24"/>
    </w:rPr>
  </w:style>
  <w:style w:type="paragraph" w:styleId="Citao">
    <w:name w:val="Quote"/>
    <w:basedOn w:val="Normal"/>
    <w:next w:val="Normal"/>
    <w:link w:val="CitaoChar"/>
    <w:autoRedefine/>
    <w:uiPriority w:val="29"/>
    <w:qFormat/>
    <w:rsid w:val="008958B5"/>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8958B5"/>
    <w:rPr>
      <w:rFonts w:ascii="Arial" w:eastAsia="Times New Roman" w:hAnsi="Arial" w:cs="Times New Roman"/>
      <w:iCs/>
      <w:color w:val="404040" w:themeColor="text1" w:themeTint="BF"/>
      <w:sz w:val="20"/>
      <w:szCs w:val="24"/>
      <w:lang w:val="pt-PT"/>
    </w:rPr>
  </w:style>
  <w:style w:type="paragraph" w:styleId="SemEspaamento">
    <w:name w:val="No Spacing"/>
    <w:aliases w:val="normal1"/>
    <w:uiPriority w:val="1"/>
    <w:qFormat/>
    <w:rsid w:val="008958B5"/>
    <w:pPr>
      <w:spacing w:after="0" w:line="240" w:lineRule="auto"/>
      <w:jc w:val="both"/>
    </w:pPr>
    <w:rPr>
      <w:rFonts w:ascii="Arial" w:hAnsi="Arial"/>
      <w:sz w:val="24"/>
    </w:rPr>
  </w:style>
  <w:style w:type="paragraph" w:customStyle="1" w:styleId="textoparaleisedecretos">
    <w:name w:val="texto para leis e decretos"/>
    <w:basedOn w:val="Normal"/>
    <w:qFormat/>
    <w:rsid w:val="008958B5"/>
  </w:style>
  <w:style w:type="paragraph" w:customStyle="1" w:styleId="SMULA">
    <w:name w:val="SÚMULA"/>
    <w:basedOn w:val="textoparaleisedecretos"/>
    <w:qFormat/>
    <w:rsid w:val="008958B5"/>
    <w:pPr>
      <w:spacing w:line="240" w:lineRule="auto"/>
      <w:ind w:left="2835" w:firstLine="0"/>
    </w:pPr>
  </w:style>
  <w:style w:type="paragraph" w:customStyle="1" w:styleId="Art">
    <w:name w:val="Art."/>
    <w:basedOn w:val="Normal"/>
    <w:qFormat/>
    <w:rsid w:val="008958B5"/>
    <w:pPr>
      <w:spacing w:line="300" w:lineRule="auto"/>
    </w:pPr>
  </w:style>
  <w:style w:type="paragraph" w:styleId="Ttulo">
    <w:name w:val="Title"/>
    <w:basedOn w:val="Normal"/>
    <w:next w:val="Normal"/>
    <w:link w:val="TtuloChar"/>
    <w:uiPriority w:val="10"/>
    <w:qFormat/>
    <w:rsid w:val="00895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958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958B5"/>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958B5"/>
    <w:rPr>
      <w:rFonts w:eastAsiaTheme="majorEastAsia" w:cstheme="majorBidi"/>
      <w:color w:val="595959" w:themeColor="text1" w:themeTint="A6"/>
      <w:spacing w:val="15"/>
      <w:sz w:val="28"/>
      <w:szCs w:val="28"/>
    </w:rPr>
  </w:style>
  <w:style w:type="paragraph" w:styleId="PargrafodaLista">
    <w:name w:val="List Paragraph"/>
    <w:basedOn w:val="Normal"/>
    <w:uiPriority w:val="34"/>
    <w:qFormat/>
    <w:rsid w:val="008958B5"/>
    <w:pPr>
      <w:ind w:left="720"/>
      <w:contextualSpacing/>
    </w:pPr>
  </w:style>
  <w:style w:type="character" w:styleId="nfaseIntensa">
    <w:name w:val="Intense Emphasis"/>
    <w:basedOn w:val="Fontepargpadro"/>
    <w:uiPriority w:val="21"/>
    <w:qFormat/>
    <w:rsid w:val="008958B5"/>
    <w:rPr>
      <w:i/>
      <w:iCs/>
      <w:color w:val="2F5496" w:themeColor="accent1" w:themeShade="BF"/>
    </w:rPr>
  </w:style>
  <w:style w:type="paragraph" w:styleId="CitaoIntensa">
    <w:name w:val="Intense Quote"/>
    <w:basedOn w:val="Normal"/>
    <w:next w:val="Normal"/>
    <w:link w:val="CitaoIntensaChar"/>
    <w:uiPriority w:val="30"/>
    <w:qFormat/>
    <w:rsid w:val="008958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958B5"/>
    <w:rPr>
      <w:rFonts w:ascii="Arial" w:hAnsi="Arial"/>
      <w:i/>
      <w:iCs/>
      <w:color w:val="2F5496" w:themeColor="accent1" w:themeShade="BF"/>
      <w:sz w:val="24"/>
    </w:rPr>
  </w:style>
  <w:style w:type="character" w:styleId="RefernciaIntensa">
    <w:name w:val="Intense Reference"/>
    <w:basedOn w:val="Fontepargpadro"/>
    <w:uiPriority w:val="32"/>
    <w:qFormat/>
    <w:rsid w:val="008958B5"/>
    <w:rPr>
      <w:b/>
      <w:bCs/>
      <w:smallCaps/>
      <w:color w:val="2F5496" w:themeColor="accent1" w:themeShade="BF"/>
      <w:spacing w:val="5"/>
    </w:rPr>
  </w:style>
  <w:style w:type="character" w:styleId="Hyperlink">
    <w:name w:val="Hyperlink"/>
    <w:basedOn w:val="Fontepargpadro"/>
    <w:uiPriority w:val="99"/>
    <w:semiHidden/>
    <w:unhideWhenUsed/>
    <w:rsid w:val="008958B5"/>
    <w:rPr>
      <w:color w:val="0563C1"/>
      <w:u w:val="single"/>
    </w:rPr>
  </w:style>
  <w:style w:type="character" w:styleId="HiperlinkVisitado">
    <w:name w:val="FollowedHyperlink"/>
    <w:basedOn w:val="Fontepargpadro"/>
    <w:uiPriority w:val="99"/>
    <w:semiHidden/>
    <w:unhideWhenUsed/>
    <w:rsid w:val="008958B5"/>
    <w:rPr>
      <w:color w:val="954F72"/>
      <w:u w:val="single"/>
    </w:rPr>
  </w:style>
  <w:style w:type="paragraph" w:customStyle="1" w:styleId="msonormal0">
    <w:name w:val="msonormal"/>
    <w:basedOn w:val="Normal"/>
    <w:rsid w:val="008958B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8958B5"/>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8958B5"/>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7">
    <w:name w:val="font7"/>
    <w:basedOn w:val="Normal"/>
    <w:rsid w:val="008958B5"/>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8">
    <w:name w:val="font8"/>
    <w:basedOn w:val="Normal"/>
    <w:rsid w:val="008958B5"/>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9">
    <w:name w:val="font9"/>
    <w:basedOn w:val="Normal"/>
    <w:rsid w:val="008958B5"/>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8958B5"/>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8958B5"/>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8958B5"/>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8958B5"/>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6">
    <w:name w:val="xl86"/>
    <w:basedOn w:val="Normal"/>
    <w:rsid w:val="008958B5"/>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7">
    <w:name w:val="xl87"/>
    <w:basedOn w:val="Normal"/>
    <w:rsid w:val="008958B5"/>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8">
    <w:name w:val="xl88"/>
    <w:basedOn w:val="Normal"/>
    <w:rsid w:val="008958B5"/>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
    <w:name w:val="xl89"/>
    <w:basedOn w:val="Normal"/>
    <w:rsid w:val="008958B5"/>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8958B5"/>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1">
    <w:name w:val="xl91"/>
    <w:basedOn w:val="Normal"/>
    <w:rsid w:val="008958B5"/>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2">
    <w:name w:val="xl92"/>
    <w:basedOn w:val="Normal"/>
    <w:rsid w:val="008958B5"/>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3">
    <w:name w:val="xl93"/>
    <w:basedOn w:val="Normal"/>
    <w:rsid w:val="008958B5"/>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4">
    <w:name w:val="xl94"/>
    <w:basedOn w:val="Normal"/>
    <w:rsid w:val="008958B5"/>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5">
    <w:name w:val="xl95"/>
    <w:basedOn w:val="Normal"/>
    <w:rsid w:val="008958B5"/>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96">
    <w:name w:val="xl96"/>
    <w:basedOn w:val="Normal"/>
    <w:rsid w:val="008958B5"/>
    <w:pP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97">
    <w:name w:val="xl97"/>
    <w:basedOn w:val="Normal"/>
    <w:rsid w:val="008958B5"/>
    <w:pP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98">
    <w:name w:val="xl98"/>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99">
    <w:name w:val="xl99"/>
    <w:basedOn w:val="Normal"/>
    <w:rsid w:val="008958B5"/>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100">
    <w:name w:val="xl100"/>
    <w:basedOn w:val="Normal"/>
    <w:rsid w:val="008958B5"/>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101">
    <w:name w:val="xl101"/>
    <w:basedOn w:val="Normal"/>
    <w:rsid w:val="008958B5"/>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2">
    <w:name w:val="xl102"/>
    <w:basedOn w:val="Normal"/>
    <w:rsid w:val="008958B5"/>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3">
    <w:name w:val="xl103"/>
    <w:basedOn w:val="Normal"/>
    <w:rsid w:val="008958B5"/>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4">
    <w:name w:val="xl104"/>
    <w:basedOn w:val="Normal"/>
    <w:rsid w:val="008958B5"/>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5">
    <w:name w:val="xl105"/>
    <w:basedOn w:val="Normal"/>
    <w:rsid w:val="008958B5"/>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6">
    <w:name w:val="xl106"/>
    <w:basedOn w:val="Normal"/>
    <w:rsid w:val="008958B5"/>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7">
    <w:name w:val="xl107"/>
    <w:basedOn w:val="Normal"/>
    <w:rsid w:val="008958B5"/>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8">
    <w:name w:val="xl10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09">
    <w:name w:val="xl109"/>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0">
    <w:name w:val="xl110"/>
    <w:basedOn w:val="Normal"/>
    <w:rsid w:val="008958B5"/>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11">
    <w:name w:val="xl111"/>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12">
    <w:name w:val="xl112"/>
    <w:basedOn w:val="Normal"/>
    <w:rsid w:val="008958B5"/>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13">
    <w:name w:val="xl11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4">
    <w:name w:val="xl114"/>
    <w:basedOn w:val="Normal"/>
    <w:rsid w:val="008958B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5">
    <w:name w:val="xl115"/>
    <w:basedOn w:val="Normal"/>
    <w:rsid w:val="008958B5"/>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16">
    <w:name w:val="xl116"/>
    <w:basedOn w:val="Normal"/>
    <w:rsid w:val="008958B5"/>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17">
    <w:name w:val="xl117"/>
    <w:basedOn w:val="Normal"/>
    <w:rsid w:val="008958B5"/>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8">
    <w:name w:val="xl118"/>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9">
    <w:name w:val="xl119"/>
    <w:basedOn w:val="Normal"/>
    <w:rsid w:val="008958B5"/>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20">
    <w:name w:val="xl120"/>
    <w:basedOn w:val="Normal"/>
    <w:rsid w:val="008958B5"/>
    <w:pP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21">
    <w:name w:val="xl121"/>
    <w:basedOn w:val="Normal"/>
    <w:rsid w:val="008958B5"/>
    <w:pPr>
      <w:spacing w:before="100" w:beforeAutospacing="1" w:after="100" w:afterAutospacing="1" w:line="240" w:lineRule="auto"/>
      <w:ind w:firstLine="0"/>
      <w:jc w:val="left"/>
    </w:pPr>
    <w:rPr>
      <w:rFonts w:eastAsia="Times New Roman" w:cs="Arial"/>
      <w:szCs w:val="24"/>
      <w:lang w:eastAsia="pt-BR"/>
    </w:rPr>
  </w:style>
  <w:style w:type="paragraph" w:customStyle="1" w:styleId="xl122">
    <w:name w:val="xl122"/>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3">
    <w:name w:val="xl123"/>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4">
    <w:name w:val="xl124"/>
    <w:basedOn w:val="Normal"/>
    <w:rsid w:val="008958B5"/>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25">
    <w:name w:val="xl125"/>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26">
    <w:name w:val="xl126"/>
    <w:basedOn w:val="Normal"/>
    <w:rsid w:val="008958B5"/>
    <w:pPr>
      <w:spacing w:before="100" w:beforeAutospacing="1" w:after="100" w:afterAutospacing="1" w:line="240" w:lineRule="auto"/>
      <w:ind w:firstLine="0"/>
      <w:jc w:val="left"/>
    </w:pPr>
    <w:rPr>
      <w:rFonts w:eastAsia="Times New Roman" w:cs="Arial"/>
      <w:szCs w:val="24"/>
      <w:lang w:eastAsia="pt-BR"/>
    </w:rPr>
  </w:style>
  <w:style w:type="paragraph" w:customStyle="1" w:styleId="xl127">
    <w:name w:val="xl127"/>
    <w:basedOn w:val="Normal"/>
    <w:rsid w:val="008958B5"/>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28">
    <w:name w:val="xl128"/>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9">
    <w:name w:val="xl129"/>
    <w:basedOn w:val="Normal"/>
    <w:rsid w:val="008958B5"/>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30">
    <w:name w:val="xl130"/>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31">
    <w:name w:val="xl131"/>
    <w:basedOn w:val="Normal"/>
    <w:rsid w:val="008958B5"/>
    <w:pPr>
      <w:shd w:val="clear" w:color="000000" w:fill="FFFFFF"/>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132">
    <w:name w:val="xl132"/>
    <w:basedOn w:val="Normal"/>
    <w:rsid w:val="008958B5"/>
    <w:pPr>
      <w:shd w:val="clear" w:color="000000" w:fill="FFFFFF"/>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33">
    <w:name w:val="xl133"/>
    <w:basedOn w:val="Normal"/>
    <w:rsid w:val="008958B5"/>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134">
    <w:name w:val="xl134"/>
    <w:basedOn w:val="Normal"/>
    <w:rsid w:val="008958B5"/>
    <w:pPr>
      <w:shd w:val="clear" w:color="000000" w:fill="FFFFFF"/>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5">
    <w:name w:val="xl135"/>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6">
    <w:name w:val="xl136"/>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7">
    <w:name w:val="xl137"/>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8">
    <w:name w:val="xl138"/>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39">
    <w:name w:val="xl139"/>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0">
    <w:name w:val="xl140"/>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2">
    <w:name w:val="xl142"/>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43">
    <w:name w:val="xl143"/>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4">
    <w:name w:val="xl144"/>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45">
    <w:name w:val="xl145"/>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6">
    <w:name w:val="xl146"/>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7">
    <w:name w:val="xl147"/>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8">
    <w:name w:val="xl148"/>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9">
    <w:name w:val="xl149"/>
    <w:basedOn w:val="Normal"/>
    <w:rsid w:val="008958B5"/>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50">
    <w:name w:val="xl150"/>
    <w:basedOn w:val="Normal"/>
    <w:rsid w:val="008958B5"/>
    <w:pPr>
      <w:spacing w:before="100" w:beforeAutospacing="1" w:after="100" w:afterAutospacing="1" w:line="240" w:lineRule="auto"/>
      <w:ind w:firstLine="0"/>
      <w:textAlignment w:val="top"/>
    </w:pPr>
    <w:rPr>
      <w:rFonts w:ascii="Times New Roman" w:eastAsia="Times New Roman" w:hAnsi="Times New Roman" w:cs="Times New Roman"/>
      <w:szCs w:val="24"/>
      <w:lang w:eastAsia="pt-BR"/>
    </w:rPr>
  </w:style>
  <w:style w:type="paragraph" w:customStyle="1" w:styleId="xl151">
    <w:name w:val="xl151"/>
    <w:basedOn w:val="Normal"/>
    <w:rsid w:val="008958B5"/>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152">
    <w:name w:val="xl152"/>
    <w:basedOn w:val="Normal"/>
    <w:rsid w:val="008958B5"/>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153">
    <w:name w:val="xl153"/>
    <w:basedOn w:val="Normal"/>
    <w:rsid w:val="008958B5"/>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154">
    <w:name w:val="xl154"/>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155">
    <w:name w:val="xl15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56">
    <w:name w:val="xl156"/>
    <w:basedOn w:val="Normal"/>
    <w:rsid w:val="008958B5"/>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57">
    <w:name w:val="xl15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58">
    <w:name w:val="xl158"/>
    <w:basedOn w:val="Normal"/>
    <w:rsid w:val="008958B5"/>
    <w:pPr>
      <w:pBdr>
        <w:left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59">
    <w:name w:val="xl159"/>
    <w:basedOn w:val="Normal"/>
    <w:rsid w:val="008958B5"/>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0">
    <w:name w:val="xl160"/>
    <w:basedOn w:val="Normal"/>
    <w:rsid w:val="008958B5"/>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1">
    <w:name w:val="xl161"/>
    <w:basedOn w:val="Normal"/>
    <w:rsid w:val="008958B5"/>
    <w:pP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62">
    <w:name w:val="xl162"/>
    <w:basedOn w:val="Normal"/>
    <w:rsid w:val="008958B5"/>
    <w:pP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63">
    <w:name w:val="xl163"/>
    <w:basedOn w:val="Normal"/>
    <w:rsid w:val="008958B5"/>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64">
    <w:name w:val="xl164"/>
    <w:basedOn w:val="Normal"/>
    <w:rsid w:val="008958B5"/>
    <w:pPr>
      <w:pBdr>
        <w:top w:val="single" w:sz="12" w:space="0" w:color="FFFFFF"/>
        <w:left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65">
    <w:name w:val="xl165"/>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6">
    <w:name w:val="xl16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7">
    <w:name w:val="xl16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8">
    <w:name w:val="xl16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9">
    <w:name w:val="xl16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70">
    <w:name w:val="xl170"/>
    <w:basedOn w:val="Normal"/>
    <w:rsid w:val="008958B5"/>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1">
    <w:name w:val="xl17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72">
    <w:name w:val="xl17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73">
    <w:name w:val="xl173"/>
    <w:basedOn w:val="Normal"/>
    <w:rsid w:val="008958B5"/>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74">
    <w:name w:val="xl17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75">
    <w:name w:val="xl175"/>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76">
    <w:name w:val="xl176"/>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177">
    <w:name w:val="xl17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78">
    <w:name w:val="xl178"/>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9">
    <w:name w:val="xl179"/>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0">
    <w:name w:val="xl18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81">
    <w:name w:val="xl18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2">
    <w:name w:val="xl182"/>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3">
    <w:name w:val="xl183"/>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4">
    <w:name w:val="xl184"/>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5">
    <w:name w:val="xl18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6">
    <w:name w:val="xl186"/>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7">
    <w:name w:val="xl18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188">
    <w:name w:val="xl18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89">
    <w:name w:val="xl189"/>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0">
    <w:name w:val="xl19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1">
    <w:name w:val="xl19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2">
    <w:name w:val="xl192"/>
    <w:basedOn w:val="Normal"/>
    <w:rsid w:val="008958B5"/>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3">
    <w:name w:val="xl19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194">
    <w:name w:val="xl19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95">
    <w:name w:val="xl195"/>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196">
    <w:name w:val="xl196"/>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97">
    <w:name w:val="xl19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198">
    <w:name w:val="xl19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199">
    <w:name w:val="xl199"/>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0">
    <w:name w:val="xl200"/>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1">
    <w:name w:val="xl201"/>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202">
    <w:name w:val="xl202"/>
    <w:basedOn w:val="Normal"/>
    <w:rsid w:val="008958B5"/>
    <w:pPr>
      <w:pBdr>
        <w:left w:val="single" w:sz="8"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03">
    <w:name w:val="xl203"/>
    <w:basedOn w:val="Normal"/>
    <w:rsid w:val="008958B5"/>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04">
    <w:name w:val="xl204"/>
    <w:basedOn w:val="Normal"/>
    <w:rsid w:val="008958B5"/>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205">
    <w:name w:val="xl205"/>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06">
    <w:name w:val="xl206"/>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07">
    <w:name w:val="xl207"/>
    <w:basedOn w:val="Normal"/>
    <w:rsid w:val="008958B5"/>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08">
    <w:name w:val="xl208"/>
    <w:basedOn w:val="Normal"/>
    <w:rsid w:val="008958B5"/>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09">
    <w:name w:val="xl209"/>
    <w:basedOn w:val="Normal"/>
    <w:rsid w:val="008958B5"/>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10">
    <w:name w:val="xl21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1">
    <w:name w:val="xl21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2">
    <w:name w:val="xl212"/>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3">
    <w:name w:val="xl21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214">
    <w:name w:val="xl214"/>
    <w:basedOn w:val="Normal"/>
    <w:rsid w:val="008958B5"/>
    <w:pPr>
      <w:pBdr>
        <w:top w:val="single" w:sz="8" w:space="0" w:color="auto"/>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5">
    <w:name w:val="xl215"/>
    <w:basedOn w:val="Normal"/>
    <w:rsid w:val="008958B5"/>
    <w:pPr>
      <w:pBdr>
        <w:top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6">
    <w:name w:val="xl216"/>
    <w:basedOn w:val="Normal"/>
    <w:rsid w:val="008958B5"/>
    <w:pPr>
      <w:pBdr>
        <w:top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7">
    <w:name w:val="xl21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18">
    <w:name w:val="xl218"/>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19">
    <w:name w:val="xl21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20">
    <w:name w:val="xl22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21">
    <w:name w:val="xl221"/>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2">
    <w:name w:val="xl222"/>
    <w:basedOn w:val="Normal"/>
    <w:rsid w:val="008958B5"/>
    <w:pPr>
      <w:pBdr>
        <w:left w:val="single" w:sz="8" w:space="0" w:color="000000"/>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3">
    <w:name w:val="xl223"/>
    <w:basedOn w:val="Normal"/>
    <w:rsid w:val="008958B5"/>
    <w:pP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24">
    <w:name w:val="xl224"/>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225">
    <w:name w:val="xl225"/>
    <w:basedOn w:val="Normal"/>
    <w:rsid w:val="008958B5"/>
    <w:pPr>
      <w:pBdr>
        <w:top w:val="single" w:sz="8" w:space="0" w:color="auto"/>
        <w:lef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6">
    <w:name w:val="xl226"/>
    <w:basedOn w:val="Normal"/>
    <w:rsid w:val="008958B5"/>
    <w:pPr>
      <w:pBdr>
        <w:top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7">
    <w:name w:val="xl227"/>
    <w:basedOn w:val="Normal"/>
    <w:rsid w:val="008958B5"/>
    <w:pPr>
      <w:pBdr>
        <w:top w:val="single" w:sz="8" w:space="0" w:color="auto"/>
        <w:righ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8">
    <w:name w:val="xl228"/>
    <w:basedOn w:val="Normal"/>
    <w:rsid w:val="008958B5"/>
    <w:pPr>
      <w:pBdr>
        <w:left w:val="single" w:sz="8" w:space="0" w:color="auto"/>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29">
    <w:name w:val="xl229"/>
    <w:basedOn w:val="Normal"/>
    <w:rsid w:val="008958B5"/>
    <w:pPr>
      <w:pBdr>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30">
    <w:name w:val="xl230"/>
    <w:basedOn w:val="Normal"/>
    <w:rsid w:val="008958B5"/>
    <w:pPr>
      <w:pBdr>
        <w:bottom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31">
    <w:name w:val="xl231"/>
    <w:basedOn w:val="Normal"/>
    <w:rsid w:val="008958B5"/>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2">
    <w:name w:val="xl232"/>
    <w:basedOn w:val="Normal"/>
    <w:rsid w:val="008958B5"/>
    <w:pP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3">
    <w:name w:val="xl233"/>
    <w:basedOn w:val="Normal"/>
    <w:rsid w:val="008958B5"/>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34">
    <w:name w:val="xl234"/>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35">
    <w:name w:val="xl235"/>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36">
    <w:name w:val="xl236"/>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237">
    <w:name w:val="xl23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38">
    <w:name w:val="xl23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39">
    <w:name w:val="xl239"/>
    <w:basedOn w:val="Normal"/>
    <w:rsid w:val="008958B5"/>
    <w:pPr>
      <w:pBdr>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40">
    <w:name w:val="xl240"/>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41">
    <w:name w:val="xl24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42">
    <w:name w:val="xl242"/>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3">
    <w:name w:val="xl243"/>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4">
    <w:name w:val="xl244"/>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245">
    <w:name w:val="xl245"/>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246">
    <w:name w:val="xl24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247">
    <w:name w:val="xl247"/>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48">
    <w:name w:val="xl248"/>
    <w:basedOn w:val="Normal"/>
    <w:rsid w:val="008958B5"/>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249">
    <w:name w:val="xl249"/>
    <w:basedOn w:val="Normal"/>
    <w:rsid w:val="008958B5"/>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50">
    <w:name w:val="xl250"/>
    <w:basedOn w:val="Normal"/>
    <w:rsid w:val="008958B5"/>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251">
    <w:name w:val="xl25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252">
    <w:name w:val="xl252"/>
    <w:basedOn w:val="Normal"/>
    <w:rsid w:val="008958B5"/>
    <w:pPr>
      <w:shd w:val="clear" w:color="000000" w:fill="FFFFFF"/>
      <w:spacing w:before="100" w:beforeAutospacing="1" w:after="100" w:afterAutospacing="1" w:line="240" w:lineRule="auto"/>
      <w:ind w:firstLine="0"/>
    </w:pPr>
    <w:rPr>
      <w:rFonts w:eastAsia="Times New Roman" w:cs="Arial"/>
      <w:szCs w:val="24"/>
      <w:lang w:eastAsia="pt-BR"/>
    </w:rPr>
  </w:style>
  <w:style w:type="paragraph" w:customStyle="1" w:styleId="xl253">
    <w:name w:val="xl253"/>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4">
    <w:name w:val="xl254"/>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5">
    <w:name w:val="xl255"/>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256">
    <w:name w:val="xl256"/>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7">
    <w:name w:val="xl25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8">
    <w:name w:val="xl25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59">
    <w:name w:val="xl259"/>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260">
    <w:name w:val="xl260"/>
    <w:basedOn w:val="Normal"/>
    <w:rsid w:val="008958B5"/>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1">
    <w:name w:val="xl261"/>
    <w:basedOn w:val="Normal"/>
    <w:rsid w:val="008958B5"/>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2">
    <w:name w:val="xl262"/>
    <w:basedOn w:val="Normal"/>
    <w:rsid w:val="008958B5"/>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63">
    <w:name w:val="xl26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264">
    <w:name w:val="xl264"/>
    <w:basedOn w:val="Normal"/>
    <w:rsid w:val="008958B5"/>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265">
    <w:name w:val="xl265"/>
    <w:basedOn w:val="Normal"/>
    <w:rsid w:val="008958B5"/>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66">
    <w:name w:val="xl266"/>
    <w:basedOn w:val="Normal"/>
    <w:rsid w:val="008958B5"/>
    <w:pPr>
      <w:spacing w:before="100" w:beforeAutospacing="1" w:after="100" w:afterAutospacing="1" w:line="240" w:lineRule="auto"/>
      <w:ind w:firstLine="0"/>
      <w:jc w:val="left"/>
    </w:pPr>
    <w:rPr>
      <w:rFonts w:eastAsia="Times New Roman" w:cs="Arial"/>
      <w:szCs w:val="24"/>
      <w:lang w:eastAsia="pt-BR"/>
    </w:rPr>
  </w:style>
  <w:style w:type="paragraph" w:customStyle="1" w:styleId="xl267">
    <w:name w:val="xl267"/>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68">
    <w:name w:val="xl268"/>
    <w:basedOn w:val="Normal"/>
    <w:rsid w:val="008958B5"/>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69">
    <w:name w:val="xl269"/>
    <w:basedOn w:val="Normal"/>
    <w:rsid w:val="008958B5"/>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70">
    <w:name w:val="xl270"/>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1">
    <w:name w:val="xl271"/>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2">
    <w:name w:val="xl272"/>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73">
    <w:name w:val="xl27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74">
    <w:name w:val="xl274"/>
    <w:basedOn w:val="Normal"/>
    <w:rsid w:val="008958B5"/>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75">
    <w:name w:val="xl27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6">
    <w:name w:val="xl276"/>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7">
    <w:name w:val="xl27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78">
    <w:name w:val="xl27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79">
    <w:name w:val="xl279"/>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80">
    <w:name w:val="xl28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281">
    <w:name w:val="xl28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2">
    <w:name w:val="xl282"/>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3">
    <w:name w:val="xl28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84">
    <w:name w:val="xl28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5">
    <w:name w:val="xl285"/>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6">
    <w:name w:val="xl28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7">
    <w:name w:val="xl287"/>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88">
    <w:name w:val="xl288"/>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89">
    <w:name w:val="xl289"/>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90">
    <w:name w:val="xl290"/>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91">
    <w:name w:val="xl291"/>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2">
    <w:name w:val="xl292"/>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3">
    <w:name w:val="xl293"/>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94">
    <w:name w:val="xl294"/>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5">
    <w:name w:val="xl295"/>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6">
    <w:name w:val="xl296"/>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7">
    <w:name w:val="xl297"/>
    <w:basedOn w:val="Normal"/>
    <w:rsid w:val="008958B5"/>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98">
    <w:name w:val="xl29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9">
    <w:name w:val="xl299"/>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0">
    <w:name w:val="xl30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01">
    <w:name w:val="xl30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2">
    <w:name w:val="xl302"/>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3">
    <w:name w:val="xl30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04">
    <w:name w:val="xl304"/>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05">
    <w:name w:val="xl305"/>
    <w:basedOn w:val="Normal"/>
    <w:rsid w:val="008958B5"/>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6">
    <w:name w:val="xl306"/>
    <w:basedOn w:val="Normal"/>
    <w:rsid w:val="008958B5"/>
    <w:pPr>
      <w:pBdr>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7">
    <w:name w:val="xl307"/>
    <w:basedOn w:val="Normal"/>
    <w:rsid w:val="008958B5"/>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8">
    <w:name w:val="xl30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9">
    <w:name w:val="xl309"/>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0">
    <w:name w:val="xl31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1">
    <w:name w:val="xl31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12">
    <w:name w:val="xl312"/>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13">
    <w:name w:val="xl31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14">
    <w:name w:val="xl314"/>
    <w:basedOn w:val="Normal"/>
    <w:rsid w:val="008958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15">
    <w:name w:val="xl315"/>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316">
    <w:name w:val="xl316"/>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7">
    <w:name w:val="xl317"/>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8">
    <w:name w:val="xl318"/>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319">
    <w:name w:val="xl319"/>
    <w:basedOn w:val="Normal"/>
    <w:rsid w:val="008958B5"/>
    <w:pPr>
      <w:pBdr>
        <w:top w:val="single" w:sz="4" w:space="0" w:color="000000"/>
        <w:left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320">
    <w:name w:val="xl320"/>
    <w:basedOn w:val="Normal"/>
    <w:rsid w:val="008958B5"/>
    <w:pPr>
      <w:pBdr>
        <w:top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321">
    <w:name w:val="xl321"/>
    <w:basedOn w:val="Normal"/>
    <w:rsid w:val="008958B5"/>
    <w:pPr>
      <w:pBdr>
        <w:top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322">
    <w:name w:val="xl322"/>
    <w:basedOn w:val="Normal"/>
    <w:rsid w:val="008958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23">
    <w:name w:val="xl323"/>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4">
    <w:name w:val="xl324"/>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5">
    <w:name w:val="xl325"/>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26">
    <w:name w:val="xl326"/>
    <w:basedOn w:val="Normal"/>
    <w:rsid w:val="008958B5"/>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7">
    <w:name w:val="xl327"/>
    <w:basedOn w:val="Normal"/>
    <w:rsid w:val="008958B5"/>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8">
    <w:name w:val="xl328"/>
    <w:basedOn w:val="Normal"/>
    <w:rsid w:val="008958B5"/>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29">
    <w:name w:val="xl329"/>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0">
    <w:name w:val="xl330"/>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1">
    <w:name w:val="xl331"/>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2">
    <w:name w:val="xl33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33">
    <w:name w:val="xl333"/>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34">
    <w:name w:val="xl33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5">
    <w:name w:val="xl335"/>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6">
    <w:name w:val="xl33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337">
    <w:name w:val="xl33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338">
    <w:name w:val="xl338"/>
    <w:basedOn w:val="Normal"/>
    <w:rsid w:val="008958B5"/>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39">
    <w:name w:val="xl339"/>
    <w:basedOn w:val="Normal"/>
    <w:rsid w:val="008958B5"/>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0">
    <w:name w:val="xl340"/>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1">
    <w:name w:val="xl341"/>
    <w:basedOn w:val="Normal"/>
    <w:rsid w:val="008958B5"/>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2">
    <w:name w:val="xl342"/>
    <w:basedOn w:val="Normal"/>
    <w:rsid w:val="008958B5"/>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3">
    <w:name w:val="xl343"/>
    <w:basedOn w:val="Normal"/>
    <w:rsid w:val="008958B5"/>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4">
    <w:name w:val="xl344"/>
    <w:basedOn w:val="Normal"/>
    <w:rsid w:val="008958B5"/>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45">
    <w:name w:val="xl34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6">
    <w:name w:val="xl346"/>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7">
    <w:name w:val="xl34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348">
    <w:name w:val="xl348"/>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49">
    <w:name w:val="xl349"/>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0">
    <w:name w:val="xl350"/>
    <w:basedOn w:val="Normal"/>
    <w:rsid w:val="008958B5"/>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1">
    <w:name w:val="xl351"/>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52">
    <w:name w:val="xl35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53">
    <w:name w:val="xl353"/>
    <w:basedOn w:val="Normal"/>
    <w:rsid w:val="008958B5"/>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354">
    <w:name w:val="xl354"/>
    <w:basedOn w:val="Normal"/>
    <w:rsid w:val="008958B5"/>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55">
    <w:name w:val="xl35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6">
    <w:name w:val="xl356"/>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7">
    <w:name w:val="xl35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8">
    <w:name w:val="xl358"/>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59">
    <w:name w:val="xl35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0">
    <w:name w:val="xl36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1">
    <w:name w:val="xl361"/>
    <w:basedOn w:val="Normal"/>
    <w:rsid w:val="008958B5"/>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62">
    <w:name w:val="xl36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63">
    <w:name w:val="xl363"/>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364">
    <w:name w:val="xl364"/>
    <w:basedOn w:val="Normal"/>
    <w:rsid w:val="008958B5"/>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5">
    <w:name w:val="xl365"/>
    <w:basedOn w:val="Normal"/>
    <w:rsid w:val="008958B5"/>
    <w:pP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6">
    <w:name w:val="xl366"/>
    <w:basedOn w:val="Normal"/>
    <w:rsid w:val="008958B5"/>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367">
    <w:name w:val="xl367"/>
    <w:basedOn w:val="Normal"/>
    <w:rsid w:val="008958B5"/>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8">
    <w:name w:val="xl368"/>
    <w:basedOn w:val="Normal"/>
    <w:rsid w:val="008958B5"/>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9">
    <w:name w:val="xl369"/>
    <w:basedOn w:val="Normal"/>
    <w:rsid w:val="008958B5"/>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70">
    <w:name w:val="xl37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71">
    <w:name w:val="xl371"/>
    <w:basedOn w:val="Normal"/>
    <w:rsid w:val="008958B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2">
    <w:name w:val="xl372"/>
    <w:basedOn w:val="Normal"/>
    <w:rsid w:val="008958B5"/>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3">
    <w:name w:val="xl373"/>
    <w:basedOn w:val="Normal"/>
    <w:rsid w:val="008958B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4">
    <w:name w:val="xl374"/>
    <w:basedOn w:val="Normal"/>
    <w:rsid w:val="008958B5"/>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5">
    <w:name w:val="xl375"/>
    <w:basedOn w:val="Normal"/>
    <w:rsid w:val="008958B5"/>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6">
    <w:name w:val="xl376"/>
    <w:basedOn w:val="Normal"/>
    <w:rsid w:val="008958B5"/>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77">
    <w:name w:val="xl37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378">
    <w:name w:val="xl37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379">
    <w:name w:val="xl37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0">
    <w:name w:val="xl38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81">
    <w:name w:val="xl381"/>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2">
    <w:name w:val="xl382"/>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3">
    <w:name w:val="xl383"/>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4">
    <w:name w:val="xl384"/>
    <w:basedOn w:val="Normal"/>
    <w:rsid w:val="008958B5"/>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385">
    <w:name w:val="xl385"/>
    <w:basedOn w:val="Normal"/>
    <w:rsid w:val="008958B5"/>
    <w:pPr>
      <w:shd w:val="clear" w:color="000000" w:fill="FFFFFF"/>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386">
    <w:name w:val="xl38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87">
    <w:name w:val="xl38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388">
    <w:name w:val="xl388"/>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89">
    <w:name w:val="xl389"/>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90">
    <w:name w:val="xl390"/>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391">
    <w:name w:val="xl391"/>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392">
    <w:name w:val="xl392"/>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93">
    <w:name w:val="xl393"/>
    <w:basedOn w:val="Normal"/>
    <w:rsid w:val="008958B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94">
    <w:name w:val="xl39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395">
    <w:name w:val="xl39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396">
    <w:name w:val="xl39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397">
    <w:name w:val="xl397"/>
    <w:basedOn w:val="Normal"/>
    <w:rsid w:val="008958B5"/>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398">
    <w:name w:val="xl398"/>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99">
    <w:name w:val="xl399"/>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0">
    <w:name w:val="xl400"/>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01">
    <w:name w:val="xl401"/>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2">
    <w:name w:val="xl402"/>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3">
    <w:name w:val="xl403"/>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04">
    <w:name w:val="xl40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05">
    <w:name w:val="xl40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06">
    <w:name w:val="xl40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407">
    <w:name w:val="xl40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08">
    <w:name w:val="xl40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09">
    <w:name w:val="xl409"/>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10">
    <w:name w:val="xl410"/>
    <w:basedOn w:val="Normal"/>
    <w:rsid w:val="008958B5"/>
    <w:pP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11">
    <w:name w:val="xl411"/>
    <w:basedOn w:val="Normal"/>
    <w:rsid w:val="008958B5"/>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412">
    <w:name w:val="xl41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13">
    <w:name w:val="xl41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14">
    <w:name w:val="xl41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15">
    <w:name w:val="xl41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416">
    <w:name w:val="xl41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17">
    <w:name w:val="xl41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18">
    <w:name w:val="xl41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19">
    <w:name w:val="xl419"/>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420">
    <w:name w:val="xl420"/>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21">
    <w:name w:val="xl421"/>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22">
    <w:name w:val="xl42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23">
    <w:name w:val="xl423"/>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24">
    <w:name w:val="xl424"/>
    <w:basedOn w:val="Normal"/>
    <w:rsid w:val="008958B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25">
    <w:name w:val="xl425"/>
    <w:basedOn w:val="Normal"/>
    <w:rsid w:val="008958B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26">
    <w:name w:val="xl42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27">
    <w:name w:val="xl42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428">
    <w:name w:val="xl42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29">
    <w:name w:val="xl429"/>
    <w:basedOn w:val="Normal"/>
    <w:rsid w:val="008958B5"/>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30">
    <w:name w:val="xl430"/>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31">
    <w:name w:val="xl431"/>
    <w:basedOn w:val="Normal"/>
    <w:rsid w:val="008958B5"/>
    <w:pPr>
      <w:shd w:val="clear" w:color="000000"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432">
    <w:name w:val="xl43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433">
    <w:name w:val="xl433"/>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4">
    <w:name w:val="xl434"/>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5">
    <w:name w:val="xl435"/>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436">
    <w:name w:val="xl436"/>
    <w:basedOn w:val="Normal"/>
    <w:rsid w:val="008958B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437">
    <w:name w:val="xl43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438">
    <w:name w:val="xl438"/>
    <w:basedOn w:val="Normal"/>
    <w:rsid w:val="008958B5"/>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39">
    <w:name w:val="xl439"/>
    <w:basedOn w:val="Normal"/>
    <w:rsid w:val="008958B5"/>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0">
    <w:name w:val="xl440"/>
    <w:basedOn w:val="Normal"/>
    <w:rsid w:val="008958B5"/>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1">
    <w:name w:val="xl441"/>
    <w:basedOn w:val="Normal"/>
    <w:rsid w:val="008958B5"/>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42">
    <w:name w:val="xl442"/>
    <w:basedOn w:val="Normal"/>
    <w:rsid w:val="008958B5"/>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43">
    <w:name w:val="xl443"/>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44">
    <w:name w:val="xl444"/>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45">
    <w:name w:val="xl44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6">
    <w:name w:val="xl44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7">
    <w:name w:val="xl44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448">
    <w:name w:val="xl448"/>
    <w:basedOn w:val="Normal"/>
    <w:rsid w:val="008958B5"/>
    <w:pP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49">
    <w:name w:val="xl449"/>
    <w:basedOn w:val="Normal"/>
    <w:rsid w:val="008958B5"/>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50">
    <w:name w:val="xl450"/>
    <w:basedOn w:val="Normal"/>
    <w:rsid w:val="008958B5"/>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51">
    <w:name w:val="xl45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452">
    <w:name w:val="xl452"/>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3">
    <w:name w:val="xl453"/>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4">
    <w:name w:val="xl454"/>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455">
    <w:name w:val="xl45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6">
    <w:name w:val="xl456"/>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7">
    <w:name w:val="xl45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58">
    <w:name w:val="xl458"/>
    <w:basedOn w:val="Normal"/>
    <w:rsid w:val="008958B5"/>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459">
    <w:name w:val="xl459"/>
    <w:basedOn w:val="Normal"/>
    <w:rsid w:val="008958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460">
    <w:name w:val="xl460"/>
    <w:basedOn w:val="Normal"/>
    <w:rsid w:val="008958B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461">
    <w:name w:val="xl46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462">
    <w:name w:val="xl462"/>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463">
    <w:name w:val="xl46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464">
    <w:name w:val="xl464"/>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65">
    <w:name w:val="xl465"/>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66">
    <w:name w:val="xl466"/>
    <w:basedOn w:val="Normal"/>
    <w:rsid w:val="008958B5"/>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67">
    <w:name w:val="xl467"/>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68">
    <w:name w:val="xl468"/>
    <w:basedOn w:val="Normal"/>
    <w:rsid w:val="008958B5"/>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69">
    <w:name w:val="xl469"/>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0">
    <w:name w:val="xl470"/>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1">
    <w:name w:val="xl471"/>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472">
    <w:name w:val="xl472"/>
    <w:basedOn w:val="Normal"/>
    <w:rsid w:val="008958B5"/>
    <w:pPr>
      <w:pBdr>
        <w:top w:val="single" w:sz="4" w:space="0" w:color="auto"/>
        <w:left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3">
    <w:name w:val="xl473"/>
    <w:basedOn w:val="Normal"/>
    <w:rsid w:val="008958B5"/>
    <w:pPr>
      <w:pBdr>
        <w:top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4">
    <w:name w:val="xl474"/>
    <w:basedOn w:val="Normal"/>
    <w:rsid w:val="008958B5"/>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475">
    <w:name w:val="xl475"/>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76">
    <w:name w:val="xl476"/>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77">
    <w:name w:val="xl477"/>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478">
    <w:name w:val="xl47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79">
    <w:name w:val="xl479"/>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80">
    <w:name w:val="xl48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481">
    <w:name w:val="xl48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2">
    <w:name w:val="xl482"/>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3">
    <w:name w:val="xl48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84">
    <w:name w:val="xl48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5">
    <w:name w:val="xl48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486">
    <w:name w:val="xl486"/>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7">
    <w:name w:val="xl487"/>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8">
    <w:name w:val="xl488"/>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9">
    <w:name w:val="xl489"/>
    <w:basedOn w:val="Normal"/>
    <w:rsid w:val="008958B5"/>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490">
    <w:name w:val="xl490"/>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1">
    <w:name w:val="xl491"/>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2">
    <w:name w:val="xl492"/>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93">
    <w:name w:val="xl49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94">
    <w:name w:val="xl494"/>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5">
    <w:name w:val="xl495"/>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6">
    <w:name w:val="xl496"/>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97">
    <w:name w:val="xl497"/>
    <w:basedOn w:val="Normal"/>
    <w:rsid w:val="008958B5"/>
    <w:pPr>
      <w:pBdr>
        <w:left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98">
    <w:name w:val="xl498"/>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499">
    <w:name w:val="xl499"/>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00">
    <w:name w:val="xl500"/>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1">
    <w:name w:val="xl501"/>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2">
    <w:name w:val="xl502"/>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503">
    <w:name w:val="xl50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504">
    <w:name w:val="xl50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05">
    <w:name w:val="xl505"/>
    <w:basedOn w:val="Normal"/>
    <w:rsid w:val="008958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06">
    <w:name w:val="xl506"/>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7">
    <w:name w:val="xl507"/>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8">
    <w:name w:val="xl508"/>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09">
    <w:name w:val="xl509"/>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0">
    <w:name w:val="xl510"/>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1">
    <w:name w:val="xl511"/>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2">
    <w:name w:val="xl512"/>
    <w:basedOn w:val="Normal"/>
    <w:rsid w:val="008958B5"/>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3">
    <w:name w:val="xl513"/>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14">
    <w:name w:val="xl514"/>
    <w:basedOn w:val="Normal"/>
    <w:rsid w:val="008958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15">
    <w:name w:val="xl515"/>
    <w:basedOn w:val="Normal"/>
    <w:rsid w:val="008958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16">
    <w:name w:val="xl51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17">
    <w:name w:val="xl51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18">
    <w:name w:val="xl51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19">
    <w:name w:val="xl519"/>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0">
    <w:name w:val="xl520"/>
    <w:basedOn w:val="Normal"/>
    <w:rsid w:val="008958B5"/>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1">
    <w:name w:val="xl521"/>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522">
    <w:name w:val="xl522"/>
    <w:basedOn w:val="Normal"/>
    <w:rsid w:val="008958B5"/>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23">
    <w:name w:val="xl523"/>
    <w:basedOn w:val="Normal"/>
    <w:rsid w:val="008958B5"/>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24">
    <w:name w:val="xl52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5">
    <w:name w:val="xl525"/>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6">
    <w:name w:val="xl52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7">
    <w:name w:val="xl527"/>
    <w:basedOn w:val="Normal"/>
    <w:rsid w:val="008958B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28">
    <w:name w:val="xl528"/>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29">
    <w:name w:val="xl52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30">
    <w:name w:val="xl53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31">
    <w:name w:val="xl53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32">
    <w:name w:val="xl532"/>
    <w:basedOn w:val="Normal"/>
    <w:rsid w:val="008958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33">
    <w:name w:val="xl533"/>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4">
    <w:name w:val="xl534"/>
    <w:basedOn w:val="Normal"/>
    <w:rsid w:val="008958B5"/>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5">
    <w:name w:val="xl535"/>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6">
    <w:name w:val="xl536"/>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7">
    <w:name w:val="xl537"/>
    <w:basedOn w:val="Normal"/>
    <w:rsid w:val="008958B5"/>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8">
    <w:name w:val="xl538"/>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39">
    <w:name w:val="xl539"/>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0">
    <w:name w:val="xl540"/>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1">
    <w:name w:val="xl541"/>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2">
    <w:name w:val="xl542"/>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3">
    <w:name w:val="xl543"/>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4">
    <w:name w:val="xl544"/>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5">
    <w:name w:val="xl545"/>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6">
    <w:name w:val="xl546"/>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547">
    <w:name w:val="xl54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48">
    <w:name w:val="xl54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49">
    <w:name w:val="xl549"/>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50">
    <w:name w:val="xl550"/>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552">
    <w:name w:val="xl55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553">
    <w:name w:val="xl553"/>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4">
    <w:name w:val="xl554"/>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5">
    <w:name w:val="xl555"/>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56">
    <w:name w:val="xl556"/>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7">
    <w:name w:val="xl557"/>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8">
    <w:name w:val="xl558"/>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559">
    <w:name w:val="xl55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60">
    <w:name w:val="xl560"/>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61">
    <w:name w:val="xl561"/>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2">
    <w:name w:val="xl562"/>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3">
    <w:name w:val="xl56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564">
    <w:name w:val="xl56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5">
    <w:name w:val="xl56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6">
    <w:name w:val="xl56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7">
    <w:name w:val="xl56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568">
    <w:name w:val="xl56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569">
    <w:name w:val="xl56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70">
    <w:name w:val="xl57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71">
    <w:name w:val="xl57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72">
    <w:name w:val="xl572"/>
    <w:basedOn w:val="Normal"/>
    <w:rsid w:val="008958B5"/>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573">
    <w:name w:val="xl573"/>
    <w:basedOn w:val="Normal"/>
    <w:rsid w:val="008958B5"/>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74">
    <w:name w:val="xl574"/>
    <w:basedOn w:val="Normal"/>
    <w:rsid w:val="008958B5"/>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75">
    <w:name w:val="xl575"/>
    <w:basedOn w:val="Normal"/>
    <w:rsid w:val="008958B5"/>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76">
    <w:name w:val="xl57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577">
    <w:name w:val="xl57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78">
    <w:name w:val="xl57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79">
    <w:name w:val="xl579"/>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80">
    <w:name w:val="xl58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581">
    <w:name w:val="xl58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582">
    <w:name w:val="xl582"/>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583">
    <w:name w:val="xl583"/>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584">
    <w:name w:val="xl584"/>
    <w:basedOn w:val="Normal"/>
    <w:rsid w:val="008958B5"/>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5">
    <w:name w:val="xl58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586">
    <w:name w:val="xl586"/>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87">
    <w:name w:val="xl587"/>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88">
    <w:name w:val="xl588"/>
    <w:basedOn w:val="Normal"/>
    <w:rsid w:val="008958B5"/>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89">
    <w:name w:val="xl589"/>
    <w:basedOn w:val="Normal"/>
    <w:rsid w:val="008958B5"/>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90">
    <w:name w:val="xl590"/>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1">
    <w:name w:val="xl591"/>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592">
    <w:name w:val="xl59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593">
    <w:name w:val="xl593"/>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594">
    <w:name w:val="xl59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595">
    <w:name w:val="xl595"/>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6">
    <w:name w:val="xl596"/>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7">
    <w:name w:val="xl597"/>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598">
    <w:name w:val="xl598"/>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599">
    <w:name w:val="xl599"/>
    <w:basedOn w:val="Normal"/>
    <w:rsid w:val="008958B5"/>
    <w:pPr>
      <w:spacing w:before="100" w:beforeAutospacing="1" w:after="100" w:afterAutospacing="1" w:line="240" w:lineRule="auto"/>
      <w:ind w:firstLine="0"/>
      <w:jc w:val="right"/>
    </w:pPr>
    <w:rPr>
      <w:rFonts w:eastAsia="Times New Roman" w:cs="Arial"/>
      <w:szCs w:val="24"/>
      <w:lang w:eastAsia="pt-BR"/>
    </w:rPr>
  </w:style>
  <w:style w:type="paragraph" w:customStyle="1" w:styleId="xl600">
    <w:name w:val="xl600"/>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01">
    <w:name w:val="xl60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02">
    <w:name w:val="xl60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03">
    <w:name w:val="xl603"/>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04">
    <w:name w:val="xl604"/>
    <w:basedOn w:val="Normal"/>
    <w:rsid w:val="008958B5"/>
    <w:pPr>
      <w:shd w:val="clear" w:color="000000"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605">
    <w:name w:val="xl60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6">
    <w:name w:val="xl60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7">
    <w:name w:val="xl60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08">
    <w:name w:val="xl608"/>
    <w:basedOn w:val="Normal"/>
    <w:rsid w:val="008958B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609">
    <w:name w:val="xl60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10">
    <w:name w:val="xl610"/>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1">
    <w:name w:val="xl611"/>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12">
    <w:name w:val="xl612"/>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3">
    <w:name w:val="xl613"/>
    <w:basedOn w:val="Normal"/>
    <w:rsid w:val="008958B5"/>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4">
    <w:name w:val="xl614"/>
    <w:basedOn w:val="Normal"/>
    <w:rsid w:val="008958B5"/>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5">
    <w:name w:val="xl615"/>
    <w:basedOn w:val="Normal"/>
    <w:rsid w:val="008958B5"/>
    <w:pPr>
      <w:shd w:val="clear" w:color="000000" w:fill="FF5050"/>
      <w:spacing w:before="100" w:beforeAutospacing="1" w:after="100" w:afterAutospacing="1" w:line="240" w:lineRule="auto"/>
      <w:ind w:firstLine="0"/>
      <w:jc w:val="center"/>
    </w:pPr>
    <w:rPr>
      <w:rFonts w:eastAsia="Times New Roman" w:cs="Arial"/>
      <w:b/>
      <w:bCs/>
      <w:szCs w:val="24"/>
      <w:lang w:eastAsia="pt-BR"/>
    </w:rPr>
  </w:style>
  <w:style w:type="paragraph" w:customStyle="1" w:styleId="xl616">
    <w:name w:val="xl616"/>
    <w:basedOn w:val="Normal"/>
    <w:rsid w:val="008958B5"/>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17">
    <w:name w:val="xl617"/>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8">
    <w:name w:val="xl618"/>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19">
    <w:name w:val="xl619"/>
    <w:basedOn w:val="Normal"/>
    <w:rsid w:val="008958B5"/>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20">
    <w:name w:val="xl620"/>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b/>
      <w:bCs/>
      <w:i/>
      <w:iCs/>
      <w:sz w:val="18"/>
      <w:szCs w:val="18"/>
      <w:lang w:eastAsia="pt-BR"/>
    </w:rPr>
  </w:style>
  <w:style w:type="paragraph" w:customStyle="1" w:styleId="xl621">
    <w:name w:val="xl62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22">
    <w:name w:val="xl62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23">
    <w:name w:val="xl623"/>
    <w:basedOn w:val="Normal"/>
    <w:rsid w:val="008958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624">
    <w:name w:val="xl624"/>
    <w:basedOn w:val="Normal"/>
    <w:rsid w:val="008958B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5">
    <w:name w:val="xl625"/>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6">
    <w:name w:val="xl626"/>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7">
    <w:name w:val="xl627"/>
    <w:basedOn w:val="Normal"/>
    <w:rsid w:val="008958B5"/>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8">
    <w:name w:val="xl628"/>
    <w:basedOn w:val="Normal"/>
    <w:rsid w:val="008958B5"/>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29">
    <w:name w:val="xl629"/>
    <w:basedOn w:val="Normal"/>
    <w:rsid w:val="008958B5"/>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30">
    <w:name w:val="xl630"/>
    <w:basedOn w:val="Normal"/>
    <w:rsid w:val="008958B5"/>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1">
    <w:name w:val="xl631"/>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632">
    <w:name w:val="xl632"/>
    <w:basedOn w:val="Normal"/>
    <w:rsid w:val="008958B5"/>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3">
    <w:name w:val="xl633"/>
    <w:basedOn w:val="Normal"/>
    <w:rsid w:val="008958B5"/>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4">
    <w:name w:val="xl634"/>
    <w:basedOn w:val="Normal"/>
    <w:rsid w:val="008958B5"/>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35">
    <w:name w:val="xl63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6">
    <w:name w:val="xl63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7">
    <w:name w:val="xl63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38">
    <w:name w:val="xl63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39">
    <w:name w:val="xl639"/>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40">
    <w:name w:val="xl640"/>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41">
    <w:name w:val="xl641"/>
    <w:basedOn w:val="Normal"/>
    <w:rsid w:val="008958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2">
    <w:name w:val="xl642"/>
    <w:basedOn w:val="Normal"/>
    <w:rsid w:val="008958B5"/>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643">
    <w:name w:val="xl643"/>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644">
    <w:name w:val="xl644"/>
    <w:basedOn w:val="Normal"/>
    <w:rsid w:val="008958B5"/>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45">
    <w:name w:val="xl645"/>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6">
    <w:name w:val="xl646"/>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7">
    <w:name w:val="xl647"/>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48">
    <w:name w:val="xl648"/>
    <w:basedOn w:val="Normal"/>
    <w:rsid w:val="008958B5"/>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49">
    <w:name w:val="xl649"/>
    <w:basedOn w:val="Normal"/>
    <w:rsid w:val="008958B5"/>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0">
    <w:name w:val="xl650"/>
    <w:basedOn w:val="Normal"/>
    <w:rsid w:val="008958B5"/>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1">
    <w:name w:val="xl651"/>
    <w:basedOn w:val="Normal"/>
    <w:rsid w:val="008958B5"/>
    <w:pPr>
      <w:pBdr>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52">
    <w:name w:val="xl652"/>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3">
    <w:name w:val="xl653"/>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4">
    <w:name w:val="xl654"/>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5">
    <w:name w:val="xl655"/>
    <w:basedOn w:val="Normal"/>
    <w:rsid w:val="008958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56">
    <w:name w:val="xl656"/>
    <w:basedOn w:val="Normal"/>
    <w:rsid w:val="008958B5"/>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57">
    <w:name w:val="xl657"/>
    <w:basedOn w:val="Normal"/>
    <w:rsid w:val="008958B5"/>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58">
    <w:name w:val="xl658"/>
    <w:basedOn w:val="Normal"/>
    <w:rsid w:val="008958B5"/>
    <w:pP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659">
    <w:name w:val="xl65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660">
    <w:name w:val="xl660"/>
    <w:basedOn w:val="Normal"/>
    <w:rsid w:val="008958B5"/>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61">
    <w:name w:val="xl661"/>
    <w:basedOn w:val="Normal"/>
    <w:rsid w:val="008958B5"/>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2">
    <w:name w:val="xl662"/>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3">
    <w:name w:val="xl663"/>
    <w:basedOn w:val="Normal"/>
    <w:rsid w:val="008958B5"/>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4">
    <w:name w:val="xl664"/>
    <w:basedOn w:val="Normal"/>
    <w:rsid w:val="008958B5"/>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5">
    <w:name w:val="xl66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6">
    <w:name w:val="xl66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7">
    <w:name w:val="xl66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8">
    <w:name w:val="xl66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69">
    <w:name w:val="xl669"/>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70">
    <w:name w:val="xl67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71">
    <w:name w:val="xl671"/>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72">
    <w:name w:val="xl67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673">
    <w:name w:val="xl67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74">
    <w:name w:val="xl67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75">
    <w:name w:val="xl675"/>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676">
    <w:name w:val="xl676"/>
    <w:basedOn w:val="Normal"/>
    <w:rsid w:val="008958B5"/>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7">
    <w:name w:val="xl67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78">
    <w:name w:val="xl67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79">
    <w:name w:val="xl679"/>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80">
    <w:name w:val="xl680"/>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81">
    <w:name w:val="xl681"/>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2">
    <w:name w:val="xl682"/>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3">
    <w:name w:val="xl683"/>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4">
    <w:name w:val="xl684"/>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85">
    <w:name w:val="xl685"/>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86">
    <w:name w:val="xl686"/>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7">
    <w:name w:val="xl687"/>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8">
    <w:name w:val="xl688"/>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9">
    <w:name w:val="xl689"/>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90">
    <w:name w:val="xl69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691">
    <w:name w:val="xl69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2">
    <w:name w:val="xl692"/>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3">
    <w:name w:val="xl693"/>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4">
    <w:name w:val="xl694"/>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695">
    <w:name w:val="xl695"/>
    <w:basedOn w:val="Normal"/>
    <w:rsid w:val="008958B5"/>
    <w:pPr>
      <w:spacing w:before="100" w:beforeAutospacing="1" w:after="100" w:afterAutospacing="1" w:line="240" w:lineRule="auto"/>
      <w:ind w:firstLine="0"/>
    </w:pPr>
    <w:rPr>
      <w:rFonts w:eastAsia="Times New Roman" w:cs="Arial"/>
      <w:color w:val="000000"/>
      <w:szCs w:val="24"/>
      <w:lang w:eastAsia="pt-BR"/>
    </w:rPr>
  </w:style>
  <w:style w:type="paragraph" w:customStyle="1" w:styleId="xl696">
    <w:name w:val="xl696"/>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697">
    <w:name w:val="xl697"/>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698">
    <w:name w:val="xl698"/>
    <w:basedOn w:val="Normal"/>
    <w:rsid w:val="008958B5"/>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9">
    <w:name w:val="xl699"/>
    <w:basedOn w:val="Normal"/>
    <w:rsid w:val="008958B5"/>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00">
    <w:name w:val="xl700"/>
    <w:basedOn w:val="Normal"/>
    <w:rsid w:val="008958B5"/>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01">
    <w:name w:val="xl70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2">
    <w:name w:val="xl702"/>
    <w:basedOn w:val="Normal"/>
    <w:rsid w:val="008958B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3">
    <w:name w:val="xl70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4">
    <w:name w:val="xl704"/>
    <w:basedOn w:val="Normal"/>
    <w:rsid w:val="008958B5"/>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5">
    <w:name w:val="xl705"/>
    <w:basedOn w:val="Normal"/>
    <w:rsid w:val="008958B5"/>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6">
    <w:name w:val="xl706"/>
    <w:basedOn w:val="Normal"/>
    <w:rsid w:val="008958B5"/>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7">
    <w:name w:val="xl707"/>
    <w:basedOn w:val="Normal"/>
    <w:rsid w:val="008958B5"/>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08">
    <w:name w:val="xl708"/>
    <w:basedOn w:val="Normal"/>
    <w:rsid w:val="008958B5"/>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9">
    <w:name w:val="xl709"/>
    <w:basedOn w:val="Normal"/>
    <w:rsid w:val="008958B5"/>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10">
    <w:name w:val="xl710"/>
    <w:basedOn w:val="Normal"/>
    <w:rsid w:val="008958B5"/>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11">
    <w:name w:val="xl711"/>
    <w:basedOn w:val="Normal"/>
    <w:rsid w:val="008958B5"/>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12">
    <w:name w:val="xl712"/>
    <w:basedOn w:val="Normal"/>
    <w:rsid w:val="008958B5"/>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13">
    <w:name w:val="xl713"/>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14">
    <w:name w:val="xl714"/>
    <w:basedOn w:val="Normal"/>
    <w:rsid w:val="008958B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5">
    <w:name w:val="xl715"/>
    <w:basedOn w:val="Normal"/>
    <w:rsid w:val="008958B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16">
    <w:name w:val="xl716"/>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7">
    <w:name w:val="xl717"/>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8">
    <w:name w:val="xl718"/>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19">
    <w:name w:val="xl719"/>
    <w:basedOn w:val="Normal"/>
    <w:rsid w:val="008958B5"/>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20">
    <w:name w:val="xl720"/>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721">
    <w:name w:val="xl721"/>
    <w:basedOn w:val="Normal"/>
    <w:rsid w:val="008958B5"/>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22">
    <w:name w:val="xl722"/>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23">
    <w:name w:val="xl723"/>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24">
    <w:name w:val="xl72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25">
    <w:name w:val="xl725"/>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726">
    <w:name w:val="xl726"/>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27">
    <w:name w:val="xl72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28">
    <w:name w:val="xl728"/>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29">
    <w:name w:val="xl729"/>
    <w:basedOn w:val="Normal"/>
    <w:rsid w:val="008958B5"/>
    <w:pPr>
      <w:shd w:val="clear" w:color="000000"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30">
    <w:name w:val="xl730"/>
    <w:basedOn w:val="Normal"/>
    <w:rsid w:val="008958B5"/>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31">
    <w:name w:val="xl73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2">
    <w:name w:val="xl732"/>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3">
    <w:name w:val="xl73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34">
    <w:name w:val="xl73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35">
    <w:name w:val="xl735"/>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36">
    <w:name w:val="xl736"/>
    <w:basedOn w:val="Normal"/>
    <w:rsid w:val="008958B5"/>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37">
    <w:name w:val="xl737"/>
    <w:basedOn w:val="Normal"/>
    <w:rsid w:val="008958B5"/>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38">
    <w:name w:val="xl738"/>
    <w:basedOn w:val="Normal"/>
    <w:rsid w:val="008958B5"/>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39">
    <w:name w:val="xl739"/>
    <w:basedOn w:val="Normal"/>
    <w:rsid w:val="008958B5"/>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40">
    <w:name w:val="xl740"/>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1">
    <w:name w:val="xl741"/>
    <w:basedOn w:val="Normal"/>
    <w:rsid w:val="008958B5"/>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2">
    <w:name w:val="xl742"/>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3">
    <w:name w:val="xl743"/>
    <w:basedOn w:val="Normal"/>
    <w:rsid w:val="008958B5"/>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44">
    <w:name w:val="xl744"/>
    <w:basedOn w:val="Normal"/>
    <w:rsid w:val="008958B5"/>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45">
    <w:name w:val="xl745"/>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6">
    <w:name w:val="xl746"/>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7">
    <w:name w:val="xl747"/>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8">
    <w:name w:val="xl748"/>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49">
    <w:name w:val="xl749"/>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50">
    <w:name w:val="xl750"/>
    <w:basedOn w:val="Normal"/>
    <w:rsid w:val="008958B5"/>
    <w:pPr>
      <w:spacing w:before="100" w:beforeAutospacing="1" w:after="100" w:afterAutospacing="1" w:line="240" w:lineRule="auto"/>
      <w:ind w:firstLine="0"/>
      <w:jc w:val="center"/>
    </w:pPr>
    <w:rPr>
      <w:rFonts w:eastAsia="Times New Roman" w:cs="Arial"/>
      <w:szCs w:val="24"/>
      <w:lang w:eastAsia="pt-BR"/>
    </w:rPr>
  </w:style>
  <w:style w:type="paragraph" w:customStyle="1" w:styleId="xl751">
    <w:name w:val="xl751"/>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2">
    <w:name w:val="xl752"/>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3">
    <w:name w:val="xl753"/>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54">
    <w:name w:val="xl754"/>
    <w:basedOn w:val="Normal"/>
    <w:rsid w:val="008958B5"/>
    <w:pPr>
      <w:pBdr>
        <w:top w:val="single" w:sz="4" w:space="0" w:color="auto"/>
      </w:pBdr>
      <w:spacing w:before="100" w:beforeAutospacing="1" w:after="100" w:afterAutospacing="1" w:line="240" w:lineRule="auto"/>
      <w:ind w:firstLineChars="1000" w:firstLine="0"/>
      <w:jc w:val="left"/>
      <w:textAlignment w:val="top"/>
    </w:pPr>
    <w:rPr>
      <w:rFonts w:eastAsia="Times New Roman" w:cs="Arial"/>
      <w:szCs w:val="24"/>
      <w:lang w:eastAsia="pt-BR"/>
    </w:rPr>
  </w:style>
  <w:style w:type="paragraph" w:customStyle="1" w:styleId="xl755">
    <w:name w:val="xl755"/>
    <w:basedOn w:val="Normal"/>
    <w:rsid w:val="008958B5"/>
    <w:pPr>
      <w:pBdr>
        <w:top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56">
    <w:name w:val="xl756"/>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7">
    <w:name w:val="xl757"/>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8">
    <w:name w:val="xl758"/>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59">
    <w:name w:val="xl759"/>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0">
    <w:name w:val="xl760"/>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1">
    <w:name w:val="xl761"/>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2">
    <w:name w:val="xl762"/>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63">
    <w:name w:val="xl763"/>
    <w:basedOn w:val="Normal"/>
    <w:rsid w:val="008958B5"/>
    <w:pP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64">
    <w:name w:val="xl764"/>
    <w:basedOn w:val="Normal"/>
    <w:rsid w:val="008958B5"/>
    <w:pPr>
      <w:pBdr>
        <w:top w:val="single" w:sz="8" w:space="0" w:color="FFFFFF"/>
        <w:left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5">
    <w:name w:val="xl765"/>
    <w:basedOn w:val="Normal"/>
    <w:rsid w:val="008958B5"/>
    <w:pPr>
      <w:pBdr>
        <w:top w:val="single" w:sz="8" w:space="0" w:color="FFFFFF"/>
        <w:bottom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6">
    <w:name w:val="xl766"/>
    <w:basedOn w:val="Normal"/>
    <w:rsid w:val="008958B5"/>
    <w:pPr>
      <w:pBdr>
        <w:top w:val="single" w:sz="8" w:space="0" w:color="FFFFFF"/>
        <w:bottom w:val="single" w:sz="8" w:space="0" w:color="FFFFFF"/>
        <w:right w:val="single" w:sz="8" w:space="0" w:color="FFFFFF"/>
      </w:pBdr>
      <w:shd w:val="clear" w:color="000000" w:fill="FF7C80"/>
      <w:spacing w:before="100" w:beforeAutospacing="1" w:after="100" w:afterAutospacing="1" w:line="240" w:lineRule="auto"/>
      <w:ind w:firstLine="0"/>
      <w:jc w:val="center"/>
    </w:pPr>
    <w:rPr>
      <w:rFonts w:eastAsia="Times New Roman" w:cs="Arial"/>
      <w:b/>
      <w:bCs/>
      <w:szCs w:val="24"/>
      <w:lang w:eastAsia="pt-BR"/>
    </w:rPr>
  </w:style>
  <w:style w:type="paragraph" w:customStyle="1" w:styleId="xl767">
    <w:name w:val="xl767"/>
    <w:basedOn w:val="Normal"/>
    <w:rsid w:val="008958B5"/>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8">
    <w:name w:val="xl768"/>
    <w:basedOn w:val="Normal"/>
    <w:rsid w:val="008958B5"/>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69">
    <w:name w:val="xl769"/>
    <w:basedOn w:val="Normal"/>
    <w:rsid w:val="008958B5"/>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70">
    <w:name w:val="xl770"/>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1">
    <w:name w:val="xl771"/>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2">
    <w:name w:val="xl772"/>
    <w:basedOn w:val="Normal"/>
    <w:rsid w:val="008958B5"/>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73">
    <w:name w:val="xl773"/>
    <w:basedOn w:val="Normal"/>
    <w:rsid w:val="008958B5"/>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74">
    <w:name w:val="xl774"/>
    <w:basedOn w:val="Normal"/>
    <w:rsid w:val="008958B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75">
    <w:name w:val="xl775"/>
    <w:basedOn w:val="Normal"/>
    <w:rsid w:val="008958B5"/>
    <w:pPr>
      <w:shd w:val="clear" w:color="000000"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776">
    <w:name w:val="xl776"/>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77">
    <w:name w:val="xl777"/>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778">
    <w:name w:val="xl77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79">
    <w:name w:val="xl779"/>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0">
    <w:name w:val="xl780"/>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1">
    <w:name w:val="xl781"/>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782">
    <w:name w:val="xl782"/>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3">
    <w:name w:val="xl783"/>
    <w:basedOn w:val="Normal"/>
    <w:rsid w:val="008958B5"/>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4">
    <w:name w:val="xl784"/>
    <w:basedOn w:val="Normal"/>
    <w:rsid w:val="008958B5"/>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85">
    <w:name w:val="xl785"/>
    <w:basedOn w:val="Normal"/>
    <w:rsid w:val="008958B5"/>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786">
    <w:name w:val="xl786"/>
    <w:basedOn w:val="Normal"/>
    <w:rsid w:val="008958B5"/>
    <w:pPr>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787">
    <w:name w:val="xl787"/>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788">
    <w:name w:val="xl788"/>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89">
    <w:name w:val="xl789"/>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90">
    <w:name w:val="xl790"/>
    <w:basedOn w:val="Normal"/>
    <w:rsid w:val="008958B5"/>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1">
    <w:name w:val="xl791"/>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2">
    <w:name w:val="xl792"/>
    <w:basedOn w:val="Normal"/>
    <w:rsid w:val="008958B5"/>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93">
    <w:name w:val="xl793"/>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4">
    <w:name w:val="xl794"/>
    <w:basedOn w:val="Normal"/>
    <w:rsid w:val="008958B5"/>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5">
    <w:name w:val="xl795"/>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96">
    <w:name w:val="xl79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797">
    <w:name w:val="xl797"/>
    <w:basedOn w:val="Normal"/>
    <w:rsid w:val="008958B5"/>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98">
    <w:name w:val="xl798"/>
    <w:basedOn w:val="Normal"/>
    <w:rsid w:val="008958B5"/>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799">
    <w:name w:val="xl799"/>
    <w:basedOn w:val="Normal"/>
    <w:rsid w:val="008958B5"/>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00">
    <w:name w:val="xl80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01">
    <w:name w:val="xl80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2">
    <w:name w:val="xl802"/>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3">
    <w:name w:val="xl80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804">
    <w:name w:val="xl80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5">
    <w:name w:val="xl805"/>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6">
    <w:name w:val="xl80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07">
    <w:name w:val="xl80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808">
    <w:name w:val="xl808"/>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09">
    <w:name w:val="xl809"/>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810">
    <w:name w:val="xl810"/>
    <w:basedOn w:val="Normal"/>
    <w:rsid w:val="008958B5"/>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11">
    <w:name w:val="xl811"/>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2">
    <w:name w:val="xl812"/>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3">
    <w:name w:val="xl813"/>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814">
    <w:name w:val="xl81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15">
    <w:name w:val="xl815"/>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16">
    <w:name w:val="xl81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17">
    <w:name w:val="xl817"/>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818">
    <w:name w:val="xl818"/>
    <w:basedOn w:val="Normal"/>
    <w:rsid w:val="008958B5"/>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819">
    <w:name w:val="xl819"/>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820">
    <w:name w:val="xl820"/>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821">
    <w:name w:val="xl821"/>
    <w:basedOn w:val="Normal"/>
    <w:rsid w:val="008958B5"/>
    <w:pP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822">
    <w:name w:val="xl82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23">
    <w:name w:val="xl823"/>
    <w:basedOn w:val="Normal"/>
    <w:rsid w:val="008958B5"/>
    <w:pPr>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824">
    <w:name w:val="xl824"/>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25">
    <w:name w:val="xl825"/>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826">
    <w:name w:val="xl82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27">
    <w:name w:val="xl827"/>
    <w:basedOn w:val="Normal"/>
    <w:rsid w:val="008958B5"/>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28">
    <w:name w:val="xl828"/>
    <w:basedOn w:val="Normal"/>
    <w:rsid w:val="008958B5"/>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29">
    <w:name w:val="xl829"/>
    <w:basedOn w:val="Normal"/>
    <w:rsid w:val="008958B5"/>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830">
    <w:name w:val="xl830"/>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1">
    <w:name w:val="xl831"/>
    <w:basedOn w:val="Normal"/>
    <w:rsid w:val="008958B5"/>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2">
    <w:name w:val="xl832"/>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3">
    <w:name w:val="xl833"/>
    <w:basedOn w:val="Normal"/>
    <w:rsid w:val="008958B5"/>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4">
    <w:name w:val="xl834"/>
    <w:basedOn w:val="Normal"/>
    <w:rsid w:val="008958B5"/>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5">
    <w:name w:val="xl835"/>
    <w:basedOn w:val="Normal"/>
    <w:rsid w:val="008958B5"/>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836">
    <w:name w:val="xl836"/>
    <w:basedOn w:val="Normal"/>
    <w:rsid w:val="008958B5"/>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837">
    <w:name w:val="xl837"/>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38">
    <w:name w:val="xl838"/>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839">
    <w:name w:val="xl839"/>
    <w:basedOn w:val="Normal"/>
    <w:rsid w:val="008958B5"/>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40">
    <w:name w:val="xl840"/>
    <w:basedOn w:val="Normal"/>
    <w:rsid w:val="008958B5"/>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41">
    <w:name w:val="xl841"/>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42">
    <w:name w:val="xl842"/>
    <w:basedOn w:val="Normal"/>
    <w:rsid w:val="008958B5"/>
    <w:pPr>
      <w:pBdr>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843">
    <w:name w:val="xl843"/>
    <w:basedOn w:val="Normal"/>
    <w:rsid w:val="008958B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4">
    <w:name w:val="xl844"/>
    <w:basedOn w:val="Normal"/>
    <w:rsid w:val="008958B5"/>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5">
    <w:name w:val="xl845"/>
    <w:basedOn w:val="Normal"/>
    <w:rsid w:val="008958B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46">
    <w:name w:val="xl846"/>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47">
    <w:name w:val="xl847"/>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848">
    <w:name w:val="xl848"/>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49">
    <w:name w:val="xl849"/>
    <w:basedOn w:val="Normal"/>
    <w:rsid w:val="008958B5"/>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50">
    <w:name w:val="xl850"/>
    <w:basedOn w:val="Normal"/>
    <w:rsid w:val="008958B5"/>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51">
    <w:name w:val="xl851"/>
    <w:basedOn w:val="Normal"/>
    <w:rsid w:val="008958B5"/>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52">
    <w:name w:val="xl852"/>
    <w:basedOn w:val="Normal"/>
    <w:rsid w:val="008958B5"/>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53">
    <w:name w:val="xl853"/>
    <w:basedOn w:val="Normal"/>
    <w:rsid w:val="008958B5"/>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54">
    <w:name w:val="xl854"/>
    <w:basedOn w:val="Normal"/>
    <w:rsid w:val="008958B5"/>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5">
    <w:name w:val="xl855"/>
    <w:basedOn w:val="Normal"/>
    <w:rsid w:val="008958B5"/>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6">
    <w:name w:val="xl856"/>
    <w:basedOn w:val="Normal"/>
    <w:rsid w:val="008958B5"/>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57">
    <w:name w:val="xl857"/>
    <w:basedOn w:val="Normal"/>
    <w:rsid w:val="008958B5"/>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858">
    <w:name w:val="xl858"/>
    <w:basedOn w:val="Normal"/>
    <w:rsid w:val="008958B5"/>
    <w:pPr>
      <w:pBdr>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859">
    <w:name w:val="xl859"/>
    <w:basedOn w:val="Normal"/>
    <w:rsid w:val="008958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60">
    <w:name w:val="xl860"/>
    <w:basedOn w:val="Normal"/>
    <w:rsid w:val="008958B5"/>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861">
    <w:name w:val="xl861"/>
    <w:basedOn w:val="Normal"/>
    <w:rsid w:val="008958B5"/>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862">
    <w:name w:val="xl862"/>
    <w:basedOn w:val="Normal"/>
    <w:rsid w:val="008958B5"/>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3">
    <w:name w:val="xl863"/>
    <w:basedOn w:val="Normal"/>
    <w:rsid w:val="008958B5"/>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4">
    <w:name w:val="xl864"/>
    <w:basedOn w:val="Normal"/>
    <w:rsid w:val="008958B5"/>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865">
    <w:name w:val="xl865"/>
    <w:basedOn w:val="Normal"/>
    <w:rsid w:val="008958B5"/>
    <w:pPr>
      <w:pBdr>
        <w:top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66">
    <w:name w:val="xl866"/>
    <w:basedOn w:val="Normal"/>
    <w:rsid w:val="008958B5"/>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67">
    <w:name w:val="xl867"/>
    <w:basedOn w:val="Normal"/>
    <w:rsid w:val="008958B5"/>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8">
    <w:name w:val="xl868"/>
    <w:basedOn w:val="Normal"/>
    <w:rsid w:val="008958B5"/>
    <w:pPr>
      <w:pBdr>
        <w:top w:val="single" w:sz="8" w:space="0" w:color="auto"/>
        <w:bottom w:val="single" w:sz="8"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9">
    <w:name w:val="xl869"/>
    <w:basedOn w:val="Normal"/>
    <w:rsid w:val="008958B5"/>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0">
    <w:name w:val="xl870"/>
    <w:basedOn w:val="Normal"/>
    <w:rsid w:val="008958B5"/>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1">
    <w:name w:val="xl871"/>
    <w:basedOn w:val="Normal"/>
    <w:rsid w:val="008958B5"/>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72">
    <w:name w:val="xl872"/>
    <w:basedOn w:val="Normal"/>
    <w:rsid w:val="008958B5"/>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73">
    <w:name w:val="xl873"/>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4">
    <w:name w:val="xl874"/>
    <w:basedOn w:val="Normal"/>
    <w:rsid w:val="008958B5"/>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5">
    <w:name w:val="xl875"/>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76">
    <w:name w:val="xl876"/>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77">
    <w:name w:val="xl877"/>
    <w:basedOn w:val="Normal"/>
    <w:rsid w:val="008958B5"/>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78">
    <w:name w:val="xl878"/>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79">
    <w:name w:val="xl879"/>
    <w:basedOn w:val="Normal"/>
    <w:rsid w:val="008958B5"/>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880">
    <w:name w:val="xl880"/>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81">
    <w:name w:val="xl881"/>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82">
    <w:name w:val="xl882"/>
    <w:basedOn w:val="Normal"/>
    <w:rsid w:val="008958B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3">
    <w:name w:val="xl883"/>
    <w:basedOn w:val="Normal"/>
    <w:rsid w:val="008958B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4">
    <w:name w:val="xl884"/>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5">
    <w:name w:val="xl885"/>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86">
    <w:name w:val="xl886"/>
    <w:basedOn w:val="Normal"/>
    <w:rsid w:val="008958B5"/>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887">
    <w:name w:val="xl887"/>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88">
    <w:name w:val="xl888"/>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89">
    <w:name w:val="xl889"/>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0">
    <w:name w:val="xl890"/>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91">
    <w:name w:val="xl891"/>
    <w:basedOn w:val="Normal"/>
    <w:rsid w:val="008958B5"/>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2">
    <w:name w:val="xl892"/>
    <w:basedOn w:val="Normal"/>
    <w:rsid w:val="008958B5"/>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3">
    <w:name w:val="xl893"/>
    <w:basedOn w:val="Normal"/>
    <w:rsid w:val="008958B5"/>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894">
    <w:name w:val="xl89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5">
    <w:name w:val="xl895"/>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6">
    <w:name w:val="xl89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897">
    <w:name w:val="xl897"/>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98">
    <w:name w:val="xl898"/>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99">
    <w:name w:val="xl899"/>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00">
    <w:name w:val="xl900"/>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901">
    <w:name w:val="xl901"/>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2">
    <w:name w:val="xl902"/>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3">
    <w:name w:val="xl903"/>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04">
    <w:name w:val="xl904"/>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05">
    <w:name w:val="xl905"/>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906">
    <w:name w:val="xl906"/>
    <w:basedOn w:val="Normal"/>
    <w:rsid w:val="008958B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07">
    <w:name w:val="xl907"/>
    <w:basedOn w:val="Normal"/>
    <w:rsid w:val="008958B5"/>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08">
    <w:name w:val="xl908"/>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09">
    <w:name w:val="xl909"/>
    <w:basedOn w:val="Normal"/>
    <w:rsid w:val="008958B5"/>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0">
    <w:name w:val="xl910"/>
    <w:basedOn w:val="Normal"/>
    <w:rsid w:val="008958B5"/>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1">
    <w:name w:val="xl911"/>
    <w:basedOn w:val="Normal"/>
    <w:rsid w:val="008958B5"/>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2">
    <w:name w:val="xl912"/>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13">
    <w:name w:val="xl913"/>
    <w:basedOn w:val="Normal"/>
    <w:rsid w:val="008958B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14">
    <w:name w:val="xl914"/>
    <w:basedOn w:val="Normal"/>
    <w:rsid w:val="008958B5"/>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15">
    <w:name w:val="xl915"/>
    <w:basedOn w:val="Normal"/>
    <w:rsid w:val="008958B5"/>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16">
    <w:name w:val="xl916"/>
    <w:basedOn w:val="Normal"/>
    <w:rsid w:val="008958B5"/>
    <w:pPr>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17">
    <w:name w:val="xl917"/>
    <w:basedOn w:val="Normal"/>
    <w:rsid w:val="008958B5"/>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18">
    <w:name w:val="xl918"/>
    <w:basedOn w:val="Normal"/>
    <w:rsid w:val="008958B5"/>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19">
    <w:name w:val="xl919"/>
    <w:basedOn w:val="Normal"/>
    <w:rsid w:val="008958B5"/>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920">
    <w:name w:val="xl920"/>
    <w:basedOn w:val="Normal"/>
    <w:rsid w:val="008958B5"/>
    <w:pP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921">
    <w:name w:val="xl921"/>
    <w:basedOn w:val="Normal"/>
    <w:rsid w:val="008958B5"/>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22">
    <w:name w:val="xl922"/>
    <w:basedOn w:val="Normal"/>
    <w:rsid w:val="008958B5"/>
    <w:pPr>
      <w:pBdr>
        <w:top w:val="single" w:sz="8" w:space="0" w:color="auto"/>
        <w:left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23">
    <w:name w:val="xl923"/>
    <w:basedOn w:val="Normal"/>
    <w:rsid w:val="008958B5"/>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24">
    <w:name w:val="xl924"/>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5">
    <w:name w:val="xl925"/>
    <w:basedOn w:val="Normal"/>
    <w:rsid w:val="008958B5"/>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6">
    <w:name w:val="xl926"/>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927">
    <w:name w:val="xl927"/>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28">
    <w:name w:val="xl928"/>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29">
    <w:name w:val="xl929"/>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930">
    <w:name w:val="xl930"/>
    <w:basedOn w:val="Normal"/>
    <w:rsid w:val="008958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31">
    <w:name w:val="xl931"/>
    <w:basedOn w:val="Normal"/>
    <w:rsid w:val="008958B5"/>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2">
    <w:name w:val="xl932"/>
    <w:basedOn w:val="Normal"/>
    <w:rsid w:val="008958B5"/>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3">
    <w:name w:val="xl933"/>
    <w:basedOn w:val="Normal"/>
    <w:rsid w:val="008958B5"/>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34">
    <w:name w:val="xl934"/>
    <w:basedOn w:val="Normal"/>
    <w:rsid w:val="008958B5"/>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5">
    <w:name w:val="xl935"/>
    <w:basedOn w:val="Normal"/>
    <w:rsid w:val="008958B5"/>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6">
    <w:name w:val="xl936"/>
    <w:basedOn w:val="Normal"/>
    <w:rsid w:val="008958B5"/>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937">
    <w:name w:val="xl937"/>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38">
    <w:name w:val="xl938"/>
    <w:basedOn w:val="Normal"/>
    <w:rsid w:val="008958B5"/>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39">
    <w:name w:val="xl939"/>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0">
    <w:name w:val="xl940"/>
    <w:basedOn w:val="Normal"/>
    <w:rsid w:val="008958B5"/>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1">
    <w:name w:val="xl941"/>
    <w:basedOn w:val="Normal"/>
    <w:rsid w:val="008958B5"/>
    <w:pPr>
      <w:pBdr>
        <w:top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2">
    <w:name w:val="xl942"/>
    <w:basedOn w:val="Normal"/>
    <w:rsid w:val="008958B5"/>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43">
    <w:name w:val="xl943"/>
    <w:basedOn w:val="Normal"/>
    <w:rsid w:val="008958B5"/>
    <w:pPr>
      <w:pBdr>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44">
    <w:name w:val="xl944"/>
    <w:basedOn w:val="Normal"/>
    <w:rsid w:val="008958B5"/>
    <w:pPr>
      <w:pBdr>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45">
    <w:name w:val="xl945"/>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946">
    <w:name w:val="xl946"/>
    <w:basedOn w:val="Normal"/>
    <w:rsid w:val="008958B5"/>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7">
    <w:name w:val="xl947"/>
    <w:basedOn w:val="Normal"/>
    <w:rsid w:val="008958B5"/>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8">
    <w:name w:val="xl948"/>
    <w:basedOn w:val="Normal"/>
    <w:rsid w:val="008958B5"/>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949">
    <w:name w:val="xl949"/>
    <w:basedOn w:val="Normal"/>
    <w:rsid w:val="008958B5"/>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50">
    <w:name w:val="xl950"/>
    <w:basedOn w:val="Normal"/>
    <w:rsid w:val="008958B5"/>
    <w:pPr>
      <w:spacing w:before="100" w:beforeAutospacing="1" w:after="100" w:afterAutospacing="1" w:line="240" w:lineRule="auto"/>
      <w:ind w:firstLine="0"/>
      <w:jc w:val="right"/>
      <w:textAlignment w:val="top"/>
    </w:pPr>
    <w:rPr>
      <w:rFonts w:eastAsia="Times New Roman" w:cs="Arial"/>
      <w:sz w:val="16"/>
      <w:szCs w:val="16"/>
      <w:lang w:eastAsia="pt-BR"/>
    </w:rPr>
  </w:style>
  <w:style w:type="paragraph" w:customStyle="1" w:styleId="xl951">
    <w:name w:val="xl951"/>
    <w:basedOn w:val="Normal"/>
    <w:rsid w:val="008958B5"/>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52">
    <w:name w:val="xl952"/>
    <w:basedOn w:val="Normal"/>
    <w:rsid w:val="008958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953">
    <w:name w:val="xl953"/>
    <w:basedOn w:val="Normal"/>
    <w:rsid w:val="008958B5"/>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54">
    <w:name w:val="xl954"/>
    <w:basedOn w:val="Normal"/>
    <w:rsid w:val="008958B5"/>
    <w:pPr>
      <w:shd w:val="clear" w:color="000000" w:fill="FFF2CC"/>
      <w:spacing w:before="100" w:beforeAutospacing="1" w:after="100" w:afterAutospacing="1" w:line="240" w:lineRule="auto"/>
      <w:ind w:firstLine="0"/>
      <w:jc w:val="right"/>
      <w:textAlignment w:val="top"/>
    </w:pPr>
    <w:rPr>
      <w:rFonts w:eastAsia="Times New Roman" w:cs="Arial"/>
      <w:b/>
      <w:bCs/>
      <w:sz w:val="16"/>
      <w:szCs w:val="16"/>
      <w:lang w:eastAsia="pt-BR"/>
    </w:rPr>
  </w:style>
  <w:style w:type="paragraph" w:customStyle="1" w:styleId="xl955">
    <w:name w:val="xl955"/>
    <w:basedOn w:val="Normal"/>
    <w:rsid w:val="008958B5"/>
    <w:pPr>
      <w:pBdr>
        <w:left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56">
    <w:name w:val="xl956"/>
    <w:basedOn w:val="Normal"/>
    <w:rsid w:val="008958B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57">
    <w:name w:val="xl957"/>
    <w:basedOn w:val="Normal"/>
    <w:rsid w:val="008958B5"/>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958">
    <w:name w:val="xl958"/>
    <w:basedOn w:val="Normal"/>
    <w:rsid w:val="008958B5"/>
    <w:pPr>
      <w:pBdr>
        <w:top w:val="single" w:sz="8" w:space="0" w:color="auto"/>
        <w:left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59">
    <w:name w:val="xl959"/>
    <w:basedOn w:val="Normal"/>
    <w:rsid w:val="008958B5"/>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60">
    <w:name w:val="xl960"/>
    <w:basedOn w:val="Normal"/>
    <w:rsid w:val="008958B5"/>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61">
    <w:name w:val="xl961"/>
    <w:basedOn w:val="Normal"/>
    <w:rsid w:val="008958B5"/>
    <w:pPr>
      <w:pBdr>
        <w:top w:val="single" w:sz="8" w:space="0" w:color="auto"/>
        <w:left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2">
    <w:name w:val="xl962"/>
    <w:basedOn w:val="Normal"/>
    <w:rsid w:val="008958B5"/>
    <w:pPr>
      <w:pBdr>
        <w:top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3">
    <w:name w:val="xl963"/>
    <w:basedOn w:val="Normal"/>
    <w:rsid w:val="008958B5"/>
    <w:pPr>
      <w:pBdr>
        <w:top w:val="single" w:sz="8" w:space="0" w:color="auto"/>
        <w:bottom w:val="single" w:sz="8" w:space="0" w:color="auto"/>
        <w:right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964">
    <w:name w:val="xl964"/>
    <w:basedOn w:val="Normal"/>
    <w:rsid w:val="008958B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5">
    <w:name w:val="xl965"/>
    <w:basedOn w:val="Normal"/>
    <w:rsid w:val="008958B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66">
    <w:name w:val="xl966"/>
    <w:basedOn w:val="Normal"/>
    <w:rsid w:val="008958B5"/>
    <w:pPr>
      <w:pBdr>
        <w:left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7">
    <w:name w:val="xl967"/>
    <w:basedOn w:val="Normal"/>
    <w:rsid w:val="008958B5"/>
    <w:pPr>
      <w:pBdr>
        <w:lef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8">
    <w:name w:val="xl968"/>
    <w:basedOn w:val="Normal"/>
    <w:rsid w:val="008958B5"/>
    <w:pPr>
      <w:pBdr>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969">
    <w:name w:val="xl969"/>
    <w:basedOn w:val="Normal"/>
    <w:rsid w:val="008958B5"/>
    <w:pPr>
      <w:pBdr>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970">
    <w:name w:val="xl970"/>
    <w:basedOn w:val="Normal"/>
    <w:rsid w:val="008958B5"/>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1">
    <w:name w:val="xl971"/>
    <w:basedOn w:val="Normal"/>
    <w:rsid w:val="008958B5"/>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2">
    <w:name w:val="xl972"/>
    <w:basedOn w:val="Normal"/>
    <w:rsid w:val="008958B5"/>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3">
    <w:name w:val="xl973"/>
    <w:basedOn w:val="Normal"/>
    <w:rsid w:val="008958B5"/>
    <w:pPr>
      <w:pBdr>
        <w:top w:val="single" w:sz="8" w:space="0" w:color="auto"/>
        <w:left w:val="single" w:sz="4"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4">
    <w:name w:val="xl974"/>
    <w:basedOn w:val="Normal"/>
    <w:rsid w:val="008958B5"/>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5">
    <w:name w:val="xl975"/>
    <w:basedOn w:val="Normal"/>
    <w:rsid w:val="008958B5"/>
    <w:pPr>
      <w:pBdr>
        <w:top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6">
    <w:name w:val="xl976"/>
    <w:basedOn w:val="Normal"/>
    <w:rsid w:val="008958B5"/>
    <w:pPr>
      <w:pBdr>
        <w:top w:val="single" w:sz="8" w:space="0" w:color="auto"/>
        <w:left w:val="single" w:sz="4"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7">
    <w:name w:val="xl977"/>
    <w:basedOn w:val="Normal"/>
    <w:rsid w:val="008958B5"/>
    <w:pPr>
      <w:pBdr>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8">
    <w:name w:val="xl978"/>
    <w:basedOn w:val="Normal"/>
    <w:rsid w:val="008958B5"/>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79">
    <w:name w:val="xl979"/>
    <w:basedOn w:val="Normal"/>
    <w:rsid w:val="008958B5"/>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0">
    <w:name w:val="xl980"/>
    <w:basedOn w:val="Normal"/>
    <w:rsid w:val="008958B5"/>
    <w:pPr>
      <w:pBdr>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1">
    <w:name w:val="xl981"/>
    <w:basedOn w:val="Normal"/>
    <w:rsid w:val="008958B5"/>
    <w:pPr>
      <w:pBdr>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2">
    <w:name w:val="xl982"/>
    <w:basedOn w:val="Normal"/>
    <w:rsid w:val="008958B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83">
    <w:name w:val="xl983"/>
    <w:basedOn w:val="Normal"/>
    <w:rsid w:val="008958B5"/>
    <w:pPr>
      <w:pBdr>
        <w:top w:val="single" w:sz="8" w:space="0" w:color="auto"/>
        <w:bottom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84">
    <w:name w:val="xl984"/>
    <w:basedOn w:val="Normal"/>
    <w:rsid w:val="008958B5"/>
    <w:pPr>
      <w:pBdr>
        <w:top w:val="single" w:sz="8" w:space="0" w:color="auto"/>
        <w:bottom w:val="single" w:sz="8" w:space="0" w:color="auto"/>
        <w:right w:val="single" w:sz="8" w:space="0" w:color="auto"/>
      </w:pBdr>
      <w:shd w:val="clear" w:color="000000" w:fill="FF7C8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85">
    <w:name w:val="xl985"/>
    <w:basedOn w:val="Normal"/>
    <w:rsid w:val="008958B5"/>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86">
    <w:name w:val="xl986"/>
    <w:basedOn w:val="Normal"/>
    <w:rsid w:val="008958B5"/>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87">
    <w:name w:val="xl987"/>
    <w:basedOn w:val="Normal"/>
    <w:rsid w:val="008958B5"/>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88">
    <w:name w:val="xl988"/>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989">
    <w:name w:val="xl989"/>
    <w:basedOn w:val="Normal"/>
    <w:rsid w:val="008958B5"/>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90">
    <w:name w:val="xl990"/>
    <w:basedOn w:val="Normal"/>
    <w:rsid w:val="008958B5"/>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91">
    <w:name w:val="xl991"/>
    <w:basedOn w:val="Normal"/>
    <w:rsid w:val="008958B5"/>
    <w:pP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92">
    <w:name w:val="xl992"/>
    <w:basedOn w:val="Normal"/>
    <w:rsid w:val="008958B5"/>
    <w:pP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3">
    <w:name w:val="xl993"/>
    <w:basedOn w:val="Normal"/>
    <w:rsid w:val="008958B5"/>
    <w:pP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styleId="Cabealho">
    <w:name w:val="header"/>
    <w:aliases w:val="ho,header odd, Char,encabezado,Char"/>
    <w:basedOn w:val="Normal"/>
    <w:link w:val="CabealhoChar"/>
    <w:unhideWhenUsed/>
    <w:rsid w:val="008958B5"/>
    <w:pPr>
      <w:tabs>
        <w:tab w:val="center" w:pos="4252"/>
        <w:tab w:val="right" w:pos="8504"/>
      </w:tabs>
      <w:spacing w:after="0" w:line="240" w:lineRule="auto"/>
    </w:pPr>
  </w:style>
  <w:style w:type="character" w:customStyle="1" w:styleId="CabealhoChar">
    <w:name w:val="Cabeçalho Char"/>
    <w:aliases w:val="ho Char,header odd Char, Char Char,encabezado Char,Char Char"/>
    <w:basedOn w:val="Fontepargpadro"/>
    <w:link w:val="Cabealho"/>
    <w:rsid w:val="008958B5"/>
    <w:rPr>
      <w:rFonts w:ascii="Arial" w:hAnsi="Arial"/>
      <w:sz w:val="24"/>
    </w:rPr>
  </w:style>
  <w:style w:type="paragraph" w:styleId="Rodap">
    <w:name w:val="footer"/>
    <w:basedOn w:val="Normal"/>
    <w:link w:val="RodapChar"/>
    <w:uiPriority w:val="99"/>
    <w:unhideWhenUsed/>
    <w:rsid w:val="008958B5"/>
    <w:pPr>
      <w:tabs>
        <w:tab w:val="center" w:pos="4252"/>
        <w:tab w:val="right" w:pos="8504"/>
      </w:tabs>
      <w:spacing w:after="0" w:line="240" w:lineRule="auto"/>
    </w:pPr>
  </w:style>
  <w:style w:type="character" w:customStyle="1" w:styleId="RodapChar">
    <w:name w:val="Rodapé Char"/>
    <w:basedOn w:val="Fontepargpadro"/>
    <w:link w:val="Rodap"/>
    <w:uiPriority w:val="99"/>
    <w:rsid w:val="008958B5"/>
    <w:rPr>
      <w:rFonts w:ascii="Arial" w:hAnsi="Arial"/>
      <w:sz w:val="24"/>
    </w:rPr>
  </w:style>
  <w:style w:type="paragraph" w:styleId="Corpodetexto">
    <w:name w:val="Body Text"/>
    <w:basedOn w:val="Normal"/>
    <w:link w:val="CorpodetextoChar"/>
    <w:uiPriority w:val="99"/>
    <w:qFormat/>
    <w:rsid w:val="008958B5"/>
    <w:pPr>
      <w:widowControl w:val="0"/>
      <w:autoSpaceDE w:val="0"/>
      <w:autoSpaceDN w:val="0"/>
      <w:spacing w:before="97" w:after="0" w:line="240" w:lineRule="auto"/>
      <w:ind w:left="595" w:firstLine="0"/>
    </w:pPr>
    <w:rPr>
      <w:rFonts w:ascii="Carlito" w:eastAsia="Carlito" w:hAnsi="Carlito" w:cs="Carlito"/>
      <w:sz w:val="19"/>
      <w:szCs w:val="19"/>
    </w:rPr>
  </w:style>
  <w:style w:type="character" w:customStyle="1" w:styleId="CorpodetextoChar">
    <w:name w:val="Corpo de texto Char"/>
    <w:basedOn w:val="Fontepargpadro"/>
    <w:link w:val="Corpodetexto"/>
    <w:uiPriority w:val="99"/>
    <w:rsid w:val="008958B5"/>
    <w:rPr>
      <w:rFonts w:ascii="Carlito" w:eastAsia="Carlito" w:hAnsi="Carlito" w:cs="Carlito"/>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17402</Words>
  <Characters>93974</Characters>
  <Application>Microsoft Office Word</Application>
  <DocSecurity>0</DocSecurity>
  <Lines>783</Lines>
  <Paragraphs>222</Paragraphs>
  <ScaleCrop>false</ScaleCrop>
  <Company/>
  <LinksUpToDate>false</LinksUpToDate>
  <CharactersWithSpaces>111154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2024-06-04T11:59:00Z</dcterms:created>
  <dcterms:modified xsi:type="dcterms:W3CDTF">2024-06-04T12:00:00Z</dcterms:modified>
</cp:coreProperties>
</file>