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230"/>
        <w:gridCol w:w="309"/>
        <w:gridCol w:w="900"/>
        <w:gridCol w:w="3415"/>
        <w:gridCol w:w="1210"/>
        <w:gridCol w:w="2440"/>
      </w:tblGrid>
      <w:tr w:rsidR="007030A3" w:rsidRPr="00AC7871" w:rsidTr="00DA7149">
        <w:trPr>
          <w:trHeight w:val="99"/>
        </w:trPr>
        <w:tc>
          <w:tcPr>
            <w:tcW w:w="5000" w:type="pct"/>
            <w:gridSpan w:val="6"/>
            <w:tcBorders>
              <w:top w:val="nil"/>
              <w:left w:val="nil"/>
              <w:bottom w:val="single" w:sz="4" w:space="0" w:color="auto"/>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120"/>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b/>
                <w:bCs/>
                <w:color w:val="000000"/>
                <w:sz w:val="32"/>
                <w:szCs w:val="32"/>
                <w:lang w:eastAsia="pt-BR"/>
              </w:rPr>
            </w:pPr>
            <w:r w:rsidRPr="00AC7871">
              <w:rPr>
                <w:rFonts w:eastAsia="Times New Roman" w:cs="Arial"/>
                <w:b/>
                <w:bCs/>
                <w:color w:val="000000"/>
                <w:sz w:val="32"/>
                <w:szCs w:val="32"/>
                <w:lang w:eastAsia="pt-BR"/>
              </w:rPr>
              <w:t>Edital de dispensa de licitação</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I. IDENTIFICAÇÃO DO PROCESSO</w:t>
            </w:r>
          </w:p>
        </w:tc>
        <w:tc>
          <w:tcPr>
            <w:tcW w:w="4172" w:type="pct"/>
            <w:gridSpan w:val="3"/>
            <w:tcBorders>
              <w:top w:val="single" w:sz="4" w:space="0" w:color="auto"/>
              <w:left w:val="nil"/>
              <w:bottom w:val="single" w:sz="4" w:space="0" w:color="auto"/>
              <w:right w:val="single" w:sz="4" w:space="0" w:color="000000"/>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 </w:t>
            </w:r>
          </w:p>
        </w:tc>
      </w:tr>
      <w:tr w:rsidR="007030A3" w:rsidRPr="00AC7871" w:rsidTr="00DA7149">
        <w:trPr>
          <w:trHeight w:val="99"/>
        </w:trPr>
        <w:tc>
          <w:tcPr>
            <w:tcW w:w="828" w:type="pct"/>
            <w:gridSpan w:val="3"/>
            <w:tcBorders>
              <w:top w:val="nil"/>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N° PROCESSO</w:t>
            </w:r>
          </w:p>
        </w:tc>
        <w:tc>
          <w:tcPr>
            <w:tcW w:w="4172" w:type="pct"/>
            <w:gridSpan w:val="3"/>
            <w:tcBorders>
              <w:top w:val="nil"/>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Pr>
                <w:rFonts w:eastAsia="Times New Roman" w:cs="Arial"/>
                <w:color w:val="000000"/>
                <w:sz w:val="22"/>
                <w:lang w:eastAsia="pt-BR"/>
              </w:rPr>
              <w:t>128</w:t>
            </w:r>
            <w:r w:rsidRPr="00AC7871">
              <w:rPr>
                <w:rFonts w:eastAsia="Times New Roman" w:cs="Arial"/>
                <w:color w:val="000000"/>
                <w:sz w:val="22"/>
                <w:lang w:eastAsia="pt-BR"/>
              </w:rPr>
              <w:t>/2024</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MODALIDADE</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dispensa por limite (art. 75, II)</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N° PROCEDIMENTO</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Pr>
                <w:rFonts w:eastAsia="Times New Roman" w:cs="Arial"/>
                <w:color w:val="000000"/>
                <w:sz w:val="22"/>
                <w:lang w:eastAsia="pt-BR"/>
              </w:rPr>
              <w:t>32</w:t>
            </w:r>
            <w:r w:rsidRPr="00AC7871">
              <w:rPr>
                <w:rFonts w:eastAsia="Times New Roman" w:cs="Arial"/>
                <w:color w:val="000000"/>
                <w:sz w:val="22"/>
                <w:lang w:eastAsia="pt-BR"/>
              </w:rPr>
              <w:t>/2024</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FINALIDADE</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Fornecimentos</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OBJETO</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 de caixa de som bluetooth</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VALOR</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R$ 7.792,50</w:t>
            </w:r>
          </w:p>
        </w:tc>
      </w:tr>
      <w:tr w:rsidR="007030A3" w:rsidRPr="00AC7871" w:rsidTr="00DA7149">
        <w:trPr>
          <w:trHeight w:val="120"/>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CARACTERISTICA</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Tradicional (Contrato)</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FONTE DE RECURSO</w:t>
            </w:r>
          </w:p>
        </w:tc>
        <w:tc>
          <w:tcPr>
            <w:tcW w:w="4172"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 w:val="22"/>
                <w:lang w:eastAsia="pt-BR"/>
              </w:rPr>
            </w:pPr>
            <w:r w:rsidRPr="00630FD8">
              <w:rPr>
                <w:rFonts w:cs="Arial"/>
                <w:b/>
                <w:sz w:val="22"/>
                <w:szCs w:val="20"/>
              </w:rPr>
              <w:t>07.002.12.365.0042.2703.3.3.90.30.00.00 – 213/103</w:t>
            </w:r>
          </w:p>
        </w:tc>
      </w:tr>
      <w:tr w:rsidR="007030A3" w:rsidRPr="00AC7871" w:rsidTr="00DA7149">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II. DATAS E LOCAIS RELATIVAS AO CERTAME</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auto"/>
            </w:tcBorders>
            <w:shd w:val="clear" w:color="auto" w:fill="auto"/>
            <w:hideMark/>
          </w:tcPr>
          <w:p w:rsidR="007030A3" w:rsidRPr="009F5BF0" w:rsidRDefault="007030A3" w:rsidP="00DA7149">
            <w:pPr>
              <w:spacing w:after="0" w:line="240" w:lineRule="auto"/>
              <w:ind w:firstLine="0"/>
              <w:rPr>
                <w:rFonts w:eastAsia="Times New Roman" w:cs="Arial"/>
                <w:b/>
                <w:bCs/>
                <w:color w:val="000000"/>
                <w:sz w:val="16"/>
                <w:szCs w:val="16"/>
                <w:lang w:eastAsia="pt-BR"/>
              </w:rPr>
            </w:pPr>
            <w:r w:rsidRPr="009F5BF0">
              <w:rPr>
                <w:rFonts w:eastAsia="Times New Roman" w:cs="Arial"/>
                <w:b/>
                <w:bCs/>
                <w:color w:val="000000"/>
                <w:sz w:val="16"/>
                <w:szCs w:val="16"/>
                <w:lang w:eastAsia="pt-BR"/>
              </w:rPr>
              <w:t>RECEBIMENTO DAS PROPOSTAS</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9F5BF0" w:rsidRDefault="007030A3" w:rsidP="00DA7149">
            <w:pPr>
              <w:spacing w:after="0" w:line="240" w:lineRule="auto"/>
              <w:ind w:firstLine="0"/>
              <w:rPr>
                <w:rFonts w:eastAsia="Times New Roman" w:cs="Arial"/>
                <w:color w:val="000000"/>
                <w:sz w:val="22"/>
                <w:lang w:eastAsia="pt-BR"/>
              </w:rPr>
            </w:pPr>
            <w:r w:rsidRPr="009F5BF0">
              <w:rPr>
                <w:rFonts w:eastAsia="Times New Roman" w:cs="Arial"/>
                <w:color w:val="000000"/>
                <w:lang w:eastAsia="pt-BR"/>
              </w:rPr>
              <w:t>Até às 08h55m do dia 2</w:t>
            </w:r>
            <w:r>
              <w:rPr>
                <w:rFonts w:eastAsia="Times New Roman" w:cs="Arial"/>
                <w:color w:val="000000"/>
                <w:lang w:eastAsia="pt-BR"/>
              </w:rPr>
              <w:t>9</w:t>
            </w:r>
            <w:r w:rsidRPr="009F5BF0">
              <w:rPr>
                <w:rFonts w:eastAsia="Times New Roman" w:cs="Arial"/>
                <w:color w:val="000000"/>
                <w:lang w:eastAsia="pt-BR"/>
              </w:rPr>
              <w:t>/08/2024</w:t>
            </w:r>
          </w:p>
        </w:tc>
      </w:tr>
      <w:tr w:rsidR="007030A3" w:rsidRPr="00AC7871" w:rsidTr="00DA7149">
        <w:trPr>
          <w:trHeight w:val="159"/>
        </w:trPr>
        <w:tc>
          <w:tcPr>
            <w:tcW w:w="828" w:type="pct"/>
            <w:gridSpan w:val="3"/>
            <w:tcBorders>
              <w:top w:val="single" w:sz="4" w:space="0" w:color="auto"/>
              <w:left w:val="single" w:sz="4" w:space="0" w:color="auto"/>
              <w:bottom w:val="single" w:sz="4" w:space="0" w:color="auto"/>
              <w:right w:val="single" w:sz="4" w:space="0" w:color="auto"/>
            </w:tcBorders>
            <w:shd w:val="clear" w:color="auto" w:fill="auto"/>
            <w:hideMark/>
          </w:tcPr>
          <w:p w:rsidR="007030A3" w:rsidRPr="009F5BF0" w:rsidRDefault="007030A3" w:rsidP="00DA7149">
            <w:pPr>
              <w:spacing w:after="0" w:line="240" w:lineRule="auto"/>
              <w:ind w:firstLine="0"/>
              <w:rPr>
                <w:rFonts w:eastAsia="Times New Roman" w:cs="Arial"/>
                <w:b/>
                <w:bCs/>
                <w:color w:val="000000"/>
                <w:sz w:val="16"/>
                <w:szCs w:val="16"/>
                <w:lang w:eastAsia="pt-BR"/>
              </w:rPr>
            </w:pPr>
            <w:r w:rsidRPr="009F5BF0">
              <w:rPr>
                <w:rFonts w:eastAsia="Times New Roman" w:cs="Arial"/>
                <w:b/>
                <w:bCs/>
                <w:color w:val="000000"/>
                <w:sz w:val="16"/>
                <w:szCs w:val="16"/>
                <w:lang w:eastAsia="pt-BR"/>
              </w:rPr>
              <w:t>ABERTURA</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9F5BF0" w:rsidRDefault="007030A3" w:rsidP="00DA7149">
            <w:pPr>
              <w:spacing w:after="0" w:line="240" w:lineRule="auto"/>
              <w:ind w:firstLine="0"/>
              <w:rPr>
                <w:rFonts w:eastAsia="Times New Roman" w:cs="Arial"/>
                <w:color w:val="000000"/>
                <w:sz w:val="22"/>
                <w:lang w:eastAsia="pt-BR"/>
              </w:rPr>
            </w:pPr>
            <w:r w:rsidRPr="009F5BF0">
              <w:rPr>
                <w:rFonts w:eastAsia="Times New Roman" w:cs="Arial"/>
                <w:color w:val="000000"/>
                <w:lang w:eastAsia="pt-BR"/>
              </w:rPr>
              <w:t>às 09h00m do dia 2</w:t>
            </w:r>
            <w:r>
              <w:rPr>
                <w:rFonts w:eastAsia="Times New Roman" w:cs="Arial"/>
                <w:color w:val="000000"/>
                <w:lang w:eastAsia="pt-BR"/>
              </w:rPr>
              <w:t>9</w:t>
            </w:r>
            <w:r w:rsidRPr="009F5BF0">
              <w:rPr>
                <w:rFonts w:eastAsia="Times New Roman" w:cs="Arial"/>
                <w:color w:val="000000"/>
                <w:lang w:eastAsia="pt-BR"/>
              </w:rPr>
              <w:t>/08/2024</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LOCAL DE RECEBIMENTO DE LANCES</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https://bll.org.br/</w:t>
            </w:r>
          </w:p>
        </w:tc>
      </w:tr>
      <w:tr w:rsidR="007030A3" w:rsidRPr="00AC7871" w:rsidTr="00DA7149">
        <w:trPr>
          <w:trHeight w:val="120"/>
        </w:trPr>
        <w:tc>
          <w:tcPr>
            <w:tcW w:w="5000" w:type="pct"/>
            <w:gridSpan w:val="6"/>
            <w:tcBorders>
              <w:top w:val="nil"/>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III. ENDEREÇOS E TELEFONE OFICIAL</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EMAIL</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farol.licitacao@gmail.com</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 xml:space="preserve">TELEFONE </w:t>
            </w:r>
          </w:p>
        </w:tc>
        <w:tc>
          <w:tcPr>
            <w:tcW w:w="4172" w:type="pct"/>
            <w:gridSpan w:val="3"/>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 (44) 3563-1101</w:t>
            </w:r>
          </w:p>
        </w:tc>
      </w:tr>
      <w:tr w:rsidR="007030A3" w:rsidRPr="00AC7871" w:rsidTr="00DA7149">
        <w:trPr>
          <w:trHeight w:val="99"/>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IV. DADOS GERAIS</w:t>
            </w:r>
          </w:p>
        </w:tc>
      </w:tr>
      <w:tr w:rsidR="007030A3" w:rsidRPr="00AC7871" w:rsidTr="00DA7149">
        <w:trPr>
          <w:trHeight w:val="120"/>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CRITÉRIO DE JULGAMENTO</w:t>
            </w:r>
          </w:p>
        </w:tc>
        <w:tc>
          <w:tcPr>
            <w:tcW w:w="4172" w:type="pct"/>
            <w:gridSpan w:val="3"/>
            <w:tcBorders>
              <w:top w:val="single" w:sz="4" w:space="0" w:color="auto"/>
              <w:left w:val="nil"/>
              <w:bottom w:val="nil"/>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Menor preço</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MÉTODO DE REALIZAÇÃO</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Eletrônico (via plataforma)</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VIGÊNCIA E PRORROGAÇÃO</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ano prorrogável por até 2 anos</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ADJUDICAÇÃO</w:t>
            </w:r>
          </w:p>
        </w:tc>
        <w:tc>
          <w:tcPr>
            <w:tcW w:w="4172" w:type="pct"/>
            <w:gridSpan w:val="3"/>
            <w:tcBorders>
              <w:top w:val="single" w:sz="4" w:space="0" w:color="auto"/>
              <w:left w:val="nil"/>
              <w:bottom w:val="single" w:sz="4" w:space="0" w:color="auto"/>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por item</w:t>
            </w:r>
          </w:p>
        </w:tc>
      </w:tr>
      <w:tr w:rsidR="007030A3" w:rsidRPr="00AC7871" w:rsidTr="00DA7149">
        <w:trPr>
          <w:trHeight w:val="120"/>
        </w:trPr>
        <w:tc>
          <w:tcPr>
            <w:tcW w:w="828"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ANÁLISE/AVALIAÇÃO PROPOSTA</w:t>
            </w:r>
          </w:p>
        </w:tc>
        <w:tc>
          <w:tcPr>
            <w:tcW w:w="4172" w:type="pct"/>
            <w:gridSpan w:val="3"/>
            <w:tcBorders>
              <w:top w:val="single" w:sz="4" w:space="0" w:color="auto"/>
              <w:left w:val="nil"/>
              <w:bottom w:val="single" w:sz="4" w:space="0" w:color="auto"/>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amostra</w:t>
            </w:r>
          </w:p>
        </w:tc>
      </w:tr>
      <w:tr w:rsidR="007030A3" w:rsidRPr="00AC7871" w:rsidTr="00DA7149">
        <w:trPr>
          <w:trHeight w:val="120"/>
        </w:trPr>
        <w:tc>
          <w:tcPr>
            <w:tcW w:w="828" w:type="pct"/>
            <w:gridSpan w:val="3"/>
            <w:tcBorders>
              <w:top w:val="single" w:sz="4" w:space="0" w:color="auto"/>
              <w:left w:val="single" w:sz="4" w:space="0" w:color="auto"/>
              <w:bottom w:val="nil"/>
              <w:right w:val="single" w:sz="4" w:space="0" w:color="000000"/>
            </w:tcBorders>
            <w:shd w:val="clear" w:color="auto" w:fill="auto"/>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PARTICIPAÇÃO EM CONSÓRCIO</w:t>
            </w:r>
          </w:p>
        </w:tc>
        <w:tc>
          <w:tcPr>
            <w:tcW w:w="4172" w:type="pct"/>
            <w:gridSpan w:val="3"/>
            <w:tcBorders>
              <w:top w:val="single" w:sz="4" w:space="0" w:color="auto"/>
              <w:left w:val="nil"/>
              <w:bottom w:val="nil"/>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Permitido</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N° MÁXIMO DE CASAS DECIMAIS APÓS A VÍRGULA</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2</w:t>
            </w:r>
          </w:p>
        </w:tc>
      </w:tr>
      <w:tr w:rsidR="007030A3" w:rsidRPr="00AC7871" w:rsidTr="00DA7149">
        <w:trPr>
          <w:trHeight w:val="99"/>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V. LOCAIS DE PUBLICAÇÃO</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JORNAL DE GRANDE CIRCULAÇÃO LOCAL</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Jornal Tribuna do Interior</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DIÁRIO OFICIAL DO MUNICÍPIO</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Diário Oficial Eletrônico</w:t>
            </w:r>
          </w:p>
        </w:tc>
      </w:tr>
      <w:tr w:rsidR="007030A3" w:rsidRPr="00AC7871" w:rsidTr="00DA7149">
        <w:trPr>
          <w:trHeight w:val="159"/>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PORTAL DE TRANSPARÊNCIA</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https://farol.oxy.elotech.com.br/portaltransparencia/</w:t>
            </w:r>
          </w:p>
        </w:tc>
      </w:tr>
      <w:tr w:rsidR="007030A3" w:rsidRPr="00AC7871" w:rsidTr="00DA7149">
        <w:trPr>
          <w:trHeight w:val="201"/>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MURAL DE LICITAÇÕES DO TCE</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https://servicos.tce.pr.gov.br/TCEPR/Municipal/AML/ConsultarProcessoCompraWeb.aspx</w:t>
            </w:r>
          </w:p>
        </w:tc>
      </w:tr>
      <w:tr w:rsidR="007030A3" w:rsidRPr="00AC7871" w:rsidTr="00DA7149">
        <w:trPr>
          <w:trHeight w:val="219"/>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PORTAL NACIONAL DE CONTRATAÇÕES PÚBLICAS - PNCP (INTEIRO TEOR)</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https://pncp.gov.br/app/editais?q=&amp;status=recebendo_proposta&amp;pagina=1</w:t>
            </w:r>
          </w:p>
        </w:tc>
      </w:tr>
      <w:tr w:rsidR="007030A3" w:rsidRPr="00AC7871" w:rsidTr="00DA7149">
        <w:trPr>
          <w:trHeight w:val="141"/>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VI. SOBRE AS DISPOSIÇÕES DA LEI COMPLEMENTAR 123/2006</w:t>
            </w:r>
          </w:p>
        </w:tc>
      </w:tr>
      <w:tr w:rsidR="007030A3" w:rsidRPr="00AC7871" w:rsidTr="00DA7149">
        <w:trPr>
          <w:trHeight w:val="141"/>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lastRenderedPageBreak/>
              <w:t>BENEFÍCIO MPE'S</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Certame exclusivo para ME e EPP</w:t>
            </w:r>
          </w:p>
        </w:tc>
      </w:tr>
      <w:tr w:rsidR="007030A3" w:rsidRPr="00AC7871" w:rsidTr="00DA7149">
        <w:trPr>
          <w:trHeight w:val="9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VII. LIMITAÇÃO GEOGRÁFICA</w:t>
            </w:r>
          </w:p>
        </w:tc>
      </w:tr>
      <w:tr w:rsidR="007030A3" w:rsidRPr="00AC7871" w:rsidTr="00DA7149">
        <w:trPr>
          <w:trHeight w:val="99"/>
        </w:trPr>
        <w:tc>
          <w:tcPr>
            <w:tcW w:w="82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6"/>
                <w:szCs w:val="16"/>
                <w:lang w:eastAsia="pt-BR"/>
              </w:rPr>
            </w:pPr>
            <w:r w:rsidRPr="00AC7871">
              <w:rPr>
                <w:rFonts w:eastAsia="Times New Roman" w:cs="Arial"/>
                <w:b/>
                <w:bCs/>
                <w:color w:val="000000"/>
                <w:sz w:val="16"/>
                <w:szCs w:val="16"/>
                <w:lang w:eastAsia="pt-BR"/>
              </w:rPr>
              <w:t>LIMITAÇÃO GEOGRÁFICA</w:t>
            </w:r>
          </w:p>
        </w:tc>
        <w:tc>
          <w:tcPr>
            <w:tcW w:w="4172"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w:t>
            </w:r>
          </w:p>
        </w:tc>
      </w:tr>
      <w:tr w:rsidR="007030A3" w:rsidRPr="00AC7871" w:rsidTr="00DA7149">
        <w:trPr>
          <w:trHeight w:val="9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VIII. REGULAMENTOS APLICÁVEIS</w:t>
            </w:r>
          </w:p>
        </w:tc>
      </w:tr>
      <w:tr w:rsidR="007030A3" w:rsidRPr="00AC7871" w:rsidTr="00DA7149">
        <w:trPr>
          <w:trHeight w:val="240"/>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o processo de contratação direta (dispensa de licitação) previsto nos incisos I e II do artigo 75 da lei federal n° 14.133/2021</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1975/2023</w:t>
            </w:r>
          </w:p>
        </w:tc>
      </w:tr>
      <w:tr w:rsidR="007030A3" w:rsidRPr="00AC7871" w:rsidTr="00DA7149">
        <w:trPr>
          <w:trHeight w:val="219"/>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atuação dos agentes, funcionamento da comissão de contratação e a atuação dos gestores e fiscais de contratos</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1970/2023</w:t>
            </w:r>
          </w:p>
        </w:tc>
      </w:tr>
      <w:tr w:rsidR="007030A3" w:rsidRPr="00AC7871" w:rsidTr="00DA7149">
        <w:trPr>
          <w:trHeight w:val="141"/>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a fase preparatória</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1971/2023</w:t>
            </w:r>
          </w:p>
        </w:tc>
      </w:tr>
      <w:tr w:rsidR="007030A3" w:rsidRPr="00AC7871" w:rsidTr="00DA7149">
        <w:trPr>
          <w:trHeight w:val="201"/>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o critério de julgamento por menor preço ou maior desconto, na forma eletrônica</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1972/2023</w:t>
            </w:r>
          </w:p>
        </w:tc>
      </w:tr>
      <w:tr w:rsidR="007030A3" w:rsidRPr="00AC7871" w:rsidTr="00DA7149">
        <w:trPr>
          <w:trHeight w:val="180"/>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o enquadramento de bens nas categorias comum, especial e de luxo</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1974/2023</w:t>
            </w:r>
          </w:p>
        </w:tc>
      </w:tr>
      <w:tr w:rsidR="007030A3" w:rsidRPr="00AC7871" w:rsidTr="00DA7149">
        <w:trPr>
          <w:trHeight w:val="201"/>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as regras e diretrizes para gestão e fiscalização de contratos administrativos</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1976/2023</w:t>
            </w:r>
          </w:p>
        </w:tc>
      </w:tr>
      <w:tr w:rsidR="007030A3" w:rsidRPr="00AC7871" w:rsidTr="00DA7149">
        <w:trPr>
          <w:trHeight w:val="219"/>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o processo administrativo de responsabilização por sanções (PARS), da aplicação de penalidades e da reabilitação</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1977/2023</w:t>
            </w:r>
          </w:p>
        </w:tc>
      </w:tr>
      <w:tr w:rsidR="007030A3" w:rsidRPr="00AC7871" w:rsidTr="00DA7149">
        <w:trPr>
          <w:trHeight w:val="219"/>
        </w:trPr>
        <w:tc>
          <w:tcPr>
            <w:tcW w:w="285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szCs w:val="24"/>
                <w:lang w:eastAsia="pt-BR"/>
              </w:rPr>
            </w:pPr>
            <w:r w:rsidRPr="00AC7871">
              <w:rPr>
                <w:rFonts w:eastAsia="Times New Roman" w:cs="Arial"/>
                <w:szCs w:val="24"/>
                <w:lang w:eastAsia="pt-BR"/>
              </w:rPr>
              <w:t>Sobre a abrangência dos termos "local" e "regional" referente à participação de microempresas ou empresas de pequeno porte</w:t>
            </w:r>
          </w:p>
        </w:tc>
        <w:tc>
          <w:tcPr>
            <w:tcW w:w="2145"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2031/2023</w:t>
            </w:r>
          </w:p>
        </w:tc>
      </w:tr>
      <w:tr w:rsidR="007030A3" w:rsidRPr="00AC7871" w:rsidTr="00DA7149">
        <w:trPr>
          <w:trHeight w:val="9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REGULAMENTO GERAL DO CERTAME</w:t>
            </w:r>
          </w:p>
        </w:tc>
      </w:tr>
      <w:tr w:rsidR="007030A3" w:rsidRPr="00AC7871" w:rsidTr="00DA7149">
        <w:trPr>
          <w:trHeight w:val="279"/>
        </w:trPr>
        <w:tc>
          <w:tcPr>
            <w:tcW w:w="5000"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Município de Farol, convida os interessados a apresentarem proposta na dispensa de licitação (dispensa por limite (art. 75, II)), cujo recebimento ocorrerá na forma Eletrônico (via plataforma).</w:t>
            </w:r>
          </w:p>
        </w:tc>
      </w:tr>
      <w:tr w:rsidR="007030A3" w:rsidRPr="00AC7871" w:rsidTr="00DA7149">
        <w:trPr>
          <w:trHeight w:val="339"/>
        </w:trPr>
        <w:tc>
          <w:tcPr>
            <w:tcW w:w="5000"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7030A3" w:rsidRPr="00AC7871" w:rsidTr="00DA7149">
        <w:trPr>
          <w:trHeight w:val="420"/>
        </w:trPr>
        <w:tc>
          <w:tcPr>
            <w:tcW w:w="5000"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objetivo do presente certame é obter propostas adicionais ao menor valor já obtido. Entretanto, caso não haja a participação de nenhum licitante (envio de propostas adicionais de eventuais interessados, nos termos do §3° do art. 75 da Lei 14.133/21) será considerado para fins de julgamento as propostas já constantes no processo</w:t>
            </w:r>
          </w:p>
        </w:tc>
      </w:tr>
      <w:tr w:rsidR="007030A3" w:rsidRPr="00AC7871" w:rsidTr="00DA7149">
        <w:trPr>
          <w:trHeight w:val="12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1.  </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 w:val="22"/>
                <w:lang w:eastAsia="pt-BR"/>
              </w:rPr>
            </w:pPr>
            <w:r w:rsidRPr="00AC7871">
              <w:rPr>
                <w:rFonts w:eastAsia="Times New Roman" w:cs="Arial"/>
                <w:b/>
                <w:bCs/>
                <w:color w:val="000000"/>
                <w:sz w:val="22"/>
                <w:lang w:eastAsia="pt-BR"/>
              </w:rPr>
              <w:t>DOS ELEMENTOS INSTRUTORES DO CERTAME</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left"/>
              <w:rPr>
                <w:rFonts w:eastAsia="Times New Roman" w:cs="Arial"/>
                <w:color w:val="000000"/>
                <w:sz w:val="16"/>
                <w:szCs w:val="16"/>
                <w:lang w:eastAsia="pt-BR"/>
              </w:rPr>
            </w:pPr>
            <w:r w:rsidRPr="00AC7871">
              <w:rPr>
                <w:rFonts w:eastAsia="Times New Roman" w:cs="Arial"/>
                <w:color w:val="000000"/>
                <w:sz w:val="16"/>
                <w:szCs w:val="16"/>
                <w:lang w:eastAsia="pt-BR"/>
              </w:rPr>
              <w:t>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regulamento geral do certame é composto pelo presente edital os seguintes anexos, que o integram:</w:t>
            </w:r>
          </w:p>
        </w:tc>
      </w:tr>
      <w:tr w:rsidR="007030A3" w:rsidRPr="00AC7871" w:rsidTr="00DA7149">
        <w:trPr>
          <w:trHeight w:val="99"/>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item</w:t>
            </w:r>
          </w:p>
        </w:tc>
        <w:tc>
          <w:tcPr>
            <w:tcW w:w="3270"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 xml:space="preserve">elemento </w:t>
            </w:r>
          </w:p>
        </w:tc>
        <w:tc>
          <w:tcPr>
            <w:tcW w:w="1442" w:type="pct"/>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localização</w:t>
            </w:r>
          </w:p>
        </w:tc>
      </w:tr>
      <w:tr w:rsidR="007030A3" w:rsidRPr="00AC7871" w:rsidTr="00DA7149">
        <w:trPr>
          <w:trHeight w:val="120"/>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1.1.1</w:t>
            </w:r>
          </w:p>
        </w:tc>
        <w:tc>
          <w:tcPr>
            <w:tcW w:w="3270"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Termo de referência</w:t>
            </w:r>
          </w:p>
        </w:tc>
        <w:tc>
          <w:tcPr>
            <w:tcW w:w="1442" w:type="pct"/>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Anexo I</w:t>
            </w:r>
          </w:p>
        </w:tc>
      </w:tr>
      <w:tr w:rsidR="007030A3" w:rsidRPr="00AC7871" w:rsidTr="00DA7149">
        <w:trPr>
          <w:trHeight w:val="120"/>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1.1.2</w:t>
            </w:r>
          </w:p>
        </w:tc>
        <w:tc>
          <w:tcPr>
            <w:tcW w:w="3270"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Minuta de Contrato</w:t>
            </w:r>
          </w:p>
        </w:tc>
        <w:tc>
          <w:tcPr>
            <w:tcW w:w="1442" w:type="pct"/>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Anexo II</w:t>
            </w:r>
          </w:p>
        </w:tc>
      </w:tr>
      <w:tr w:rsidR="007030A3" w:rsidRPr="00AC7871" w:rsidTr="00DA7149">
        <w:trPr>
          <w:trHeight w:val="141"/>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1.1.3</w:t>
            </w:r>
          </w:p>
        </w:tc>
        <w:tc>
          <w:tcPr>
            <w:tcW w:w="3270"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Modelo de procuração, declarações e diversos</w:t>
            </w:r>
          </w:p>
        </w:tc>
        <w:tc>
          <w:tcPr>
            <w:tcW w:w="1442" w:type="pct"/>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Anexo III</w:t>
            </w:r>
          </w:p>
        </w:tc>
      </w:tr>
      <w:tr w:rsidR="007030A3" w:rsidRPr="00AC7871" w:rsidTr="00DA7149">
        <w:trPr>
          <w:trHeight w:val="120"/>
        </w:trPr>
        <w:tc>
          <w:tcPr>
            <w:tcW w:w="288" w:type="pct"/>
            <w:gridSpan w:val="2"/>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1.1.4</w:t>
            </w:r>
          </w:p>
        </w:tc>
        <w:tc>
          <w:tcPr>
            <w:tcW w:w="3270"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Modelo de proposta ajustada</w:t>
            </w:r>
          </w:p>
        </w:tc>
        <w:tc>
          <w:tcPr>
            <w:tcW w:w="1442" w:type="pct"/>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Anexo IV</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2.</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INGRESSO NA DISPENSA</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2.1.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O ingresso na dispensa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7030A3" w:rsidRPr="00AC7871" w:rsidTr="00DA7149">
        <w:trPr>
          <w:trHeight w:val="4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7030A3" w:rsidRPr="00AC7871" w:rsidTr="00DA7149">
        <w:trPr>
          <w:trHeight w:val="5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030A3" w:rsidRPr="00AC7871" w:rsidTr="00DA7149">
        <w:trPr>
          <w:trHeight w:val="1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Poderão ingressar nesta dispensa</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ramo de atividade constante nos seus atos constitutivos seja compatível com o objeto desta licitação</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II.</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Esteja devidamente cadastradas junto ao Sistema https://bll.org.br/ até no mínimo uma hora antes do horário fixado no edital para o recebimento das propostas.</w:t>
            </w:r>
          </w:p>
        </w:tc>
      </w:tr>
      <w:tr w:rsidR="007030A3" w:rsidRPr="00AC7871" w:rsidTr="00DA7149">
        <w:trPr>
          <w:trHeight w:val="1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poderá ingressar na dispensa:</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bookmarkStart w:id="0" w:name="RANGE!A967"/>
            <w:r w:rsidRPr="00AC7871">
              <w:rPr>
                <w:rFonts w:eastAsia="Times New Roman" w:cs="Arial"/>
                <w:color w:val="000000"/>
                <w:sz w:val="16"/>
                <w:szCs w:val="16"/>
                <w:lang w:eastAsia="pt-BR"/>
              </w:rPr>
              <w:t>2.5.1</w:t>
            </w:r>
            <w:bookmarkEnd w:id="0"/>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Autor do estudo técnico preliminar, de anteprojeto, do projeto básico ou do projeto executivo, pessoa física ou jurídica, quando o certame versar sobre serviços ou fornecimento de bens a ele relacionados.</w:t>
            </w:r>
          </w:p>
        </w:tc>
      </w:tr>
      <w:tr w:rsidR="007030A3" w:rsidRPr="00AC7871" w:rsidTr="00DA7149">
        <w:trPr>
          <w:trHeight w:val="44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Pessoas jurídicas controladoras, controladas ou coligadas, nos termos da Lei nº 6.404, de 15 de dezembro de 1976, concorrendo entre si;</w:t>
            </w:r>
          </w:p>
        </w:tc>
      </w:tr>
      <w:tr w:rsidR="007030A3" w:rsidRPr="00AC7871" w:rsidTr="00DA7149">
        <w:trPr>
          <w:trHeight w:val="3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7030A3" w:rsidRPr="00AC7871" w:rsidTr="00DA7149">
        <w:trPr>
          <w:trHeight w:val="33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bookmarkStart w:id="1" w:name="RANGE!A971"/>
            <w:r w:rsidRPr="00AC7871">
              <w:rPr>
                <w:rFonts w:eastAsia="Times New Roman" w:cs="Arial"/>
                <w:color w:val="000000"/>
                <w:sz w:val="16"/>
                <w:szCs w:val="16"/>
                <w:lang w:eastAsia="pt-BR"/>
              </w:rPr>
              <w:t>2.5.5</w:t>
            </w:r>
            <w:bookmarkEnd w:id="1"/>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Entidades das quais participem, seja a que título for, dirigentes ou servidores do Município, devendo ser observadas ainda as situações que </w:t>
            </w:r>
            <w:r w:rsidRPr="00AC7871">
              <w:rPr>
                <w:rFonts w:eastAsia="Times New Roman" w:cs="Arial"/>
                <w:color w:val="000000"/>
                <w:szCs w:val="24"/>
                <w:lang w:eastAsia="pt-BR"/>
              </w:rPr>
              <w:lastRenderedPageBreak/>
              <w:t>possam configurar conflito de interesses no exercício ou após o exercício do cargo ou emprego, nos termos da legislação que disciplina a matéria, conforme § 1º do art. 9º da Lei n.º 14.133, de 2021.</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2.5.7</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Estrangeiros que não tenham representação legal no Brasil com poderes expressos para receber citação e responder administrativa ou judicialmente</w:t>
            </w:r>
          </w:p>
        </w:tc>
      </w:tr>
      <w:tr w:rsidR="007030A3" w:rsidRPr="00AC7871" w:rsidTr="00DA7149">
        <w:trPr>
          <w:trHeight w:val="4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2.5.8</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2.5.9</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Quem estiver sob falência, concurso de credores, em processo de recuperação judicial, dissolução ou liquidação, bem como as pessoas físicas sob insolvência;</w:t>
            </w:r>
          </w:p>
        </w:tc>
      </w:tr>
      <w:tr w:rsidR="007030A3" w:rsidRPr="00AC7871" w:rsidTr="00DA7149">
        <w:trPr>
          <w:trHeight w:val="141"/>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2.6</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verificação das condições de participação</w:t>
            </w:r>
          </w:p>
        </w:tc>
      </w:tr>
      <w:tr w:rsidR="007030A3" w:rsidRPr="00AC7871" w:rsidTr="00DA7149">
        <w:trPr>
          <w:trHeight w:val="3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2.6.1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7030A3" w:rsidRPr="00AC7871" w:rsidTr="00DA7149">
        <w:trPr>
          <w:trHeight w:val="32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2.6.2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Agente de contratação verificará a existência de impedimentos para a participação da empresa licitante e de seu sócio majoritário, consultando os órgãos competentes, conforme estabelecido pelo artigo 12 da Lei nº 8.429, de 1992.</w:t>
            </w:r>
          </w:p>
        </w:tc>
      </w:tr>
      <w:tr w:rsidR="007030A3" w:rsidRPr="00AC7871" w:rsidTr="00DA7149">
        <w:trPr>
          <w:trHeight w:val="33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2.6.3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Caso conste na Consulta de Situação do licitante a existência de ocorrências impeditivas indiretas, a Agente de contratação diligenciará para verificar se houve fraude por parte dos Licitantes, apontadas no Relatório de Ocorrências Impeditivas Indiretas.</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2.6.4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tentativa de burla será verificada por meio dos vínculos societários, linhas de fornecimento similares, dentre outros.</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2.6.5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Constatada a existência de sanção, o licitante será reputado inabilitado, por falta de condição de participação.</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2.6.6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Caso atendidas as condições de participação, será iniciado o procedimento de habilitação.</w:t>
            </w:r>
          </w:p>
        </w:tc>
      </w:tr>
      <w:tr w:rsidR="007030A3" w:rsidRPr="00AC7871" w:rsidTr="00DA7149">
        <w:trPr>
          <w:trHeight w:val="12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2.7</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participação em consórcio</w:t>
            </w:r>
          </w:p>
        </w:tc>
      </w:tr>
      <w:tr w:rsidR="007030A3" w:rsidRPr="00AC7871" w:rsidTr="00DA7149">
        <w:trPr>
          <w:trHeight w:val="13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2.7.1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presente certame, será permitido a participação de consórcio de empresas, aplicando-se as seguintes regras:</w:t>
            </w:r>
            <w:r w:rsidRPr="00AC7871">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AC7871">
              <w:rPr>
                <w:rFonts w:eastAsia="Times New Roman" w:cs="Arial"/>
                <w:color w:val="000000"/>
                <w:szCs w:val="24"/>
                <w:lang w:eastAsia="pt-BR"/>
              </w:rPr>
              <w:br/>
            </w:r>
            <w:r w:rsidRPr="00AC7871">
              <w:rPr>
                <w:rFonts w:eastAsia="Times New Roman" w:cs="Arial"/>
                <w:color w:val="000000"/>
                <w:szCs w:val="24"/>
                <w:lang w:eastAsia="pt-BR"/>
              </w:rPr>
              <w:lastRenderedPageBreak/>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AC7871">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AC7871">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AC7871">
              <w:rPr>
                <w:rFonts w:eastAsia="Times New Roman" w:cs="Arial"/>
                <w:color w:val="000000"/>
                <w:szCs w:val="24"/>
                <w:lang w:eastAsia="pt-BR"/>
              </w:rPr>
              <w:br/>
              <w:t>d) Deverá fazer indicação da empresa líder do consórcio, que será responsável por sua representação perante a Administração;</w:t>
            </w:r>
            <w:r w:rsidRPr="00AC7871">
              <w:rPr>
                <w:rFonts w:eastAsia="Times New Roman" w:cs="Arial"/>
                <w:color w:val="000000"/>
                <w:szCs w:val="24"/>
                <w:lang w:eastAsia="pt-BR"/>
              </w:rPr>
              <w:br/>
              <w:t>e) Fica impedido de a empresa consorciada participar, na mesma licitação, de mais de um consórcio ou de forma isolada;</w:t>
            </w:r>
            <w:r w:rsidRPr="00AC7871">
              <w:rPr>
                <w:rFonts w:eastAsia="Times New Roman" w:cs="Arial"/>
                <w:color w:val="000000"/>
                <w:szCs w:val="24"/>
                <w:lang w:eastAsia="pt-BR"/>
              </w:rPr>
              <w:br/>
              <w:t>f) É de responsabilidade solidária dos integrantes pelos atos praticados em consórcio, tanto na fase de licitação quanto na de execução do contrato.</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lastRenderedPageBreak/>
              <w:t xml:space="preserve">3. </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CREDENCIAMENTO</w:t>
            </w:r>
          </w:p>
        </w:tc>
      </w:tr>
      <w:tr w:rsidR="007030A3" w:rsidRPr="00AC7871" w:rsidTr="00DA7149">
        <w:trPr>
          <w:trHeight w:val="32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licitantes interessadas deverão nomear operador junto ao sistema BLL - Compras atribuindo poderes para formular lances de preços e praticar todos os demais atos e operações relativos ao presente processo, no site https://bll.org.br/</w:t>
            </w:r>
          </w:p>
        </w:tc>
      </w:tr>
      <w:tr w:rsidR="007030A3" w:rsidRPr="00AC7871" w:rsidTr="00DA7149">
        <w:trPr>
          <w:trHeight w:val="36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3.2</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7030A3" w:rsidRPr="00AC7871" w:rsidTr="00DA7149">
        <w:trPr>
          <w:trHeight w:val="5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3.3</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3.4</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030A3" w:rsidRPr="00AC7871" w:rsidTr="00DA7149">
        <w:trPr>
          <w:trHeight w:val="3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3.4.1.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7030A3" w:rsidRPr="00AC7871" w:rsidTr="00DA7149">
        <w:trPr>
          <w:trHeight w:val="15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3.5</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Responsabilidade relacionadas ao uso do sistema BLL - Compras</w:t>
            </w:r>
          </w:p>
        </w:tc>
      </w:tr>
      <w:tr w:rsidR="007030A3" w:rsidRPr="00AC7871" w:rsidTr="00DA7149">
        <w:trPr>
          <w:trHeight w:val="501"/>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3.5.1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w:t>
            </w:r>
            <w:r w:rsidRPr="00AC7871">
              <w:rPr>
                <w:rFonts w:eastAsia="Times New Roman" w:cs="Arial"/>
                <w:color w:val="000000"/>
                <w:szCs w:val="24"/>
                <w:lang w:eastAsia="pt-BR"/>
              </w:rPr>
              <w:lastRenderedPageBreak/>
              <w:t>ou do órgão ou entidade promotora do certame por eventuais danos decorrentes de uso indevido das credenciais de acesso, ainda que por terceiros.</w:t>
            </w:r>
          </w:p>
        </w:tc>
      </w:tr>
      <w:tr w:rsidR="007030A3" w:rsidRPr="00AC7871" w:rsidTr="00DA7149">
        <w:trPr>
          <w:trHeight w:val="42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bookmarkStart w:id="2" w:name="RANGE!A996"/>
            <w:r w:rsidRPr="00AC7871">
              <w:rPr>
                <w:rFonts w:eastAsia="Times New Roman" w:cs="Arial"/>
                <w:color w:val="000000"/>
                <w:sz w:val="16"/>
                <w:szCs w:val="16"/>
                <w:lang w:eastAsia="pt-BR"/>
              </w:rPr>
              <w:lastRenderedPageBreak/>
              <w:t>3.5.2</w:t>
            </w:r>
            <w:bookmarkEnd w:id="2"/>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7030A3" w:rsidRPr="00AC7871" w:rsidTr="00DA7149">
        <w:trPr>
          <w:trHeight w:val="201"/>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bookmarkStart w:id="3" w:name="RANGE!A997"/>
            <w:r w:rsidRPr="00AC7871">
              <w:rPr>
                <w:rFonts w:eastAsia="Times New Roman" w:cs="Arial"/>
                <w:color w:val="000000"/>
                <w:sz w:val="16"/>
                <w:szCs w:val="16"/>
                <w:lang w:eastAsia="pt-BR"/>
              </w:rPr>
              <w:t>3.5.3</w:t>
            </w:r>
            <w:bookmarkEnd w:id="3"/>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não observância do disposto no subitem anterior poderá ensejar desclassificação no momento da habilitação.</w:t>
            </w:r>
          </w:p>
        </w:tc>
      </w:tr>
      <w:tr w:rsidR="007030A3" w:rsidRPr="00AC7871" w:rsidTr="00DA7149">
        <w:trPr>
          <w:trHeight w:val="18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3.6</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Regras sobre o credenciamento aplicáveis às micro empresas e empresas de pequeno porte (MPE's)</w:t>
            </w:r>
          </w:p>
        </w:tc>
      </w:tr>
      <w:tr w:rsidR="007030A3" w:rsidRPr="00AC7871" w:rsidTr="00DA7149">
        <w:trPr>
          <w:trHeight w:val="321"/>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3.6.1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 o licitante pretender usufruir dos benefícios previstos na Lei Complementar 123/06, deverá OBRIGATORIAMENTE assinalar a opção de participação como micro empresa ou empresa de pequeno porte (MPE) disponível no sistema BLL - Compras.</w:t>
            </w:r>
          </w:p>
        </w:tc>
      </w:tr>
      <w:tr w:rsidR="007030A3" w:rsidRPr="00AC7871" w:rsidTr="00DA7149">
        <w:trPr>
          <w:trHeight w:val="12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4</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CADASTRAMENTO DA PROPOSTA INICIAL</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ingresso na dispensa de licitação se dará exclusivamente por meio do sistema eletrônico e deverá ocorrer até a data e o horário estabelecidos neste Edital.</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cadastramento inicial, o licitante declarará, em campo próprio do sistema, que:</w:t>
            </w:r>
          </w:p>
        </w:tc>
      </w:tr>
      <w:tr w:rsidR="007030A3" w:rsidRPr="00AC7871" w:rsidTr="00DA7149">
        <w:trPr>
          <w:trHeight w:val="5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4.2.1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4.2.2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emprega menor de 18 anos em trabalho noturno, perigoso ou insalubre e não emprega menor de 16 anos, salvo menor, a partir de 14 anos, na condição de aprendiz, nos termos do artigo 7°, XXXIII, da Constituição;</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4.2.3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possui, em sua cadeia produtiva, empregados executando trabalho degradante ou forçado, observando o disposto nos incisos III e IV do art. 1º e no inciso III do art. 5º da Constituição Federal;</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4.2.4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Cumpre as exigências de reserva de cargos para pessoa com deficiência e para reabilitado da Previdência Social, previstas em lei e em outras normas específicas.</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organizado em cooperativa deverá declarar, ainda, em campo próprio do sistema eletrônico, que cumpre os requisitos estabelecidos no artigo 16 da Lei nº 14.133, de 2021.</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w:t>
            </w:r>
            <w:r w:rsidRPr="00AC7871">
              <w:rPr>
                <w:rFonts w:eastAsia="Times New Roman" w:cs="Arial"/>
                <w:color w:val="000000"/>
                <w:szCs w:val="24"/>
                <w:lang w:eastAsia="pt-BR"/>
              </w:rPr>
              <w:lastRenderedPageBreak/>
              <w:t>favorecido estabelecido em seus arts. 42 a 49, observado o disposto nos §§ 1º ao 3º do art. 4º, da Lei n.º 14.133, de 2021.</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4.4.1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assinalação do campo “não” ocasionará a perda do direito ao tratamento favorecido previsto na Lei Complementar nº 123, de 2006, mesmo que microempresa, empresa de pequeno porte ou sociedade cooperativa.</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4.4.3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será aplicado o disposto nos arts. 42 a 49 da Lei Complementar nº 123/2006, ao item ou grupo cujo valor estimado for superior à receita bruta máxima admitida para fins de enquadramento como empresa de pequeno porte.</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falsidade da declaração de que trata os itens 4.2 ao 4.4 sujeitará o licitante às sanções previstas na Lei nº 14.133, de 2021 e neste Edital.</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licitantes poderão retirar ou substituir a proposta, até a abertura da sessão pública.</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4.7</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ordem de classificação ocorrerá somente após os procedimentos de abertura da sessão pública e da fase de lances.</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4.8</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Serão disponibilizados para acesso público, os documentos dos demais licitantes.</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5.</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PROPOSTA</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deverá enviar sua proposta mediante o preenchimento, no sistema eletrônico, dos respectivos campos exigidos, em especial:</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 - Valor unitário e total do item/grupo ou percentual de desconto, conforme estabelecido no edital; e</w:t>
            </w:r>
            <w:r w:rsidRPr="00AC7871">
              <w:rPr>
                <w:rFonts w:eastAsia="Times New Roman" w:cs="Arial"/>
                <w:color w:val="000000"/>
                <w:szCs w:val="24"/>
                <w:lang w:eastAsia="pt-BR"/>
              </w:rPr>
              <w:br/>
              <w:t>II - Descrição detalhada do objeto, contendo as informações mínimas à especiﬁcação do Termo de Referência.</w:t>
            </w:r>
          </w:p>
        </w:tc>
      </w:tr>
      <w:tr w:rsidR="007030A3" w:rsidRPr="00AC7871" w:rsidTr="00DA7149">
        <w:trPr>
          <w:trHeight w:val="1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Todas as especiﬁcações do objeto contidas na proposta vinculam a Licitante.</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Nos valores propostos estarão inclusos todos os custos operacionais, encargos previdenciários, trabalhistas, tributários, comerciais e quaisquer outros que incidam direta ou indiretamente no fornecimento dos bens.</w:t>
            </w:r>
          </w:p>
        </w:tc>
      </w:tr>
      <w:tr w:rsidR="007030A3" w:rsidRPr="00AC7871" w:rsidTr="00DA7149">
        <w:trPr>
          <w:trHeight w:val="5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prazo de validade da proposta não será inferior a 60 (sessenta) dias, a contar da data de sua apresentação (art. 90, §3º, e art. 155, VI, da Lei nº 14.133, de 2021).</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5..7</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7030A3" w:rsidRPr="00AC7871" w:rsidTr="00DA7149">
        <w:trPr>
          <w:trHeight w:val="38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5..8</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apresentação das propostas implica obrigatoriedade do cumprimento das disposições nelas contidas, em conformidade com o que dispõe o </w:t>
            </w:r>
            <w:r w:rsidRPr="00AC7871">
              <w:rPr>
                <w:rFonts w:eastAsia="Times New Roman" w:cs="Arial"/>
                <w:color w:val="000000"/>
                <w:szCs w:val="24"/>
                <w:lang w:eastAsia="pt-BR"/>
              </w:rPr>
              <w:lastRenderedPageBreak/>
              <w:t>anexo I - termo de referência, assumindo o proponente o compromisso de executar o objeto licitado nos seus termos, promovendo, quando requerido, sua substituição.</w:t>
            </w:r>
          </w:p>
        </w:tc>
      </w:tr>
      <w:tr w:rsidR="007030A3" w:rsidRPr="00AC7871" w:rsidTr="00DA7149">
        <w:trPr>
          <w:trHeight w:val="6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5..9</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5..10</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licitantes devem respeitar os preços máximos estabelecidos nas normas de regência de contratações públicas, quando participarem de licitações públicas (Acórdão nº 1455/2018 -TCU - Plenário);</w:t>
            </w:r>
          </w:p>
        </w:tc>
      </w:tr>
      <w:tr w:rsidR="007030A3" w:rsidRPr="00AC7871" w:rsidTr="00DA7149">
        <w:trPr>
          <w:trHeight w:val="4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7030A3" w:rsidRPr="00AC7871" w:rsidTr="00DA7149">
        <w:trPr>
          <w:trHeight w:val="32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oferta deverá ser ﬁrme e precisa, limitada, rigorosamente, ao objeto deste Edital, sem conter alternativas de preço ou de qualquer outra condição que induza o julgamento a mais de um resultado, sob pena de desclassiﬁcação.</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proposta deverá obedecer aos termos deste Edital e seus Anexos, sendo sumariamente desclassificada aquela que não corresponda às especiﬁcações ali contidas ou que estabeleça vínculo à proposta de outro licitante.</w:t>
            </w:r>
          </w:p>
        </w:tc>
      </w:tr>
      <w:tr w:rsidR="007030A3" w:rsidRPr="00AC7871" w:rsidTr="00DA7149">
        <w:trPr>
          <w:trHeight w:val="32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descumprimento das regras de apresentação de propostas pelos Licitantes, além da desclassificação, poderá acarretar responsabilização por prejuízos ao erário, caso verificada a ocorrência de superfaturamento/sobrepreço.</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6.</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DOS LANCES</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abertura da fase de lance dar-se-á automaticamente em sessão pública, por meio de sistema eletrônico, na data, horário e local indicados neste Edital.</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Desde que disponibilizada a funcionalidade no sistema, o licitante poderá parametrizar o seu valor final mínimo ou o seu percentual de desconto máximo quando do cadastramento da proposta e obedecerá às seguintes regras:</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4.9.1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aplicação do intervalo mínimo de diferença de valores ou de percentuais entre os lances, que incidirá tanto em relação aos lances intermediários quanto em relação ao lance que cobrir a melhor oferta; </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4.9.2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lances serão de envio automático pelo sistema, respeitado o valor final mínimo estabelecido e o intervalo de que trata o subitem acima.</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valor final mínimo ou o percentual de desconto final máximo parametrizado no sistema poderá ser alterado pelo fornecedor durante a fase de disputa, sendo vedado:</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4.10.1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Valor superior a lance já registrado pelo fornecedor no sistema, quando adotado o critério de julgamento por menor preço; e</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4.10.2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Percentual de desconto inferior a lance já registrado pelo fornecedor no sistema, quando adotado o critério de julgamento por maior desconto</w:t>
            </w:r>
          </w:p>
        </w:tc>
      </w:tr>
      <w:tr w:rsidR="007030A3" w:rsidRPr="00AC7871" w:rsidTr="00DA7149">
        <w:trPr>
          <w:trHeight w:val="36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7030A3" w:rsidRPr="00AC7871" w:rsidTr="00DA7149">
        <w:trPr>
          <w:trHeight w:val="38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deverá comunicar imediatamente ao provedor do sistema qualquer acontecimento que possa comprometer o sigilo ou a segurança, para imediato bloqueio de acesso.</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6.2</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CRITÉRIO DE JULGAMENTO</w:t>
            </w:r>
          </w:p>
        </w:tc>
      </w:tr>
      <w:tr w:rsidR="007030A3" w:rsidRPr="00AC7871" w:rsidTr="00DA7149">
        <w:trPr>
          <w:trHeight w:val="1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6.2.1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forma de julgamento será a seguinte: Menor preço por item</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6.3</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FORMULAÇÃO DOS LANCES</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6.3.1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6.3.2</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Caso o licitante não apresente lances, concorrerá com o valor de sua proposta.</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6.3.3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serão aceitos dois ou mais lances de mesmo valor, prevalecendo aquele que for recebido  em primeiro lugar.</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6.3.4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poderá, uma única vez, excluir seu último lance ofertado, no intervalo de quinze segundos após o registro no sistema, na hipótese de lance inconsistente ou inexequível.</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6.3.6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somente poderá oferecer lance de valor inferior ao último por ele ofertado e registrado</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6.4</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Cs w:val="24"/>
                <w:lang w:eastAsia="pt-BR"/>
              </w:rPr>
            </w:pPr>
            <w:r w:rsidRPr="00AC7871">
              <w:rPr>
                <w:rFonts w:eastAsia="Times New Roman" w:cs="Arial"/>
                <w:b/>
                <w:bCs/>
                <w:color w:val="000000"/>
                <w:szCs w:val="24"/>
                <w:lang w:eastAsia="pt-BR"/>
              </w:rPr>
              <w:t>DO MODO DE DISPUTA</w:t>
            </w:r>
          </w:p>
        </w:tc>
      </w:tr>
      <w:tr w:rsidR="007030A3" w:rsidRPr="00AC7871" w:rsidTr="00DA7149">
        <w:trPr>
          <w:trHeight w:val="33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6.4.1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partir da data e horário estabelecidos no quadro II do preâmbulo do edital, o procedimento será automaticamente aberto pelo Sistema para o envio de lances públicos e sucessivos pelo prazo de 06 horas, exclusivamente por meio do sistema eletrônico</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lastRenderedPageBreak/>
              <w:t>6.5</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jc w:val="left"/>
              <w:rPr>
                <w:rFonts w:eastAsia="Times New Roman" w:cs="Arial"/>
                <w:b/>
                <w:bCs/>
                <w:color w:val="000000"/>
                <w:szCs w:val="24"/>
                <w:lang w:eastAsia="pt-BR"/>
              </w:rPr>
            </w:pPr>
            <w:r w:rsidRPr="00AC7871">
              <w:rPr>
                <w:rFonts w:eastAsia="Times New Roman" w:cs="Arial"/>
                <w:b/>
                <w:bCs/>
                <w:color w:val="000000"/>
                <w:szCs w:val="24"/>
                <w:lang w:eastAsia="pt-BR"/>
              </w:rPr>
              <w:t>DA ORDENAÇÃO DOS LANCES</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6.5.1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Após o término dos prazos estabelecidos nos subitens anteriores, o sistema ordenará e divulgará os lances segundo a ordem crescente de valores.</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6.5.2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Durante o transcurso da sessão pública, os licitantes serão informados, em tempo real, do valor do menor lance registrado, vedada a identificação do licitante. </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6.5.3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Na hipótese de o sistema eletrônico se desconectar no decorrer da etapa de envio de lances da sessão pública e permanecer acessível aos licitantes, os lances continuarão sendo recebidos, sem prejuízo dos atos realizados.</w:t>
            </w:r>
          </w:p>
        </w:tc>
      </w:tr>
      <w:tr w:rsidR="007030A3" w:rsidRPr="00AC7871" w:rsidTr="00DA7149">
        <w:trPr>
          <w:trHeight w:val="3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6.5.4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6.5.5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sistema disponibilizará campo próprio para troca de mensagens entre o Agente de contratação e os licitantes.</w:t>
            </w:r>
          </w:p>
        </w:tc>
      </w:tr>
      <w:tr w:rsidR="007030A3" w:rsidRPr="00AC7871" w:rsidTr="00DA7149">
        <w:trPr>
          <w:trHeight w:val="141"/>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7</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CRITÉRIOS DE DESEMPATE E DA NEGOCIAÇÃO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 Considera-se empate as situações em que as propostas são idênticas e não são seguidas de lances adicionais.</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Havendo empate, o critério de desempate será aquele previsto no art. 60 da Lei nº 14.133, de 2021, nesta ordem:</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7.2.1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Disputa final, hipótese em que os licitantes empatados poderão apresentar nova proposta em ato contínuo à classificação;</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7.2.2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Avaliação do desempenho contratual prévio dos licitantes, para a qual deverão preferencialmente ser utilizados registros cadastrais para efeito de atesto de cumprimento de obrigações previstos nesta lei;</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7.2.3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Desenvolvimento pelo licitante de ações de equidade entre homens e mulheres no ambiente de trabalho, conforme regulamento;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7.2.4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Desenvolvimento pelo licitante de programa de integridade, conforme orientações dos órgãos de controle.</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 não houver desempate, será assegurada preferência, sucessivamente, aos bens e serviços produzidos ou prestados por:</w:t>
            </w:r>
          </w:p>
        </w:tc>
      </w:tr>
      <w:tr w:rsidR="007030A3" w:rsidRPr="00AC7871" w:rsidTr="00DA7149">
        <w:trPr>
          <w:trHeight w:val="14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7.3.1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Empresas estabelecidas no Município de Farol</w:t>
            </w:r>
          </w:p>
        </w:tc>
      </w:tr>
      <w:tr w:rsidR="007030A3" w:rsidRPr="00AC7871" w:rsidTr="00DA7149">
        <w:trPr>
          <w:trHeight w:val="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7.3.2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Empresas brasileiras;</w:t>
            </w:r>
          </w:p>
        </w:tc>
      </w:tr>
      <w:tr w:rsidR="007030A3" w:rsidRPr="00AC7871" w:rsidTr="00DA7149">
        <w:trPr>
          <w:trHeight w:val="1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7.3.3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Empresas que invistam em pesquisa e no desenvolvimento de tecnologia no País;</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7.3.4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Empresas que comprovem a prática de mitigação, nos termos da Lei nº 12.187, de 29 de dezembro de 2009.</w:t>
            </w:r>
          </w:p>
        </w:tc>
      </w:tr>
      <w:tr w:rsidR="007030A3" w:rsidRPr="00AC7871" w:rsidTr="00DA7149">
        <w:trPr>
          <w:trHeight w:val="381"/>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7.4.2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Nas condições previstas no item anterior, as propostas de microempresas e empresas de pequeno porte que se encontrarem na faixa de até 10% (dez por cento) acima da melhor proposta ou melhor lance  (se esta for empresa de maior porte) serão consideradas empatadas com a primeira colocada.</w:t>
            </w:r>
          </w:p>
        </w:tc>
      </w:tr>
      <w:tr w:rsidR="007030A3" w:rsidRPr="00AC7871" w:rsidTr="00DA7149">
        <w:trPr>
          <w:trHeight w:val="15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7.5</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negociação em caso de proposta final superior ao valor máximo</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7.5.1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Encerrada a etapa de lances, na hipótese da proposta do primeiro colocado permanecer superior ao valor máximo o Agente de contratação poderá negociar condições mais vantajosas, após definido o resultado do julgamento.</w:t>
            </w:r>
          </w:p>
        </w:tc>
      </w:tr>
      <w:tr w:rsidR="007030A3" w:rsidRPr="00AC7871" w:rsidTr="00DA7149">
        <w:trPr>
          <w:trHeight w:val="36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7.5.2</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7.5.3</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negociação será realizada por meio do sistema, podendo ser acompanhada pelos demais licitantes.</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7.5.4</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resultado da negociação será divulgado a todos os licitantes e anexado aos autos do processo de contratação.</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7.5.5</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Agente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7.5.6</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facultado ao Agente de contratação,  prorrogar o prazo estabelecido, a partir de solicitação fundamentada, feita no chat pelo licitante, antes de findo o prazo.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7.5.7</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Após a negociação do preço, o Agente de contratação iniciará a fase de aceitação e julgamento da proposta.</w:t>
            </w:r>
          </w:p>
        </w:tc>
      </w:tr>
      <w:tr w:rsidR="007030A3" w:rsidRPr="00AC7871" w:rsidTr="00DA7149">
        <w:trPr>
          <w:trHeight w:val="18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7.5</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proibição de lance ou proposta superior ao valor do orçamento apresentado pelo Proponente</w:t>
            </w:r>
          </w:p>
        </w:tc>
      </w:tr>
      <w:tr w:rsidR="007030A3" w:rsidRPr="00AC7871" w:rsidTr="00DA7149">
        <w:trPr>
          <w:trHeight w:val="66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7.5.1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CLASSIFICAÇÃO FINAL</w:t>
            </w:r>
          </w:p>
        </w:tc>
      </w:tr>
      <w:tr w:rsidR="007030A3" w:rsidRPr="00AC7871" w:rsidTr="00DA7149">
        <w:trPr>
          <w:trHeight w:val="38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Veriﬁcando-se, a qualquer momento, o descumprimento de requisitos estabelecidos neste edital e seus anexos, a proposta será desclassiﬁcada.</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Aceita a proposta classiﬁcada em primeiro lugar, o licitante deverá comprovar sua condição de habilitação, na forma determinada neste Edital.</w:t>
            </w:r>
          </w:p>
        </w:tc>
      </w:tr>
      <w:tr w:rsidR="007030A3" w:rsidRPr="00AC7871" w:rsidTr="00DA7149">
        <w:trPr>
          <w:trHeight w:val="32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Caso não haja a participação de nenhum licitante (envio de propostas adicionais de eventuais interessados, nos termos do §3° do art. 75 da Lei </w:t>
            </w:r>
            <w:r w:rsidRPr="00AC7871">
              <w:rPr>
                <w:rFonts w:eastAsia="Times New Roman" w:cs="Arial"/>
                <w:color w:val="000000"/>
                <w:szCs w:val="24"/>
                <w:lang w:eastAsia="pt-BR"/>
              </w:rPr>
              <w:lastRenderedPageBreak/>
              <w:t>14.133/21) será considerado para fins de classificação as propostas já constantes no processo.</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lastRenderedPageBreak/>
              <w:t>8.3</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EXEQUIBILIDADE</w:t>
            </w:r>
          </w:p>
        </w:tc>
      </w:tr>
      <w:tr w:rsidR="007030A3" w:rsidRPr="00AC7871" w:rsidTr="00DA7149">
        <w:trPr>
          <w:trHeight w:val="219"/>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8.3.1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Fica definido como indício de inexequibilidade a proposta cujo valor for inferior a cinquenta por cento do valor orçado pela administração</w:t>
            </w:r>
          </w:p>
        </w:tc>
      </w:tr>
      <w:tr w:rsidR="007030A3" w:rsidRPr="00AC7871" w:rsidTr="00DA7149">
        <w:trPr>
          <w:trHeight w:val="159"/>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8.3.2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inexequibilidade será considerada após diligência que comprove:</w:t>
            </w:r>
          </w:p>
        </w:tc>
      </w:tr>
      <w:tr w:rsidR="007030A3" w:rsidRPr="00AC7871" w:rsidTr="00DA7149">
        <w:trPr>
          <w:trHeight w:val="159"/>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8.3.2.1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Que o custo do licitante ultrapassa o valor da proposta; e</w:t>
            </w:r>
          </w:p>
        </w:tc>
      </w:tr>
      <w:tr w:rsidR="007030A3" w:rsidRPr="00AC7871" w:rsidTr="00DA7149">
        <w:trPr>
          <w:trHeight w:val="18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8.3.2.2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haver custos de oportunidade que justifiquem a magnitude da oferta apresentada</w:t>
            </w:r>
          </w:p>
        </w:tc>
      </w:tr>
      <w:tr w:rsidR="007030A3" w:rsidRPr="00AC7871" w:rsidTr="00DA7149">
        <w:trPr>
          <w:trHeight w:val="18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8.3.3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caracterização do sobrepreço se dará pela superação do valor global estimado.</w:t>
            </w:r>
          </w:p>
        </w:tc>
      </w:tr>
      <w:tr w:rsidR="007030A3" w:rsidRPr="00AC7871" w:rsidTr="00DA7149">
        <w:trPr>
          <w:trHeight w:val="66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8.3.4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7030A3" w:rsidRPr="00AC7871" w:rsidTr="00DA7149">
        <w:trPr>
          <w:trHeight w:val="561"/>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8.3.5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7030A3" w:rsidRPr="00AC7871" w:rsidTr="00DA7149">
        <w:trPr>
          <w:trHeight w:val="12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8.6</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AVALIAÇÃO DA CONFORMIDADE DA PROPOSTA</w:t>
            </w:r>
          </w:p>
        </w:tc>
      </w:tr>
      <w:tr w:rsidR="007030A3" w:rsidRPr="00AC7871" w:rsidTr="00DA7149">
        <w:trPr>
          <w:trHeight w:val="8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8.6.1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 A amostra será obrigatória para o licitante classificado em primeiro lugar, que será convocado para apresenta-la no prazo previsto no preâmbulo deste edital.</w:t>
            </w:r>
            <w:r w:rsidRPr="00AC7871">
              <w:rPr>
                <w:rFonts w:eastAsia="Times New Roman" w:cs="Arial"/>
                <w:color w:val="000000"/>
                <w:szCs w:val="24"/>
                <w:lang w:eastAsia="pt-BR"/>
              </w:rPr>
              <w:br/>
              <w:t xml:space="preserve">ii. A não apresentação da amostra, atraso na entrega ou a apresentação de amostra fora das especificações resultará na recusa da respectiva proposta ou item. </w:t>
            </w:r>
            <w:r w:rsidRPr="00AC7871">
              <w:rPr>
                <w:rFonts w:eastAsia="Times New Roman" w:cs="Arial"/>
                <w:color w:val="000000"/>
                <w:szCs w:val="24"/>
                <w:lang w:eastAsia="pt-BR"/>
              </w:rPr>
              <w:br/>
              <w:t xml:space="preserve">iii. O prazo e local de apresentação das amostras, bem como, o dia e local de julgamento e a divulgação do resultado da avaliação será comunicados aos interessados via sistema. </w:t>
            </w:r>
            <w:r w:rsidRPr="00AC7871">
              <w:rPr>
                <w:rFonts w:eastAsia="Times New Roman" w:cs="Arial"/>
                <w:color w:val="000000"/>
                <w:szCs w:val="24"/>
                <w:lang w:eastAsia="pt-BR"/>
              </w:rPr>
              <w:br/>
              <w:t>iv. Se a amostra do primeiro classificado for rejeitada, o Pregoeiro procederá à avaliação do segundo classificado e assim sucessivamente, até a seleção de uma amostra conforme as especificações do Termo de Referência.</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8.6.2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julgamento das amostras, serão observados os parâmetros descritos no termo de referência.</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8.6.2.2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amostras poderão ser retidas até a conclusão do Fornecimentos, para fins de comparação entre a amostra e a entrega final. Concluído o Fornecimentos, a amostra será devolvida.</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9.</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HABILITAÇÃO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9.1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Atendidos todos os requisitos de habilitação e sendo o mais bem classificado, o Licitante será declarado vencedor.</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documentos relativos à habilitação previstos no Termo de Referência, somente serão exigidos em momento posterior ao julgamento das propostas e apenas do licitante mais bem classificado.</w:t>
            </w:r>
          </w:p>
        </w:tc>
      </w:tr>
      <w:tr w:rsidR="007030A3" w:rsidRPr="00AC7871" w:rsidTr="00DA7149">
        <w:trPr>
          <w:trHeight w:val="44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9.2.1.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reconhecimento de firma somente será exigido quando houver dúvida de autenticidade (art. 12, V da Lei 14.133/21).</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Será verificado se o licitante apresentou declaração de que atende aos requisitos de habilitação e o declarante responderá pela veracidade das informações prestadas, na forma da lei (art. 63, I, da Lei nº 14.133/2021).</w:t>
            </w:r>
          </w:p>
        </w:tc>
      </w:tr>
      <w:tr w:rsidR="007030A3" w:rsidRPr="00AC7871" w:rsidTr="00DA7149">
        <w:trPr>
          <w:trHeight w:val="33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Somente haverá a necessidade de apresentação dos documentos originais quando houver dúvida em relação à integridade do documento apresentado. </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verificação pelo Agente de contratação em sítios eletrônicos oficiais de órgãos e entidades emissores de certidões constitui meio legal de prova, para fins de habilitação.</w:t>
            </w:r>
          </w:p>
        </w:tc>
      </w:tr>
      <w:tr w:rsidR="007030A3" w:rsidRPr="00AC7871" w:rsidTr="00DA7149">
        <w:trPr>
          <w:trHeight w:val="6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9.7</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Na eventualidade do envelope contendo os documentos necessários para a habilitação ter sido entregue espontaneamente junto com os demais, o mesmo será aberto imediatamente após a conclusão da fase de avaliação das propostas, ocorrendo essa abertura na mesma sessão. Caso contrário, será convocado Sessão específica para sua apresentação. No caso de existirem recursos a serem julgados, a abertura deste envelope será realizada após o julgamento desses recursos e, neste cenário, o Agente de contratação realizará uma convocação prévia para a abertura do envelope. A convocação será através de e-mail informado pelo licitante</w:t>
            </w:r>
          </w:p>
        </w:tc>
      </w:tr>
      <w:tr w:rsidR="007030A3" w:rsidRPr="00AC7871" w:rsidTr="00DA7149">
        <w:trPr>
          <w:trHeight w:val="5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9.9</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Após a entrega dos documentos para habilitação, não será permitida a substituição ou a apresentação de novos documentos, salvo em sede de diligência para:</w:t>
            </w:r>
            <w:r w:rsidRPr="00AC7871">
              <w:rPr>
                <w:rFonts w:eastAsia="Times New Roman" w:cs="Arial"/>
                <w:color w:val="000000"/>
                <w:szCs w:val="24"/>
                <w:lang w:eastAsia="pt-BR"/>
              </w:rPr>
              <w:br/>
              <w:t>a) Complementação de informações acerca dos documentos já apresentados pelos licitantes e desde que necessária para apurar fatos existentes à época da abertura do certame.</w:t>
            </w:r>
            <w:r w:rsidRPr="00AC7871">
              <w:rPr>
                <w:rFonts w:eastAsia="Times New Roman" w:cs="Arial"/>
                <w:color w:val="000000"/>
                <w:szCs w:val="24"/>
                <w:lang w:eastAsia="pt-BR"/>
              </w:rPr>
              <w:br/>
              <w:t>b) Atualização de documentos cuja validade tenha expirado após a data de recebimento das propostas;</w:t>
            </w:r>
          </w:p>
        </w:tc>
      </w:tr>
      <w:tr w:rsidR="007030A3" w:rsidRPr="00AC7871" w:rsidTr="00DA7149">
        <w:trPr>
          <w:trHeight w:val="38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9.10</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Na análise dos documentos de habilitação, o Agente de contratação poderá sanar erros ou falhas, que não alterem a substância dos documentos e sua validade jurídica, mediante decisão fundamentada, </w:t>
            </w:r>
            <w:r w:rsidRPr="00AC7871">
              <w:rPr>
                <w:rFonts w:eastAsia="Times New Roman" w:cs="Arial"/>
                <w:color w:val="000000"/>
                <w:szCs w:val="24"/>
                <w:lang w:eastAsia="pt-BR"/>
              </w:rPr>
              <w:lastRenderedPageBreak/>
              <w:t>registrada em ata e acessível a todos, atribuindo-lhes eﬁcácia para fins de habilitação e classificação.</w:t>
            </w:r>
          </w:p>
        </w:tc>
      </w:tr>
      <w:tr w:rsidR="007030A3" w:rsidRPr="00AC7871" w:rsidTr="00DA7149">
        <w:trPr>
          <w:trHeight w:val="32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9.11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Na hipótese do licitante não atender às exigências para habilitação, o Agente de contratação examinará a proposta subsequente e assim sucessivamente, na ordem de classificação, até a apuração de uma proposta que atenda ao presente edital.</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documentos de habilitação somente serão disponibilizados para acesso público  após concluídos os procedimentos de que trata o subitem anterior.</w:t>
            </w:r>
          </w:p>
        </w:tc>
      </w:tr>
      <w:tr w:rsidR="007030A3" w:rsidRPr="00AC7871" w:rsidTr="00DA7149">
        <w:trPr>
          <w:trHeight w:val="36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9.13</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7030A3" w:rsidRPr="00AC7871" w:rsidTr="00DA7149">
        <w:trPr>
          <w:trHeight w:val="30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9.14</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Serão aceitos registros de CNPJ de licitante matriz e filial com diferenças de números de documentos pertinentes ao CND e ao CRF/FGTS, quando for comprovada a centralização do recolhimento dessas contribuições.</w:t>
            </w:r>
          </w:p>
        </w:tc>
      </w:tr>
      <w:tr w:rsidR="007030A3" w:rsidRPr="00AC7871" w:rsidTr="00DA7149">
        <w:trPr>
          <w:trHeight w:val="321"/>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9.15</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Caso os documentos de habilitação não mencionem o prazo de validade e/ou validação, será considerado o prazo de 60 (sessenta) dias contados de sua emissão, exceto para aqueles que o prazo seja indeterminado e/ou deﬁnido neste edital;</w:t>
            </w:r>
          </w:p>
        </w:tc>
      </w:tr>
      <w:tr w:rsidR="007030A3" w:rsidRPr="00AC7871" w:rsidTr="00DA7149">
        <w:trPr>
          <w:trHeight w:val="38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7030A3" w:rsidRPr="00AC7871" w:rsidTr="00DA7149">
        <w:trPr>
          <w:trHeight w:val="3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9.17.</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9.18.</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Será inabilitado o licitante que não comprovar sua habilitação, seja por não apresentar quaisquer dos documentos exigidos ou apresentá-los em desacordo com o estabelecido neste Edital.</w:t>
            </w:r>
          </w:p>
        </w:tc>
      </w:tr>
      <w:tr w:rsidR="007030A3" w:rsidRPr="00AC7871" w:rsidTr="00DA7149">
        <w:trPr>
          <w:trHeight w:val="38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9.19</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9.20</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Constatado o atendimento às exigências de habilitação ﬁxadas no Edital, o licitante será declarado vencedor.</w:t>
            </w:r>
          </w:p>
        </w:tc>
      </w:tr>
      <w:tr w:rsidR="007030A3" w:rsidRPr="00AC7871" w:rsidTr="00DA7149">
        <w:trPr>
          <w:trHeight w:val="141"/>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10.</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ENCAMINHAMENTO DA PROPOSTA VENCEDORA</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10.2.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facultado pela administração através do Agente de contratação, prorrogar o prazo estabelecido, a partir de solicitação fundamentada pelo licitante, antes de findo o prazo.</w:t>
            </w:r>
          </w:p>
        </w:tc>
      </w:tr>
      <w:tr w:rsidR="007030A3" w:rsidRPr="00AC7871" w:rsidTr="00DA7149">
        <w:trPr>
          <w:trHeight w:val="33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7030A3" w:rsidRPr="00AC7871" w:rsidTr="00DA7149">
        <w:trPr>
          <w:trHeight w:val="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10.3.1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proposta ﬁnal deverá:</w:t>
            </w:r>
          </w:p>
        </w:tc>
      </w:tr>
      <w:tr w:rsidR="007030A3" w:rsidRPr="00AC7871" w:rsidTr="00DA7149">
        <w:trPr>
          <w:trHeight w:val="18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 redigida em língua portuguesa, sem emendas, rasuras, entrelinhas ou ressalvas;</w:t>
            </w:r>
          </w:p>
        </w:tc>
      </w:tr>
      <w:tr w:rsidR="007030A3" w:rsidRPr="00AC7871" w:rsidTr="00DA7149">
        <w:trPr>
          <w:trHeight w:val="201"/>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II.</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Conter a indicação do banco, número da conta e agência do licitante vencedor, para ﬁns de pagamento (facultativo)</w:t>
            </w:r>
          </w:p>
        </w:tc>
      </w:tr>
      <w:tr w:rsidR="007030A3" w:rsidRPr="00AC7871" w:rsidTr="00DA7149">
        <w:trPr>
          <w:trHeight w:val="180"/>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III.</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Conter razão social da empresa, CNPJ, Inscrição Estadual, endereço, telefone, e-mail</w:t>
            </w:r>
          </w:p>
        </w:tc>
      </w:tr>
      <w:tr w:rsidR="007030A3" w:rsidRPr="00AC7871" w:rsidTr="00DA7149">
        <w:trPr>
          <w:trHeight w:val="159"/>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IV.</w:t>
            </w:r>
          </w:p>
        </w:tc>
        <w:tc>
          <w:tcPr>
            <w:tcW w:w="4712" w:type="pct"/>
            <w:gridSpan w:val="4"/>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Conter o nome, RG, CPF e assinatura do responsável legal pela empresa licitante</w:t>
            </w:r>
          </w:p>
        </w:tc>
      </w:tr>
      <w:tr w:rsidR="007030A3" w:rsidRPr="00AC7871" w:rsidTr="00DA7149">
        <w:trPr>
          <w:trHeight w:val="159"/>
        </w:trPr>
        <w:tc>
          <w:tcPr>
            <w:tcW w:w="28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Conter prazo de validade, observando as regras previstas no edital.</w:t>
            </w:r>
          </w:p>
        </w:tc>
      </w:tr>
      <w:tr w:rsidR="007030A3" w:rsidRPr="00AC7871" w:rsidTr="00DA7149">
        <w:trPr>
          <w:trHeight w:val="4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7030A3" w:rsidRPr="00AC7871" w:rsidTr="00DA7149">
        <w:trPr>
          <w:trHeight w:val="32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oferta deverá ser ﬁrme e precisa, limitada, rigorosamente, ao objeto deste Edital, sem conter alternativas de preço ou de qualquer outra condição que induza o julgamento a mais de um resultado, sob pena de desclassiﬁcação.</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proposta deverá obedecer aos termos deste edital e seus anexos, não sendo considerada aquela que não corresponda às especiﬁcações ali contidas ou que estabeleça vínculo à proposta de outro licitante.</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11</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DOS RECURSOS</w:t>
            </w:r>
          </w:p>
        </w:tc>
      </w:tr>
      <w:tr w:rsidR="007030A3" w:rsidRPr="00AC7871" w:rsidTr="00DA7149">
        <w:trPr>
          <w:trHeight w:val="33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Agente de contratação poderá conceder, na própria sessão, prazo não superior à 30 minutos para que o Participante formule a sua motivação da intenção de recurso, sob pena de preclusão.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prazo recursal será de 3 (três) dias úteis, contados do recebimento da manifestação da intenção de recorrer.</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caso de regularização tardia concedidos à ME ou EPP, após regularização, qualquer licitante poderá manifestar a intenção de recorrer no prazo máximo de 24 (vinte e quatro) horas, enviando manifestação por email.</w:t>
            </w:r>
          </w:p>
        </w:tc>
      </w:tr>
      <w:tr w:rsidR="007030A3" w:rsidRPr="00AC7871" w:rsidTr="00DA7149">
        <w:trPr>
          <w:trHeight w:val="1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recursos deverão ser encaminhados para o email farol.licitacao@gmail.com</w:t>
            </w:r>
          </w:p>
        </w:tc>
      </w:tr>
      <w:tr w:rsidR="007030A3" w:rsidRPr="00AC7871" w:rsidTr="00DA7149">
        <w:trPr>
          <w:trHeight w:val="42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11.6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11.7</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ausência do licitante no momento de declarar a intenção de recorrer ou a ausência de manifestação válida de intenção de recurso, ou ainda, os recursos interpostos fora do prazo, não serão conhecidos. </w:t>
            </w:r>
          </w:p>
        </w:tc>
      </w:tr>
      <w:tr w:rsidR="007030A3" w:rsidRPr="00AC7871" w:rsidTr="00DA7149">
        <w:trPr>
          <w:trHeight w:val="36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11.8</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prazo para apresentação de contrarrazões ao recurso pelos demais licitantes será de 3 (três) dias úteis, contados da data da intimação através do email informado pelo licitante, assegurada a vista imediata dos elementos indispensáveis à defesa de seus interesses.</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11.9</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O recurso e o pedido de reconsideração terão efeito suspensivo do ato ou da decisão recorrida até que sobrevenha decisão final da autoridade competente. </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11.10</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acolhimento do recurso invalida tão somente os atos insuscetíveis de aproveitamento.</w:t>
            </w:r>
          </w:p>
        </w:tc>
      </w:tr>
      <w:tr w:rsidR="007030A3" w:rsidRPr="00AC7871" w:rsidTr="00DA7149">
        <w:trPr>
          <w:trHeight w:val="14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apreciação dos recursos dar-se-á em fase única.</w:t>
            </w:r>
          </w:p>
        </w:tc>
      </w:tr>
      <w:tr w:rsidR="007030A3" w:rsidRPr="00AC7871" w:rsidTr="00DA7149">
        <w:trPr>
          <w:trHeight w:val="12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12.</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REABERTURA DA SESSÃO PÚBLICA</w:t>
            </w:r>
          </w:p>
        </w:tc>
      </w:tr>
      <w:tr w:rsidR="007030A3" w:rsidRPr="00AC7871" w:rsidTr="00DA7149">
        <w:trPr>
          <w:trHeight w:val="4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Caso um recurso seja acolhido resultando na anulação de atos praticados antes da última sessão pública ou na anulação da própria sessão, esta será reaberta, mediante convocação por email para todos os participantes, ocasião em que os atos anulados e aqueles que deles dependem serão reexecutados. A convocação ocorrerá exclusivamente através do email informado pelo Licitante. </w:t>
            </w:r>
          </w:p>
        </w:tc>
      </w:tr>
      <w:tr w:rsidR="007030A3" w:rsidRPr="00AC7871" w:rsidTr="00DA7149">
        <w:trPr>
          <w:trHeight w:val="12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13.</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ADJUDICAÇÃO E HOMOLOGAÇÃO</w:t>
            </w:r>
          </w:p>
        </w:tc>
      </w:tr>
      <w:tr w:rsidR="007030A3" w:rsidRPr="00AC7871" w:rsidTr="00DA7149">
        <w:trPr>
          <w:trHeight w:val="561"/>
        </w:trPr>
        <w:tc>
          <w:tcPr>
            <w:tcW w:w="288" w:type="pct"/>
            <w:gridSpan w:val="2"/>
            <w:tcBorders>
              <w:top w:val="nil"/>
              <w:left w:val="single" w:sz="12" w:space="0" w:color="FFFFFF"/>
              <w:bottom w:val="single" w:sz="12" w:space="0" w:color="FFFFFF"/>
              <w:right w:val="single" w:sz="12" w:space="0" w:color="FFFFFF"/>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Encerradas as fases de julgamento e habilitação, e exauridos os recursos administrativos, o processo de contratação será encaminhado à autoridade superior, que poderá:</w:t>
            </w:r>
            <w:r w:rsidRPr="00AC7871">
              <w:rPr>
                <w:rFonts w:eastAsia="Times New Roman" w:cs="Arial"/>
                <w:color w:val="000000"/>
                <w:szCs w:val="24"/>
                <w:lang w:eastAsia="pt-BR"/>
              </w:rPr>
              <w:br/>
              <w:t>a) Determinar o retorno dos autos para saneamento de irregularidades;</w:t>
            </w:r>
            <w:r w:rsidRPr="00AC7871">
              <w:rPr>
                <w:rFonts w:eastAsia="Times New Roman" w:cs="Arial"/>
                <w:color w:val="000000"/>
                <w:szCs w:val="24"/>
                <w:lang w:eastAsia="pt-BR"/>
              </w:rPr>
              <w:br/>
              <w:t>b) Revogar o certame por motivo de conveniência e oportunidade;</w:t>
            </w:r>
            <w:r w:rsidRPr="00AC7871">
              <w:rPr>
                <w:rFonts w:eastAsia="Times New Roman" w:cs="Arial"/>
                <w:color w:val="000000"/>
                <w:szCs w:val="24"/>
                <w:lang w:eastAsia="pt-BR"/>
              </w:rPr>
              <w:br/>
              <w:t>c) proceder à anulação do certame, de ofício ou mediante provocação de terceiros, sempre que presente ilegalidade insanável;</w:t>
            </w:r>
            <w:r w:rsidRPr="00AC7871">
              <w:rPr>
                <w:rFonts w:eastAsia="Times New Roman" w:cs="Arial"/>
                <w:color w:val="000000"/>
                <w:szCs w:val="24"/>
                <w:lang w:eastAsia="pt-BR"/>
              </w:rPr>
              <w:br/>
              <w:t>d) Adjudicar o objeto e homologar o certame.</w:t>
            </w:r>
          </w:p>
        </w:tc>
      </w:tr>
      <w:tr w:rsidR="007030A3" w:rsidRPr="00AC7871" w:rsidTr="00DA7149">
        <w:trPr>
          <w:trHeight w:val="321"/>
        </w:trPr>
        <w:tc>
          <w:tcPr>
            <w:tcW w:w="28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p>
        </w:tc>
      </w:tr>
      <w:tr w:rsidR="007030A3" w:rsidRPr="00AC7871" w:rsidTr="00DA7149">
        <w:trPr>
          <w:trHeight w:val="219"/>
        </w:trPr>
        <w:tc>
          <w:tcPr>
            <w:tcW w:w="28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motivo determinante para a revogação do processo de contratação deverá ser resultante de fato superveniente devidamente comprovado.</w:t>
            </w:r>
          </w:p>
        </w:tc>
      </w:tr>
      <w:tr w:rsidR="007030A3" w:rsidRPr="00AC7871" w:rsidTr="00DA7149">
        <w:trPr>
          <w:trHeight w:val="180"/>
        </w:trPr>
        <w:tc>
          <w:tcPr>
            <w:tcW w:w="288"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Nos casos de anulação e revogação, deverá ser assegurada a prévia manifestação dos interessados.</w:t>
            </w:r>
          </w:p>
        </w:tc>
      </w:tr>
      <w:tr w:rsidR="007030A3" w:rsidRPr="00AC7871" w:rsidTr="00DA7149">
        <w:trPr>
          <w:trHeight w:val="120"/>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14</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FORMALIZAÇÃO DO NEGÓCIO JURÍDICO</w:t>
            </w:r>
          </w:p>
        </w:tc>
      </w:tr>
      <w:tr w:rsidR="007030A3" w:rsidRPr="00AC7871" w:rsidTr="00DA7149">
        <w:trPr>
          <w:trHeight w:val="11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14.1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Após a adjudicação e homologação da licitação, será firmado Termo de Contrato ou emitido instrumento equivalente, observando o seguinte:</w:t>
            </w:r>
            <w:r w:rsidRPr="00AC7871">
              <w:rPr>
                <w:rFonts w:eastAsia="Times New Roman" w:cs="Arial"/>
                <w:color w:val="000000"/>
                <w:szCs w:val="24"/>
                <w:lang w:eastAsia="pt-BR"/>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AC7871">
              <w:rPr>
                <w:rFonts w:eastAsia="Times New Roman" w:cs="Arial"/>
                <w:color w:val="000000"/>
                <w:szCs w:val="24"/>
                <w:lang w:eastAsia="pt-BR"/>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AC7871">
              <w:rPr>
                <w:rFonts w:eastAsia="Times New Roman" w:cs="Arial"/>
                <w:color w:val="000000"/>
                <w:szCs w:val="24"/>
                <w:lang w:eastAsia="pt-BR"/>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7030A3" w:rsidRPr="00AC7871" w:rsidTr="00DA7149">
        <w:trPr>
          <w:trHeight w:val="2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Na assinatura do instrumento, será exigida a comprovação das condições de habilitação consignadas no edital, que deverão ser mantidas pelo licitante durante toda sua vigência.</w:t>
            </w:r>
          </w:p>
        </w:tc>
      </w:tr>
      <w:tr w:rsidR="007030A3" w:rsidRPr="00AC7871" w:rsidTr="00DA7149">
        <w:trPr>
          <w:trHeight w:val="56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Decorrido o prazo de validade da proposta indicado no edital sem convocação para a contratação, ficarão os licitantes liberados dos compromissos assumidos. (Art. 90, § 2º da Lei 14.133/21).</w:t>
            </w:r>
          </w:p>
        </w:tc>
      </w:tr>
      <w:tr w:rsidR="007030A3" w:rsidRPr="00AC7871" w:rsidTr="00DA7149">
        <w:trPr>
          <w:trHeight w:val="44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7030A3" w:rsidRPr="00AC7871" w:rsidTr="00DA7149">
        <w:trPr>
          <w:trHeight w:val="6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Na hipótese de nenhum dos licitantes vencedores assinar o instrumento no prazo, a Administração, observados o valor estimado e sua eventual atualização nos termos do edital, poderá:</w:t>
            </w:r>
            <w:r w:rsidRPr="00AC7871">
              <w:rPr>
                <w:rFonts w:eastAsia="Times New Roman" w:cs="Arial"/>
                <w:color w:val="000000"/>
                <w:szCs w:val="24"/>
                <w:lang w:eastAsia="pt-BR"/>
              </w:rPr>
              <w:br/>
              <w:t>I - Convocar os licitantes remanescentes para negociação, na ordem de classificação, com vistas à obtenção de preço melhor, mesmo que acima do preço do adjudicatário;</w:t>
            </w:r>
            <w:r w:rsidRPr="00AC7871">
              <w:rPr>
                <w:rFonts w:eastAsia="Times New Roman" w:cs="Arial"/>
                <w:color w:val="000000"/>
                <w:szCs w:val="24"/>
                <w:lang w:eastAsia="pt-BR"/>
              </w:rPr>
              <w:br/>
              <w:t>II - Adjudicar e celebrar o contrato nas condições ofertadas pelos licitantes remanescentes, atendida a ordem classificatória, quando frustrada a negociação de melhor condição.</w:t>
            </w:r>
          </w:p>
        </w:tc>
      </w:tr>
      <w:tr w:rsidR="007030A3" w:rsidRPr="00AC7871" w:rsidTr="00DA7149">
        <w:trPr>
          <w:trHeight w:val="141"/>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15.</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RECEBIMENTO DO OBJETO E DA FISCALIZAÇÃO</w:t>
            </w:r>
          </w:p>
        </w:tc>
      </w:tr>
      <w:tr w:rsidR="007030A3" w:rsidRPr="00AC7871" w:rsidTr="00DA7149">
        <w:trPr>
          <w:trHeight w:val="21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critérios de recebimento e aceitação do objeto e de ﬁscalização estão previstos no termo de referência, anexo ao presente edital.</w:t>
            </w:r>
          </w:p>
        </w:tc>
      </w:tr>
      <w:tr w:rsidR="007030A3" w:rsidRPr="00AC7871" w:rsidTr="00DA7149">
        <w:trPr>
          <w:trHeight w:val="141"/>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lastRenderedPageBreak/>
              <w:t>16.</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DAS OBRIGAÇÕES DA CONTRATANTE E DA CONTRATADA</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16.1.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obrigações da Contratante e da Contratada são as estabelecidas no termo de referência, anexo ao presente edital.</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17</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DO PAGAMENTO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17.1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regras específicas acerca do pagamento são as estabelecidas no termo de referência, anexo ao presente edital.</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18.</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SUBCONTRATAÇÃO</w:t>
            </w:r>
          </w:p>
        </w:tc>
      </w:tr>
      <w:tr w:rsidR="007030A3" w:rsidRPr="00AC7871" w:rsidTr="00DA7149">
        <w:trPr>
          <w:trHeight w:val="1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18.1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presente processo de contratação não contempla previsão de subcontratação.</w:t>
            </w:r>
          </w:p>
        </w:tc>
      </w:tr>
      <w:tr w:rsidR="007030A3" w:rsidRPr="00AC7871" w:rsidTr="00DA7149">
        <w:trPr>
          <w:trHeight w:val="141"/>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sz w:val="16"/>
                <w:szCs w:val="16"/>
                <w:lang w:eastAsia="pt-BR"/>
              </w:rPr>
            </w:pPr>
            <w:r w:rsidRPr="00AC7871">
              <w:rPr>
                <w:rFonts w:eastAsia="Times New Roman" w:cs="Arial"/>
                <w:b/>
                <w:bCs/>
                <w:sz w:val="16"/>
                <w:szCs w:val="16"/>
                <w:lang w:eastAsia="pt-BR"/>
              </w:rPr>
              <w:t>19.</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 IMPUGNAÇÃO AO EDITAL E DO PEDIDO DE ESCLARECIMENTO</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19.1.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Qualquer pessoa é parte legítima para impugnar este Edital por irregularidade na aplicação da Lei nº 14.133, de 2021, devendo protocolar o pedido no primeiro dia útil após a publicação</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19.2.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resposta à impugnação ou ao pedido de esclarecimento será divulgado em sítio eletrônico oficial ate o dia anterior ao recebimento de lances</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19.3.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 impugnação e o pedido de esclarecimento poderão ser realizados por forma eletrônica, através do e-mail: farol.licitacao@gmail.com ou por petição dirigida ou protocolada para o endereço: Rua Bahia, 880.</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19.4.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As impugnações e pedidos de esclarecimentos não suspendem os prazos previstos no certame.</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19.4.1.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 concessão de efeito suspensivo à impugnação é medida excepcional e deverá ser motivada pelo Agente de contratação, nos autos do processo de certame.</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19.5.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Acolhida a impugnação, será definida e publicada nova data para a realização do certame.</w:t>
            </w:r>
          </w:p>
        </w:tc>
      </w:tr>
      <w:tr w:rsidR="007030A3" w:rsidRPr="00AC7871" w:rsidTr="00DA7149">
        <w:trPr>
          <w:trHeight w:val="15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76"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20.</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76"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DAS INFRAÇÕES E SANÇÕES ADMINISTRATIVAS E DAS PRÁTICAS CORRUPTAS</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20.1.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As disposições acerca das infrações e sanções administrativas, bem como, das práticas corruptas, constam do termo de referência, anexo do presente edital.</w:t>
            </w:r>
          </w:p>
        </w:tc>
      </w:tr>
      <w:tr w:rsidR="007030A3" w:rsidRPr="00AC7871" w:rsidTr="00DA7149">
        <w:trPr>
          <w:trHeight w:val="99"/>
        </w:trPr>
        <w:tc>
          <w:tcPr>
            <w:tcW w:w="288" w:type="pct"/>
            <w:gridSpan w:val="2"/>
            <w:tcBorders>
              <w:top w:val="nil"/>
              <w:left w:val="nil"/>
              <w:bottom w:val="nil"/>
              <w:right w:val="nil"/>
            </w:tcBorders>
            <w:shd w:val="clear" w:color="000000" w:fill="FFF2CC"/>
            <w:hideMark/>
          </w:tcPr>
          <w:p w:rsidR="007030A3" w:rsidRPr="00AC7871" w:rsidRDefault="007030A3" w:rsidP="00DA7149">
            <w:pPr>
              <w:spacing w:after="0" w:line="276"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21.</w:t>
            </w:r>
          </w:p>
        </w:tc>
        <w:tc>
          <w:tcPr>
            <w:tcW w:w="4712" w:type="pct"/>
            <w:gridSpan w:val="4"/>
            <w:tcBorders>
              <w:top w:val="nil"/>
              <w:left w:val="nil"/>
              <w:bottom w:val="nil"/>
              <w:right w:val="nil"/>
            </w:tcBorders>
            <w:shd w:val="clear" w:color="000000" w:fill="FFF2CC"/>
            <w:hideMark/>
          </w:tcPr>
          <w:p w:rsidR="007030A3" w:rsidRPr="00AC7871" w:rsidRDefault="007030A3" w:rsidP="00DA7149">
            <w:pPr>
              <w:spacing w:after="0" w:line="276"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DAS DISPOSIÇÕES GERAIS</w:t>
            </w:r>
          </w:p>
        </w:tc>
      </w:tr>
      <w:tr w:rsidR="007030A3" w:rsidRPr="00AC7871" w:rsidTr="00DA7149">
        <w:trPr>
          <w:trHeight w:val="1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 ata da sessão pública será juntada ao processo de contratação e estará disponível aos Licitantes</w:t>
            </w:r>
          </w:p>
        </w:tc>
      </w:tr>
      <w:tr w:rsidR="007030A3" w:rsidRPr="00AC7871" w:rsidTr="00DA7149">
        <w:trPr>
          <w:trHeight w:val="3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7030A3" w:rsidRPr="00AC7871" w:rsidTr="00DA7149">
        <w:trPr>
          <w:trHeight w:val="201"/>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21.3</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Todas as referências de tempo no Edital, no aviso e durante a sessão pública observarão o horário de Brasília - DF.</w:t>
            </w:r>
          </w:p>
        </w:tc>
      </w:tr>
      <w:tr w:rsidR="007030A3" w:rsidRPr="00AC7871" w:rsidTr="00DA7149">
        <w:trPr>
          <w:trHeight w:val="15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21.4</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 homologação do resultado deste certame não implicará direito à contratação.</w:t>
            </w:r>
          </w:p>
        </w:tc>
      </w:tr>
      <w:tr w:rsidR="007030A3" w:rsidRPr="00AC7871" w:rsidTr="00DA7149">
        <w:trPr>
          <w:trHeight w:val="33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21.5</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7030A3" w:rsidRPr="00AC7871" w:rsidTr="00DA7149">
        <w:trPr>
          <w:trHeight w:val="36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21.6</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7030A3" w:rsidRPr="00AC7871" w:rsidTr="00DA7149">
        <w:trPr>
          <w:trHeight w:val="48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21.7</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030A3" w:rsidRPr="00AC7871" w:rsidTr="00DA7149">
        <w:trPr>
          <w:trHeight w:val="27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21.8</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Na contagem dos prazos estabelecidos neste Edital e seus Anexos, excluir-se-á o dia do início e incluir-se-á o do vencimento. Só se iniciam e vencem os prazos em dias de expediente na Administração.</w:t>
            </w:r>
          </w:p>
        </w:tc>
      </w:tr>
      <w:tr w:rsidR="007030A3" w:rsidRPr="00AC7871" w:rsidTr="00DA7149">
        <w:trPr>
          <w:trHeight w:val="30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21.9</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O desatendimento de exigências formais não essenciais não importará o afastamento do licitante, desde que seja possível o aproveitamento do ato, observados os princípios da isonomia e do interesse público.</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21.10</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Os recursos e impugnações deverão ser apresentados/enviados para o e-mail farol.licitacao@gmail.com, aos cuidados da comissão de contratação.</w:t>
            </w:r>
          </w:p>
        </w:tc>
      </w:tr>
      <w:tr w:rsidR="007030A3" w:rsidRPr="00AC7871" w:rsidTr="00DA7149">
        <w:trPr>
          <w:trHeight w:val="240"/>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21.11</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Em caso de divergência entre disposições deste Edital e de seus anexos ou demais peças que compõem o processo, prevalecerá as deste Edital.</w:t>
            </w:r>
          </w:p>
        </w:tc>
      </w:tr>
      <w:tr w:rsidR="007030A3" w:rsidRPr="00AC7871" w:rsidTr="00DA7149">
        <w:trPr>
          <w:trHeight w:val="399"/>
        </w:trPr>
        <w:tc>
          <w:tcPr>
            <w:tcW w:w="288" w:type="pct"/>
            <w:gridSpan w:val="2"/>
            <w:tcBorders>
              <w:top w:val="nil"/>
              <w:left w:val="nil"/>
              <w:bottom w:val="nil"/>
              <w:right w:val="nil"/>
            </w:tcBorders>
            <w:shd w:val="clear" w:color="auto" w:fill="auto"/>
            <w:hideMark/>
          </w:tcPr>
          <w:p w:rsidR="007030A3" w:rsidRPr="00AC7871" w:rsidRDefault="007030A3" w:rsidP="00DA7149">
            <w:pPr>
              <w:spacing w:after="0" w:line="276"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21.12</w:t>
            </w:r>
          </w:p>
        </w:tc>
        <w:tc>
          <w:tcPr>
            <w:tcW w:w="4712" w:type="pct"/>
            <w:gridSpan w:val="4"/>
            <w:tcBorders>
              <w:top w:val="nil"/>
              <w:left w:val="nil"/>
              <w:bottom w:val="nil"/>
              <w:right w:val="nil"/>
            </w:tcBorders>
            <w:shd w:val="clear" w:color="auto" w:fill="auto"/>
            <w:hideMark/>
          </w:tcPr>
          <w:p w:rsidR="007030A3" w:rsidRPr="00AC7871" w:rsidRDefault="007030A3" w:rsidP="00DA7149">
            <w:pPr>
              <w:spacing w:after="0" w:line="276" w:lineRule="auto"/>
              <w:ind w:firstLine="0"/>
              <w:rPr>
                <w:rFonts w:eastAsia="Times New Roman" w:cs="Arial"/>
                <w:color w:val="000000"/>
                <w:szCs w:val="24"/>
                <w:lang w:eastAsia="pt-BR"/>
              </w:rPr>
            </w:pPr>
            <w:r w:rsidRPr="00AC7871">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030A3" w:rsidRPr="00AC7871" w:rsidTr="00DA7149">
        <w:trPr>
          <w:trHeight w:val="621"/>
        </w:trPr>
        <w:tc>
          <w:tcPr>
            <w:tcW w:w="119"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169"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left"/>
              <w:rPr>
                <w:rFonts w:ascii="Times New Roman" w:eastAsia="Times New Roman" w:hAnsi="Times New Roman" w:cs="Times New Roman"/>
                <w:sz w:val="20"/>
                <w:szCs w:val="20"/>
                <w:lang w:eastAsia="pt-BR"/>
              </w:rPr>
            </w:pPr>
          </w:p>
        </w:tc>
        <w:tc>
          <w:tcPr>
            <w:tcW w:w="4712" w:type="pct"/>
            <w:gridSpan w:val="4"/>
            <w:tcBorders>
              <w:top w:val="nil"/>
              <w:left w:val="nil"/>
              <w:bottom w:val="nil"/>
              <w:right w:val="nil"/>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Farol</w:t>
            </w:r>
            <w:r>
              <w:rPr>
                <w:rFonts w:eastAsia="Times New Roman" w:cs="Arial"/>
                <w:color w:val="000000"/>
                <w:szCs w:val="24"/>
                <w:lang w:eastAsia="pt-BR"/>
              </w:rPr>
              <w:t>, 22</w:t>
            </w:r>
            <w:r w:rsidRPr="00AC7871">
              <w:rPr>
                <w:rFonts w:eastAsia="Times New Roman" w:cs="Arial"/>
                <w:color w:val="000000"/>
                <w:szCs w:val="24"/>
                <w:lang w:eastAsia="pt-BR"/>
              </w:rPr>
              <w:t xml:space="preserve"> de </w:t>
            </w:r>
            <w:r>
              <w:rPr>
                <w:rFonts w:eastAsia="Times New Roman" w:cs="Arial"/>
                <w:color w:val="000000"/>
                <w:szCs w:val="24"/>
                <w:lang w:eastAsia="pt-BR"/>
              </w:rPr>
              <w:t>agosto</w:t>
            </w:r>
            <w:r w:rsidRPr="00AC7871">
              <w:rPr>
                <w:rFonts w:eastAsia="Times New Roman" w:cs="Arial"/>
                <w:color w:val="000000"/>
                <w:szCs w:val="24"/>
                <w:lang w:eastAsia="pt-BR"/>
              </w:rPr>
              <w:t xml:space="preserve"> de 2024</w:t>
            </w:r>
          </w:p>
        </w:tc>
      </w:tr>
      <w:tr w:rsidR="007030A3" w:rsidRPr="00AC7871" w:rsidTr="00DA7149">
        <w:trPr>
          <w:trHeight w:val="621"/>
        </w:trPr>
        <w:tc>
          <w:tcPr>
            <w:tcW w:w="5000" w:type="pct"/>
            <w:gridSpan w:val="6"/>
            <w:tcBorders>
              <w:top w:val="nil"/>
              <w:left w:val="nil"/>
              <w:bottom w:val="nil"/>
              <w:right w:val="nil"/>
            </w:tcBorders>
            <w:shd w:val="clear" w:color="auto" w:fill="auto"/>
            <w:vAlign w:val="bottom"/>
            <w:hideMark/>
          </w:tcPr>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JAQUELINE GARCIA DOS SANTOS</w:t>
            </w:r>
          </w:p>
        </w:tc>
      </w:tr>
      <w:tr w:rsidR="007030A3" w:rsidRPr="00AC7871" w:rsidTr="00DA7149">
        <w:trPr>
          <w:trHeight w:val="141"/>
        </w:trPr>
        <w:tc>
          <w:tcPr>
            <w:tcW w:w="5000" w:type="pct"/>
            <w:gridSpan w:val="6"/>
            <w:tcBorders>
              <w:top w:val="nil"/>
              <w:left w:val="nil"/>
              <w:bottom w:val="nil"/>
              <w:right w:val="nil"/>
            </w:tcBorders>
            <w:shd w:val="clear" w:color="auto" w:fill="auto"/>
            <w:hideMark/>
          </w:tcPr>
          <w:p w:rsidR="007030A3"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SECRETÁRIO DE EDUCAÇÃO, ESPORTES E CULTURA</w:t>
            </w:r>
          </w:p>
          <w:p w:rsidR="007030A3" w:rsidRPr="00AC7871" w:rsidRDefault="007030A3" w:rsidP="00DA7149">
            <w:pPr>
              <w:spacing w:after="0" w:line="240" w:lineRule="auto"/>
              <w:ind w:firstLine="0"/>
              <w:jc w:val="center"/>
              <w:rPr>
                <w:rFonts w:eastAsia="Times New Roman" w:cs="Arial"/>
                <w:color w:val="000000"/>
                <w:szCs w:val="24"/>
                <w:lang w:eastAsia="pt-BR"/>
              </w:rPr>
            </w:pPr>
            <w:r>
              <w:rPr>
                <w:rFonts w:eastAsia="Times New Roman" w:cs="Arial"/>
                <w:color w:val="000000"/>
                <w:szCs w:val="24"/>
                <w:lang w:eastAsia="pt-BR"/>
              </w:rPr>
              <w:lastRenderedPageBreak/>
              <w:t>ÓRGÃO REQUERENTE</w:t>
            </w:r>
          </w:p>
        </w:tc>
      </w:tr>
    </w:tbl>
    <w:p w:rsidR="007030A3" w:rsidRDefault="007030A3" w:rsidP="007030A3">
      <w:r>
        <w:lastRenderedPageBreak/>
        <w:br w:type="page"/>
      </w:r>
    </w:p>
    <w:tbl>
      <w:tblPr>
        <w:tblW w:w="5000" w:type="pct"/>
        <w:tblCellMar>
          <w:left w:w="70" w:type="dxa"/>
          <w:right w:w="70" w:type="dxa"/>
        </w:tblCellMar>
        <w:tblLook w:val="04A0" w:firstRow="1" w:lastRow="0" w:firstColumn="1" w:lastColumn="0" w:noHBand="0" w:noVBand="1"/>
      </w:tblPr>
      <w:tblGrid>
        <w:gridCol w:w="282"/>
        <w:gridCol w:w="439"/>
        <w:gridCol w:w="1201"/>
        <w:gridCol w:w="643"/>
        <w:gridCol w:w="1134"/>
        <w:gridCol w:w="1010"/>
        <w:gridCol w:w="1272"/>
        <w:gridCol w:w="2523"/>
      </w:tblGrid>
      <w:tr w:rsidR="007030A3" w:rsidRPr="00AC7871" w:rsidTr="00DA7149">
        <w:trPr>
          <w:trHeight w:val="60"/>
        </w:trPr>
        <w:tc>
          <w:tcPr>
            <w:tcW w:w="5000" w:type="pct"/>
            <w:gridSpan w:val="8"/>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120"/>
        </w:trPr>
        <w:tc>
          <w:tcPr>
            <w:tcW w:w="5000" w:type="pct"/>
            <w:gridSpan w:val="8"/>
            <w:tcBorders>
              <w:top w:val="nil"/>
              <w:left w:val="nil"/>
              <w:bottom w:val="nil"/>
              <w:right w:val="nil"/>
            </w:tcBorders>
            <w:shd w:val="clear" w:color="auto" w:fill="auto"/>
            <w:vAlign w:val="bottom"/>
            <w:hideMark/>
          </w:tcPr>
          <w:p w:rsidR="007030A3" w:rsidRPr="00AC7871" w:rsidRDefault="007030A3" w:rsidP="00DA7149">
            <w:pPr>
              <w:spacing w:after="0" w:line="240" w:lineRule="auto"/>
              <w:ind w:firstLine="0"/>
              <w:jc w:val="center"/>
              <w:rPr>
                <w:rFonts w:eastAsia="Times New Roman" w:cs="Arial"/>
                <w:b/>
                <w:bCs/>
                <w:color w:val="000000"/>
                <w:sz w:val="28"/>
                <w:szCs w:val="28"/>
                <w:lang w:eastAsia="pt-BR"/>
              </w:rPr>
            </w:pPr>
            <w:r w:rsidRPr="00AC7871">
              <w:rPr>
                <w:rFonts w:eastAsia="Times New Roman" w:cs="Arial"/>
                <w:b/>
                <w:bCs/>
                <w:color w:val="000000"/>
                <w:sz w:val="28"/>
                <w:szCs w:val="28"/>
                <w:lang w:eastAsia="pt-BR"/>
              </w:rPr>
              <w:t>Anexo I - Termo de Referência (TR)</w:t>
            </w:r>
          </w:p>
        </w:tc>
      </w:tr>
      <w:tr w:rsidR="007030A3" w:rsidRPr="00AC7871" w:rsidTr="00DA7149">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vAlign w:val="center"/>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 DADOS GERAIS</w:t>
            </w:r>
          </w:p>
        </w:tc>
      </w:tr>
      <w:tr w:rsidR="007030A3" w:rsidRPr="00AC7871" w:rsidTr="00DA7149">
        <w:trPr>
          <w:trHeight w:val="99"/>
        </w:trPr>
        <w:tc>
          <w:tcPr>
            <w:tcW w:w="9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20"/>
                <w:szCs w:val="20"/>
                <w:lang w:eastAsia="pt-BR"/>
              </w:rPr>
            </w:pPr>
            <w:r w:rsidRPr="00AC7871">
              <w:rPr>
                <w:rFonts w:eastAsia="Times New Roman" w:cs="Arial"/>
                <w:b/>
                <w:bCs/>
                <w:color w:val="000000"/>
                <w:sz w:val="20"/>
                <w:szCs w:val="20"/>
                <w:lang w:eastAsia="pt-BR"/>
              </w:rPr>
              <w:t>N° PROCESSO</w:t>
            </w:r>
          </w:p>
        </w:tc>
        <w:tc>
          <w:tcPr>
            <w:tcW w:w="4086" w:type="pct"/>
            <w:gridSpan w:val="5"/>
            <w:tcBorders>
              <w:top w:val="single" w:sz="4" w:space="0" w:color="000000"/>
              <w:left w:val="nil"/>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128</w:t>
            </w:r>
            <w:r w:rsidRPr="00AC7871">
              <w:rPr>
                <w:rFonts w:eastAsia="Times New Roman" w:cs="Arial"/>
                <w:color w:val="000000"/>
                <w:sz w:val="22"/>
                <w:lang w:eastAsia="pt-BR"/>
              </w:rPr>
              <w:t>/2024</w:t>
            </w:r>
          </w:p>
        </w:tc>
      </w:tr>
      <w:tr w:rsidR="007030A3" w:rsidRPr="00AC7871" w:rsidTr="00DA7149">
        <w:trPr>
          <w:trHeight w:val="141"/>
        </w:trPr>
        <w:tc>
          <w:tcPr>
            <w:tcW w:w="9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20"/>
                <w:szCs w:val="20"/>
                <w:lang w:eastAsia="pt-BR"/>
              </w:rPr>
            </w:pPr>
            <w:r w:rsidRPr="00AC7871">
              <w:rPr>
                <w:rFonts w:eastAsia="Times New Roman" w:cs="Arial"/>
                <w:b/>
                <w:bCs/>
                <w:color w:val="000000"/>
                <w:sz w:val="20"/>
                <w:szCs w:val="20"/>
                <w:lang w:eastAsia="pt-BR"/>
              </w:rPr>
              <w:t>MODALIDADE</w:t>
            </w:r>
          </w:p>
        </w:tc>
        <w:tc>
          <w:tcPr>
            <w:tcW w:w="4086" w:type="pct"/>
            <w:gridSpan w:val="5"/>
            <w:tcBorders>
              <w:top w:val="single" w:sz="4" w:space="0" w:color="000000"/>
              <w:left w:val="nil"/>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dispensa por limite (art. 75, II)</w:t>
            </w:r>
          </w:p>
        </w:tc>
      </w:tr>
      <w:tr w:rsidR="007030A3" w:rsidRPr="00AC7871" w:rsidTr="00DA7149">
        <w:trPr>
          <w:trHeight w:val="99"/>
        </w:trPr>
        <w:tc>
          <w:tcPr>
            <w:tcW w:w="9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N° PROCEDIMENTO</w:t>
            </w:r>
          </w:p>
        </w:tc>
        <w:tc>
          <w:tcPr>
            <w:tcW w:w="4086" w:type="pct"/>
            <w:gridSpan w:val="5"/>
            <w:tcBorders>
              <w:top w:val="single" w:sz="4" w:space="0" w:color="000000"/>
              <w:left w:val="nil"/>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Pr>
                <w:rFonts w:eastAsia="Times New Roman" w:cs="Arial"/>
                <w:color w:val="000000"/>
                <w:sz w:val="22"/>
                <w:lang w:eastAsia="pt-BR"/>
              </w:rPr>
              <w:t>32</w:t>
            </w:r>
            <w:r w:rsidRPr="00AC7871">
              <w:rPr>
                <w:rFonts w:eastAsia="Times New Roman" w:cs="Arial"/>
                <w:color w:val="000000"/>
                <w:sz w:val="22"/>
                <w:lang w:eastAsia="pt-BR"/>
              </w:rPr>
              <w:t>/2024</w:t>
            </w:r>
          </w:p>
        </w:tc>
      </w:tr>
      <w:tr w:rsidR="007030A3" w:rsidRPr="00AC7871" w:rsidTr="00DA7149">
        <w:trPr>
          <w:trHeight w:val="120"/>
        </w:trPr>
        <w:tc>
          <w:tcPr>
            <w:tcW w:w="9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20"/>
                <w:szCs w:val="20"/>
                <w:lang w:eastAsia="pt-BR"/>
              </w:rPr>
            </w:pPr>
            <w:r w:rsidRPr="00AC7871">
              <w:rPr>
                <w:rFonts w:eastAsia="Times New Roman" w:cs="Arial"/>
                <w:b/>
                <w:bCs/>
                <w:color w:val="000000"/>
                <w:sz w:val="20"/>
                <w:szCs w:val="20"/>
                <w:lang w:eastAsia="pt-BR"/>
              </w:rPr>
              <w:t>CARACTERISTICA</w:t>
            </w:r>
          </w:p>
        </w:tc>
        <w:tc>
          <w:tcPr>
            <w:tcW w:w="4086" w:type="pct"/>
            <w:gridSpan w:val="5"/>
            <w:tcBorders>
              <w:top w:val="single" w:sz="4" w:space="0" w:color="000000"/>
              <w:left w:val="nil"/>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Tradicional (Contrato)</w:t>
            </w:r>
          </w:p>
        </w:tc>
      </w:tr>
      <w:tr w:rsidR="007030A3" w:rsidRPr="00AC7871" w:rsidTr="00DA7149">
        <w:trPr>
          <w:trHeight w:val="99"/>
        </w:trPr>
        <w:tc>
          <w:tcPr>
            <w:tcW w:w="914"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20"/>
                <w:szCs w:val="20"/>
                <w:lang w:eastAsia="pt-BR"/>
              </w:rPr>
            </w:pPr>
            <w:r w:rsidRPr="00AC7871">
              <w:rPr>
                <w:rFonts w:eastAsia="Times New Roman" w:cs="Arial"/>
                <w:b/>
                <w:bCs/>
                <w:color w:val="000000"/>
                <w:sz w:val="20"/>
                <w:szCs w:val="20"/>
                <w:lang w:eastAsia="pt-BR"/>
              </w:rPr>
              <w:t>NATUREZA</w:t>
            </w:r>
          </w:p>
        </w:tc>
        <w:tc>
          <w:tcPr>
            <w:tcW w:w="4086" w:type="pct"/>
            <w:gridSpan w:val="5"/>
            <w:tcBorders>
              <w:top w:val="single" w:sz="4" w:space="0" w:color="000000"/>
              <w:left w:val="nil"/>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Fornecimentos</w:t>
            </w:r>
          </w:p>
        </w:tc>
      </w:tr>
      <w:tr w:rsidR="007030A3" w:rsidRPr="00AC7871" w:rsidTr="00DA7149">
        <w:trPr>
          <w:trHeight w:val="141"/>
        </w:trPr>
        <w:tc>
          <w:tcPr>
            <w:tcW w:w="914" w:type="pct"/>
            <w:gridSpan w:val="3"/>
            <w:tcBorders>
              <w:top w:val="single" w:sz="4" w:space="0" w:color="000000"/>
              <w:left w:val="single" w:sz="4" w:space="0" w:color="000000"/>
              <w:bottom w:val="nil"/>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20"/>
                <w:szCs w:val="20"/>
                <w:lang w:eastAsia="pt-BR"/>
              </w:rPr>
            </w:pPr>
            <w:r w:rsidRPr="00AC7871">
              <w:rPr>
                <w:rFonts w:eastAsia="Times New Roman" w:cs="Arial"/>
                <w:b/>
                <w:bCs/>
                <w:color w:val="000000"/>
                <w:sz w:val="20"/>
                <w:szCs w:val="20"/>
                <w:lang w:eastAsia="pt-BR"/>
              </w:rPr>
              <w:t>OBJETO</w:t>
            </w:r>
          </w:p>
        </w:tc>
        <w:tc>
          <w:tcPr>
            <w:tcW w:w="4086" w:type="pct"/>
            <w:gridSpan w:val="5"/>
            <w:tcBorders>
              <w:top w:val="single" w:sz="4" w:space="0" w:color="000000"/>
              <w:left w:val="nil"/>
              <w:bottom w:val="nil"/>
              <w:right w:val="single" w:sz="4" w:space="0" w:color="000000"/>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 de caixa de som bluetooth</w:t>
            </w:r>
          </w:p>
        </w:tc>
      </w:tr>
      <w:tr w:rsidR="007030A3" w:rsidRPr="00AC7871" w:rsidTr="00DA7149">
        <w:trPr>
          <w:trHeight w:val="120"/>
        </w:trPr>
        <w:tc>
          <w:tcPr>
            <w:tcW w:w="914" w:type="pct"/>
            <w:gridSpan w:val="3"/>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b/>
                <w:bCs/>
                <w:color w:val="000000"/>
                <w:sz w:val="18"/>
                <w:szCs w:val="18"/>
                <w:lang w:eastAsia="pt-BR"/>
              </w:rPr>
            </w:pPr>
            <w:r w:rsidRPr="00AC7871">
              <w:rPr>
                <w:rFonts w:eastAsia="Times New Roman" w:cs="Arial"/>
                <w:b/>
                <w:bCs/>
                <w:color w:val="000000"/>
                <w:sz w:val="18"/>
                <w:szCs w:val="18"/>
                <w:lang w:eastAsia="pt-BR"/>
              </w:rPr>
              <w:t>CRITÉRIO DE JULGAMENTO</w:t>
            </w:r>
          </w:p>
        </w:tc>
        <w:tc>
          <w:tcPr>
            <w:tcW w:w="4086" w:type="pct"/>
            <w:gridSpan w:val="5"/>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Menor preço</w:t>
            </w:r>
          </w:p>
        </w:tc>
      </w:tr>
      <w:tr w:rsidR="007030A3" w:rsidRPr="00AC7871" w:rsidTr="00DA7149">
        <w:trPr>
          <w:trHeight w:val="99"/>
        </w:trPr>
        <w:tc>
          <w:tcPr>
            <w:tcW w:w="914" w:type="pct"/>
            <w:gridSpan w:val="3"/>
            <w:tcBorders>
              <w:top w:val="nil"/>
              <w:left w:val="single" w:sz="4" w:space="0" w:color="000000"/>
              <w:bottom w:val="single" w:sz="4" w:space="0" w:color="000000"/>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22"/>
                <w:lang w:eastAsia="pt-BR"/>
              </w:rPr>
            </w:pPr>
            <w:r w:rsidRPr="00AC7871">
              <w:rPr>
                <w:rFonts w:eastAsia="Times New Roman" w:cs="Arial"/>
                <w:b/>
                <w:bCs/>
                <w:color w:val="000000"/>
                <w:sz w:val="22"/>
                <w:lang w:eastAsia="pt-BR"/>
              </w:rPr>
              <w:t>VALOR:</w:t>
            </w:r>
          </w:p>
        </w:tc>
        <w:tc>
          <w:tcPr>
            <w:tcW w:w="4086" w:type="pct"/>
            <w:gridSpan w:val="5"/>
            <w:tcBorders>
              <w:top w:val="nil"/>
              <w:left w:val="single" w:sz="4" w:space="0" w:color="auto"/>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R$ 7.792,50</w:t>
            </w:r>
          </w:p>
        </w:tc>
      </w:tr>
      <w:tr w:rsidR="007030A3" w:rsidRPr="00AC7871" w:rsidTr="00DA7149">
        <w:trPr>
          <w:trHeight w:val="99"/>
        </w:trPr>
        <w:tc>
          <w:tcPr>
            <w:tcW w:w="5000" w:type="pct"/>
            <w:gridSpan w:val="8"/>
            <w:tcBorders>
              <w:top w:val="single" w:sz="4" w:space="0" w:color="000000"/>
              <w:left w:val="single" w:sz="4" w:space="0" w:color="000000"/>
              <w:bottom w:val="single" w:sz="4" w:space="0" w:color="000000"/>
              <w:right w:val="single" w:sz="4" w:space="0" w:color="000000"/>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II. DOCUMENTOS EXIGIDOS</w:t>
            </w:r>
          </w:p>
        </w:tc>
      </w:tr>
      <w:tr w:rsidR="007030A3" w:rsidRPr="00AC7871" w:rsidTr="00DA7149">
        <w:trPr>
          <w:trHeight w:val="219"/>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Documentos que comprove a constituição regular da Licitante, conforme item 10.2</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comprovação da habilitação jurídica</w:t>
            </w:r>
          </w:p>
        </w:tc>
      </w:tr>
      <w:tr w:rsidR="007030A3" w:rsidRPr="00AC7871" w:rsidTr="00DA7149">
        <w:trPr>
          <w:trHeight w:val="201"/>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Prova de inscrição no cadastro Nacional de Pessoas Jurídicas (CNPJ)</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comprovação da habilitação jurídica</w:t>
            </w:r>
          </w:p>
        </w:tc>
      </w:tr>
      <w:tr w:rsidR="007030A3" w:rsidRPr="00AC7871" w:rsidTr="00DA7149">
        <w:trPr>
          <w:trHeight w:val="219"/>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Declarações constantes do anexo III</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fins de declaração de atendimento aos requisitos de habilitação e diversos</w:t>
            </w:r>
          </w:p>
        </w:tc>
      </w:tr>
      <w:tr w:rsidR="007030A3" w:rsidRPr="00AC7871" w:rsidTr="00DA7149">
        <w:trPr>
          <w:trHeight w:val="300"/>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Certidão expedida pela Junta Comercial com validade de 180 (cento e oitenta) dias, contados da data de expedição, nos termos do art. 3º da Instrução DREI n. 36/2017. </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(certame exclusivo para MPE's)</w:t>
            </w:r>
          </w:p>
        </w:tc>
      </w:tr>
      <w:tr w:rsidR="007030A3" w:rsidRPr="00AC7871" w:rsidTr="00DA7149">
        <w:trPr>
          <w:trHeight w:val="501"/>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(certame exclusivo para MPE's)</w:t>
            </w:r>
          </w:p>
        </w:tc>
      </w:tr>
      <w:tr w:rsidR="007030A3" w:rsidRPr="00AC7871" w:rsidTr="00DA7149">
        <w:trPr>
          <w:trHeight w:val="399"/>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habilitação fiscal</w:t>
            </w:r>
          </w:p>
        </w:tc>
      </w:tr>
      <w:tr w:rsidR="007030A3" w:rsidRPr="00AC7871" w:rsidTr="00DA7149">
        <w:trPr>
          <w:trHeight w:val="201"/>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lastRenderedPageBreak/>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Prova de regularidade com a Fazenda Estadual do domicílio ou sede do licitante</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habilitação fiscal</w:t>
            </w:r>
          </w:p>
        </w:tc>
      </w:tr>
      <w:tr w:rsidR="007030A3" w:rsidRPr="00AC7871" w:rsidTr="00DA7149">
        <w:trPr>
          <w:trHeight w:val="180"/>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Regularidade perante a fazenda municipal da sede do licitante</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habilitação fiscal</w:t>
            </w:r>
          </w:p>
        </w:tc>
      </w:tr>
      <w:tr w:rsidR="007030A3" w:rsidRPr="00AC7871" w:rsidTr="00DA7149">
        <w:trPr>
          <w:trHeight w:val="201"/>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Prova de regularidade com o Fundo de Garantia do Tempo de Serviço (FGTS)</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Habilitação Social e Trabalhista</w:t>
            </w:r>
          </w:p>
        </w:tc>
      </w:tr>
      <w:tr w:rsidR="007030A3" w:rsidRPr="00AC7871" w:rsidTr="00DA7149">
        <w:trPr>
          <w:trHeight w:val="279"/>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Prova de inexistência de débitos inadimplidos perante a Justiça do Trabalho, mediante a apresentação de certidão negativa de débitos trabalhistas</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Habilitação Trabalhista</w:t>
            </w:r>
          </w:p>
        </w:tc>
      </w:tr>
      <w:tr w:rsidR="007030A3" w:rsidRPr="00AC7871" w:rsidTr="00DA7149">
        <w:trPr>
          <w:trHeight w:val="261"/>
        </w:trPr>
        <w:tc>
          <w:tcPr>
            <w:tcW w:w="133" w:type="pct"/>
            <w:tcBorders>
              <w:top w:val="nil"/>
              <w:left w:val="single" w:sz="4" w:space="0" w:color="000000"/>
              <w:bottom w:val="single" w:sz="4" w:space="0" w:color="000000"/>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2517" w:type="pct"/>
            <w:gridSpan w:val="5"/>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Certidão negativa de feitos sobre falência expedida pelo distribuidor da sede do licitante, com validade de 180 dias;</w:t>
            </w:r>
          </w:p>
        </w:tc>
        <w:tc>
          <w:tcPr>
            <w:tcW w:w="2350" w:type="pct"/>
            <w:gridSpan w:val="2"/>
            <w:tcBorders>
              <w:top w:val="single" w:sz="4" w:space="0" w:color="000000"/>
              <w:left w:val="nil"/>
              <w:bottom w:val="single" w:sz="4" w:space="0" w:color="000000"/>
              <w:right w:val="single" w:sz="4" w:space="0" w:color="000000"/>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Obrigatório para qualificação econômico financeira</w:t>
            </w:r>
          </w:p>
        </w:tc>
      </w:tr>
      <w:tr w:rsidR="007030A3" w:rsidRPr="00AC7871" w:rsidTr="00DA7149">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ELEMENTOS DO TERMO DE REFERÊNCIA</w:t>
            </w:r>
          </w:p>
        </w:tc>
      </w:tr>
      <w:tr w:rsidR="007030A3" w:rsidRPr="00AC7871" w:rsidTr="00DA7149">
        <w:trPr>
          <w:trHeight w:val="261"/>
        </w:trPr>
        <w:tc>
          <w:tcPr>
            <w:tcW w:w="133" w:type="pct"/>
            <w:tcBorders>
              <w:top w:val="nil"/>
              <w:left w:val="nil"/>
              <w:bottom w:val="nil"/>
              <w:right w:val="nil"/>
            </w:tcBorders>
            <w:shd w:val="clear" w:color="000000" w:fill="FFFFFF"/>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 </w:t>
            </w:r>
          </w:p>
        </w:tc>
        <w:tc>
          <w:tcPr>
            <w:tcW w:w="209" w:type="pct"/>
            <w:tcBorders>
              <w:top w:val="nil"/>
              <w:left w:val="nil"/>
              <w:bottom w:val="nil"/>
              <w:right w:val="nil"/>
            </w:tcBorders>
            <w:shd w:val="clear" w:color="000000" w:fill="FFFFFF"/>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 </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objeto do presente certae consiste na Fornecimento de caixa de som bluetooth, conforme quadro descritivo constante no adendo, parte integrante do presente termo de referência.</w:t>
            </w:r>
          </w:p>
        </w:tc>
      </w:tr>
      <w:tr w:rsidR="007030A3" w:rsidRPr="00AC7871" w:rsidTr="00DA7149">
        <w:trPr>
          <w:trHeight w:val="15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DESCRIÇÃO DA SOLUÇÃO COMO UM TODO, CONSIDERANDO TODO O CICLO DE VIDA DO OBJETO</w:t>
            </w:r>
          </w:p>
        </w:tc>
      </w:tr>
      <w:tr w:rsidR="007030A3" w:rsidRPr="00AC7871" w:rsidTr="00DA7149">
        <w:trPr>
          <w:trHeight w:val="164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Fase 1: Implementação e Execução</w:t>
            </w:r>
            <w:r w:rsidRPr="00AC7871">
              <w:rPr>
                <w:rFonts w:eastAsia="Times New Roman" w:cs="Arial"/>
                <w:color w:val="000000"/>
                <w:szCs w:val="24"/>
                <w:lang w:eastAsia="pt-BR"/>
              </w:rPr>
              <w:br/>
            </w:r>
            <w:r w:rsidRPr="00AC7871">
              <w:rPr>
                <w:rFonts w:eastAsia="Times New Roman" w:cs="Arial"/>
                <w:color w:val="000000"/>
                <w:szCs w:val="24"/>
                <w:lang w:eastAsia="pt-BR"/>
              </w:rPr>
              <w:br/>
              <w:t>- Natureza do objeto: Fornecimento de caixa de som bluetooth</w:t>
            </w:r>
            <w:r w:rsidRPr="00AC7871">
              <w:rPr>
                <w:rFonts w:eastAsia="Times New Roman" w:cs="Arial"/>
                <w:color w:val="000000"/>
                <w:szCs w:val="24"/>
                <w:lang w:eastAsia="pt-BR"/>
              </w:rPr>
              <w:br/>
            </w:r>
            <w:r w:rsidRPr="00AC7871">
              <w:rPr>
                <w:rFonts w:eastAsia="Times New Roman" w:cs="Arial"/>
                <w:color w:val="000000"/>
                <w:szCs w:val="24"/>
                <w:lang w:eastAsia="pt-BR"/>
              </w:rPr>
              <w:br/>
              <w:t>- Atividades: Seleção do fornecedor, aquisição e entrega do equipamento</w:t>
            </w:r>
            <w:r w:rsidRPr="00AC7871">
              <w:rPr>
                <w:rFonts w:eastAsia="Times New Roman" w:cs="Arial"/>
                <w:color w:val="000000"/>
                <w:szCs w:val="24"/>
                <w:lang w:eastAsia="pt-BR"/>
              </w:rPr>
              <w:br/>
            </w:r>
            <w:r w:rsidRPr="00AC7871">
              <w:rPr>
                <w:rFonts w:eastAsia="Times New Roman" w:cs="Arial"/>
                <w:color w:val="000000"/>
                <w:szCs w:val="24"/>
                <w:lang w:eastAsia="pt-BR"/>
              </w:rPr>
              <w:br/>
              <w:t>- Resultados Esperados: Aquisição de caixa de som bluetooth de qualidade e entrega dentro do prazo estabelecido</w:t>
            </w:r>
            <w:r w:rsidRPr="00AC7871">
              <w:rPr>
                <w:rFonts w:eastAsia="Times New Roman" w:cs="Arial"/>
                <w:color w:val="000000"/>
                <w:szCs w:val="24"/>
                <w:lang w:eastAsia="pt-BR"/>
              </w:rPr>
              <w:br/>
            </w:r>
            <w:r w:rsidRPr="00AC7871">
              <w:rPr>
                <w:rFonts w:eastAsia="Times New Roman" w:cs="Arial"/>
                <w:color w:val="000000"/>
                <w:szCs w:val="24"/>
                <w:lang w:eastAsia="pt-BR"/>
              </w:rPr>
              <w:br/>
              <w:t>- Justificativa técnica e econômica: A dispensa de licitação na modalidade dispensa por limite (art. 75, II) foi utilizada devido à urgência na aquisição do equipamento e a necessidade de garantir a qualidade do produto.</w:t>
            </w:r>
            <w:r w:rsidRPr="00AC7871">
              <w:rPr>
                <w:rFonts w:eastAsia="Times New Roman" w:cs="Arial"/>
                <w:color w:val="000000"/>
                <w:szCs w:val="24"/>
                <w:lang w:eastAsia="pt-BR"/>
              </w:rPr>
              <w:br/>
            </w:r>
            <w:r w:rsidRPr="00AC7871">
              <w:rPr>
                <w:rFonts w:eastAsia="Times New Roman" w:cs="Arial"/>
                <w:color w:val="000000"/>
                <w:szCs w:val="24"/>
                <w:lang w:eastAsia="pt-BR"/>
              </w:rPr>
              <w:br/>
              <w:t>Fase 2: Operação e Manutenção</w:t>
            </w:r>
            <w:r w:rsidRPr="00AC7871">
              <w:rPr>
                <w:rFonts w:eastAsia="Times New Roman" w:cs="Arial"/>
                <w:color w:val="000000"/>
                <w:szCs w:val="24"/>
                <w:lang w:eastAsia="pt-BR"/>
              </w:rPr>
              <w:br/>
            </w:r>
            <w:r w:rsidRPr="00AC7871">
              <w:rPr>
                <w:rFonts w:eastAsia="Times New Roman" w:cs="Arial"/>
                <w:color w:val="000000"/>
                <w:szCs w:val="24"/>
                <w:lang w:eastAsia="pt-BR"/>
              </w:rPr>
              <w:br/>
              <w:t>- Natureza do objeto: Fornecimento de caixa de som bluetooth</w:t>
            </w:r>
            <w:r w:rsidRPr="00AC7871">
              <w:rPr>
                <w:rFonts w:eastAsia="Times New Roman" w:cs="Arial"/>
                <w:color w:val="000000"/>
                <w:szCs w:val="24"/>
                <w:lang w:eastAsia="pt-BR"/>
              </w:rPr>
              <w:br/>
            </w:r>
            <w:r w:rsidRPr="00AC7871">
              <w:rPr>
                <w:rFonts w:eastAsia="Times New Roman" w:cs="Arial"/>
                <w:color w:val="000000"/>
                <w:szCs w:val="24"/>
                <w:lang w:eastAsia="pt-BR"/>
              </w:rPr>
              <w:br/>
              <w:t>- Atividades: Instalação e configuração do equipamento, treinamento dos usuários, manutenção preventiva e corretiva</w:t>
            </w:r>
            <w:r w:rsidRPr="00AC7871">
              <w:rPr>
                <w:rFonts w:eastAsia="Times New Roman" w:cs="Arial"/>
                <w:color w:val="000000"/>
                <w:szCs w:val="24"/>
                <w:lang w:eastAsia="pt-BR"/>
              </w:rPr>
              <w:br/>
            </w:r>
            <w:r w:rsidRPr="00AC7871">
              <w:rPr>
                <w:rFonts w:eastAsia="Times New Roman" w:cs="Arial"/>
                <w:color w:val="000000"/>
                <w:szCs w:val="24"/>
                <w:lang w:eastAsia="pt-BR"/>
              </w:rPr>
              <w:br/>
              <w:t>- Resultados Esperados: Funcionamento adequado da caixa de som bluetooth e capacitação dos usuários para utilização do equipamento</w:t>
            </w:r>
            <w:r w:rsidRPr="00AC7871">
              <w:rPr>
                <w:rFonts w:eastAsia="Times New Roman" w:cs="Arial"/>
                <w:color w:val="000000"/>
                <w:szCs w:val="24"/>
                <w:lang w:eastAsia="pt-BR"/>
              </w:rPr>
              <w:br/>
            </w:r>
            <w:r w:rsidRPr="00AC7871">
              <w:rPr>
                <w:rFonts w:eastAsia="Times New Roman" w:cs="Arial"/>
                <w:color w:val="000000"/>
                <w:szCs w:val="24"/>
                <w:lang w:eastAsia="pt-BR"/>
              </w:rPr>
              <w:br/>
            </w:r>
            <w:r w:rsidRPr="00AC7871">
              <w:rPr>
                <w:rFonts w:eastAsia="Times New Roman" w:cs="Arial"/>
                <w:color w:val="000000"/>
                <w:szCs w:val="24"/>
                <w:lang w:eastAsia="pt-BR"/>
              </w:rPr>
              <w:lastRenderedPageBreak/>
              <w:t>- Justificativa técnica e econômica: A fase de operação e manutenção é importante para garantir o bom funcionamento do equipamento e evitar possíveis falhas que possam comprometer o uso da caixa de som bluetooth.</w:t>
            </w:r>
            <w:r w:rsidRPr="00AC7871">
              <w:rPr>
                <w:rFonts w:eastAsia="Times New Roman" w:cs="Arial"/>
                <w:color w:val="000000"/>
                <w:szCs w:val="24"/>
                <w:lang w:eastAsia="pt-BR"/>
              </w:rPr>
              <w:br/>
            </w:r>
            <w:r w:rsidRPr="00AC7871">
              <w:rPr>
                <w:rFonts w:eastAsia="Times New Roman" w:cs="Arial"/>
                <w:color w:val="000000"/>
                <w:szCs w:val="24"/>
                <w:lang w:eastAsia="pt-BR"/>
              </w:rPr>
              <w:br/>
              <w:t>Fase 3: Descarte ou Substituição</w:t>
            </w:r>
            <w:r w:rsidRPr="00AC7871">
              <w:rPr>
                <w:rFonts w:eastAsia="Times New Roman" w:cs="Arial"/>
                <w:color w:val="000000"/>
                <w:szCs w:val="24"/>
                <w:lang w:eastAsia="pt-BR"/>
              </w:rPr>
              <w:br/>
            </w:r>
            <w:r w:rsidRPr="00AC7871">
              <w:rPr>
                <w:rFonts w:eastAsia="Times New Roman" w:cs="Arial"/>
                <w:color w:val="000000"/>
                <w:szCs w:val="24"/>
                <w:lang w:eastAsia="pt-BR"/>
              </w:rPr>
              <w:br/>
              <w:t>- Natureza do objeto: Fornecimento de caixa de som bluetooth</w:t>
            </w:r>
            <w:r w:rsidRPr="00AC7871">
              <w:rPr>
                <w:rFonts w:eastAsia="Times New Roman" w:cs="Arial"/>
                <w:color w:val="000000"/>
                <w:szCs w:val="24"/>
                <w:lang w:eastAsia="pt-BR"/>
              </w:rPr>
              <w:br/>
            </w:r>
            <w:r w:rsidRPr="00AC7871">
              <w:rPr>
                <w:rFonts w:eastAsia="Times New Roman" w:cs="Arial"/>
                <w:color w:val="000000"/>
                <w:szCs w:val="24"/>
                <w:lang w:eastAsia="pt-BR"/>
              </w:rPr>
              <w:br/>
              <w:t>- Atividades: Descarte adequado do equipamento antigo ou substituição por um novo</w:t>
            </w:r>
            <w:r w:rsidRPr="00AC7871">
              <w:rPr>
                <w:rFonts w:eastAsia="Times New Roman" w:cs="Arial"/>
                <w:color w:val="000000"/>
                <w:szCs w:val="24"/>
                <w:lang w:eastAsia="pt-BR"/>
              </w:rPr>
              <w:br/>
            </w:r>
            <w:r w:rsidRPr="00AC7871">
              <w:rPr>
                <w:rFonts w:eastAsia="Times New Roman" w:cs="Arial"/>
                <w:color w:val="000000"/>
                <w:szCs w:val="24"/>
                <w:lang w:eastAsia="pt-BR"/>
              </w:rPr>
              <w:br/>
              <w:t>- Resultados Esperados: Descarte sustentável do equipamento antigo ou aquisição de um novo equipamento com tecnologia mais atualizada</w:t>
            </w:r>
            <w:r w:rsidRPr="00AC7871">
              <w:rPr>
                <w:rFonts w:eastAsia="Times New Roman" w:cs="Arial"/>
                <w:color w:val="000000"/>
                <w:szCs w:val="24"/>
                <w:lang w:eastAsia="pt-BR"/>
              </w:rPr>
              <w:br/>
            </w:r>
            <w:r w:rsidRPr="00AC7871">
              <w:rPr>
                <w:rFonts w:eastAsia="Times New Roman" w:cs="Arial"/>
                <w:color w:val="000000"/>
                <w:szCs w:val="24"/>
                <w:lang w:eastAsia="pt-BR"/>
              </w:rPr>
              <w:br/>
              <w:t>- Justificativa técnica e econômica: A fase de descarte ou substituição é importante para garantir a renovação do equipamento e a utilização de tecnologias mais modernas, além de promover a sustentabilidade ambiental.</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2.</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FUNDAMENTAÇÃO DA CONTRATAÇÃO</w:t>
            </w:r>
          </w:p>
        </w:tc>
      </w:tr>
      <w:tr w:rsidR="007030A3" w:rsidRPr="00AC7871" w:rsidTr="00DA7149">
        <w:trPr>
          <w:trHeight w:val="32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fundamentação da presente contratação consta do Estudo Técnico Preliminar (ETP), integrante do presente processo, desenvolvido com base em criteriosa avaliação das necessidades, objetivos e requisitos para a realização deste contrato</w:t>
            </w:r>
          </w:p>
        </w:tc>
      </w:tr>
      <w:tr w:rsidR="007030A3" w:rsidRPr="00AC7871" w:rsidTr="00DA7149">
        <w:trPr>
          <w:trHeight w:val="20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Será observado, na execução objeto, a estrita conformidade com os recursos das dotações orçamentárias pertinentes.</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DO PRAZO E LOCAL DE EXECUÇÃO</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3.1</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DO PRAZO DE ENTREGA</w:t>
            </w:r>
          </w:p>
        </w:tc>
      </w:tr>
      <w:tr w:rsidR="007030A3" w:rsidRPr="00AC7871" w:rsidTr="00DA7149">
        <w:trPr>
          <w:trHeight w:val="21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3.1.1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prazo de entrega fica estipulado da seguinte forma: deverá ser entregue no prazo máximo de 30 dias a contar da ordem de entrega.</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3.2</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DO LOCAL DE ENTREGA</w:t>
            </w:r>
          </w:p>
        </w:tc>
      </w:tr>
      <w:tr w:rsidR="007030A3" w:rsidRPr="00AC7871" w:rsidTr="00DA7149">
        <w:trPr>
          <w:trHeight w:val="1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3.2.1</w:t>
            </w:r>
          </w:p>
        </w:tc>
        <w:tc>
          <w:tcPr>
            <w:tcW w:w="4658"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entrega deverá ser realizada no(s) seguinte(s) local(is): Sede da Secretaria de Educação</w:t>
            </w:r>
          </w:p>
        </w:tc>
      </w:tr>
      <w:tr w:rsidR="007030A3" w:rsidRPr="00AC7871" w:rsidTr="00DA7149">
        <w:trPr>
          <w:trHeight w:val="120"/>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DO MODELO DE EXECUÇÃO DO OBJETO</w:t>
            </w:r>
          </w:p>
        </w:tc>
      </w:tr>
      <w:tr w:rsidR="007030A3" w:rsidRPr="00AC7871" w:rsidTr="00DA7149">
        <w:trPr>
          <w:trHeight w:val="33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szCs w:val="24"/>
                <w:lang w:eastAsia="pt-BR"/>
              </w:rPr>
            </w:pPr>
            <w:r w:rsidRPr="00AC7871">
              <w:rPr>
                <w:rFonts w:eastAsia="Times New Roman" w:cs="Arial"/>
                <w:szCs w:val="24"/>
                <w:lang w:eastAsia="pt-BR"/>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7030A3" w:rsidRPr="00AC7871" w:rsidTr="00DA7149">
        <w:trPr>
          <w:trHeight w:val="2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execução do objeto deverá atender ao disposto no edital, no estudo técnico preliminar, na minuta de contrato, neste termo de referência e demais documentos constantes do procedimento licitatório.</w:t>
            </w:r>
          </w:p>
        </w:tc>
      </w:tr>
      <w:tr w:rsidR="007030A3" w:rsidRPr="00AC7871" w:rsidTr="00DA7149">
        <w:trPr>
          <w:trHeight w:val="39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7030A3" w:rsidRPr="00AC7871" w:rsidTr="00DA7149">
        <w:trPr>
          <w:trHeight w:val="56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4.4</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7030A3" w:rsidRPr="00AC7871" w:rsidTr="00DA7149">
        <w:trPr>
          <w:trHeight w:val="26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4.5</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Licitante se obriga a dar total garantia quanto à qualidade do objeto, que deverão estar dentro das especificações técnicas e padrões de qualidade constante do processo.</w:t>
            </w:r>
          </w:p>
        </w:tc>
      </w:tr>
      <w:tr w:rsidR="007030A3" w:rsidRPr="00AC7871" w:rsidTr="00DA7149">
        <w:trPr>
          <w:trHeight w:val="5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4.6</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7030A3" w:rsidRPr="00AC7871" w:rsidTr="00DA7149">
        <w:trPr>
          <w:trHeight w:val="42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4.7</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7030A3" w:rsidRPr="00AC7871" w:rsidTr="00DA7149">
        <w:trPr>
          <w:trHeight w:val="2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4.8</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Ao participar deste certame, o fornecedor concorda, tacitamente, com as declarações arroladas neste item, independente da apresentação dessas declarações por escrito. Assim sendo, declara que:</w:t>
            </w:r>
          </w:p>
        </w:tc>
      </w:tr>
      <w:tr w:rsidR="007030A3" w:rsidRPr="00AC7871" w:rsidTr="00DA7149">
        <w:trPr>
          <w:trHeight w:val="4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030A3" w:rsidRPr="00AC7871" w:rsidTr="00DA7149">
        <w:trPr>
          <w:trHeight w:val="44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Tomou conhecimento de todas as informações e das condições para o cumprimento das obrigações objeto da licitação (art. 67, VI da Lei 14.133/21)</w:t>
            </w:r>
          </w:p>
        </w:tc>
      </w:tr>
      <w:tr w:rsidR="007030A3" w:rsidRPr="00AC7871" w:rsidTr="00DA7149">
        <w:trPr>
          <w:trHeight w:val="86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w:t>
            </w:r>
            <w:r w:rsidRPr="00AC7871">
              <w:rPr>
                <w:rFonts w:eastAsia="Times New Roman" w:cs="Arial"/>
                <w:color w:val="000000"/>
                <w:szCs w:val="24"/>
                <w:lang w:eastAsia="pt-BR"/>
              </w:rPr>
              <w:lastRenderedPageBreak/>
              <w:t>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030A3" w:rsidRPr="00AC7871" w:rsidTr="00DA7149">
        <w:trPr>
          <w:trHeight w:val="30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lastRenderedPageBreak/>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 seu caso (art. 63, IV da Lei 14.133/21).</w:t>
            </w:r>
          </w:p>
        </w:tc>
      </w:tr>
      <w:tr w:rsidR="007030A3" w:rsidRPr="00AC7871" w:rsidTr="00DA7149">
        <w:trPr>
          <w:trHeight w:val="42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7030A3" w:rsidRPr="00AC7871" w:rsidTr="00DA7149">
        <w:trPr>
          <w:trHeight w:val="4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030A3" w:rsidRPr="00AC7871" w:rsidTr="00DA7149">
        <w:trPr>
          <w:trHeight w:val="20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Atende aos requisitos de habilitação, e que responderá pela veracidade das informações prestadas, na forma da lei;</w:t>
            </w:r>
          </w:p>
        </w:tc>
      </w:tr>
      <w:tr w:rsidR="007030A3" w:rsidRPr="00AC7871" w:rsidTr="00DA7149">
        <w:trPr>
          <w:trHeight w:val="38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030A3" w:rsidRPr="00AC7871" w:rsidTr="00DA7149">
        <w:trPr>
          <w:trHeight w:val="20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4.9</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Aplicam-se, subsidiariamente, no que couber, as disposições da Lei n° 8.078 de 11/09/90 – Código de Defesa do Consumidor</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 FISCALIZAÇÃO E GESTÃO</w:t>
            </w:r>
          </w:p>
        </w:tc>
      </w:tr>
      <w:tr w:rsidR="007030A3" w:rsidRPr="00AC7871" w:rsidTr="00DA7149">
        <w:trPr>
          <w:trHeight w:val="1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fiscalização do contrato será exercida sob responsabilidade de:</w:t>
            </w:r>
          </w:p>
        </w:tc>
      </w:tr>
      <w:tr w:rsidR="007030A3" w:rsidRPr="00AC7871" w:rsidTr="00DA7149">
        <w:trPr>
          <w:trHeight w:val="99"/>
        </w:trPr>
        <w:tc>
          <w:tcPr>
            <w:tcW w:w="342" w:type="pct"/>
            <w:gridSpan w:val="2"/>
            <w:tcBorders>
              <w:top w:val="nil"/>
              <w:left w:val="nil"/>
              <w:bottom w:val="nil"/>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928"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SECRETARIA</w:t>
            </w:r>
          </w:p>
        </w:tc>
        <w:tc>
          <w:tcPr>
            <w:tcW w:w="2187" w:type="pct"/>
            <w:gridSpan w:val="3"/>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RESPONSÁVEL</w:t>
            </w:r>
          </w:p>
        </w:tc>
        <w:tc>
          <w:tcPr>
            <w:tcW w:w="1544" w:type="pct"/>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MATRÍCULA</w:t>
            </w:r>
          </w:p>
        </w:tc>
      </w:tr>
      <w:tr w:rsidR="007030A3" w:rsidRPr="00AC7871" w:rsidTr="00DA7149">
        <w:trPr>
          <w:trHeight w:val="159"/>
        </w:trPr>
        <w:tc>
          <w:tcPr>
            <w:tcW w:w="342" w:type="pct"/>
            <w:gridSpan w:val="2"/>
            <w:tcBorders>
              <w:top w:val="nil"/>
              <w:left w:val="nil"/>
              <w:bottom w:val="nil"/>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p>
        </w:tc>
        <w:tc>
          <w:tcPr>
            <w:tcW w:w="928" w:type="pct"/>
            <w:gridSpan w:val="2"/>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left"/>
              <w:rPr>
                <w:rFonts w:eastAsia="Times New Roman" w:cs="Arial"/>
                <w:color w:val="000000"/>
                <w:sz w:val="20"/>
                <w:szCs w:val="20"/>
                <w:lang w:eastAsia="pt-BR"/>
              </w:rPr>
            </w:pPr>
            <w:r w:rsidRPr="00AC7871">
              <w:rPr>
                <w:rFonts w:eastAsia="Times New Roman" w:cs="Arial"/>
                <w:color w:val="000000"/>
                <w:sz w:val="20"/>
                <w:szCs w:val="20"/>
                <w:lang w:eastAsia="pt-BR"/>
              </w:rPr>
              <w:t>Secretaria de educação esportes e cultura</w:t>
            </w:r>
          </w:p>
        </w:tc>
        <w:tc>
          <w:tcPr>
            <w:tcW w:w="2187" w:type="pct"/>
            <w:gridSpan w:val="3"/>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Pamela Costa Rocha</w:t>
            </w:r>
          </w:p>
        </w:tc>
        <w:tc>
          <w:tcPr>
            <w:tcW w:w="1544" w:type="pct"/>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6003771</w:t>
            </w:r>
          </w:p>
        </w:tc>
      </w:tr>
      <w:tr w:rsidR="007030A3" w:rsidRPr="00AC7871" w:rsidTr="00DA7149">
        <w:trPr>
          <w:trHeight w:val="1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Gestão do contrato será exercida sob responsabilidade de:</w:t>
            </w:r>
          </w:p>
        </w:tc>
      </w:tr>
      <w:tr w:rsidR="007030A3" w:rsidRPr="00AC7871" w:rsidTr="00DA7149">
        <w:trPr>
          <w:trHeight w:val="9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928" w:type="pct"/>
            <w:gridSpan w:val="2"/>
            <w:tcBorders>
              <w:top w:val="single" w:sz="4" w:space="0" w:color="auto"/>
              <w:left w:val="single" w:sz="4" w:space="0" w:color="auto"/>
              <w:bottom w:val="single" w:sz="4" w:space="0" w:color="auto"/>
              <w:right w:val="single" w:sz="4" w:space="0" w:color="000000"/>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SECRETARIA</w:t>
            </w:r>
          </w:p>
        </w:tc>
        <w:tc>
          <w:tcPr>
            <w:tcW w:w="2187" w:type="pct"/>
            <w:gridSpan w:val="3"/>
            <w:tcBorders>
              <w:top w:val="single" w:sz="4" w:space="0" w:color="auto"/>
              <w:left w:val="nil"/>
              <w:bottom w:val="single" w:sz="4" w:space="0" w:color="auto"/>
              <w:right w:val="single" w:sz="4" w:space="0" w:color="000000"/>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RESPONSÁVEL</w:t>
            </w:r>
          </w:p>
        </w:tc>
        <w:tc>
          <w:tcPr>
            <w:tcW w:w="1544" w:type="pct"/>
            <w:tcBorders>
              <w:top w:val="single" w:sz="4" w:space="0" w:color="auto"/>
              <w:left w:val="nil"/>
              <w:bottom w:val="single" w:sz="4" w:space="0" w:color="auto"/>
              <w:right w:val="single" w:sz="4" w:space="0" w:color="000000"/>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MATRÍCULA</w:t>
            </w:r>
          </w:p>
        </w:tc>
      </w:tr>
      <w:tr w:rsidR="007030A3" w:rsidRPr="00AC7871" w:rsidTr="00DA7149">
        <w:trPr>
          <w:trHeight w:val="1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p>
        </w:tc>
        <w:tc>
          <w:tcPr>
            <w:tcW w:w="928" w:type="pct"/>
            <w:gridSpan w:val="2"/>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 w:val="20"/>
                <w:szCs w:val="20"/>
                <w:lang w:eastAsia="pt-BR"/>
              </w:rPr>
            </w:pPr>
            <w:r w:rsidRPr="00AC7871">
              <w:rPr>
                <w:rFonts w:eastAsia="Times New Roman" w:cs="Arial"/>
                <w:color w:val="000000"/>
                <w:sz w:val="20"/>
                <w:szCs w:val="20"/>
                <w:lang w:eastAsia="pt-BR"/>
              </w:rPr>
              <w:t>Secretaria de educação esportes e cultura</w:t>
            </w:r>
          </w:p>
        </w:tc>
        <w:tc>
          <w:tcPr>
            <w:tcW w:w="2187"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20"/>
                <w:szCs w:val="20"/>
                <w:lang w:eastAsia="pt-BR"/>
              </w:rPr>
            </w:pPr>
            <w:r w:rsidRPr="00AC7871">
              <w:rPr>
                <w:rFonts w:eastAsia="Times New Roman" w:cs="Arial"/>
                <w:color w:val="000000"/>
                <w:sz w:val="20"/>
                <w:szCs w:val="20"/>
                <w:lang w:eastAsia="pt-BR"/>
              </w:rPr>
              <w:t>Jaqueline Garcia dos Santos</w:t>
            </w:r>
          </w:p>
        </w:tc>
        <w:tc>
          <w:tcPr>
            <w:tcW w:w="1544" w:type="pct"/>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20"/>
                <w:szCs w:val="20"/>
                <w:lang w:eastAsia="pt-BR"/>
              </w:rPr>
            </w:pPr>
            <w:r w:rsidRPr="00AC7871">
              <w:rPr>
                <w:rFonts w:eastAsia="Times New Roman" w:cs="Arial"/>
                <w:color w:val="000000"/>
                <w:sz w:val="20"/>
                <w:szCs w:val="20"/>
                <w:lang w:eastAsia="pt-BR"/>
              </w:rPr>
              <w:t>6003586</w:t>
            </w:r>
          </w:p>
        </w:tc>
      </w:tr>
      <w:tr w:rsidR="007030A3" w:rsidRPr="00AC7871" w:rsidTr="00DA7149">
        <w:trPr>
          <w:trHeight w:val="9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5.4</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objeto será recebido:</w:t>
            </w:r>
          </w:p>
        </w:tc>
      </w:tr>
      <w:tr w:rsidR="007030A3" w:rsidRPr="00AC7871" w:rsidTr="00DA7149">
        <w:trPr>
          <w:trHeight w:val="30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 provisoriamente, de forma sumária, pelo responsável por seu acompanhamento e fiscalização, com verificação posterior da conformidade do material com as exigências contratuais, e conformidade com o Decreto n° 1976/2023.</w:t>
            </w:r>
          </w:p>
        </w:tc>
      </w:tr>
      <w:tr w:rsidR="007030A3" w:rsidRPr="00AC7871" w:rsidTr="00DA7149">
        <w:trPr>
          <w:trHeight w:val="30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II. definitivamente, por servidor ou comissão designada pela autoridade competente, mediante termo detalhado que comprove o atendimento </w:t>
            </w:r>
            <w:r w:rsidRPr="00AC7871">
              <w:rPr>
                <w:rFonts w:eastAsia="Times New Roman" w:cs="Arial"/>
                <w:color w:val="000000"/>
                <w:szCs w:val="24"/>
                <w:lang w:eastAsia="pt-BR"/>
              </w:rPr>
              <w:lastRenderedPageBreak/>
              <w:t>das exigências contratuais, também em conformidade com o Decreto n° 1976/2023.</w:t>
            </w:r>
          </w:p>
        </w:tc>
      </w:tr>
      <w:tr w:rsidR="007030A3" w:rsidRPr="00AC7871" w:rsidTr="00DA7149">
        <w:trPr>
          <w:trHeight w:val="21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5.5</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objeto poderá ser rejeitado, no todo ou em parte, quando estiver em desacordo com os elementos constantes neste processo de contratação.</w:t>
            </w:r>
          </w:p>
        </w:tc>
      </w:tr>
      <w:tr w:rsidR="007030A3" w:rsidRPr="00AC7871" w:rsidTr="00DA7149">
        <w:trPr>
          <w:trHeight w:val="32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5.6</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recebimento provisório ou definitivo não excluirá a responsabilidade civil pela solidez e pela segurança do objeto, nem a responsabilidade ético-profissional pela perfeita execução nos limites estabelecidos pela lei ou pelo contrato.</w:t>
            </w:r>
          </w:p>
        </w:tc>
      </w:tr>
      <w:tr w:rsidR="007030A3" w:rsidRPr="00AC7871" w:rsidTr="00DA7149">
        <w:trPr>
          <w:trHeight w:val="21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5.7</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prazos e os métodos para a realização dos recebimentos provisório e definitivo serão definidos no Decreto n° 1976/2023</w:t>
            </w:r>
          </w:p>
        </w:tc>
      </w:tr>
      <w:tr w:rsidR="007030A3" w:rsidRPr="00AC7871" w:rsidTr="00DA7149">
        <w:trPr>
          <w:trHeight w:val="120"/>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DAS INFRAÇÕES E SANÇÕES ADMINISTRATIVAS</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Sem prejuízo do disposto no Decreto n° 1977/2023 as infrações administrativas e as respectivas penalidades a ser aplicadas são as seguintes:</w:t>
            </w:r>
          </w:p>
        </w:tc>
      </w:tr>
      <w:tr w:rsidR="007030A3" w:rsidRPr="00AC7871" w:rsidTr="00DA7149">
        <w:trPr>
          <w:trHeight w:val="99"/>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CONDUTA</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PENALIDADE</w:t>
            </w:r>
          </w:p>
        </w:tc>
      </w:tr>
      <w:tr w:rsidR="007030A3" w:rsidRPr="00AC7871" w:rsidTr="00DA7149">
        <w:trPr>
          <w:trHeight w:val="18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dar causa à inexecução parcial do contrato;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Advertência</w:t>
            </w:r>
            <w:r w:rsidRPr="00AC7871">
              <w:rPr>
                <w:rFonts w:eastAsia="Times New Roman" w:cs="Arial"/>
                <w:color w:val="000000"/>
                <w:szCs w:val="24"/>
                <w:lang w:eastAsia="pt-BR"/>
              </w:rPr>
              <w:br/>
              <w:t>2. Multa de 15% valor do contrato ou ARP.</w:t>
            </w:r>
          </w:p>
        </w:tc>
      </w:tr>
      <w:tr w:rsidR="007030A3" w:rsidRPr="00AC7871" w:rsidTr="00DA7149">
        <w:trPr>
          <w:trHeight w:val="339"/>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25% valor do contrato ou ARP.</w:t>
            </w:r>
            <w:r w:rsidRPr="00AC7871">
              <w:rPr>
                <w:rFonts w:eastAsia="Times New Roman" w:cs="Arial"/>
                <w:color w:val="000000"/>
                <w:szCs w:val="24"/>
                <w:lang w:eastAsia="pt-BR"/>
              </w:rPr>
              <w:br/>
              <w:t>2.  impedimento de licitar e contratar pelo prazo máximo de 3 (três) anos.</w:t>
            </w:r>
          </w:p>
        </w:tc>
      </w:tr>
      <w:tr w:rsidR="007030A3" w:rsidRPr="00AC7871" w:rsidTr="00DA7149">
        <w:trPr>
          <w:trHeight w:val="26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III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III - dar causa à inexecução total do contrato;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30% valor do contrato ou ARP.</w:t>
            </w:r>
            <w:r w:rsidRPr="00AC7871">
              <w:rPr>
                <w:rFonts w:eastAsia="Times New Roman" w:cs="Arial"/>
                <w:color w:val="000000"/>
                <w:szCs w:val="24"/>
                <w:lang w:eastAsia="pt-BR"/>
              </w:rPr>
              <w:br/>
              <w:t>2.  impedimento de licitar e contratar pelo prazo máximo de 3 (três) anos</w:t>
            </w:r>
          </w:p>
        </w:tc>
      </w:tr>
      <w:tr w:rsidR="007030A3" w:rsidRPr="00AC7871" w:rsidTr="00DA7149">
        <w:trPr>
          <w:trHeight w:val="26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IV</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deixar de entregar a documentação exigida para o certame;</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15% valor do contrato ou ARP.</w:t>
            </w:r>
            <w:r w:rsidRPr="00AC7871">
              <w:rPr>
                <w:rFonts w:eastAsia="Times New Roman" w:cs="Arial"/>
                <w:color w:val="000000"/>
                <w:szCs w:val="24"/>
                <w:lang w:eastAsia="pt-BR"/>
              </w:rPr>
              <w:br/>
              <w:t>2.  impedimento de licitar e contratar pelo prazo máximo de 2 (dois) anos;</w:t>
            </w:r>
          </w:p>
        </w:tc>
      </w:tr>
      <w:tr w:rsidR="007030A3" w:rsidRPr="00AC7871" w:rsidTr="00DA7149">
        <w:trPr>
          <w:trHeight w:val="30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 não manter a proposta, salvo em decorrência de fato superveniente devidamente justificado;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15% valor do contrato ou ARP.</w:t>
            </w:r>
            <w:r w:rsidRPr="00AC7871">
              <w:rPr>
                <w:rFonts w:eastAsia="Times New Roman" w:cs="Arial"/>
                <w:color w:val="000000"/>
                <w:szCs w:val="24"/>
                <w:lang w:eastAsia="pt-BR"/>
              </w:rPr>
              <w:br/>
              <w:t>2.  impedimento de licitar e contratar pelo prazo máximo de 2 (dois) anos;</w:t>
            </w:r>
          </w:p>
        </w:tc>
      </w:tr>
      <w:tr w:rsidR="007030A3" w:rsidRPr="00AC7871" w:rsidTr="00DA7149">
        <w:trPr>
          <w:trHeight w:val="36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VI - não celebrar o contrato ou não entregar a documentação exigida para a contratação, quando convocado dentro do prazo de validade de sua proposta;</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15% valor do contrato ou ARP.</w:t>
            </w:r>
            <w:r w:rsidRPr="00AC7871">
              <w:rPr>
                <w:rFonts w:eastAsia="Times New Roman" w:cs="Arial"/>
                <w:color w:val="000000"/>
                <w:szCs w:val="24"/>
                <w:lang w:eastAsia="pt-BR"/>
              </w:rPr>
              <w:br/>
              <w:t>2.  impedimento de licitar e contratar pelo prazo máximo de 2 (dois) anos;</w:t>
            </w:r>
          </w:p>
        </w:tc>
      </w:tr>
      <w:tr w:rsidR="007030A3" w:rsidRPr="00AC7871" w:rsidTr="00DA7149">
        <w:trPr>
          <w:trHeight w:val="36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VII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ensejar o retardamento da execução ou da entrega </w:t>
            </w:r>
            <w:r w:rsidRPr="00AC7871">
              <w:rPr>
                <w:rFonts w:eastAsia="Times New Roman" w:cs="Arial"/>
                <w:color w:val="000000"/>
                <w:szCs w:val="24"/>
                <w:lang w:eastAsia="pt-BR"/>
              </w:rPr>
              <w:lastRenderedPageBreak/>
              <w:t>do objeto da licitação sem motivo justificado;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lastRenderedPageBreak/>
              <w:br/>
              <w:t xml:space="preserve">1. Multa de 0,5% do valor do contrato ou ARP por dia de atraso, limitado a 30% do </w:t>
            </w:r>
            <w:r w:rsidRPr="00AC7871">
              <w:rPr>
                <w:rFonts w:eastAsia="Times New Roman" w:cs="Arial"/>
                <w:color w:val="000000"/>
                <w:szCs w:val="24"/>
                <w:lang w:eastAsia="pt-BR"/>
              </w:rPr>
              <w:lastRenderedPageBreak/>
              <w:t>valor do contrato ou ARP;</w:t>
            </w:r>
            <w:r w:rsidRPr="00AC7871">
              <w:rPr>
                <w:rFonts w:eastAsia="Times New Roman" w:cs="Arial"/>
                <w:color w:val="000000"/>
                <w:szCs w:val="24"/>
                <w:lang w:eastAsia="pt-BR"/>
              </w:rPr>
              <w:br/>
              <w:t>2.  impedimento de licitar e contratar pelo prazo máximo de 2 (dois) anos</w:t>
            </w:r>
          </w:p>
        </w:tc>
      </w:tr>
      <w:tr w:rsidR="007030A3" w:rsidRPr="00AC7871" w:rsidTr="00DA7149">
        <w:trPr>
          <w:trHeight w:val="399"/>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VIII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IX</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fraudar a licitação ou praticar ato fraudulento na execução do contrato;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X</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comportar-se de modo inidôneo ou cometer fraude de qualquer natureza;</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XI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praticar atos ilícitos com vistas a frustrar os objetivos da licitação;</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XII</w:t>
            </w:r>
          </w:p>
        </w:tc>
        <w:tc>
          <w:tcPr>
            <w:tcW w:w="1655"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praticar ato lesivo previsto no art. 5º da Lei nº 12.846, de 1º de agosto de 2013.</w:t>
            </w:r>
          </w:p>
        </w:tc>
        <w:tc>
          <w:tcPr>
            <w:tcW w:w="3003" w:type="pct"/>
            <w:gridSpan w:val="3"/>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4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Na aplicação das sanções serão considerados:</w:t>
            </w:r>
            <w:r w:rsidRPr="00AC7871">
              <w:rPr>
                <w:rFonts w:eastAsia="Times New Roman" w:cs="Arial"/>
                <w:color w:val="000000"/>
                <w:szCs w:val="24"/>
                <w:lang w:eastAsia="pt-BR"/>
              </w:rPr>
              <w:br/>
              <w:t>I - a natureza e a gravidade da infração cometida;</w:t>
            </w:r>
            <w:r w:rsidRPr="00AC7871">
              <w:rPr>
                <w:rFonts w:eastAsia="Times New Roman" w:cs="Arial"/>
                <w:color w:val="000000"/>
                <w:szCs w:val="24"/>
                <w:lang w:eastAsia="pt-BR"/>
              </w:rPr>
              <w:br/>
              <w:t>II - as peculiaridades do caso concreto;</w:t>
            </w:r>
            <w:r w:rsidRPr="00AC7871">
              <w:rPr>
                <w:rFonts w:eastAsia="Times New Roman" w:cs="Arial"/>
                <w:color w:val="000000"/>
                <w:szCs w:val="24"/>
                <w:lang w:eastAsia="pt-BR"/>
              </w:rPr>
              <w:br/>
              <w:t>III - as circunstâncias agravantes ou atenuantes;</w:t>
            </w:r>
            <w:r w:rsidRPr="00AC7871">
              <w:rPr>
                <w:rFonts w:eastAsia="Times New Roman" w:cs="Arial"/>
                <w:color w:val="000000"/>
                <w:szCs w:val="24"/>
                <w:lang w:eastAsia="pt-BR"/>
              </w:rPr>
              <w:br/>
              <w:t>IV - os danos que dela provierem para a Administração Pública;</w:t>
            </w:r>
            <w:r w:rsidRPr="00AC7871">
              <w:rPr>
                <w:rFonts w:eastAsia="Times New Roman" w:cs="Arial"/>
                <w:color w:val="000000"/>
                <w:szCs w:val="24"/>
                <w:lang w:eastAsia="pt-BR"/>
              </w:rPr>
              <w:br/>
              <w:t>V - a implantação ou o aperfeiçoamento de programa de integridade, conforme normas e orientações dos órgãos de controle.</w:t>
            </w:r>
          </w:p>
        </w:tc>
      </w:tr>
      <w:tr w:rsidR="007030A3" w:rsidRPr="00AC7871" w:rsidTr="00DA7149">
        <w:trPr>
          <w:trHeight w:val="30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6.4</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7030A3" w:rsidRPr="00AC7871" w:rsidTr="00DA7149">
        <w:trPr>
          <w:trHeight w:val="33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6.5</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030A3" w:rsidRPr="00AC7871" w:rsidTr="00DA7149">
        <w:trPr>
          <w:trHeight w:val="2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6.6</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7030A3" w:rsidRPr="00AC7871" w:rsidTr="00DA7149">
        <w:trPr>
          <w:trHeight w:val="4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6.7</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030A3" w:rsidRPr="00AC7871" w:rsidTr="00DA7149">
        <w:trPr>
          <w:trHeight w:val="26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6.8</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7030A3" w:rsidRPr="00AC7871" w:rsidTr="00DA7149">
        <w:trPr>
          <w:trHeight w:val="51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6.9</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030A3" w:rsidRPr="00AC7871" w:rsidTr="00DA7149">
        <w:trPr>
          <w:trHeight w:val="38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6.10</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030A3" w:rsidRPr="00AC7871" w:rsidTr="00DA7149">
        <w:trPr>
          <w:trHeight w:val="9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Considera-se:</w:t>
            </w:r>
          </w:p>
        </w:tc>
      </w:tr>
      <w:tr w:rsidR="007030A3" w:rsidRPr="00AC7871" w:rsidTr="00DA7149">
        <w:trPr>
          <w:trHeight w:val="30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7030A3" w:rsidRPr="00AC7871" w:rsidTr="00DA7149">
        <w:trPr>
          <w:trHeight w:val="32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7030A3" w:rsidRPr="00AC7871" w:rsidTr="00DA7149">
        <w:trPr>
          <w:trHeight w:val="30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7030A3" w:rsidRPr="00AC7871" w:rsidTr="00DA7149">
        <w:trPr>
          <w:trHeight w:val="4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7030A3" w:rsidRPr="00AC7871" w:rsidTr="00DA7149">
        <w:trPr>
          <w:trHeight w:val="26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DO PAGAMENTO</w:t>
            </w:r>
          </w:p>
        </w:tc>
      </w:tr>
      <w:tr w:rsidR="007030A3" w:rsidRPr="00AC7871" w:rsidTr="00DA7149">
        <w:trPr>
          <w:trHeight w:val="14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Em relação ao pagamento, aplicam-se as seguintes regras:</w:t>
            </w:r>
          </w:p>
        </w:tc>
      </w:tr>
      <w:tr w:rsidR="007030A3" w:rsidRPr="00AC7871" w:rsidTr="00DA7149">
        <w:trPr>
          <w:trHeight w:val="2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7.1.2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emissão da Nota Fiscal ou Fatura será precedida do recebimento definitivo da etapa correspondente do objeto a que refere o pagamento, conforme disposto no regulamento específico (1976/2023)</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Quando houver glosa parcial do objeto, o contratante deverá comunicar a contratada para que emita a nota fiscal ou fatura com o valor exato dimensionado.</w:t>
            </w:r>
          </w:p>
        </w:tc>
      </w:tr>
      <w:tr w:rsidR="007030A3" w:rsidRPr="00AC7871" w:rsidTr="00DA7149">
        <w:trPr>
          <w:trHeight w:val="68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7.1.4</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faturamento deverá ser apresentado acompanhado de:</w:t>
            </w:r>
            <w:r w:rsidRPr="00AC7871">
              <w:rPr>
                <w:rFonts w:eastAsia="Times New Roman" w:cs="Arial"/>
                <w:color w:val="000000"/>
                <w:szCs w:val="24"/>
                <w:lang w:eastAsia="pt-BR"/>
              </w:rPr>
              <w:br/>
              <w:t>a) Nota fiscal;</w:t>
            </w:r>
            <w:r w:rsidRPr="00AC7871">
              <w:rPr>
                <w:rFonts w:eastAsia="Times New Roman" w:cs="Arial"/>
                <w:color w:val="000000"/>
                <w:szCs w:val="24"/>
                <w:lang w:eastAsia="pt-BR"/>
              </w:rPr>
              <w:br/>
              <w:t xml:space="preserve">b) Prova de inexistência de débitos inadimplidos perante a justiça do Trabalho – Certidão Negativa de Débitos Trabalhistas – CNDT; </w:t>
            </w:r>
            <w:r w:rsidRPr="00AC7871">
              <w:rPr>
                <w:rFonts w:eastAsia="Times New Roman" w:cs="Arial"/>
                <w:color w:val="000000"/>
                <w:szCs w:val="24"/>
                <w:lang w:eastAsia="pt-BR"/>
              </w:rPr>
              <w:br/>
              <w:t>c)  Certidão de regularidade para com a Fazenda Federal e Dívida Ativa da União, e Contribuições Previdenciárias.</w:t>
            </w:r>
            <w:r w:rsidRPr="00AC7871">
              <w:rPr>
                <w:rFonts w:eastAsia="Times New Roman" w:cs="Arial"/>
                <w:color w:val="000000"/>
                <w:szCs w:val="24"/>
                <w:lang w:eastAsia="pt-BR"/>
              </w:rPr>
              <w:br/>
              <w:t xml:space="preserve">d) verificação da manutenção das condições de habilitação exigidas no edital; </w:t>
            </w:r>
            <w:r w:rsidRPr="00AC7871">
              <w:rPr>
                <w:rFonts w:eastAsia="Times New Roman" w:cs="Arial"/>
                <w:color w:val="000000"/>
                <w:szCs w:val="24"/>
                <w:lang w:eastAsia="pt-BR"/>
              </w:rPr>
              <w:br/>
              <w:t>e) verificação da inexistência de razão que impeça a participação em licitação, no âmbito do órgão ou entidade, proibição de contratar com o Poder Público, bem como ocorrências impeditivas indiretas</w:t>
            </w:r>
          </w:p>
        </w:tc>
      </w:tr>
      <w:tr w:rsidR="007030A3" w:rsidRPr="00AC7871" w:rsidTr="00DA7149">
        <w:trPr>
          <w:trHeight w:val="42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7.1.5</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Nota Fiscal ou Fatura deverá conter os elementos necessários e essenciais do documento, tais como: </w:t>
            </w:r>
            <w:r w:rsidRPr="00AC7871">
              <w:rPr>
                <w:rFonts w:eastAsia="Times New Roman" w:cs="Arial"/>
                <w:color w:val="000000"/>
                <w:szCs w:val="24"/>
                <w:lang w:eastAsia="pt-BR"/>
              </w:rPr>
              <w:br/>
              <w:t xml:space="preserve">a) O prazo de validade; </w:t>
            </w:r>
            <w:r w:rsidRPr="00AC7871">
              <w:rPr>
                <w:rFonts w:eastAsia="Times New Roman" w:cs="Arial"/>
                <w:color w:val="000000"/>
                <w:szCs w:val="24"/>
                <w:lang w:eastAsia="pt-BR"/>
              </w:rPr>
              <w:br/>
              <w:t xml:space="preserve">b) A data da emissão; </w:t>
            </w:r>
            <w:r w:rsidRPr="00AC7871">
              <w:rPr>
                <w:rFonts w:eastAsia="Times New Roman" w:cs="Arial"/>
                <w:color w:val="000000"/>
                <w:szCs w:val="24"/>
                <w:lang w:eastAsia="pt-BR"/>
              </w:rPr>
              <w:br/>
              <w:t xml:space="preserve">c) Os dados do contrato e do órgão contratante; </w:t>
            </w:r>
            <w:r w:rsidRPr="00AC7871">
              <w:rPr>
                <w:rFonts w:eastAsia="Times New Roman" w:cs="Arial"/>
                <w:color w:val="000000"/>
                <w:szCs w:val="24"/>
                <w:lang w:eastAsia="pt-BR"/>
              </w:rPr>
              <w:br/>
              <w:t xml:space="preserve">d) O período respectivo de execução do contrato; </w:t>
            </w:r>
            <w:r w:rsidRPr="00AC7871">
              <w:rPr>
                <w:rFonts w:eastAsia="Times New Roman" w:cs="Arial"/>
                <w:color w:val="000000"/>
                <w:szCs w:val="24"/>
                <w:lang w:eastAsia="pt-BR"/>
              </w:rPr>
              <w:br/>
              <w:t>e) O valor a pagar</w:t>
            </w:r>
            <w:r w:rsidRPr="00AC7871">
              <w:rPr>
                <w:rFonts w:eastAsia="Times New Roman" w:cs="Arial"/>
                <w:color w:val="000000"/>
                <w:szCs w:val="24"/>
                <w:lang w:eastAsia="pt-BR"/>
              </w:rPr>
              <w:br/>
              <w:t>f) Eventual destaque do valor de retenções tributárias cabíveis.</w:t>
            </w:r>
          </w:p>
        </w:tc>
      </w:tr>
      <w:tr w:rsidR="007030A3" w:rsidRPr="00AC7871" w:rsidTr="00DA7149">
        <w:trPr>
          <w:trHeight w:val="42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7.1.6</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7030A3" w:rsidRPr="00AC7871" w:rsidTr="00DA7149">
        <w:trPr>
          <w:trHeight w:val="81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7.1.7</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7030A3" w:rsidRPr="00AC7871" w:rsidTr="00DA7149">
        <w:trPr>
          <w:trHeight w:val="4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7.1.8</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w:t>
            </w:r>
            <w:r w:rsidRPr="00AC7871">
              <w:rPr>
                <w:rFonts w:eastAsia="Times New Roman" w:cs="Arial"/>
                <w:color w:val="000000"/>
                <w:szCs w:val="24"/>
                <w:lang w:eastAsia="pt-BR"/>
              </w:rPr>
              <w:lastRenderedPageBreak/>
              <w:t xml:space="preserve">para que sejam acionados os meios pertinentes e necessários para garantir o recebimento de seus créditos.  </w:t>
            </w:r>
          </w:p>
        </w:tc>
      </w:tr>
      <w:tr w:rsidR="007030A3" w:rsidRPr="00AC7871" w:rsidTr="00DA7149">
        <w:trPr>
          <w:trHeight w:val="2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7.1.9</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Persistindo a irregularidade, o contratante deverá adotar as medidas necessárias à rescisão contratual nos autos do processo administrativo correspondente, assegurada ao contratado a ampla defesa. </w:t>
            </w:r>
          </w:p>
        </w:tc>
      </w:tr>
      <w:tr w:rsidR="007030A3" w:rsidRPr="00AC7871" w:rsidTr="00DA7149">
        <w:trPr>
          <w:trHeight w:val="5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7.1.10</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7.1.11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Serão retidos do pagamento, valores para fins de aplicação de multa ou indenização, quando houver processo de aplicação de penalidade em curso.</w:t>
            </w:r>
          </w:p>
        </w:tc>
      </w:tr>
      <w:tr w:rsidR="007030A3" w:rsidRPr="00AC7871" w:rsidTr="00DA7149">
        <w:trPr>
          <w:trHeight w:val="1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7.1.12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240" w:line="240" w:lineRule="auto"/>
              <w:ind w:firstLine="0"/>
              <w:rPr>
                <w:rFonts w:eastAsia="Times New Roman" w:cs="Arial"/>
                <w:color w:val="000000"/>
                <w:szCs w:val="24"/>
                <w:lang w:eastAsia="pt-BR"/>
              </w:rPr>
            </w:pPr>
            <w:r w:rsidRPr="00AC7871">
              <w:rPr>
                <w:rFonts w:eastAsia="Times New Roman" w:cs="Arial"/>
                <w:color w:val="000000"/>
                <w:szCs w:val="24"/>
                <w:lang w:eastAsia="pt-BR"/>
              </w:rPr>
              <w:t>Quando do pagamento, será efetuada a retenção tributária prevista na legislação aplicável.</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7.1.13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Independentemente do percentual de tributo inserido na planilha, no pagamento serão retidos na fonte os percentuais estabelecidos na legislação vigente.</w:t>
            </w:r>
          </w:p>
        </w:tc>
      </w:tr>
      <w:tr w:rsidR="007030A3" w:rsidRPr="00AC7871" w:rsidTr="00DA7149">
        <w:trPr>
          <w:trHeight w:val="4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7.1.14</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 DOTAÇÃO ORÇAMENTÁRIA</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despesas resultantes da presente contratação serão custeadas por meio de fundos especificamente alocados no orçamento Municipal, conforme detalhado:</w:t>
            </w:r>
          </w:p>
        </w:tc>
      </w:tr>
      <w:tr w:rsidR="007030A3" w:rsidRPr="00AC7871" w:rsidTr="00DA7149">
        <w:trPr>
          <w:trHeight w:val="7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DAS OBRIGAÇÕES </w:t>
            </w:r>
          </w:p>
        </w:tc>
      </w:tr>
      <w:tr w:rsidR="007030A3" w:rsidRPr="00AC7871" w:rsidTr="00DA7149">
        <w:trPr>
          <w:trHeight w:val="12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São obrigações do Contratante:</w:t>
            </w:r>
          </w:p>
        </w:tc>
      </w:tr>
      <w:tr w:rsidR="007030A3" w:rsidRPr="00AC7871" w:rsidTr="00DA7149">
        <w:trPr>
          <w:trHeight w:val="1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Exigir o cumprimento de todas as obrigações assumidas pelo Licitante</w:t>
            </w:r>
          </w:p>
        </w:tc>
      </w:tr>
      <w:tr w:rsidR="007030A3" w:rsidRPr="00AC7871" w:rsidTr="00DA7149">
        <w:trPr>
          <w:trHeight w:val="1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Receber o objeto no prazo e condições estabelecidas neste Termo</w:t>
            </w:r>
          </w:p>
        </w:tc>
      </w:tr>
      <w:tr w:rsidR="007030A3" w:rsidRPr="00AC7871" w:rsidTr="00DA7149">
        <w:trPr>
          <w:trHeight w:val="30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Notificar o Licitante, por escrito, sobre vícios, defeitos ou incorreções verificadas na execução do objeto, para que seja por ele substituído, reparado ou corrigido, no total ou em parte, às suas expensas;</w:t>
            </w:r>
          </w:p>
        </w:tc>
      </w:tr>
      <w:tr w:rsidR="007030A3" w:rsidRPr="00AC7871" w:rsidTr="00DA7149">
        <w:trPr>
          <w:trHeight w:val="1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9.1.4.</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Acompanhar e fiscalizar a execução do objeto e o cumprimento das obrigações pelo Licitante;</w:t>
            </w:r>
          </w:p>
        </w:tc>
      </w:tr>
      <w:tr w:rsidR="007030A3" w:rsidRPr="00AC7871" w:rsidTr="00DA7149">
        <w:trPr>
          <w:trHeight w:val="24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9.1.5.</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Efetuar o pagamento ao Licitante, do valor correspondente à parcela do objeto executado, no prazo, forma e condições estabelecidos neste termo;</w:t>
            </w:r>
          </w:p>
        </w:tc>
      </w:tr>
      <w:tr w:rsidR="007030A3" w:rsidRPr="00AC7871" w:rsidTr="00DA7149">
        <w:trPr>
          <w:trHeight w:val="1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9.1.6.</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Aplicar ao Licitante, sanções motivadas pela inexecução total ou parcial do ajuste;</w:t>
            </w:r>
          </w:p>
        </w:tc>
      </w:tr>
      <w:tr w:rsidR="007030A3" w:rsidRPr="00AC7871" w:rsidTr="00DA7149">
        <w:trPr>
          <w:trHeight w:val="33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9.1.7.</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7030A3" w:rsidRPr="00AC7871" w:rsidTr="00DA7149">
        <w:trPr>
          <w:trHeight w:val="36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7030A3" w:rsidRPr="00AC7871" w:rsidTr="00DA7149">
        <w:trPr>
          <w:trHeight w:val="12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São obrigações do Contratado, a perfeita execução do objeto, incluindo mas não se limitando às seguintes obrigações: </w:t>
            </w:r>
          </w:p>
        </w:tc>
      </w:tr>
      <w:tr w:rsidR="007030A3" w:rsidRPr="00AC7871" w:rsidTr="00DA7149">
        <w:trPr>
          <w:trHeight w:val="32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7030A3" w:rsidRPr="00AC7871" w:rsidTr="00DA7149">
        <w:trPr>
          <w:trHeight w:val="44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7030A3" w:rsidRPr="00AC7871" w:rsidTr="00DA7149">
        <w:trPr>
          <w:trHeight w:val="2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Comunicar ao Licitador, no prazo máximo de 24 (vinte e quatro) horas que antecede a data da entrega, os motivos que impossibilitem o cumprimento do prazo previsto, com a devida comprovação;</w:t>
            </w:r>
          </w:p>
        </w:tc>
      </w:tr>
      <w:tr w:rsidR="007030A3" w:rsidRPr="00AC7871" w:rsidTr="00DA7149">
        <w:trPr>
          <w:trHeight w:val="26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9.3.4</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Atender às determinações regulares emitidas pelo fiscal ou gestor do ajuste ou autoridade superior (art. 137, II) e prestar todo esclarecimento ou informação por eles solicitados;</w:t>
            </w:r>
          </w:p>
        </w:tc>
      </w:tr>
      <w:tr w:rsidR="007030A3" w:rsidRPr="00AC7871" w:rsidTr="00DA7149">
        <w:trPr>
          <w:trHeight w:val="36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9.3.5</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7030A3" w:rsidRPr="00AC7871" w:rsidTr="00DA7149">
        <w:trPr>
          <w:trHeight w:val="4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9.3.6</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7030A3" w:rsidRPr="00AC7871" w:rsidTr="00DA7149">
        <w:trPr>
          <w:trHeight w:val="62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9.3.7</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w:t>
            </w:r>
            <w:r w:rsidRPr="00AC7871">
              <w:rPr>
                <w:rFonts w:eastAsia="Times New Roman" w:cs="Arial"/>
                <w:color w:val="000000"/>
                <w:szCs w:val="24"/>
                <w:lang w:eastAsia="pt-BR"/>
              </w:rPr>
              <w:lastRenderedPageBreak/>
              <w:t>inadimplência nestas obrigações resultará na isenção completa de responsabilidade do Licitador em relação a tais inadimplências</w:t>
            </w:r>
          </w:p>
        </w:tc>
      </w:tr>
      <w:tr w:rsidR="007030A3" w:rsidRPr="00AC7871" w:rsidTr="00DA7149">
        <w:trPr>
          <w:trHeight w:val="261"/>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9.3.8</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Informar ao Fiscal, dentro de um prazo máximo de 24 (vinte e quatro) horas, sobre qualquer evento atípico, anormalidade ou acidente ocorrido durante a execução do objeto.</w:t>
            </w:r>
          </w:p>
        </w:tc>
      </w:tr>
      <w:tr w:rsidR="007030A3" w:rsidRPr="00AC7871" w:rsidTr="00DA7149">
        <w:trPr>
          <w:trHeight w:val="4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9.3.9</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7030A3" w:rsidRPr="00AC7871" w:rsidTr="00DA7149">
        <w:trPr>
          <w:trHeight w:val="39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9.3.10</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7030A3" w:rsidRPr="00AC7871" w:rsidTr="00DA7149">
        <w:trPr>
          <w:trHeight w:val="180"/>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9.3.11</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Guardar sigilo sobre todas as informações obtidas em decorrência do cumprimento do ajuste; </w:t>
            </w:r>
          </w:p>
        </w:tc>
      </w:tr>
      <w:tr w:rsidR="007030A3" w:rsidRPr="00AC7871" w:rsidTr="00DA7149">
        <w:trPr>
          <w:trHeight w:val="63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9.3.12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7030A3" w:rsidRPr="00AC7871" w:rsidTr="00DA7149">
        <w:trPr>
          <w:trHeight w:val="21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9.3.13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Cumprir, além dos postulados legais vigentes de âmbito federal, estadual ou municipal, as normas gerais e de segurança do Licitador.</w:t>
            </w:r>
          </w:p>
        </w:tc>
      </w:tr>
      <w:tr w:rsidR="007030A3" w:rsidRPr="00AC7871" w:rsidTr="00DA7149">
        <w:trPr>
          <w:trHeight w:val="141"/>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DISPOSIÇÕES GERAIS SOBRE A APRESENTAÇÃO DE DOCUMENTOS</w:t>
            </w:r>
          </w:p>
        </w:tc>
      </w:tr>
      <w:tr w:rsidR="007030A3" w:rsidRPr="00AC7871" w:rsidTr="00DA7149">
        <w:trPr>
          <w:trHeight w:val="159"/>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documentos exigidos para habilitação são os constantes do quadro n° II</w:t>
            </w:r>
          </w:p>
        </w:tc>
      </w:tr>
      <w:tr w:rsidR="007030A3" w:rsidRPr="00AC7871" w:rsidTr="00DA7149">
        <w:trPr>
          <w:trHeight w:val="180"/>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10.2</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Para comprovação da habilitação jurídica, será exigido, conforme a natureza jurídica do Licitante:</w:t>
            </w:r>
          </w:p>
        </w:tc>
      </w:tr>
      <w:tr w:rsidR="007030A3" w:rsidRPr="00AC7871" w:rsidTr="00DA7149">
        <w:trPr>
          <w:trHeight w:val="219"/>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caso de empresário individual: inscrição no Registro Público de Empresas Mercantis, a cargo da Junta Comercial da respectiva sede;</w:t>
            </w:r>
          </w:p>
        </w:tc>
      </w:tr>
      <w:tr w:rsidR="007030A3" w:rsidRPr="00AC7871" w:rsidTr="00DA7149">
        <w:trPr>
          <w:trHeight w:val="519"/>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7030A3" w:rsidRPr="00AC7871" w:rsidTr="00DA7149">
        <w:trPr>
          <w:trHeight w:val="180"/>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t>☑</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caso de empresa ou sociedade estrangeira em funcionamento no País: decreto de autorização;</w:t>
            </w:r>
          </w:p>
        </w:tc>
      </w:tr>
      <w:tr w:rsidR="007030A3" w:rsidRPr="00AC7871" w:rsidTr="00DA7149">
        <w:trPr>
          <w:trHeight w:val="261"/>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ascii="Segoe UI Symbol" w:eastAsia="Times New Roman" w:hAnsi="Segoe UI Symbol" w:cs="Segoe UI Symbol"/>
                <w:color w:val="000000"/>
                <w:sz w:val="16"/>
                <w:szCs w:val="16"/>
                <w:lang w:eastAsia="pt-BR"/>
              </w:rPr>
              <w:lastRenderedPageBreak/>
              <w:t>☑</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caso de sociedade simples: inscrição do ato constitutivo no Registro Civil das Pessoas Jurídicas do local de sua sede, acompanhada de prova da indicação dos seus administradores;</w:t>
            </w:r>
          </w:p>
        </w:tc>
      </w:tr>
      <w:tr w:rsidR="007030A3" w:rsidRPr="00AC7871" w:rsidTr="00DA7149">
        <w:trPr>
          <w:trHeight w:val="201"/>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10.2.1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documentos acima deverão estar acompanhados de todas as alterações ou da respectiva consolidação</w:t>
            </w:r>
          </w:p>
        </w:tc>
      </w:tr>
      <w:tr w:rsidR="007030A3" w:rsidRPr="00AC7871" w:rsidTr="00DA7149">
        <w:trPr>
          <w:trHeight w:val="420"/>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10.4</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 ADJUDICAÇÃO</w:t>
            </w:r>
          </w:p>
        </w:tc>
      </w:tr>
      <w:tr w:rsidR="007030A3" w:rsidRPr="00AC7871" w:rsidTr="00DA7149">
        <w:trPr>
          <w:trHeight w:val="141"/>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presente certame, a adjudicação será por item</w:t>
            </w:r>
          </w:p>
        </w:tc>
      </w:tr>
      <w:tr w:rsidR="007030A3" w:rsidRPr="00AC7871" w:rsidTr="00DA7149">
        <w:trPr>
          <w:trHeight w:val="141"/>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ANÁLISE E AVALIAÇÃO DA CONFORMIDADE DA PROPOSTA</w:t>
            </w:r>
          </w:p>
        </w:tc>
      </w:tr>
      <w:tr w:rsidR="007030A3" w:rsidRPr="00AC7871" w:rsidTr="00DA7149">
        <w:trPr>
          <w:trHeight w:val="201"/>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análise e avaliação da proposta será realizada através de amostra, observados os seguintes parâmetros:</w:t>
            </w:r>
          </w:p>
        </w:tc>
      </w:tr>
      <w:tr w:rsidR="007030A3" w:rsidRPr="00AC7871" w:rsidTr="00DA7149">
        <w:trPr>
          <w:trHeight w:val="9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09"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Qualidade do som: a amostra deverá ser avaliada quanto à qualidade do som emitido, que deve ser claro, sem ruídos e com volume adequado.</w:t>
            </w:r>
            <w:r w:rsidRPr="00AC7871">
              <w:rPr>
                <w:rFonts w:eastAsia="Times New Roman" w:cs="Arial"/>
                <w:color w:val="000000"/>
                <w:szCs w:val="24"/>
                <w:lang w:eastAsia="pt-BR"/>
              </w:rPr>
              <w:br/>
            </w:r>
            <w:r w:rsidRPr="00AC7871">
              <w:rPr>
                <w:rFonts w:eastAsia="Times New Roman" w:cs="Arial"/>
                <w:color w:val="000000"/>
                <w:szCs w:val="24"/>
                <w:lang w:eastAsia="pt-BR"/>
              </w:rPr>
              <w:br/>
              <w:t>2. Conexão Bluetooth: a caixa de som deve ser capaz de se conectar facilmente a dispositivos móveis via Bluetooth, sem apresentar falhas ou interrupções durante o uso.</w:t>
            </w:r>
            <w:r w:rsidRPr="00AC7871">
              <w:rPr>
                <w:rFonts w:eastAsia="Times New Roman" w:cs="Arial"/>
                <w:color w:val="000000"/>
                <w:szCs w:val="24"/>
                <w:lang w:eastAsia="pt-BR"/>
              </w:rPr>
              <w:br/>
            </w:r>
            <w:r w:rsidRPr="00AC7871">
              <w:rPr>
                <w:rFonts w:eastAsia="Times New Roman" w:cs="Arial"/>
                <w:color w:val="000000"/>
                <w:szCs w:val="24"/>
                <w:lang w:eastAsia="pt-BR"/>
              </w:rPr>
              <w:br/>
              <w:t>3. Duração da bateria: a amostra deve ser testada quanto à duração da bateria, que deve ser compatível com o tempo de uso esperado e não apresentar problemas de descarga rápida.</w:t>
            </w:r>
            <w:r w:rsidRPr="00AC7871">
              <w:rPr>
                <w:rFonts w:eastAsia="Times New Roman" w:cs="Arial"/>
                <w:color w:val="000000"/>
                <w:szCs w:val="24"/>
                <w:lang w:eastAsia="pt-BR"/>
              </w:rPr>
              <w:br/>
            </w:r>
            <w:r w:rsidRPr="00AC7871">
              <w:rPr>
                <w:rFonts w:eastAsia="Times New Roman" w:cs="Arial"/>
                <w:color w:val="000000"/>
                <w:szCs w:val="24"/>
                <w:lang w:eastAsia="pt-BR"/>
              </w:rPr>
              <w:br/>
              <w:t>4. Design e acabamento: a caixa de som deve apresentar um design atraente e acabamento de qualidade, sem falhas ou imperfeições que comprometam sua aparência.</w:t>
            </w:r>
            <w:r w:rsidRPr="00AC7871">
              <w:rPr>
                <w:rFonts w:eastAsia="Times New Roman" w:cs="Arial"/>
                <w:color w:val="000000"/>
                <w:szCs w:val="24"/>
                <w:lang w:eastAsia="pt-BR"/>
              </w:rPr>
              <w:br/>
            </w:r>
            <w:r w:rsidRPr="00AC7871">
              <w:rPr>
                <w:rFonts w:eastAsia="Times New Roman" w:cs="Arial"/>
                <w:color w:val="000000"/>
                <w:szCs w:val="24"/>
                <w:lang w:eastAsia="pt-BR"/>
              </w:rPr>
              <w:br/>
              <w:t>5. Resistência e durabilidade: a amostra deve ser avaliada quanto à resistência e durabilidade, sendo capaz de suportar impactos e condições adversas sem apresentar danos ou falhas em seu funcionamento.</w:t>
            </w:r>
          </w:p>
        </w:tc>
      </w:tr>
      <w:tr w:rsidR="007030A3" w:rsidRPr="00AC7871" w:rsidTr="00DA7149">
        <w:trPr>
          <w:trHeight w:val="15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12.2</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prazo para apresentação da amostra é de 7 dias úteis a contar da convocação.</w:t>
            </w:r>
          </w:p>
        </w:tc>
      </w:tr>
      <w:tr w:rsidR="007030A3" w:rsidRPr="00AC7871" w:rsidTr="00DA7149">
        <w:trPr>
          <w:trHeight w:val="279"/>
        </w:trPr>
        <w:tc>
          <w:tcPr>
            <w:tcW w:w="342"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12.3</w:t>
            </w:r>
          </w:p>
        </w:tc>
        <w:tc>
          <w:tcPr>
            <w:tcW w:w="4658" w:type="pct"/>
            <w:gridSpan w:val="6"/>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amostras poderão, a critério da autoridade responsável, serem retidas até a confirmação de que a entrega atende ao mesmo padrão da amostra apresentada, quando então, serão devolvidas</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DESCRITIVO DOS ITENS: </w:t>
            </w:r>
          </w:p>
        </w:tc>
      </w:tr>
      <w:tr w:rsidR="007030A3" w:rsidRPr="00AC7871" w:rsidTr="00DA7149">
        <w:trPr>
          <w:trHeight w:val="441"/>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 PARTICIPAÇÃO EM CONSÓRCIO</w:t>
            </w:r>
          </w:p>
        </w:tc>
      </w:tr>
      <w:tr w:rsidR="007030A3" w:rsidRPr="00AC7871" w:rsidTr="00DA7149">
        <w:trPr>
          <w:trHeight w:val="1320"/>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14.1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 presente certame, será permitido a participação de consórcio de empresas, aplicando-se as seguintes regras:</w:t>
            </w:r>
            <w:r w:rsidRPr="00AC7871">
              <w:rPr>
                <w:rFonts w:eastAsia="Times New Roman" w:cs="Arial"/>
                <w:color w:val="000000"/>
                <w:szCs w:val="24"/>
                <w:lang w:eastAsia="pt-BR"/>
              </w:rPr>
              <w:br/>
              <w:t>a) A habilitação técnica, será feita por meio do somatório dos quantitativos de cada consorciado e, para efeito de habilitação econômico-financeira, o somatório dos valores de cada consorciado.</w:t>
            </w:r>
            <w:r w:rsidRPr="00AC7871">
              <w:rPr>
                <w:rFonts w:eastAsia="Times New Roman" w:cs="Arial"/>
                <w:color w:val="000000"/>
                <w:szCs w:val="24"/>
                <w:lang w:eastAsia="pt-BR"/>
              </w:rPr>
              <w:br/>
              <w:t>b)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AC7871">
              <w:rPr>
                <w:rFonts w:eastAsia="Times New Roman" w:cs="Arial"/>
                <w:color w:val="000000"/>
                <w:szCs w:val="24"/>
                <w:lang w:eastAsia="pt-BR"/>
              </w:rPr>
              <w:br/>
              <w:t xml:space="preserve">c) Deverá ser apresentado, comprovação de compromisso público ou particular de constituição de consórcio, subscrito pelos consorciados. </w:t>
            </w:r>
            <w:r w:rsidRPr="00AC7871">
              <w:rPr>
                <w:rFonts w:eastAsia="Times New Roman" w:cs="Arial"/>
                <w:color w:val="000000"/>
                <w:szCs w:val="24"/>
                <w:lang w:eastAsia="pt-BR"/>
              </w:rPr>
              <w:br/>
              <w:t>c.1) O licitante vencedor é obrigado a promover, antes da celebração do contrato, a constituição e o registro do consórcio, nos termos do compromisso aqui previsto;</w:t>
            </w:r>
            <w:r w:rsidRPr="00AC7871">
              <w:rPr>
                <w:rFonts w:eastAsia="Times New Roman" w:cs="Arial"/>
                <w:color w:val="000000"/>
                <w:szCs w:val="24"/>
                <w:lang w:eastAsia="pt-BR"/>
              </w:rPr>
              <w:br/>
              <w:t>d) Deverá fazer indicação da empresa líder do consórcio, que será responsável por sua representação perante a Administração;</w:t>
            </w:r>
            <w:r w:rsidRPr="00AC7871">
              <w:rPr>
                <w:rFonts w:eastAsia="Times New Roman" w:cs="Arial"/>
                <w:color w:val="000000"/>
                <w:szCs w:val="24"/>
                <w:lang w:eastAsia="pt-BR"/>
              </w:rPr>
              <w:br/>
              <w:t>e) Fica impedido de a empresa consorciada participar, na mesma licitação, de mais de um consórcio ou de forma isolada;</w:t>
            </w:r>
            <w:r w:rsidRPr="00AC7871">
              <w:rPr>
                <w:rFonts w:eastAsia="Times New Roman" w:cs="Arial"/>
                <w:color w:val="000000"/>
                <w:szCs w:val="24"/>
                <w:lang w:eastAsia="pt-BR"/>
              </w:rPr>
              <w:br/>
              <w:t xml:space="preserve">f) É de responsabilidade solidária dos integrantes pelos atos praticados em consórcio, tanto na fase de licitação quanto na de execução do contrato. </w:t>
            </w:r>
          </w:p>
        </w:tc>
      </w:tr>
      <w:tr w:rsidR="007030A3" w:rsidRPr="00AC7871" w:rsidTr="00DA7149">
        <w:trPr>
          <w:trHeight w:val="99"/>
        </w:trPr>
        <w:tc>
          <w:tcPr>
            <w:tcW w:w="342"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w:t>
            </w:r>
          </w:p>
        </w:tc>
        <w:tc>
          <w:tcPr>
            <w:tcW w:w="4658" w:type="pct"/>
            <w:gridSpan w:val="6"/>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DAS DISPOSIÇÕES GERAIS</w:t>
            </w:r>
          </w:p>
        </w:tc>
      </w:tr>
      <w:tr w:rsidR="007030A3" w:rsidRPr="00AC7871" w:rsidTr="00DA7149">
        <w:trPr>
          <w:trHeight w:val="360"/>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15.1</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7030A3" w:rsidRPr="00AC7871" w:rsidTr="00DA7149">
        <w:trPr>
          <w:trHeight w:val="261"/>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15.2</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prazo de validade da proposta não será inferior a 60 (sessenta) dias, a contar da data de sua apresentação (art. 90, §3º, e art. 155, VI, da Lei nº 14.133, de 2021).</w:t>
            </w:r>
          </w:p>
        </w:tc>
      </w:tr>
      <w:tr w:rsidR="007030A3" w:rsidRPr="00AC7871" w:rsidTr="00DA7149">
        <w:trPr>
          <w:trHeight w:val="399"/>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15.3</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7030A3" w:rsidRPr="00AC7871" w:rsidTr="00DA7149">
        <w:trPr>
          <w:trHeight w:val="480"/>
        </w:trPr>
        <w:tc>
          <w:tcPr>
            <w:tcW w:w="342"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15.4</w:t>
            </w:r>
          </w:p>
        </w:tc>
        <w:tc>
          <w:tcPr>
            <w:tcW w:w="4658" w:type="pct"/>
            <w:gridSpan w:val="6"/>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7030A3" w:rsidRPr="00AC7871" w:rsidTr="00DA7149">
        <w:trPr>
          <w:trHeight w:val="621"/>
        </w:trPr>
        <w:tc>
          <w:tcPr>
            <w:tcW w:w="5000" w:type="pct"/>
            <w:gridSpan w:val="8"/>
            <w:tcBorders>
              <w:top w:val="nil"/>
              <w:left w:val="nil"/>
              <w:bottom w:val="nil"/>
              <w:right w:val="nil"/>
            </w:tcBorders>
            <w:shd w:val="clear" w:color="000000" w:fill="FFFFFF"/>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Farol</w:t>
            </w:r>
            <w:r>
              <w:rPr>
                <w:rFonts w:eastAsia="Times New Roman" w:cs="Arial"/>
                <w:color w:val="000000"/>
                <w:szCs w:val="24"/>
                <w:lang w:eastAsia="pt-BR"/>
              </w:rPr>
              <w:t>, 22</w:t>
            </w:r>
            <w:r w:rsidRPr="00AC7871">
              <w:rPr>
                <w:rFonts w:eastAsia="Times New Roman" w:cs="Arial"/>
                <w:color w:val="000000"/>
                <w:szCs w:val="24"/>
                <w:lang w:eastAsia="pt-BR"/>
              </w:rPr>
              <w:t xml:space="preserve"> de </w:t>
            </w:r>
            <w:r>
              <w:rPr>
                <w:rFonts w:eastAsia="Times New Roman" w:cs="Arial"/>
                <w:color w:val="000000"/>
                <w:szCs w:val="24"/>
                <w:lang w:eastAsia="pt-BR"/>
              </w:rPr>
              <w:t xml:space="preserve">agosto </w:t>
            </w:r>
            <w:r w:rsidRPr="00AC7871">
              <w:rPr>
                <w:rFonts w:eastAsia="Times New Roman" w:cs="Arial"/>
                <w:color w:val="000000"/>
                <w:szCs w:val="24"/>
                <w:lang w:eastAsia="pt-BR"/>
              </w:rPr>
              <w:t>de 2024</w:t>
            </w:r>
          </w:p>
        </w:tc>
      </w:tr>
      <w:tr w:rsidR="007030A3" w:rsidRPr="00AC7871" w:rsidTr="00DA7149">
        <w:trPr>
          <w:trHeight w:val="939"/>
        </w:trPr>
        <w:tc>
          <w:tcPr>
            <w:tcW w:w="5000" w:type="pct"/>
            <w:gridSpan w:val="8"/>
            <w:tcBorders>
              <w:top w:val="nil"/>
              <w:left w:val="nil"/>
              <w:bottom w:val="nil"/>
              <w:right w:val="nil"/>
            </w:tcBorders>
            <w:shd w:val="clear" w:color="000000" w:fill="FFFFFF"/>
            <w:vAlign w:val="bottom"/>
            <w:hideMark/>
          </w:tcPr>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Default="007030A3" w:rsidP="00DA7149">
            <w:pPr>
              <w:spacing w:after="0" w:line="240" w:lineRule="auto"/>
              <w:ind w:firstLine="0"/>
              <w:jc w:val="center"/>
              <w:rPr>
                <w:rFonts w:eastAsia="Times New Roman" w:cs="Arial"/>
                <w:b/>
                <w:bCs/>
                <w:color w:val="000000"/>
                <w:szCs w:val="24"/>
                <w:lang w:eastAsia="pt-BR"/>
              </w:rPr>
            </w:pPr>
          </w:p>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lastRenderedPageBreak/>
              <w:t>JAQUELINE GARCIA DOS SANTOS</w:t>
            </w:r>
          </w:p>
        </w:tc>
      </w:tr>
      <w:tr w:rsidR="007030A3" w:rsidRPr="00AC7871" w:rsidTr="00DA7149">
        <w:trPr>
          <w:trHeight w:val="141"/>
        </w:trPr>
        <w:tc>
          <w:tcPr>
            <w:tcW w:w="5000" w:type="pct"/>
            <w:gridSpan w:val="8"/>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lastRenderedPageBreak/>
              <w:t>SECRETÁRIO DE EDUCAÇÃO, ESPORTES E CULTURA</w:t>
            </w:r>
          </w:p>
        </w:tc>
      </w:tr>
      <w:tr w:rsidR="007030A3" w:rsidRPr="00AC7871" w:rsidTr="00DA7149">
        <w:trPr>
          <w:trHeight w:val="99"/>
        </w:trPr>
        <w:tc>
          <w:tcPr>
            <w:tcW w:w="5000" w:type="pct"/>
            <w:gridSpan w:val="8"/>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 xml:space="preserve">ÓRGÃO REQUERENTE </w:t>
            </w:r>
          </w:p>
        </w:tc>
      </w:tr>
    </w:tbl>
    <w:p w:rsidR="007030A3" w:rsidRDefault="007030A3" w:rsidP="007030A3">
      <w:r>
        <w:br w:type="page"/>
      </w:r>
    </w:p>
    <w:tbl>
      <w:tblPr>
        <w:tblW w:w="0" w:type="auto"/>
        <w:tblCellMar>
          <w:left w:w="70" w:type="dxa"/>
          <w:right w:w="70" w:type="dxa"/>
        </w:tblCellMar>
        <w:tblLook w:val="04A0" w:firstRow="1" w:lastRow="0" w:firstColumn="1" w:lastColumn="0" w:noHBand="0" w:noVBand="1"/>
      </w:tblPr>
      <w:tblGrid>
        <w:gridCol w:w="177"/>
        <w:gridCol w:w="452"/>
        <w:gridCol w:w="514"/>
        <w:gridCol w:w="443"/>
        <w:gridCol w:w="3634"/>
        <w:gridCol w:w="185"/>
        <w:gridCol w:w="720"/>
        <w:gridCol w:w="780"/>
        <w:gridCol w:w="844"/>
        <w:gridCol w:w="755"/>
      </w:tblGrid>
      <w:tr w:rsidR="007030A3" w:rsidRPr="00AC7871" w:rsidTr="00DA7149">
        <w:trPr>
          <w:trHeight w:val="60"/>
        </w:trPr>
        <w:tc>
          <w:tcPr>
            <w:tcW w:w="0" w:type="auto"/>
            <w:gridSpan w:val="10"/>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141"/>
        </w:trPr>
        <w:tc>
          <w:tcPr>
            <w:tcW w:w="0" w:type="auto"/>
            <w:gridSpan w:val="10"/>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ADENDO - PLANILHA DE ITENS E VALORES DE REFERÊNCIA</w:t>
            </w:r>
          </w:p>
        </w:tc>
      </w:tr>
      <w:tr w:rsidR="007030A3" w:rsidRPr="00AC7871" w:rsidTr="00DA7149">
        <w:trPr>
          <w:trHeight w:val="159"/>
        </w:trPr>
        <w:tc>
          <w:tcPr>
            <w:tcW w:w="0" w:type="auto"/>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Calibri" w:eastAsia="Times New Roman" w:hAnsi="Calibri" w:cs="Calibri"/>
                <w:b/>
                <w:bCs/>
                <w:color w:val="000000"/>
                <w:sz w:val="16"/>
                <w:szCs w:val="16"/>
                <w:lang w:eastAsia="pt-BR"/>
              </w:rPr>
            </w:pPr>
            <w:r w:rsidRPr="00AC7871">
              <w:rPr>
                <w:rFonts w:ascii="Calibri" w:eastAsia="Times New Roman" w:hAnsi="Calibri" w:cs="Calibri"/>
                <w:b/>
                <w:bCs/>
                <w:color w:val="000000"/>
                <w:sz w:val="16"/>
                <w:szCs w:val="16"/>
                <w:lang w:eastAsia="pt-BR"/>
              </w:rPr>
              <w:t> </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Item</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left"/>
              <w:rPr>
                <w:rFonts w:eastAsia="Times New Roman" w:cs="Arial"/>
                <w:color w:val="000000"/>
                <w:sz w:val="16"/>
                <w:szCs w:val="16"/>
                <w:lang w:eastAsia="pt-BR"/>
              </w:rPr>
            </w:pPr>
            <w:r w:rsidRPr="00AC7871">
              <w:rPr>
                <w:rFonts w:eastAsia="Times New Roman" w:cs="Arial"/>
                <w:color w:val="000000"/>
                <w:sz w:val="16"/>
                <w:szCs w:val="16"/>
                <w:lang w:eastAsia="pt-BR"/>
              </w:rPr>
              <w:t>Unid.</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Qtd.</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Descrição</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Valor Unitário</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valor total</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exigido amostra?</w:t>
            </w:r>
          </w:p>
        </w:tc>
        <w:tc>
          <w:tcPr>
            <w:tcW w:w="0" w:type="auto"/>
            <w:tcBorders>
              <w:top w:val="single" w:sz="4" w:space="0" w:color="auto"/>
              <w:left w:val="nil"/>
              <w:bottom w:val="single" w:sz="4" w:space="0" w:color="auto"/>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MPE</w:t>
            </w:r>
          </w:p>
        </w:tc>
      </w:tr>
      <w:tr w:rsidR="007030A3" w:rsidRPr="00AC7871" w:rsidTr="00DA7149">
        <w:trPr>
          <w:trHeight w:val="720"/>
        </w:trPr>
        <w:tc>
          <w:tcPr>
            <w:tcW w:w="0" w:type="auto"/>
            <w:tcBorders>
              <w:top w:val="nil"/>
              <w:left w:val="nil"/>
              <w:bottom w:val="nil"/>
              <w:right w:val="nil"/>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 </w:t>
            </w:r>
          </w:p>
        </w:tc>
        <w:tc>
          <w:tcPr>
            <w:tcW w:w="0" w:type="auto"/>
            <w:tcBorders>
              <w:top w:val="nil"/>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1</w:t>
            </w:r>
          </w:p>
        </w:tc>
        <w:tc>
          <w:tcPr>
            <w:tcW w:w="0" w:type="auto"/>
            <w:tcBorders>
              <w:top w:val="nil"/>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unid.</w:t>
            </w:r>
          </w:p>
        </w:tc>
        <w:tc>
          <w:tcPr>
            <w:tcW w:w="0" w:type="auto"/>
            <w:tcBorders>
              <w:top w:val="nil"/>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150</w:t>
            </w:r>
          </w:p>
        </w:tc>
        <w:tc>
          <w:tcPr>
            <w:tcW w:w="0" w:type="auto"/>
            <w:tcBorders>
              <w:top w:val="single" w:sz="4" w:space="0" w:color="auto"/>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16"/>
                <w:szCs w:val="16"/>
                <w:lang w:eastAsia="pt-BR"/>
              </w:rPr>
            </w:pPr>
            <w:r w:rsidRPr="00AC7871">
              <w:rPr>
                <w:rFonts w:eastAsia="Times New Roman" w:cs="Arial"/>
                <w:color w:val="000000"/>
                <w:sz w:val="16"/>
                <w:szCs w:val="16"/>
                <w:lang w:eastAsia="pt-BR"/>
              </w:rPr>
              <w:t>Caixa de som bluetooth na cor azul ou preta com conectividade TWS, material plástico, com tecnologia TWS, que  sincroniza duas caixas de som em uma só, aumentando a potência sonora. com microfone embutido para atendimento de chamadas telefônicas. Base de silicone antiderrapante. Deve acompanhar cordão de nylon e cabo USB-V8. Deverá ser personalizada com a logo da administração, contendo as cores azul, amarelo, branco e verde. DIMENSÕES : Altura:  4,7 cm Largura:  4,5 cm Circunferência:  14 cm PESO (g):  91 CARACTERÍSTICAS TÉCNICAS Frequência de resposta: 20Hz-20KHz Bateria: 400 mAh Tensão: DC 5V/500mA</w:t>
            </w:r>
          </w:p>
        </w:tc>
        <w:tc>
          <w:tcPr>
            <w:tcW w:w="0" w:type="auto"/>
            <w:tcBorders>
              <w:top w:val="single" w:sz="4" w:space="0" w:color="auto"/>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4"/>
                <w:szCs w:val="14"/>
                <w:lang w:eastAsia="pt-BR"/>
              </w:rPr>
            </w:pPr>
            <w:r w:rsidRPr="00AC7871">
              <w:rPr>
                <w:rFonts w:eastAsia="Times New Roman" w:cs="Arial"/>
                <w:color w:val="000000"/>
                <w:sz w:val="14"/>
                <w:szCs w:val="14"/>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R$ 51,95</w:t>
            </w:r>
          </w:p>
        </w:tc>
        <w:tc>
          <w:tcPr>
            <w:tcW w:w="0" w:type="auto"/>
            <w:tcBorders>
              <w:top w:val="single" w:sz="4" w:space="0" w:color="auto"/>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R$ 7.792,50</w:t>
            </w:r>
          </w:p>
        </w:tc>
        <w:tc>
          <w:tcPr>
            <w:tcW w:w="0" w:type="auto"/>
            <w:tcBorders>
              <w:top w:val="single" w:sz="4" w:space="0" w:color="auto"/>
              <w:left w:val="nil"/>
              <w:bottom w:val="single" w:sz="4" w:space="0" w:color="auto"/>
              <w:right w:val="nil"/>
            </w:tcBorders>
            <w:shd w:val="clear" w:color="000000" w:fill="FFFFFF"/>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Pr>
                <w:rFonts w:eastAsia="Times New Roman" w:cs="Arial"/>
                <w:color w:val="000000"/>
                <w:sz w:val="16"/>
                <w:szCs w:val="16"/>
                <w:lang w:eastAsia="pt-BR"/>
              </w:rPr>
              <w:t>sim</w:t>
            </w:r>
            <w:r w:rsidRPr="00AC7871">
              <w:rPr>
                <w:rFonts w:eastAsia="Times New Roman" w:cs="Arial"/>
                <w:color w:val="000000"/>
                <w:sz w:val="16"/>
                <w:szCs w:val="16"/>
                <w:lang w:eastAsia="pt-BR"/>
              </w:rPr>
              <w:t> </w:t>
            </w:r>
          </w:p>
        </w:tc>
        <w:tc>
          <w:tcPr>
            <w:tcW w:w="0" w:type="auto"/>
            <w:tcBorders>
              <w:top w:val="single" w:sz="4" w:space="0" w:color="auto"/>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4"/>
                <w:szCs w:val="14"/>
                <w:lang w:eastAsia="pt-BR"/>
              </w:rPr>
            </w:pPr>
            <w:r w:rsidRPr="00AC7871">
              <w:rPr>
                <w:rFonts w:eastAsia="Times New Roman" w:cs="Arial"/>
                <w:color w:val="000000"/>
                <w:sz w:val="14"/>
                <w:szCs w:val="14"/>
                <w:lang w:eastAsia="pt-BR"/>
              </w:rPr>
              <w:t>Exclusivo MPE</w:t>
            </w:r>
          </w:p>
        </w:tc>
      </w:tr>
    </w:tbl>
    <w:p w:rsidR="007030A3" w:rsidRDefault="007030A3" w:rsidP="007030A3">
      <w:r>
        <w:br w:type="page"/>
      </w:r>
    </w:p>
    <w:tbl>
      <w:tblPr>
        <w:tblW w:w="5000" w:type="pct"/>
        <w:tblCellMar>
          <w:left w:w="70" w:type="dxa"/>
          <w:right w:w="70" w:type="dxa"/>
        </w:tblCellMar>
        <w:tblLook w:val="04A0" w:firstRow="1" w:lastRow="0" w:firstColumn="1" w:lastColumn="0" w:noHBand="0" w:noVBand="1"/>
      </w:tblPr>
      <w:tblGrid>
        <w:gridCol w:w="225"/>
        <w:gridCol w:w="8279"/>
      </w:tblGrid>
      <w:tr w:rsidR="007030A3" w:rsidRPr="00AC7871" w:rsidTr="00DA7149">
        <w:trPr>
          <w:trHeight w:val="60"/>
        </w:trPr>
        <w:tc>
          <w:tcPr>
            <w:tcW w:w="5000"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141"/>
        </w:trPr>
        <w:tc>
          <w:tcPr>
            <w:tcW w:w="132" w:type="pct"/>
            <w:tcBorders>
              <w:top w:val="nil"/>
              <w:left w:val="nil"/>
              <w:bottom w:val="nil"/>
              <w:right w:val="nil"/>
            </w:tcBorders>
            <w:shd w:val="clear" w:color="000000" w:fill="FFF2CC"/>
            <w:hideMark/>
          </w:tcPr>
          <w:p w:rsidR="007030A3" w:rsidRPr="00AC7871" w:rsidRDefault="007030A3" w:rsidP="00DA7149">
            <w:pPr>
              <w:spacing w:after="0" w:line="240" w:lineRule="auto"/>
              <w:ind w:firstLine="0"/>
              <w:jc w:val="left"/>
              <w:rPr>
                <w:rFonts w:ascii="Calibri" w:eastAsia="Times New Roman" w:hAnsi="Calibri" w:cs="Calibri"/>
                <w:color w:val="000000"/>
                <w:sz w:val="22"/>
                <w:lang w:eastAsia="pt-BR"/>
              </w:rPr>
            </w:pPr>
            <w:r w:rsidRPr="00AC7871">
              <w:rPr>
                <w:rFonts w:ascii="Calibri" w:eastAsia="Times New Roman" w:hAnsi="Calibri" w:cs="Calibri"/>
                <w:color w:val="000000"/>
                <w:sz w:val="22"/>
                <w:lang w:eastAsia="pt-BR"/>
              </w:rPr>
              <w:t> </w:t>
            </w:r>
          </w:p>
        </w:tc>
        <w:tc>
          <w:tcPr>
            <w:tcW w:w="4868" w:type="pct"/>
            <w:tcBorders>
              <w:top w:val="nil"/>
              <w:left w:val="nil"/>
              <w:bottom w:val="nil"/>
              <w:right w:val="nil"/>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b/>
                <w:bCs/>
                <w:color w:val="000000"/>
                <w:sz w:val="28"/>
                <w:szCs w:val="28"/>
                <w:lang w:eastAsia="pt-BR"/>
              </w:rPr>
            </w:pPr>
            <w:r w:rsidRPr="00AC7871">
              <w:rPr>
                <w:rFonts w:eastAsia="Times New Roman" w:cs="Arial"/>
                <w:b/>
                <w:bCs/>
                <w:color w:val="000000"/>
                <w:sz w:val="28"/>
                <w:szCs w:val="28"/>
                <w:lang w:eastAsia="pt-BR"/>
              </w:rPr>
              <w:t>DETALHAMENTO E CONDIÇÕES ESPECÍFICAS DO OBJETO</w:t>
            </w:r>
          </w:p>
        </w:tc>
      </w:tr>
      <w:tr w:rsidR="007030A3" w:rsidRPr="00AC7871" w:rsidTr="00DA7149">
        <w:trPr>
          <w:trHeight w:val="2100"/>
        </w:trPr>
        <w:tc>
          <w:tcPr>
            <w:tcW w:w="5000"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DISPOSIÇÕES ESPECÍFICAS SOBRE O OBJETO:</w:t>
            </w:r>
            <w:r w:rsidRPr="00AC7871">
              <w:rPr>
                <w:rFonts w:eastAsia="Times New Roman" w:cs="Arial"/>
                <w:color w:val="000000"/>
                <w:sz w:val="22"/>
                <w:lang w:eastAsia="pt-BR"/>
              </w:rPr>
              <w:br/>
              <w:t>• Os produtos fornecidos devem atender ou superar os padrões de qualidade e desempenho especificados pela contratante.</w:t>
            </w:r>
            <w:r w:rsidRPr="00AC7871">
              <w:rPr>
                <w:rFonts w:eastAsia="Times New Roman" w:cs="Arial"/>
                <w:color w:val="000000"/>
                <w:sz w:val="22"/>
                <w:lang w:eastAsia="pt-BR"/>
              </w:rPr>
              <w:br/>
              <w:t>• O não cumprimento do exigido, ou a qualidade do objeto não estarem dentro das normas exigidas será motivo de rescisão de contrato sem prejuízos para a administração.</w:t>
            </w:r>
            <w:r w:rsidRPr="00AC7871">
              <w:rPr>
                <w:rFonts w:eastAsia="Times New Roman" w:cs="Arial"/>
                <w:color w:val="000000"/>
                <w:sz w:val="22"/>
                <w:lang w:eastAsia="pt-BR"/>
              </w:rPr>
              <w:br/>
              <w:t>• Não será aceito em hipótese nenhumas embalagens violadas e/ou rasgadas e produto com prazo de validade vencido.</w:t>
            </w:r>
            <w:r w:rsidRPr="00AC7871">
              <w:rPr>
                <w:rFonts w:eastAsia="Times New Roman" w:cs="Arial"/>
                <w:color w:val="000000"/>
                <w:sz w:val="22"/>
                <w:lang w:eastAsia="pt-BR"/>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AC7871">
              <w:rPr>
                <w:rFonts w:eastAsia="Times New Roman" w:cs="Arial"/>
                <w:color w:val="000000"/>
                <w:sz w:val="22"/>
                <w:lang w:eastAsia="pt-BR"/>
              </w:rPr>
              <w:br/>
              <w:t>• Os produtos deverão ser entregues devidamente embalados, de forma a não serem danificados durante as operações de transporte e descarga no local indicado da entrega.</w:t>
            </w:r>
            <w:r w:rsidRPr="00AC7871">
              <w:rPr>
                <w:rFonts w:eastAsia="Times New Roman" w:cs="Arial"/>
                <w:color w:val="000000"/>
                <w:sz w:val="22"/>
                <w:lang w:eastAsia="pt-BR"/>
              </w:rPr>
              <w:br/>
              <w:t>• A contratada comprometer-se-á a dar total garantia quanto à qualidade dos produtos fornecidos, que deverão estar dentro das especificações técnicas e padrões de qualidade.</w:t>
            </w:r>
            <w:r w:rsidRPr="00AC7871">
              <w:rPr>
                <w:rFonts w:eastAsia="Times New Roman" w:cs="Arial"/>
                <w:color w:val="000000"/>
                <w:sz w:val="22"/>
                <w:lang w:eastAsia="pt-BR"/>
              </w:rPr>
              <w:br/>
              <w:t>• A licitante contratada deverá substituir no prazo máximo de 5 dias, contados da solicitação da CONTRATANTE, os produtos que venham a apresentar falhas ou defeitos insanáveis, sem que isto acarrete ônus para a CONTRATANTE.</w:t>
            </w:r>
            <w:r w:rsidRPr="00AC7871">
              <w:rPr>
                <w:rFonts w:eastAsia="Times New Roman" w:cs="Arial"/>
                <w:color w:val="000000"/>
                <w:sz w:val="22"/>
                <w:lang w:eastAsia="pt-BR"/>
              </w:rPr>
              <w:br/>
              <w:t>• A licitante contratada se responsabilizará pelos danos causados ao município devido a qualidade dos produtos e serviços fornecidos.</w:t>
            </w:r>
            <w:r w:rsidRPr="00AC7871">
              <w:rPr>
                <w:rFonts w:eastAsia="Times New Roman" w:cs="Arial"/>
                <w:color w:val="000000"/>
                <w:sz w:val="22"/>
                <w:lang w:eastAsia="pt-BR"/>
              </w:rPr>
              <w:br/>
              <w:t>• Os produtos ofertados deverão estar em conformidade com a política de garantia do fabricante para o Brasil.</w:t>
            </w:r>
            <w:r w:rsidRPr="00AC7871">
              <w:rPr>
                <w:rFonts w:eastAsia="Times New Roman" w:cs="Arial"/>
                <w:color w:val="000000"/>
                <w:sz w:val="22"/>
                <w:lang w:eastAsia="pt-BR"/>
              </w:rPr>
              <w:br/>
              <w:t>• Os produtos deverão ser novos, não será admitido em hipótese alguma produtos remanufaturados e/ou reciclados, onde não será admitido em hipótese alguma embalagens rasgadas ou violadas, e produtos com prazo de validade vencida, deverão também atender a referências de mercado (comercializado em prateleira), e focar em produtos que sejam regulados compulsoriamente.</w:t>
            </w:r>
            <w:r w:rsidRPr="00AC7871">
              <w:rPr>
                <w:rFonts w:eastAsia="Times New Roman" w:cs="Arial"/>
                <w:color w:val="000000"/>
                <w:sz w:val="22"/>
                <w:lang w:eastAsia="pt-BR"/>
              </w:rPr>
              <w:br/>
              <w:t>• Os produtos deverão atender as normas do INMETRO, ABNT e no que couber do IPEM. Aplicam- se, subsidiariamente, no que couber, as disposições da Lei n° 8.078 de 11/09/90 – Código de Defesa do Consumidor.</w:t>
            </w:r>
          </w:p>
        </w:tc>
      </w:tr>
    </w:tbl>
    <w:p w:rsidR="007030A3" w:rsidRDefault="007030A3" w:rsidP="007030A3">
      <w:r>
        <w:br w:type="page"/>
      </w:r>
    </w:p>
    <w:tbl>
      <w:tblPr>
        <w:tblW w:w="5000" w:type="pct"/>
        <w:tblCellMar>
          <w:left w:w="70" w:type="dxa"/>
          <w:right w:w="70" w:type="dxa"/>
        </w:tblCellMar>
        <w:tblLook w:val="04A0" w:firstRow="1" w:lastRow="0" w:firstColumn="1" w:lastColumn="0" w:noHBand="0" w:noVBand="1"/>
      </w:tblPr>
      <w:tblGrid>
        <w:gridCol w:w="256"/>
        <w:gridCol w:w="453"/>
        <w:gridCol w:w="515"/>
        <w:gridCol w:w="444"/>
        <w:gridCol w:w="190"/>
        <w:gridCol w:w="263"/>
        <w:gridCol w:w="247"/>
        <w:gridCol w:w="374"/>
        <w:gridCol w:w="721"/>
        <w:gridCol w:w="556"/>
        <w:gridCol w:w="498"/>
        <w:gridCol w:w="819"/>
        <w:gridCol w:w="1496"/>
        <w:gridCol w:w="1672"/>
      </w:tblGrid>
      <w:tr w:rsidR="007030A3" w:rsidRPr="00AC7871" w:rsidTr="00DA7149">
        <w:trPr>
          <w:trHeight w:val="60"/>
        </w:trPr>
        <w:tc>
          <w:tcPr>
            <w:tcW w:w="5000" w:type="pct"/>
            <w:gridSpan w:val="14"/>
            <w:tcBorders>
              <w:top w:val="nil"/>
              <w:left w:val="nil"/>
              <w:bottom w:val="single" w:sz="4" w:space="0" w:color="auto"/>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159"/>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b/>
                <w:bCs/>
                <w:color w:val="000000"/>
                <w:sz w:val="44"/>
                <w:szCs w:val="44"/>
                <w:lang w:eastAsia="pt-BR"/>
              </w:rPr>
            </w:pPr>
            <w:r w:rsidRPr="00AC7871">
              <w:rPr>
                <w:rFonts w:eastAsia="Times New Roman" w:cs="Arial"/>
                <w:b/>
                <w:bCs/>
                <w:color w:val="000000"/>
                <w:sz w:val="44"/>
                <w:szCs w:val="44"/>
                <w:lang w:eastAsia="pt-BR"/>
              </w:rPr>
              <w:t>ANEXO II - MINUTA DE CONTRATO</w:t>
            </w:r>
          </w:p>
        </w:tc>
      </w:tr>
      <w:tr w:rsidR="007030A3" w:rsidRPr="00AC7871" w:rsidTr="00DA7149">
        <w:trPr>
          <w:trHeight w:val="99"/>
        </w:trPr>
        <w:tc>
          <w:tcPr>
            <w:tcW w:w="5000" w:type="pct"/>
            <w:gridSpan w:val="14"/>
            <w:tcBorders>
              <w:top w:val="single" w:sz="4" w:space="0" w:color="auto"/>
              <w:left w:val="double" w:sz="6" w:space="0" w:color="2B2B2B"/>
              <w:bottom w:val="nil"/>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 IDENTIFICAÇÃO DAS PARTES</w:t>
            </w:r>
          </w:p>
        </w:tc>
      </w:tr>
      <w:tr w:rsidR="007030A3" w:rsidRPr="00AC7871" w:rsidTr="00DA7149">
        <w:trPr>
          <w:trHeight w:val="321"/>
        </w:trPr>
        <w:tc>
          <w:tcPr>
            <w:tcW w:w="1029"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CONTRATANTE</w:t>
            </w:r>
          </w:p>
        </w:tc>
        <w:tc>
          <w:tcPr>
            <w:tcW w:w="3971" w:type="pct"/>
            <w:gridSpan w:val="8"/>
            <w:tcBorders>
              <w:top w:val="single" w:sz="4" w:space="0" w:color="auto"/>
              <w:left w:val="nil"/>
              <w:bottom w:val="single" w:sz="4" w:space="0" w:color="auto"/>
              <w:right w:val="single" w:sz="4" w:space="0" w:color="auto"/>
            </w:tcBorders>
            <w:shd w:val="clear" w:color="000000" w:fill="FFFFFF"/>
            <w:vAlign w:val="bottom"/>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Município de Farol, com sede na Rua Bahia, 880, inscrito(a) no CNPJ sob o nº 95.640.124/0001-48, neste ato representado(a) pelo(a) Sr. Prefeito OCLÉCIO DE FREITAS MENESES, inscrito no CPF sob n° 655.451.509-78 e RG n° 4160333-0</w:t>
            </w:r>
          </w:p>
        </w:tc>
      </w:tr>
      <w:tr w:rsidR="007030A3" w:rsidRPr="00AC7871" w:rsidTr="00DA7149">
        <w:trPr>
          <w:trHeight w:val="561"/>
        </w:trPr>
        <w:tc>
          <w:tcPr>
            <w:tcW w:w="1029"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CONTRATADO</w:t>
            </w:r>
          </w:p>
        </w:tc>
        <w:tc>
          <w:tcPr>
            <w:tcW w:w="3971" w:type="pct"/>
            <w:gridSpan w:val="8"/>
            <w:tcBorders>
              <w:top w:val="single" w:sz="4" w:space="0" w:color="auto"/>
              <w:left w:val="nil"/>
              <w:bottom w:val="single" w:sz="4" w:space="0" w:color="auto"/>
              <w:right w:val="single" w:sz="4" w:space="0" w:color="auto"/>
            </w:tcBorders>
            <w:shd w:val="clear" w:color="000000" w:fill="FFFFFF"/>
            <w:vAlign w:val="bottom"/>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030A3" w:rsidRPr="00AC7871" w:rsidTr="00DA7149">
        <w:trPr>
          <w:trHeight w:val="99"/>
        </w:trPr>
        <w:tc>
          <w:tcPr>
            <w:tcW w:w="5000" w:type="pct"/>
            <w:gridSpan w:val="14"/>
            <w:tcBorders>
              <w:top w:val="nil"/>
              <w:left w:val="nil"/>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II. IDENTIFICAÇÃO DO PROCESSO</w:t>
            </w:r>
          </w:p>
        </w:tc>
      </w:tr>
      <w:tr w:rsidR="007030A3" w:rsidRPr="00AC7871" w:rsidTr="00DA7149">
        <w:trPr>
          <w:trHeight w:val="99"/>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N° PROCESSO</w:t>
            </w:r>
          </w:p>
        </w:tc>
        <w:tc>
          <w:tcPr>
            <w:tcW w:w="245" w:type="pct"/>
            <w:gridSpan w:val="2"/>
            <w:tcBorders>
              <w:top w:val="single" w:sz="4" w:space="0" w:color="auto"/>
              <w:left w:val="nil"/>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22"/>
                <w:lang w:eastAsia="pt-BR"/>
              </w:rPr>
            </w:pPr>
            <w:r w:rsidRPr="00AC7871">
              <w:rPr>
                <w:rFonts w:eastAsia="Times New Roman" w:cs="Arial"/>
                <w:color w:val="000000"/>
                <w:sz w:val="22"/>
                <w:lang w:eastAsia="pt-BR"/>
              </w:rPr>
              <w:t>___</w:t>
            </w:r>
          </w:p>
        </w:tc>
        <w:tc>
          <w:tcPr>
            <w:tcW w:w="3852" w:type="pct"/>
            <w:gridSpan w:val="7"/>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2024</w:t>
            </w:r>
          </w:p>
        </w:tc>
      </w:tr>
      <w:tr w:rsidR="007030A3" w:rsidRPr="00AC7871" w:rsidTr="00DA7149">
        <w:trPr>
          <w:trHeight w:val="141"/>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MODALIDADE</w:t>
            </w:r>
          </w:p>
        </w:tc>
        <w:tc>
          <w:tcPr>
            <w:tcW w:w="4097" w:type="pct"/>
            <w:gridSpan w:val="9"/>
            <w:tcBorders>
              <w:top w:val="nil"/>
              <w:left w:val="nil"/>
              <w:bottom w:val="nil"/>
              <w:right w:val="single" w:sz="4" w:space="0" w:color="000000"/>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dispensa por limite (art. 75, II)</w:t>
            </w:r>
          </w:p>
        </w:tc>
      </w:tr>
      <w:tr w:rsidR="007030A3" w:rsidRPr="00AC7871" w:rsidTr="00DA7149">
        <w:trPr>
          <w:trHeight w:val="99"/>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N° PROCEDIMENTO</w:t>
            </w:r>
          </w:p>
        </w:tc>
        <w:tc>
          <w:tcPr>
            <w:tcW w:w="245" w:type="pct"/>
            <w:gridSpan w:val="2"/>
            <w:tcBorders>
              <w:top w:val="single" w:sz="4" w:space="0" w:color="auto"/>
              <w:left w:val="single" w:sz="4" w:space="0" w:color="auto"/>
              <w:bottom w:val="single" w:sz="4" w:space="0" w:color="auto"/>
              <w:right w:val="nil"/>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22"/>
                <w:lang w:eastAsia="pt-BR"/>
              </w:rPr>
            </w:pPr>
            <w:r w:rsidRPr="00AC7871">
              <w:rPr>
                <w:rFonts w:eastAsia="Times New Roman" w:cs="Arial"/>
                <w:color w:val="000000"/>
                <w:sz w:val="22"/>
                <w:lang w:eastAsia="pt-BR"/>
              </w:rPr>
              <w:t>___</w:t>
            </w:r>
          </w:p>
        </w:tc>
        <w:tc>
          <w:tcPr>
            <w:tcW w:w="3852" w:type="pct"/>
            <w:gridSpan w:val="7"/>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2024</w:t>
            </w:r>
          </w:p>
        </w:tc>
      </w:tr>
      <w:tr w:rsidR="007030A3" w:rsidRPr="00AC7871" w:rsidTr="00DA7149">
        <w:trPr>
          <w:trHeight w:val="99"/>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FINALIDADE</w:t>
            </w:r>
          </w:p>
        </w:tc>
        <w:tc>
          <w:tcPr>
            <w:tcW w:w="4097" w:type="pct"/>
            <w:gridSpan w:val="9"/>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Fornecimentos</w:t>
            </w:r>
          </w:p>
        </w:tc>
      </w:tr>
      <w:tr w:rsidR="007030A3" w:rsidRPr="00AC7871" w:rsidTr="00DA7149">
        <w:trPr>
          <w:trHeight w:val="141"/>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OBJETO</w:t>
            </w:r>
          </w:p>
        </w:tc>
        <w:tc>
          <w:tcPr>
            <w:tcW w:w="4097" w:type="pct"/>
            <w:gridSpan w:val="9"/>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 de caixa de som bluetooth</w:t>
            </w:r>
          </w:p>
        </w:tc>
      </w:tr>
      <w:tr w:rsidR="007030A3" w:rsidRPr="00AC7871" w:rsidTr="00DA7149">
        <w:trPr>
          <w:trHeight w:val="120"/>
        </w:trPr>
        <w:tc>
          <w:tcPr>
            <w:tcW w:w="5000" w:type="pct"/>
            <w:gridSpan w:val="14"/>
            <w:tcBorders>
              <w:top w:val="nil"/>
              <w:left w:val="nil"/>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III. ELEMENTOS ESSENCIAIS DO CONTRATO</w:t>
            </w:r>
          </w:p>
        </w:tc>
      </w:tr>
      <w:tr w:rsidR="007030A3" w:rsidRPr="00AC7871" w:rsidTr="00DA7149">
        <w:trPr>
          <w:trHeight w:val="99"/>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VALOR</w:t>
            </w:r>
          </w:p>
        </w:tc>
        <w:tc>
          <w:tcPr>
            <w:tcW w:w="4097" w:type="pct"/>
            <w:gridSpan w:val="9"/>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R$ __________________</w:t>
            </w:r>
          </w:p>
        </w:tc>
      </w:tr>
      <w:tr w:rsidR="007030A3" w:rsidRPr="00AC7871" w:rsidTr="00DA7149">
        <w:trPr>
          <w:trHeight w:val="120"/>
        </w:trPr>
        <w:tc>
          <w:tcPr>
            <w:tcW w:w="903" w:type="pct"/>
            <w:gridSpan w:val="5"/>
            <w:tcBorders>
              <w:top w:val="single" w:sz="4" w:space="0" w:color="auto"/>
              <w:left w:val="single" w:sz="4" w:space="0" w:color="auto"/>
              <w:bottom w:val="nil"/>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VIGÊNCIA</w:t>
            </w:r>
          </w:p>
        </w:tc>
        <w:tc>
          <w:tcPr>
            <w:tcW w:w="4097" w:type="pct"/>
            <w:gridSpan w:val="9"/>
            <w:tcBorders>
              <w:top w:val="single" w:sz="4" w:space="0" w:color="auto"/>
              <w:left w:val="nil"/>
              <w:bottom w:val="nil"/>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1 ano prorrogável por até 2 anos</w:t>
            </w:r>
          </w:p>
        </w:tc>
      </w:tr>
      <w:tr w:rsidR="007030A3" w:rsidRPr="00AC7871" w:rsidTr="00DA7149">
        <w:trPr>
          <w:trHeight w:val="99"/>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GARANTIA DE EXECUÇÃO</w:t>
            </w:r>
          </w:p>
        </w:tc>
        <w:tc>
          <w:tcPr>
            <w:tcW w:w="4097" w:type="pct"/>
            <w:gridSpan w:val="9"/>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Não</w:t>
            </w:r>
          </w:p>
        </w:tc>
      </w:tr>
      <w:tr w:rsidR="007030A3" w:rsidRPr="00AC7871" w:rsidTr="00DA7149">
        <w:trPr>
          <w:trHeight w:val="120"/>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HÁ PREVISÃO DE SUBCONTRATAÇÃO</w:t>
            </w:r>
          </w:p>
        </w:tc>
        <w:tc>
          <w:tcPr>
            <w:tcW w:w="4097" w:type="pct"/>
            <w:gridSpan w:val="9"/>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não</w:t>
            </w:r>
          </w:p>
        </w:tc>
      </w:tr>
      <w:tr w:rsidR="007030A3" w:rsidRPr="00AC7871" w:rsidTr="00DA7149">
        <w:trPr>
          <w:trHeight w:val="120"/>
        </w:trPr>
        <w:tc>
          <w:tcPr>
            <w:tcW w:w="90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EXIGÊNCIA PRÉVIA À ASSINATURA DO CONTRATO</w:t>
            </w:r>
          </w:p>
        </w:tc>
        <w:tc>
          <w:tcPr>
            <w:tcW w:w="4097"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FF0000"/>
                <w:sz w:val="22"/>
                <w:lang w:eastAsia="pt-BR"/>
              </w:rPr>
            </w:pPr>
            <w:r w:rsidRPr="00AC7871">
              <w:rPr>
                <w:rFonts w:eastAsia="Times New Roman" w:cs="Arial"/>
                <w:color w:val="FF0000"/>
                <w:sz w:val="22"/>
                <w:lang w:eastAsia="pt-BR"/>
              </w:rPr>
              <w:t> </w:t>
            </w:r>
          </w:p>
        </w:tc>
      </w:tr>
      <w:tr w:rsidR="007030A3" w:rsidRPr="00AC7871" w:rsidTr="00DA7149">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IV. REGULAMENTOS MUNICIPAIS APLICÁVEIS</w:t>
            </w:r>
          </w:p>
        </w:tc>
      </w:tr>
      <w:tr w:rsidR="007030A3" w:rsidRPr="00AC7871" w:rsidTr="00DA7149">
        <w:trPr>
          <w:trHeight w:val="219"/>
        </w:trPr>
        <w:tc>
          <w:tcPr>
            <w:tcW w:w="3068"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atuação dos agentes, funcionamento da comissão de contratação e a atuação dos gestores e fiscais de contratos</w:t>
            </w:r>
          </w:p>
        </w:tc>
        <w:tc>
          <w:tcPr>
            <w:tcW w:w="1932"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1970/2023</w:t>
            </w:r>
          </w:p>
        </w:tc>
      </w:tr>
      <w:tr w:rsidR="007030A3" w:rsidRPr="00AC7871" w:rsidTr="00DA7149">
        <w:trPr>
          <w:trHeight w:val="201"/>
        </w:trPr>
        <w:tc>
          <w:tcPr>
            <w:tcW w:w="3068"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as regras e diretrizes para gestão e fiscalização de contratos administrativos</w:t>
            </w:r>
          </w:p>
        </w:tc>
        <w:tc>
          <w:tcPr>
            <w:tcW w:w="1932"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1976/2023</w:t>
            </w:r>
          </w:p>
        </w:tc>
      </w:tr>
      <w:tr w:rsidR="007030A3" w:rsidRPr="00AC7871" w:rsidTr="00DA7149">
        <w:trPr>
          <w:trHeight w:val="219"/>
        </w:trPr>
        <w:tc>
          <w:tcPr>
            <w:tcW w:w="3068"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Sobre o processo administrativo de responsabilização por sanções (PARS), da aplicação de penalidades e da reabilitação</w:t>
            </w:r>
          </w:p>
        </w:tc>
        <w:tc>
          <w:tcPr>
            <w:tcW w:w="1932" w:type="pct"/>
            <w:gridSpan w:val="2"/>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Decreto n° 1977/2023</w:t>
            </w:r>
          </w:p>
        </w:tc>
      </w:tr>
      <w:tr w:rsidR="007030A3" w:rsidRPr="00AC7871" w:rsidTr="00DA7149">
        <w:trPr>
          <w:trHeight w:val="99"/>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V. CLÁUSULAS CONTRATUAIS</w:t>
            </w:r>
          </w:p>
        </w:tc>
      </w:tr>
      <w:tr w:rsidR="007030A3" w:rsidRPr="00AC7871" w:rsidTr="00DA7149">
        <w:trPr>
          <w:trHeight w:val="300"/>
        </w:trPr>
        <w:tc>
          <w:tcPr>
            <w:tcW w:w="5000" w:type="pct"/>
            <w:gridSpan w:val="14"/>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partes anteriormente qualificadas, pactuam o presente contrato, a qual se constitui em documento vinculativo e obrigacional, nos termos do Art. 89, § 1° da Lei 14.133/2021, segundo as cláusulas e condições seguintes:</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PRIMEIRA – OBJETO, VALOR E CONDIÇÕES DE PAGAMENTO</w:t>
            </w:r>
          </w:p>
        </w:tc>
      </w:tr>
      <w:tr w:rsidR="007030A3" w:rsidRPr="00AC7871" w:rsidTr="00DA7149">
        <w:trPr>
          <w:trHeight w:val="141"/>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1.1</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objeto do presente contrato é o seguinte:</w:t>
            </w:r>
          </w:p>
        </w:tc>
      </w:tr>
      <w:tr w:rsidR="007030A3" w:rsidRPr="00AC7871" w:rsidTr="00DA7149">
        <w:trPr>
          <w:trHeight w:val="12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Calibri" w:eastAsia="Times New Roman" w:hAnsi="Calibri" w:cs="Calibri"/>
                <w:b/>
                <w:bCs/>
                <w:color w:val="000000"/>
                <w:sz w:val="16"/>
                <w:szCs w:val="16"/>
                <w:lang w:eastAsia="pt-BR"/>
              </w:rPr>
            </w:pPr>
            <w:r w:rsidRPr="00AC7871">
              <w:rPr>
                <w:rFonts w:ascii="Calibri" w:eastAsia="Times New Roman" w:hAnsi="Calibri" w:cs="Calibri"/>
                <w:b/>
                <w:bCs/>
                <w:color w:val="000000"/>
                <w:sz w:val="16"/>
                <w:szCs w:val="16"/>
                <w:lang w:eastAsia="pt-BR"/>
              </w:rPr>
              <w:t> </w:t>
            </w:r>
          </w:p>
        </w:tc>
        <w:tc>
          <w:tcPr>
            <w:tcW w:w="215"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Item</w:t>
            </w:r>
          </w:p>
        </w:tc>
        <w:tc>
          <w:tcPr>
            <w:tcW w:w="245" w:type="pct"/>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Unid.</w:t>
            </w:r>
          </w:p>
        </w:tc>
        <w:tc>
          <w:tcPr>
            <w:tcW w:w="211" w:type="pct"/>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Qtd.</w:t>
            </w:r>
          </w:p>
        </w:tc>
        <w:tc>
          <w:tcPr>
            <w:tcW w:w="1420" w:type="pct"/>
            <w:gridSpan w:val="6"/>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Descrição</w:t>
            </w:r>
          </w:p>
        </w:tc>
        <w:tc>
          <w:tcPr>
            <w:tcW w:w="844" w:type="pct"/>
            <w:gridSpan w:val="2"/>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marca</w:t>
            </w:r>
          </w:p>
        </w:tc>
        <w:tc>
          <w:tcPr>
            <w:tcW w:w="914" w:type="pct"/>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se(</w:t>
            </w:r>
          </w:p>
        </w:tc>
        <w:tc>
          <w:tcPr>
            <w:tcW w:w="101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valor total</w:t>
            </w:r>
          </w:p>
        </w:tc>
      </w:tr>
      <w:tr w:rsidR="007030A3" w:rsidRPr="00AC7871" w:rsidTr="00DA7149">
        <w:trPr>
          <w:trHeight w:val="180"/>
        </w:trPr>
        <w:tc>
          <w:tcPr>
            <w:tcW w:w="133" w:type="pct"/>
            <w:tcBorders>
              <w:top w:val="nil"/>
              <w:left w:val="nil"/>
              <w:bottom w:val="nil"/>
              <w:right w:val="nil"/>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 </w:t>
            </w:r>
          </w:p>
        </w:tc>
        <w:tc>
          <w:tcPr>
            <w:tcW w:w="215" w:type="pct"/>
            <w:tcBorders>
              <w:top w:val="nil"/>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w:t>
            </w:r>
          </w:p>
        </w:tc>
        <w:tc>
          <w:tcPr>
            <w:tcW w:w="245" w:type="pct"/>
            <w:tcBorders>
              <w:top w:val="nil"/>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w:t>
            </w:r>
          </w:p>
        </w:tc>
        <w:tc>
          <w:tcPr>
            <w:tcW w:w="211" w:type="pct"/>
            <w:tcBorders>
              <w:top w:val="nil"/>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w:t>
            </w:r>
          </w:p>
        </w:tc>
        <w:tc>
          <w:tcPr>
            <w:tcW w:w="1420" w:type="pct"/>
            <w:gridSpan w:val="6"/>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16"/>
                <w:szCs w:val="16"/>
                <w:lang w:eastAsia="pt-BR"/>
              </w:rPr>
            </w:pPr>
            <w:r w:rsidRPr="00AC7871">
              <w:rPr>
                <w:rFonts w:eastAsia="Times New Roman" w:cs="Arial"/>
                <w:color w:val="000000"/>
                <w:sz w:val="16"/>
                <w:szCs w:val="16"/>
                <w:lang w:eastAsia="pt-BR"/>
              </w:rPr>
              <w:t>(..................................)</w:t>
            </w:r>
          </w:p>
        </w:tc>
        <w:tc>
          <w:tcPr>
            <w:tcW w:w="844" w:type="pct"/>
            <w:gridSpan w:val="2"/>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w:t>
            </w:r>
          </w:p>
        </w:tc>
        <w:tc>
          <w:tcPr>
            <w:tcW w:w="914" w:type="pct"/>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R$______</w:t>
            </w:r>
          </w:p>
        </w:tc>
        <w:tc>
          <w:tcPr>
            <w:tcW w:w="1018"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R$ ________</w:t>
            </w:r>
          </w:p>
        </w:tc>
      </w:tr>
      <w:tr w:rsidR="007030A3" w:rsidRPr="00AC7871" w:rsidTr="00DA7149">
        <w:trPr>
          <w:trHeight w:val="141"/>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valor total da contratação é de R$ _______(_______)</w:t>
            </w:r>
          </w:p>
        </w:tc>
      </w:tr>
      <w:tr w:rsidR="007030A3" w:rsidRPr="00AC7871" w:rsidTr="00DA7149">
        <w:trPr>
          <w:trHeight w:val="219"/>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condições de pagamento e o detalhamento do objeto constam do termo de referência, que integra este contrato para todos os efeitos.</w:t>
            </w:r>
          </w:p>
        </w:tc>
      </w:tr>
      <w:tr w:rsidR="007030A3" w:rsidRPr="00AC7871" w:rsidTr="00DA7149">
        <w:trPr>
          <w:trHeight w:val="240"/>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São anexos a este instrumento e vinculam esta contratação, independentemente de transcrição, todos os documentos que compõe o processo de contratação</w:t>
            </w:r>
          </w:p>
        </w:tc>
      </w:tr>
      <w:tr w:rsidR="007030A3" w:rsidRPr="00AC7871" w:rsidTr="00DA7149">
        <w:trPr>
          <w:trHeight w:val="159"/>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2.</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SEGUNDA – VIGÊNCIA, EXECUÇÃO, REGIME E FORMA DE EXECUÇÃO</w:t>
            </w:r>
          </w:p>
        </w:tc>
      </w:tr>
      <w:tr w:rsidR="007030A3" w:rsidRPr="00AC7871" w:rsidTr="00DA7149">
        <w:trPr>
          <w:trHeight w:val="201"/>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2.1</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vigência do presente contrato, cuja contagem inicia na data de sua assinatura, é de 1 ano prorrogável por até 2 anos.</w:t>
            </w:r>
          </w:p>
        </w:tc>
      </w:tr>
      <w:tr w:rsidR="007030A3" w:rsidRPr="00AC7871" w:rsidTr="00DA7149">
        <w:trPr>
          <w:trHeight w:val="219"/>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2.2</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execução do objeto se dará da seguinte forma: deverá ser entregue no prazo máximo de 30 dias a contar da ordem de entrega</w:t>
            </w:r>
          </w:p>
        </w:tc>
      </w:tr>
      <w:tr w:rsidR="007030A3" w:rsidRPr="00AC7871" w:rsidTr="00DA7149">
        <w:trPr>
          <w:trHeight w:val="360"/>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2.3</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7030A3" w:rsidRPr="00AC7871" w:rsidTr="00DA7149">
        <w:trPr>
          <w:trHeight w:val="360"/>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2.4</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7030A3" w:rsidRPr="00AC7871" w:rsidTr="00DA7149">
        <w:trPr>
          <w:trHeight w:val="219"/>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2.5</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local de execução, garantia e demais condições relacionadas ao objeto deste contrato, estão previstos no Termo de Referência</w:t>
            </w:r>
          </w:p>
        </w:tc>
      </w:tr>
      <w:tr w:rsidR="007030A3" w:rsidRPr="00AC7871" w:rsidTr="00DA7149">
        <w:trPr>
          <w:trHeight w:val="159"/>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3.</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TERCEIRA – DO MODELO DE GESTÃO FISCALIZAÇÃO E GESTÃO DE RISCOS</w:t>
            </w:r>
          </w:p>
        </w:tc>
      </w:tr>
      <w:tr w:rsidR="007030A3" w:rsidRPr="00AC7871" w:rsidTr="00DA7149">
        <w:trPr>
          <w:trHeight w:val="26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prazo de entrega, local de entrega, fiscalização e gestão, garantia e demais condições relacionadas ao objeto deste contrato, estão previstos no termo de Referência do edital.</w:t>
            </w:r>
          </w:p>
        </w:tc>
      </w:tr>
      <w:tr w:rsidR="007030A3" w:rsidRPr="00AC7871" w:rsidTr="00DA7149">
        <w:trPr>
          <w:trHeight w:val="2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partes se comprometem a identificar proativamente os riscos que possam impactar o planejamento e a gestão do contrato.</w:t>
            </w:r>
          </w:p>
        </w:tc>
      </w:tr>
      <w:tr w:rsidR="007030A3" w:rsidRPr="00AC7871" w:rsidTr="00DA7149">
        <w:trPr>
          <w:trHeight w:val="2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3.3</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riscos identificados serão avaliados em termos de probabilidade e impacto, para determinar a necessidade de ações de mitigação</w:t>
            </w:r>
          </w:p>
        </w:tc>
      </w:tr>
      <w:tr w:rsidR="007030A3" w:rsidRPr="00AC7871" w:rsidTr="00DA7149">
        <w:trPr>
          <w:trHeight w:val="39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3.4</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7030A3" w:rsidRPr="00AC7871" w:rsidTr="00DA7149">
        <w:trPr>
          <w:trHeight w:val="24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3.5</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Sendo necessário, serão designados responsáveis específicos para a implementação e monitoramento das ações de tratamento dos riscos e das ações de contingência.</w:t>
            </w:r>
          </w:p>
        </w:tc>
      </w:tr>
      <w:tr w:rsidR="007030A3" w:rsidRPr="00AC7871" w:rsidTr="00DA7149">
        <w:trPr>
          <w:trHeight w:val="120"/>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4.</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 xml:space="preserve">CLÁUSULA QUARTA - SUBCONTRATAÇÃO </w:t>
            </w:r>
          </w:p>
        </w:tc>
      </w:tr>
      <w:tr w:rsidR="007030A3" w:rsidRPr="00AC7871" w:rsidTr="00DA7149">
        <w:trPr>
          <w:trHeight w:val="15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4.1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presente processo de contratação não contempla previsão de subcontratação.</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5.</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 xml:space="preserve"> CLÁUSULA QUINTA - MATRIZ DE RISCOS CONTRATUAIS</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5.1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presente contrato terá sua análise de riscos que podem ensejar o reequilíbrio econômico-financeiro na forma da tabela:</w:t>
            </w:r>
          </w:p>
        </w:tc>
      </w:tr>
      <w:tr w:rsidR="007030A3" w:rsidRPr="00AC7871" w:rsidTr="00DA7149">
        <w:trPr>
          <w:trHeight w:val="12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1055" w:type="pct"/>
            <w:gridSpan w:val="6"/>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Evento de risco</w:t>
            </w:r>
          </w:p>
        </w:tc>
        <w:tc>
          <w:tcPr>
            <w:tcW w:w="1149"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Alocação</w:t>
            </w:r>
          </w:p>
        </w:tc>
        <w:tc>
          <w:tcPr>
            <w:tcW w:w="2447"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Consequência</w:t>
            </w:r>
          </w:p>
        </w:tc>
      </w:tr>
      <w:tr w:rsidR="007030A3" w:rsidRPr="00AC7871" w:rsidTr="00DA7149">
        <w:trPr>
          <w:trHeight w:val="159"/>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p>
        </w:tc>
        <w:tc>
          <w:tcPr>
            <w:tcW w:w="215"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1055" w:type="pct"/>
            <w:gridSpan w:val="6"/>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Alteração do quantitativo contratado</w:t>
            </w:r>
          </w:p>
        </w:tc>
        <w:tc>
          <w:tcPr>
            <w:tcW w:w="1149"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Município</w:t>
            </w:r>
          </w:p>
        </w:tc>
        <w:tc>
          <w:tcPr>
            <w:tcW w:w="2447"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Aditivo contratual</w:t>
            </w:r>
          </w:p>
        </w:tc>
      </w:tr>
      <w:tr w:rsidR="007030A3" w:rsidRPr="00AC7871" w:rsidTr="00DA7149">
        <w:trPr>
          <w:trHeight w:val="18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1055" w:type="pct"/>
            <w:gridSpan w:val="6"/>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Atrasos e inadimplementos</w:t>
            </w:r>
          </w:p>
        </w:tc>
        <w:tc>
          <w:tcPr>
            <w:tcW w:w="1149"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Contratado</w:t>
            </w:r>
          </w:p>
        </w:tc>
        <w:tc>
          <w:tcPr>
            <w:tcW w:w="2447"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Glosa do valor não executado e aplicação de penalidades</w:t>
            </w:r>
          </w:p>
        </w:tc>
      </w:tr>
      <w:tr w:rsidR="007030A3" w:rsidRPr="00AC7871" w:rsidTr="00DA7149">
        <w:trPr>
          <w:trHeight w:val="20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1055" w:type="pct"/>
            <w:gridSpan w:val="6"/>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Oscilações de mercado dos insumos até 5% acima da variação média do ano anterior</w:t>
            </w:r>
          </w:p>
        </w:tc>
        <w:tc>
          <w:tcPr>
            <w:tcW w:w="1149"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Contratado</w:t>
            </w:r>
          </w:p>
        </w:tc>
        <w:tc>
          <w:tcPr>
            <w:tcW w:w="2447"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Manutenção do valor</w:t>
            </w:r>
          </w:p>
        </w:tc>
      </w:tr>
      <w:tr w:rsidR="007030A3" w:rsidRPr="00AC7871" w:rsidTr="00DA7149">
        <w:trPr>
          <w:trHeight w:val="20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1055" w:type="pct"/>
            <w:gridSpan w:val="6"/>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Oscilações de mercado dos insumos acima de 5% da variação média do ano anterior</w:t>
            </w:r>
          </w:p>
        </w:tc>
        <w:tc>
          <w:tcPr>
            <w:tcW w:w="1149"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Município</w:t>
            </w:r>
          </w:p>
        </w:tc>
        <w:tc>
          <w:tcPr>
            <w:tcW w:w="2447"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Reequilíbrio contratual</w:t>
            </w:r>
          </w:p>
        </w:tc>
      </w:tr>
      <w:tr w:rsidR="007030A3" w:rsidRPr="00AC7871" w:rsidTr="00DA7149">
        <w:trPr>
          <w:trHeight w:val="24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Times New Roman" w:eastAsia="Times New Roman" w:hAnsi="Times New Roman" w:cs="Times New Roman"/>
                <w:sz w:val="20"/>
                <w:szCs w:val="20"/>
                <w:lang w:eastAsia="pt-BR"/>
              </w:rPr>
            </w:pPr>
          </w:p>
        </w:tc>
        <w:tc>
          <w:tcPr>
            <w:tcW w:w="1055" w:type="pct"/>
            <w:gridSpan w:val="6"/>
            <w:tcBorders>
              <w:top w:val="single" w:sz="4" w:space="0" w:color="auto"/>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Outros eventos não previstos caracterizados como caso fortuito, força maior, fato do príncipe ou fato da administração</w:t>
            </w:r>
          </w:p>
        </w:tc>
        <w:tc>
          <w:tcPr>
            <w:tcW w:w="1149"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Município</w:t>
            </w:r>
          </w:p>
        </w:tc>
        <w:tc>
          <w:tcPr>
            <w:tcW w:w="2447" w:type="pct"/>
            <w:gridSpan w:val="3"/>
            <w:tcBorders>
              <w:top w:val="single" w:sz="4" w:space="0" w:color="auto"/>
              <w:left w:val="nil"/>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Reequilíbrio contratual</w:t>
            </w:r>
          </w:p>
        </w:tc>
      </w:tr>
      <w:tr w:rsidR="007030A3" w:rsidRPr="00AC7871" w:rsidTr="00DA7149">
        <w:trPr>
          <w:trHeight w:val="36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5.3</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fiscal do contrato acompanhará os mecanismos de mitigação dos riscos previstos na matriz de risco contratual.</w:t>
            </w:r>
          </w:p>
        </w:tc>
      </w:tr>
      <w:tr w:rsidR="007030A3" w:rsidRPr="00AC7871" w:rsidTr="00DA7149">
        <w:trPr>
          <w:trHeight w:val="99"/>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6.</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SEXTA - REAJUSTE</w:t>
            </w:r>
          </w:p>
        </w:tc>
      </w:tr>
      <w:tr w:rsidR="007030A3" w:rsidRPr="00AC7871" w:rsidTr="00DA7149">
        <w:trPr>
          <w:trHeight w:val="18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preços contratados são fixos e irreajustáveis, vez que a vigência não ultrapassa a 12 meses.</w:t>
            </w:r>
          </w:p>
        </w:tc>
      </w:tr>
      <w:tr w:rsidR="007030A3" w:rsidRPr="00AC7871" w:rsidTr="00DA7149">
        <w:trPr>
          <w:trHeight w:val="5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No caso de atraso ou não divulgação do índice de reajustamento, o Contratante pagará ao Contratado a importância calculada pela última variação conhecida, liquidando a diferença correspondente tão logo seja divulgado o índice definitivo. Caso o índice estabelecido para reajustamento venha a ser extinto ou de qualquer forma não possa mais ser utilizado, será adotado, em substituição,  o que vier a ser determinado pela legislação então em vigor. </w:t>
            </w:r>
          </w:p>
        </w:tc>
      </w:tr>
      <w:tr w:rsidR="007030A3" w:rsidRPr="00AC7871" w:rsidTr="00DA7149">
        <w:trPr>
          <w:trHeight w:val="36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6.3.</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Na ausência de previsão legal quanto ao índice substituto, as partes elegerão novo índice oficial, para reajustamento do preço do valor </w:t>
            </w:r>
            <w:r w:rsidRPr="00AC7871">
              <w:rPr>
                <w:rFonts w:eastAsia="Times New Roman" w:cs="Arial"/>
                <w:color w:val="000000"/>
                <w:szCs w:val="24"/>
                <w:lang w:eastAsia="pt-BR"/>
              </w:rPr>
              <w:lastRenderedPageBreak/>
              <w:t>remanescente, por meio de termo aditivo. Nas aferições finais, o índice utilizado para reajuste será, obrigatoriamente, o definitivo.</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lastRenderedPageBreak/>
              <w:t>7.</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SÉTIMA - OBRIGAÇÕES DO CONTRATANTE e CONTRATADO</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7.1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obrigações das partes (contratante e contratada) são as previstas no Termo de Referência, no item 9.</w:t>
            </w:r>
          </w:p>
        </w:tc>
      </w:tr>
      <w:tr w:rsidR="007030A3" w:rsidRPr="00AC7871" w:rsidTr="00DA7149">
        <w:trPr>
          <w:trHeight w:val="120"/>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8.</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OITAVA – GARANTIA DE EXECUÇÃO</w:t>
            </w:r>
          </w:p>
        </w:tc>
      </w:tr>
      <w:tr w:rsidR="007030A3" w:rsidRPr="00AC7871" w:rsidTr="00DA7149">
        <w:trPr>
          <w:trHeight w:val="14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8.1.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haverá exigência de garantia contratual da execução.</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9.</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NONA – INFRAÇÕES E SANÇÕES ADMINISTRATIVAS</w:t>
            </w:r>
          </w:p>
        </w:tc>
      </w:tr>
      <w:tr w:rsidR="007030A3" w:rsidRPr="00AC7871" w:rsidTr="00DA7149">
        <w:trPr>
          <w:trHeight w:val="24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Sem prejuízo do disposto no Decreto n° 1977/2023, as infrações administrativas e as respectivas penalidades a ser aplicadas são as seguintes:</w:t>
            </w:r>
          </w:p>
        </w:tc>
      </w:tr>
      <w:tr w:rsidR="007030A3" w:rsidRPr="00AC7871" w:rsidTr="00DA7149">
        <w:trPr>
          <w:trHeight w:val="99"/>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1514" w:type="pct"/>
            <w:gridSpan w:val="7"/>
            <w:tcBorders>
              <w:top w:val="single" w:sz="4" w:space="0" w:color="auto"/>
              <w:left w:val="nil"/>
              <w:bottom w:val="single" w:sz="4" w:space="0" w:color="auto"/>
              <w:right w:val="single" w:sz="4" w:space="0" w:color="000000"/>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CONDUTA</w:t>
            </w:r>
          </w:p>
        </w:tc>
        <w:tc>
          <w:tcPr>
            <w:tcW w:w="3137" w:type="pct"/>
            <w:gridSpan w:val="5"/>
            <w:tcBorders>
              <w:top w:val="single" w:sz="4" w:space="0" w:color="auto"/>
              <w:left w:val="nil"/>
              <w:bottom w:val="single" w:sz="4" w:space="0" w:color="auto"/>
              <w:right w:val="single" w:sz="4" w:space="0" w:color="000000"/>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PENALIDADE</w:t>
            </w:r>
          </w:p>
        </w:tc>
      </w:tr>
      <w:tr w:rsidR="007030A3" w:rsidRPr="00AC7871" w:rsidTr="00DA7149">
        <w:trPr>
          <w:trHeight w:val="18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dar causa à inexecução parcial do contrato;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Advertência</w:t>
            </w:r>
            <w:r w:rsidRPr="00AC7871">
              <w:rPr>
                <w:rFonts w:eastAsia="Times New Roman" w:cs="Arial"/>
                <w:color w:val="000000"/>
                <w:szCs w:val="24"/>
                <w:lang w:eastAsia="pt-BR"/>
              </w:rPr>
              <w:br/>
              <w:t>2. Multa de 15% valor do contrato ou ARP.</w:t>
            </w:r>
          </w:p>
        </w:tc>
      </w:tr>
      <w:tr w:rsidR="007030A3" w:rsidRPr="00AC7871" w:rsidTr="00DA7149">
        <w:trPr>
          <w:trHeight w:val="339"/>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dar causa à inexecução parcial do contrato que cause grave dano à Administração, ao funcionamento dos serviços públicos ou ao interesse coletivo;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25% valor do contrato ou ARP.</w:t>
            </w:r>
            <w:r w:rsidRPr="00AC7871">
              <w:rPr>
                <w:rFonts w:eastAsia="Times New Roman" w:cs="Arial"/>
                <w:color w:val="000000"/>
                <w:szCs w:val="24"/>
                <w:lang w:eastAsia="pt-BR"/>
              </w:rPr>
              <w:br/>
              <w:t>2.  impedimento de licitar e contratar pelo prazo máximo de 3 (três) anos.</w:t>
            </w:r>
          </w:p>
        </w:tc>
      </w:tr>
      <w:tr w:rsidR="007030A3" w:rsidRPr="00AC7871" w:rsidTr="00DA7149">
        <w:trPr>
          <w:trHeight w:val="26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III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III - dar causa à inexecução total do contrato;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30% valor do contrato ou ARP.</w:t>
            </w:r>
            <w:r w:rsidRPr="00AC7871">
              <w:rPr>
                <w:rFonts w:eastAsia="Times New Roman" w:cs="Arial"/>
                <w:color w:val="000000"/>
                <w:szCs w:val="24"/>
                <w:lang w:eastAsia="pt-BR"/>
              </w:rPr>
              <w:br/>
              <w:t>2.  impedimento de licitar e contratar pelo prazo máximo de 3 (três) anos</w:t>
            </w:r>
          </w:p>
        </w:tc>
      </w:tr>
      <w:tr w:rsidR="007030A3" w:rsidRPr="00AC7871" w:rsidTr="00DA7149">
        <w:trPr>
          <w:trHeight w:val="26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IV</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deixar de entregar a documentação exigida para o certame;</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15% valor do contrato ou ARP.</w:t>
            </w:r>
            <w:r w:rsidRPr="00AC7871">
              <w:rPr>
                <w:rFonts w:eastAsia="Times New Roman" w:cs="Arial"/>
                <w:color w:val="000000"/>
                <w:szCs w:val="24"/>
                <w:lang w:eastAsia="pt-BR"/>
              </w:rPr>
              <w:br/>
              <w:t>2.  impedimento de licitar e contratar pelo prazo máximo de 2 (dois) anos;</w:t>
            </w:r>
          </w:p>
        </w:tc>
      </w:tr>
      <w:tr w:rsidR="007030A3" w:rsidRPr="00AC7871" w:rsidTr="00DA7149">
        <w:trPr>
          <w:trHeight w:val="30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 não manter a proposta, salvo em decorrência de fato superveniente devidamente justificado;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15% valor do contrato ou ARP.</w:t>
            </w:r>
            <w:r w:rsidRPr="00AC7871">
              <w:rPr>
                <w:rFonts w:eastAsia="Times New Roman" w:cs="Arial"/>
                <w:color w:val="000000"/>
                <w:szCs w:val="24"/>
                <w:lang w:eastAsia="pt-BR"/>
              </w:rPr>
              <w:br/>
              <w:t>2.  impedimento de licitar e contratar pelo prazo máximo de 2 (dois) anos;</w:t>
            </w:r>
          </w:p>
        </w:tc>
      </w:tr>
      <w:tr w:rsidR="007030A3" w:rsidRPr="00AC7871" w:rsidTr="00DA7149">
        <w:trPr>
          <w:trHeight w:val="36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VI - não celebrar o contrato ou não entregar a documentação exigida para a contratação, quando convocado dentro do prazo de validade de sua proposta;</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15% valor do contrato ou ARP.</w:t>
            </w:r>
            <w:r w:rsidRPr="00AC7871">
              <w:rPr>
                <w:rFonts w:eastAsia="Times New Roman" w:cs="Arial"/>
                <w:color w:val="000000"/>
                <w:szCs w:val="24"/>
                <w:lang w:eastAsia="pt-BR"/>
              </w:rPr>
              <w:br/>
              <w:t>2.  impedimento de licitar e contratar pelo prazo máximo de 2 (dois) anos;</w:t>
            </w:r>
          </w:p>
        </w:tc>
      </w:tr>
      <w:tr w:rsidR="007030A3" w:rsidRPr="00AC7871" w:rsidTr="00DA7149">
        <w:trPr>
          <w:trHeight w:val="360"/>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VII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ensejar o retardamento da execução ou da entrega do objeto da licitação sem motivo justificado;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br/>
              <w:t>1. Multa de 0,5% do valor do contrato ou ARP por dia de atraso, limitado a 30% do valor do contrato ou ARP;</w:t>
            </w:r>
            <w:r w:rsidRPr="00AC7871">
              <w:rPr>
                <w:rFonts w:eastAsia="Times New Roman" w:cs="Arial"/>
                <w:color w:val="000000"/>
                <w:szCs w:val="24"/>
                <w:lang w:eastAsia="pt-BR"/>
              </w:rPr>
              <w:br/>
            </w:r>
            <w:r w:rsidRPr="00AC7871">
              <w:rPr>
                <w:rFonts w:eastAsia="Times New Roman" w:cs="Arial"/>
                <w:color w:val="000000"/>
                <w:szCs w:val="24"/>
                <w:lang w:eastAsia="pt-BR"/>
              </w:rPr>
              <w:lastRenderedPageBreak/>
              <w:t>2.  impedimento de licitar e contratar pelo prazo máximo de 2 (dois) anos</w:t>
            </w:r>
          </w:p>
        </w:tc>
      </w:tr>
      <w:tr w:rsidR="007030A3" w:rsidRPr="00AC7871" w:rsidTr="00DA7149">
        <w:trPr>
          <w:trHeight w:val="399"/>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VIII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VIII - apresentar declaração ou documentação falsa exigida para o certame ou prestar declaração falsa durante a licitação ou a execução do contrato;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IX</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fraudar a licitação ou praticar ato fraudulento na execução do contrato;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X</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comportar-se de modo inidôneo ou cometer fraude de qualquer natureza;</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XI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praticar atos ilícitos com vistas a frustrar os objetivos da licitação;</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321"/>
        </w:trPr>
        <w:tc>
          <w:tcPr>
            <w:tcW w:w="133" w:type="pct"/>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215" w:type="pct"/>
            <w:tcBorders>
              <w:top w:val="nil"/>
              <w:left w:val="single" w:sz="4" w:space="0" w:color="auto"/>
              <w:bottom w:val="single" w:sz="4" w:space="0" w:color="auto"/>
              <w:right w:val="single" w:sz="4" w:space="0" w:color="auto"/>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XII</w:t>
            </w:r>
          </w:p>
        </w:tc>
        <w:tc>
          <w:tcPr>
            <w:tcW w:w="1514" w:type="pct"/>
            <w:gridSpan w:val="7"/>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praticar ato lesivo previsto no art. 5º da Lei nº 12.846, de 1º de agosto de 2013.</w:t>
            </w:r>
          </w:p>
        </w:tc>
        <w:tc>
          <w:tcPr>
            <w:tcW w:w="3137" w:type="pct"/>
            <w:gridSpan w:val="5"/>
            <w:tcBorders>
              <w:top w:val="single" w:sz="4" w:space="0" w:color="auto"/>
              <w:left w:val="nil"/>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1. declaração de inidoneidade para licitar ou contratar pelo prazo mínimo de 3 (três) anos e máximo de 6 (seis) anos.</w:t>
            </w:r>
            <w:r w:rsidRPr="00AC7871">
              <w:rPr>
                <w:rFonts w:eastAsia="Times New Roman" w:cs="Arial"/>
                <w:color w:val="000000"/>
                <w:szCs w:val="24"/>
                <w:lang w:eastAsia="pt-BR"/>
              </w:rPr>
              <w:br/>
              <w:t>2. Multa de 30% valor do contrato ou ARP.</w:t>
            </w:r>
          </w:p>
        </w:tc>
      </w:tr>
      <w:tr w:rsidR="007030A3" w:rsidRPr="00AC7871" w:rsidTr="00DA7149">
        <w:trPr>
          <w:trHeight w:val="45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Na aplicação das sanções serão considerados:</w:t>
            </w:r>
            <w:r w:rsidRPr="00AC7871">
              <w:rPr>
                <w:rFonts w:eastAsia="Times New Roman" w:cs="Arial"/>
                <w:color w:val="000000"/>
                <w:szCs w:val="24"/>
                <w:lang w:eastAsia="pt-BR"/>
              </w:rPr>
              <w:br/>
              <w:t>I - a natureza e a gravidade da infração cometida;</w:t>
            </w:r>
            <w:r w:rsidRPr="00AC7871">
              <w:rPr>
                <w:rFonts w:eastAsia="Times New Roman" w:cs="Arial"/>
                <w:color w:val="000000"/>
                <w:szCs w:val="24"/>
                <w:lang w:eastAsia="pt-BR"/>
              </w:rPr>
              <w:br/>
              <w:t>II - as peculiaridades do caso concreto;</w:t>
            </w:r>
            <w:r w:rsidRPr="00AC7871">
              <w:rPr>
                <w:rFonts w:eastAsia="Times New Roman" w:cs="Arial"/>
                <w:color w:val="000000"/>
                <w:szCs w:val="24"/>
                <w:lang w:eastAsia="pt-BR"/>
              </w:rPr>
              <w:br/>
              <w:t>III - as circunstâncias agravantes ou atenuantes;</w:t>
            </w:r>
            <w:r w:rsidRPr="00AC7871">
              <w:rPr>
                <w:rFonts w:eastAsia="Times New Roman" w:cs="Arial"/>
                <w:color w:val="000000"/>
                <w:szCs w:val="24"/>
                <w:lang w:eastAsia="pt-BR"/>
              </w:rPr>
              <w:br/>
              <w:t>IV - os danos que dela provierem para a Administração Pública;</w:t>
            </w:r>
            <w:r w:rsidRPr="00AC7871">
              <w:rPr>
                <w:rFonts w:eastAsia="Times New Roman" w:cs="Arial"/>
                <w:color w:val="000000"/>
                <w:szCs w:val="24"/>
                <w:lang w:eastAsia="pt-BR"/>
              </w:rPr>
              <w:br/>
              <w:t>V - a implantação ou o aperfeiçoamento de programa de integridade, conforme normas e orientações dos órgãos de controle.</w:t>
            </w:r>
          </w:p>
        </w:tc>
      </w:tr>
      <w:tr w:rsidR="007030A3" w:rsidRPr="00AC7871" w:rsidTr="00DA7149">
        <w:trPr>
          <w:trHeight w:val="30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9.3</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O atraso superior a 10 (dez) dias autoriza a Administração a promover a rescisão do contrato por descumprimento ou cumprimento irregular de suas cláusulas, conforme dispõe o inciso I do art. 137 da Lei n. 14.133, de 2021. </w:t>
            </w:r>
          </w:p>
        </w:tc>
      </w:tr>
      <w:tr w:rsidR="007030A3" w:rsidRPr="00AC7871" w:rsidTr="00DA7149">
        <w:trPr>
          <w:trHeight w:val="24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9.4</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aplicação das sanções previstas neste Contrato não exclui, em hipótese alguma, a obrigação de reparação integral do dano causado ao Contratante (art. 156, §9º)</w:t>
            </w:r>
          </w:p>
        </w:tc>
      </w:tr>
      <w:tr w:rsidR="007030A3" w:rsidRPr="00AC7871" w:rsidTr="00DA7149">
        <w:trPr>
          <w:trHeight w:val="33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9.5</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7030A3" w:rsidRPr="00AC7871" w:rsidTr="00DA7149">
        <w:trPr>
          <w:trHeight w:val="27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9.6</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sanções de advertência, impedimento de licitar e contratar e declaração de inidoneidade para licitar ou contratar poderão ser aplicadas, cumulativamente ou não, à penalidade de multa.</w:t>
            </w:r>
          </w:p>
        </w:tc>
      </w:tr>
      <w:tr w:rsidR="007030A3" w:rsidRPr="00AC7871" w:rsidTr="00DA7149">
        <w:trPr>
          <w:trHeight w:val="45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9.7</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7030A3" w:rsidRPr="00AC7871" w:rsidTr="00DA7149">
        <w:trPr>
          <w:trHeight w:val="26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9.8</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apuração de responsabilidade relacionadas às sanções de impedimento de licitar e as demais regulamentações pertinentes estão previstas no Decreto Municipal n° 1977/2023</w:t>
            </w:r>
          </w:p>
        </w:tc>
      </w:tr>
      <w:tr w:rsidR="007030A3" w:rsidRPr="00AC7871" w:rsidTr="00DA7149">
        <w:trPr>
          <w:trHeight w:val="5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9.9</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7030A3" w:rsidRPr="00AC7871" w:rsidTr="00DA7149">
        <w:trPr>
          <w:trHeight w:val="38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9.10</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7030A3" w:rsidRPr="00AC7871" w:rsidTr="00DA7149">
        <w:trPr>
          <w:trHeight w:val="9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Considera-se:</w:t>
            </w:r>
          </w:p>
        </w:tc>
      </w:tr>
      <w:tr w:rsidR="007030A3" w:rsidRPr="00AC7871" w:rsidTr="00DA7149">
        <w:trPr>
          <w:trHeight w:val="30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“prática corrupta”: oferecer, dar, receber ou solicitar, direta ou indiretamente, qualquer vantagem com o objetivo de influenciar a ação de servidor público no processo de licitação ou na execução de contrato; </w:t>
            </w:r>
          </w:p>
        </w:tc>
      </w:tr>
      <w:tr w:rsidR="007030A3" w:rsidRPr="00AC7871" w:rsidTr="00DA7149">
        <w:trPr>
          <w:trHeight w:val="24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b) “prática fraudulenta”: a falsificação ou omissão dos fatos, com o objetivo de influenciar o processo de licitação ou de execução de contrato; </w:t>
            </w:r>
          </w:p>
        </w:tc>
      </w:tr>
      <w:tr w:rsidR="007030A3" w:rsidRPr="00AC7871" w:rsidTr="00DA7149">
        <w:trPr>
          <w:trHeight w:val="32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7030A3" w:rsidRPr="00AC7871" w:rsidTr="00DA7149">
        <w:trPr>
          <w:trHeight w:val="30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d) “prática coercitiva”: causar dano ou ameaçar causar dano, direta ou indiretamente, às pessoas ou sua propriedade, visando influenciar sua participação em um processo licitatório ou afetar a execução do contrato. </w:t>
            </w:r>
          </w:p>
        </w:tc>
      </w:tr>
      <w:tr w:rsidR="007030A3" w:rsidRPr="00AC7871" w:rsidTr="00DA7149">
        <w:trPr>
          <w:trHeight w:val="48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7030A3" w:rsidRPr="00AC7871" w:rsidTr="00DA7149">
        <w:trPr>
          <w:trHeight w:val="26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9.12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Sem prejuízo do disposto neste tópico, aplicam-se, no que couber, as disposições existentes na Lei 14.133/21 e outras legislações correlatas, no que refere ao combate à corrupção.</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10.</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 DA EXTINÇÃO CONTRATUAL</w:t>
            </w:r>
          </w:p>
        </w:tc>
      </w:tr>
      <w:tr w:rsidR="007030A3" w:rsidRPr="00AC7871" w:rsidTr="00DA7149">
        <w:trPr>
          <w:trHeight w:val="2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10.1.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contrato se extingue quando cumpridas as obrigações de ambas as partes, ainda que isso ocorra antes do prazo estipulado para tanto.</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10.2.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Constituirão motivos para extinção do contrato, assegurados o contraditório e a ampla defesa, as seguintes situações:</w:t>
            </w:r>
          </w:p>
        </w:tc>
      </w:tr>
      <w:tr w:rsidR="007030A3" w:rsidRPr="00AC7871" w:rsidTr="00DA7149">
        <w:trPr>
          <w:trHeight w:val="26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 - Não cumprimento ou cumprimento irregular de normas editalícias, do termo de referência do certame, de cláusulas contratuais, de especificações, de projetos ou de prazos;</w:t>
            </w:r>
          </w:p>
        </w:tc>
      </w:tr>
      <w:tr w:rsidR="007030A3" w:rsidRPr="00AC7871" w:rsidTr="00DA7149">
        <w:trPr>
          <w:trHeight w:val="24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II - Desatendimento das determinações regulares emitidas pela autoridade designada para acompanhar e fiscalizar sua execução ou por autoridade superior;</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III - Decretação de falência ou de insolvência civil, dissolução da sociedade ou falecimento do contratado;</w:t>
            </w:r>
          </w:p>
        </w:tc>
      </w:tr>
      <w:tr w:rsidR="007030A3" w:rsidRPr="00AC7871" w:rsidTr="00DA7149">
        <w:trPr>
          <w:trHeight w:val="18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IV - Caso fortuito ou força maior, regularmente comprovados, impeditivos da execução do contrato;</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 - razões de interesse público, justificadas pela autoridade máxima do órgão ou da entidade contratante;</w:t>
            </w:r>
          </w:p>
        </w:tc>
      </w:tr>
      <w:tr w:rsidR="007030A3" w:rsidRPr="00AC7871" w:rsidTr="00DA7149">
        <w:trPr>
          <w:trHeight w:val="33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7030A3" w:rsidRPr="00AC7871" w:rsidTr="00DA7149">
        <w:trPr>
          <w:trHeight w:val="15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VII - Outros casos previstos no artigo 25 da lei federal n° 14133/2021</w:t>
            </w:r>
          </w:p>
        </w:tc>
      </w:tr>
      <w:tr w:rsidR="007030A3" w:rsidRPr="00AC7871" w:rsidTr="00DA7149">
        <w:trPr>
          <w:trHeight w:val="2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VIII - alteração social ou modificação da finalidade ou da estrutura da empresa que restrinja sua capacidade de concluir o contrato.</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xml:space="preserve">10.3. </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contratado terá direito à extinção do contrato nas hipóteses previstas no § 2º do Art. 131 da Lei nº 14.133/21.</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11.</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PRIMEIRA – DOTAÇÃO ORÇAMENTÁRIA</w:t>
            </w:r>
          </w:p>
        </w:tc>
      </w:tr>
      <w:tr w:rsidR="007030A3" w:rsidRPr="00AC7871" w:rsidTr="00DA7149">
        <w:trPr>
          <w:trHeight w:val="26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11.1.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despesas decorrentes da presente contratação correrão à conta de recursos específicos consignados no Orçamento do município, nas dotações descritas no termo de Referência.</w:t>
            </w:r>
          </w:p>
        </w:tc>
      </w:tr>
      <w:tr w:rsidR="007030A3" w:rsidRPr="00AC7871" w:rsidTr="00DA7149">
        <w:trPr>
          <w:trHeight w:val="180"/>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12.</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SEGUNDA – CONFORMIDADE COM A LEI GERAL DE PROTEÇÃO DE DADOS (LGPD)</w:t>
            </w:r>
          </w:p>
        </w:tc>
      </w:tr>
      <w:tr w:rsidR="007030A3" w:rsidRPr="00AC7871" w:rsidTr="00DA7149">
        <w:trPr>
          <w:trHeight w:val="30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partes se obrigam manter estrita conformidade com a Lei nº 13.709/2018 – Lei Geral de Proteção de Dados Pessoais (LGPD), em relação ao tratamento de dados pessoais realizados no âmbito do presente contrato</w:t>
            </w:r>
          </w:p>
        </w:tc>
      </w:tr>
      <w:tr w:rsidR="007030A3" w:rsidRPr="00AC7871" w:rsidTr="00DA7149">
        <w:trPr>
          <w:trHeight w:val="27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Para os fins desta cláusula, consideram-se:</w:t>
            </w:r>
            <w:r w:rsidRPr="00AC7871">
              <w:rPr>
                <w:rFonts w:eastAsia="Times New Roman" w:cs="Arial"/>
                <w:color w:val="000000"/>
                <w:szCs w:val="24"/>
                <w:lang w:eastAsia="pt-BR"/>
              </w:rPr>
              <w:br/>
              <w:t>I. Dados Pessoais: conforme definido no artigo 5º da LGPD.</w:t>
            </w:r>
            <w:r w:rsidRPr="00AC7871">
              <w:rPr>
                <w:rFonts w:eastAsia="Times New Roman" w:cs="Arial"/>
                <w:color w:val="000000"/>
                <w:szCs w:val="24"/>
                <w:lang w:eastAsia="pt-BR"/>
              </w:rPr>
              <w:br/>
              <w:t>II. Tratamento: qualquer operação realizada com dados pessoais, nos termos do artigo 5º da LGPD.</w:t>
            </w:r>
          </w:p>
        </w:tc>
      </w:tr>
      <w:tr w:rsidR="007030A3" w:rsidRPr="00AC7871" w:rsidTr="00DA7149">
        <w:trPr>
          <w:trHeight w:val="87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12.3.</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São obrigações do Contratado:</w:t>
            </w:r>
            <w:r w:rsidRPr="00AC7871">
              <w:rPr>
                <w:rFonts w:eastAsia="Times New Roman" w:cs="Arial"/>
                <w:color w:val="000000"/>
                <w:szCs w:val="24"/>
                <w:lang w:eastAsia="pt-BR"/>
              </w:rPr>
              <w:br/>
              <w:t>I - Garantir a conformidade de suas operações de tratamento de dados pessoais com a LGPD, adotando medidas técnicas e administrativas aptas a proteger os dados pessoais contra acessos não autorizados e situações acidentais ou ilícitas.</w:t>
            </w:r>
            <w:r w:rsidRPr="00AC7871">
              <w:rPr>
                <w:rFonts w:eastAsia="Times New Roman" w:cs="Arial"/>
                <w:color w:val="000000"/>
                <w:szCs w:val="24"/>
                <w:lang w:eastAsia="pt-BR"/>
              </w:rPr>
              <w:br/>
              <w:t>II - Informar imediatamente à Contratante sobre qualquer incidente de segurança que possa acarretar risco ou dano relevante aos titulares dos dados.</w:t>
            </w:r>
            <w:r w:rsidRPr="00AC7871">
              <w:rPr>
                <w:rFonts w:eastAsia="Times New Roman" w:cs="Arial"/>
                <w:color w:val="000000"/>
                <w:szCs w:val="24"/>
                <w:lang w:eastAsia="pt-BR"/>
              </w:rPr>
              <w:br/>
              <w:t xml:space="preserve">III - Assegurar que os funcionários e terceiros autorizados a realizar o tratamento de dados pessoais comprometam-se à confidencialidade ou </w:t>
            </w:r>
            <w:r w:rsidRPr="00AC7871">
              <w:rPr>
                <w:rFonts w:eastAsia="Times New Roman" w:cs="Arial"/>
                <w:color w:val="000000"/>
                <w:szCs w:val="24"/>
                <w:lang w:eastAsia="pt-BR"/>
              </w:rPr>
              <w:lastRenderedPageBreak/>
              <w:t>estejam sob obrigação legal de confidencialidade.</w:t>
            </w:r>
            <w:r w:rsidRPr="00AC7871">
              <w:rPr>
                <w:rFonts w:eastAsia="Times New Roman" w:cs="Arial"/>
                <w:color w:val="000000"/>
                <w:szCs w:val="24"/>
                <w:lang w:eastAsia="pt-BR"/>
              </w:rPr>
              <w:br/>
              <w:t>IV - Auxiliar a Contratante na garantia dos direitos dos titulares dos dados, incluindo em situações de solicitações de acesso, correção, eliminação, limitação do tratamento, entre outros previstos na LGPD.</w:t>
            </w:r>
          </w:p>
        </w:tc>
      </w:tr>
      <w:tr w:rsidR="007030A3" w:rsidRPr="00AC7871" w:rsidTr="00DA7149">
        <w:trPr>
          <w:trHeight w:val="27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lastRenderedPageBreak/>
              <w:t>12.4.</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Contratante reserva-se o direito de realizar auditorias, incluindo inspeções, para verificar a conformidade do Contratado com as obrigações estabelecidas nesta cláusula e na LGPD.</w:t>
            </w:r>
          </w:p>
        </w:tc>
      </w:tr>
      <w:tr w:rsidR="007030A3" w:rsidRPr="00AC7871" w:rsidTr="00DA7149">
        <w:trPr>
          <w:trHeight w:val="27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12.5.</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Contratado será responsável por quaisquer danos causados à Contratante ou a terceiros, decorrentes de suas ações ou omissões que resultem em violação às disposições da LGPD ou desta cláusula.</w:t>
            </w:r>
          </w:p>
        </w:tc>
      </w:tr>
      <w:tr w:rsidR="007030A3" w:rsidRPr="00AC7871" w:rsidTr="00DA7149">
        <w:trPr>
          <w:trHeight w:val="32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12.6.</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As obrigações relacionadas ao tratamento de dados pessoais subsistirão mesmo após a rescisão ou término do presente contrato, pelo período determinado pela lei ou até que se conclua a finalidade para a qual os dados foram coletados</w:t>
            </w:r>
          </w:p>
        </w:tc>
      </w:tr>
      <w:tr w:rsidR="007030A3" w:rsidRPr="00AC7871" w:rsidTr="00DA7149">
        <w:trPr>
          <w:trHeight w:val="120"/>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13.</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TERCEIRA – ALTERAÇÕES</w:t>
            </w:r>
          </w:p>
        </w:tc>
      </w:tr>
      <w:tr w:rsidR="007030A3" w:rsidRPr="00AC7871" w:rsidTr="00DA7149">
        <w:trPr>
          <w:trHeight w:val="15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Serão admitas no presente contrato, as seguintes alterações:</w:t>
            </w:r>
          </w:p>
        </w:tc>
      </w:tr>
      <w:tr w:rsidR="007030A3" w:rsidRPr="00AC7871" w:rsidTr="00DA7149">
        <w:trPr>
          <w:trHeight w:val="159"/>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sz w:val="16"/>
                <w:szCs w:val="16"/>
                <w:lang w:eastAsia="pt-BR"/>
              </w:rPr>
            </w:pPr>
            <w:r w:rsidRPr="00AC7871">
              <w:rPr>
                <w:rFonts w:eastAsia="Times New Roman" w:cs="Arial"/>
                <w:sz w:val="16"/>
                <w:szCs w:val="16"/>
                <w:lang w:eastAsia="pt-BR"/>
              </w:rPr>
              <w:t>13.1.1</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szCs w:val="24"/>
                <w:lang w:eastAsia="pt-BR"/>
              </w:rPr>
            </w:pPr>
            <w:r w:rsidRPr="00AC7871">
              <w:rPr>
                <w:rFonts w:eastAsia="Times New Roman" w:cs="Arial"/>
                <w:szCs w:val="24"/>
                <w:lang w:eastAsia="pt-BR"/>
              </w:rPr>
              <w:t>Acréscimos ou supressões, na forma do artigo 125 da lei 14.133/2021;</w:t>
            </w:r>
          </w:p>
        </w:tc>
      </w:tr>
      <w:tr w:rsidR="007030A3" w:rsidRPr="00AC7871" w:rsidTr="00DA7149">
        <w:trPr>
          <w:trHeight w:val="420"/>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sz w:val="16"/>
                <w:szCs w:val="16"/>
                <w:lang w:eastAsia="pt-BR"/>
              </w:rPr>
            </w:pPr>
            <w:r w:rsidRPr="00AC7871">
              <w:rPr>
                <w:rFonts w:eastAsia="Times New Roman" w:cs="Arial"/>
                <w:sz w:val="16"/>
                <w:szCs w:val="16"/>
                <w:lang w:eastAsia="pt-BR"/>
              </w:rPr>
              <w:t>13.1.2</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szCs w:val="24"/>
                <w:lang w:eastAsia="pt-BR"/>
              </w:rPr>
            </w:pPr>
            <w:r w:rsidRPr="00AC7871">
              <w:rPr>
                <w:rFonts w:eastAsia="Times New Roman" w:cs="Arial"/>
                <w:szCs w:val="24"/>
                <w:lang w:eastAsia="pt-BR"/>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7030A3" w:rsidRPr="00AC7871" w:rsidTr="00DA7149">
        <w:trPr>
          <w:trHeight w:val="42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13.2.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Registros que não caracterizam alteração do contrato podem ser realizados por simples apostila, dispensada a celebração de termo aditivo, na forma do art. 136 da Lei nº 14.133, de 2021.                                                                                                                                                </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14.</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QUARTA – DA COMUNICAÇÃO ENTRE AS PARTES</w:t>
            </w:r>
          </w:p>
        </w:tc>
      </w:tr>
      <w:tr w:rsidR="007030A3" w:rsidRPr="00AC7871" w:rsidTr="00DA7149">
        <w:trPr>
          <w:trHeight w:val="2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 xml:space="preserve">A comunicação processual de assuntos relacionados a este contrato será feita por meio eletrônico (e-mail) entre as partes. </w:t>
            </w:r>
          </w:p>
        </w:tc>
      </w:tr>
      <w:tr w:rsidR="007030A3" w:rsidRPr="00AC7871" w:rsidTr="00DA7149">
        <w:trPr>
          <w:trHeight w:val="18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contratante define como oficial o seguinte e-mail: farol.licitacao@gmail.com.</w:t>
            </w:r>
          </w:p>
        </w:tc>
      </w:tr>
      <w:tr w:rsidR="007030A3" w:rsidRPr="00AC7871" w:rsidTr="00DA7149">
        <w:trPr>
          <w:trHeight w:val="18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14.3.</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contratante se comunicará com a contratada, através do e-mail informado pela contratada.</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15.</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QUINTA - DAS PRÁTICAS CORRUPTAS</w:t>
            </w:r>
          </w:p>
        </w:tc>
      </w:tr>
      <w:tr w:rsidR="007030A3" w:rsidRPr="00AC7871" w:rsidTr="00DA7149">
        <w:trPr>
          <w:trHeight w:val="201"/>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Esta cláusula incorpora as disposições referentes a práticas corruptas conforme estipulado no termo de referência.</w:t>
            </w:r>
          </w:p>
        </w:tc>
      </w:tr>
      <w:tr w:rsidR="007030A3" w:rsidRPr="00AC7871" w:rsidTr="00DA7149">
        <w:trPr>
          <w:trHeight w:val="360"/>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15.2.</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7030A3" w:rsidRPr="00AC7871" w:rsidTr="00DA7149">
        <w:trPr>
          <w:trHeight w:val="120"/>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16.</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SEXTA – PUBLICAÇÃO</w:t>
            </w:r>
          </w:p>
        </w:tc>
      </w:tr>
      <w:tr w:rsidR="007030A3" w:rsidRPr="00AC7871" w:rsidTr="00DA7149">
        <w:trPr>
          <w:trHeight w:val="219"/>
        </w:trPr>
        <w:tc>
          <w:tcPr>
            <w:tcW w:w="348"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16.1.</w:t>
            </w:r>
          </w:p>
        </w:tc>
        <w:tc>
          <w:tcPr>
            <w:tcW w:w="4652" w:type="pct"/>
            <w:gridSpan w:val="12"/>
            <w:tcBorders>
              <w:top w:val="nil"/>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Incumbirá ao Contratante providenciar a publicação deste instrumento nos termos e condições previstas na Lei nº 14.133/21.</w:t>
            </w:r>
          </w:p>
        </w:tc>
      </w:tr>
      <w:tr w:rsidR="007030A3" w:rsidRPr="00AC7871" w:rsidTr="00DA7149">
        <w:trPr>
          <w:trHeight w:val="141"/>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t>17.</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SÉTIMA – DOS CASOS OMISSOS</w:t>
            </w:r>
          </w:p>
        </w:tc>
      </w:tr>
      <w:tr w:rsidR="007030A3" w:rsidRPr="00AC7871" w:rsidTr="00DA7149">
        <w:trPr>
          <w:trHeight w:val="381"/>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17.1.</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Os casos omissos serão decid</w:t>
            </w:r>
            <w:bookmarkStart w:id="4" w:name="_GoBack"/>
            <w:bookmarkEnd w:id="4"/>
            <w:r w:rsidRPr="00AC7871">
              <w:rPr>
                <w:rFonts w:eastAsia="Times New Roman" w:cs="Arial"/>
                <w:color w:val="000000"/>
                <w:szCs w:val="24"/>
                <w:lang w:eastAsia="pt-BR"/>
              </w:rPr>
              <w:t xml:space="preserve">idos em conformidade com o Decreto n° 1976/2023 a Lei nº 14.133, de 2021 e demais normas federais aplicáveis </w:t>
            </w:r>
            <w:r w:rsidRPr="00AC7871">
              <w:rPr>
                <w:rFonts w:eastAsia="Times New Roman" w:cs="Arial"/>
                <w:color w:val="000000"/>
                <w:szCs w:val="24"/>
                <w:lang w:eastAsia="pt-BR"/>
              </w:rPr>
              <w:lastRenderedPageBreak/>
              <w:t>e, subsidiariamente, segundo as disposições contidas na Lei nº 8.078, de 1990 – Código de Defesa do Consumidor – e normas e princípios gerais dos contratos.</w:t>
            </w:r>
          </w:p>
        </w:tc>
      </w:tr>
      <w:tr w:rsidR="007030A3" w:rsidRPr="00AC7871" w:rsidTr="00DA7149">
        <w:trPr>
          <w:trHeight w:val="120"/>
        </w:trPr>
        <w:tc>
          <w:tcPr>
            <w:tcW w:w="348" w:type="pct"/>
            <w:gridSpan w:val="2"/>
            <w:tcBorders>
              <w:top w:val="nil"/>
              <w:left w:val="nil"/>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eastAsia="Times New Roman" w:cs="Arial"/>
                <w:b/>
                <w:bCs/>
                <w:color w:val="000000"/>
                <w:sz w:val="16"/>
                <w:szCs w:val="16"/>
                <w:lang w:eastAsia="pt-BR"/>
              </w:rPr>
              <w:lastRenderedPageBreak/>
              <w:t>18</w:t>
            </w:r>
          </w:p>
        </w:tc>
        <w:tc>
          <w:tcPr>
            <w:tcW w:w="4652" w:type="pct"/>
            <w:gridSpan w:val="12"/>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b/>
                <w:bCs/>
                <w:color w:val="000000"/>
                <w:szCs w:val="24"/>
                <w:lang w:eastAsia="pt-BR"/>
              </w:rPr>
            </w:pPr>
            <w:r w:rsidRPr="00AC7871">
              <w:rPr>
                <w:rFonts w:eastAsia="Times New Roman" w:cs="Arial"/>
                <w:b/>
                <w:bCs/>
                <w:color w:val="000000"/>
                <w:szCs w:val="24"/>
                <w:lang w:eastAsia="pt-BR"/>
              </w:rPr>
              <w:t>CLÁUSULA DÉCIMA OITAVA – FORO</w:t>
            </w:r>
          </w:p>
        </w:tc>
      </w:tr>
      <w:tr w:rsidR="007030A3" w:rsidRPr="00AC7871" w:rsidTr="00DA7149">
        <w:trPr>
          <w:trHeight w:val="300"/>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18.1</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É eleito o Foro da Comarca de Campo Mourão/PR para dirimir os litígios que decorrerem da execução deste Termo de Contrato que não possam ser compostos pela conciliação, conforme art. 92, §1º da Lei nº 14.133/21.</w:t>
            </w:r>
          </w:p>
        </w:tc>
      </w:tr>
      <w:tr w:rsidR="007030A3" w:rsidRPr="00AC7871" w:rsidTr="00DA7149">
        <w:trPr>
          <w:trHeight w:val="99"/>
        </w:trPr>
        <w:tc>
          <w:tcPr>
            <w:tcW w:w="133" w:type="pct"/>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 </w:t>
            </w:r>
          </w:p>
        </w:tc>
        <w:tc>
          <w:tcPr>
            <w:tcW w:w="215" w:type="pct"/>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 </w:t>
            </w:r>
          </w:p>
        </w:tc>
        <w:tc>
          <w:tcPr>
            <w:tcW w:w="4652" w:type="pct"/>
            <w:gridSpan w:val="12"/>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Farol______ de ______ de 2024</w:t>
            </w:r>
          </w:p>
        </w:tc>
      </w:tr>
      <w:tr w:rsidR="007030A3" w:rsidRPr="00AC7871" w:rsidTr="00DA7149">
        <w:trPr>
          <w:trHeight w:val="660"/>
        </w:trPr>
        <w:tc>
          <w:tcPr>
            <w:tcW w:w="5000" w:type="pct"/>
            <w:gridSpan w:val="14"/>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OCLÉCIO DE FREITAS MENESES</w:t>
            </w:r>
          </w:p>
        </w:tc>
      </w:tr>
      <w:tr w:rsidR="007030A3" w:rsidRPr="00AC7871" w:rsidTr="00DA7149">
        <w:trPr>
          <w:trHeight w:val="99"/>
        </w:trPr>
        <w:tc>
          <w:tcPr>
            <w:tcW w:w="5000" w:type="pct"/>
            <w:gridSpan w:val="14"/>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Prefeito</w:t>
            </w:r>
          </w:p>
        </w:tc>
      </w:tr>
      <w:tr w:rsidR="007030A3" w:rsidRPr="00AC7871" w:rsidTr="00DA7149">
        <w:trPr>
          <w:trHeight w:val="120"/>
        </w:trPr>
        <w:tc>
          <w:tcPr>
            <w:tcW w:w="5000" w:type="pct"/>
            <w:gridSpan w:val="14"/>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___________________________________</w:t>
            </w:r>
          </w:p>
        </w:tc>
      </w:tr>
      <w:tr w:rsidR="007030A3" w:rsidRPr="00AC7871" w:rsidTr="00DA7149">
        <w:trPr>
          <w:trHeight w:val="120"/>
        </w:trPr>
        <w:tc>
          <w:tcPr>
            <w:tcW w:w="5000" w:type="pct"/>
            <w:gridSpan w:val="14"/>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Representante legal do CONTRATADO</w:t>
            </w:r>
          </w:p>
        </w:tc>
      </w:tr>
      <w:tr w:rsidR="007030A3" w:rsidRPr="00AC7871" w:rsidTr="00DA7149">
        <w:trPr>
          <w:trHeight w:val="621"/>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52" w:type="pct"/>
            <w:gridSpan w:val="12"/>
            <w:tcBorders>
              <w:top w:val="nil"/>
              <w:left w:val="nil"/>
              <w:bottom w:val="nil"/>
              <w:right w:val="nil"/>
            </w:tcBorders>
            <w:shd w:val="clear" w:color="000000" w:fill="FFFFFF"/>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TESTEMUNHAS:</w:t>
            </w:r>
          </w:p>
        </w:tc>
      </w:tr>
      <w:tr w:rsidR="007030A3" w:rsidRPr="00AC7871" w:rsidTr="00DA7149">
        <w:trPr>
          <w:trHeight w:val="141"/>
        </w:trPr>
        <w:tc>
          <w:tcPr>
            <w:tcW w:w="348"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i/>
                <w:iCs/>
                <w:color w:val="000000"/>
                <w:sz w:val="18"/>
                <w:szCs w:val="18"/>
                <w:lang w:eastAsia="pt-BR"/>
              </w:rPr>
            </w:pPr>
            <w:r w:rsidRPr="00AC7871">
              <w:rPr>
                <w:rFonts w:eastAsia="Times New Roman" w:cs="Arial"/>
                <w:b/>
                <w:bCs/>
                <w:i/>
                <w:iCs/>
                <w:color w:val="000000"/>
                <w:sz w:val="18"/>
                <w:szCs w:val="18"/>
                <w:lang w:eastAsia="pt-BR"/>
              </w:rPr>
              <w:t xml:space="preserve"> Nome ____________CPF/RG: __________Assinatura: __________</w:t>
            </w:r>
          </w:p>
        </w:tc>
      </w:tr>
      <w:tr w:rsidR="007030A3" w:rsidRPr="00AC7871" w:rsidTr="00DA7149">
        <w:trPr>
          <w:trHeight w:val="141"/>
        </w:trPr>
        <w:tc>
          <w:tcPr>
            <w:tcW w:w="133" w:type="pct"/>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215" w:type="pct"/>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52" w:type="pct"/>
            <w:gridSpan w:val="1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i/>
                <w:iCs/>
                <w:color w:val="000000"/>
                <w:sz w:val="18"/>
                <w:szCs w:val="18"/>
                <w:lang w:eastAsia="pt-BR"/>
              </w:rPr>
            </w:pPr>
            <w:r w:rsidRPr="00AC7871">
              <w:rPr>
                <w:rFonts w:eastAsia="Times New Roman" w:cs="Arial"/>
                <w:b/>
                <w:bCs/>
                <w:i/>
                <w:iCs/>
                <w:color w:val="000000"/>
                <w:sz w:val="18"/>
                <w:szCs w:val="18"/>
                <w:lang w:eastAsia="pt-BR"/>
              </w:rPr>
              <w:t xml:space="preserve"> Nome ____________CPF/RG: __________Assinatura: __________</w:t>
            </w:r>
          </w:p>
        </w:tc>
      </w:tr>
    </w:tbl>
    <w:p w:rsidR="007030A3" w:rsidRDefault="007030A3" w:rsidP="007030A3">
      <w:r>
        <w:br w:type="page"/>
      </w:r>
    </w:p>
    <w:tbl>
      <w:tblPr>
        <w:tblW w:w="5000" w:type="pct"/>
        <w:tblCellMar>
          <w:left w:w="70" w:type="dxa"/>
          <w:right w:w="70" w:type="dxa"/>
        </w:tblCellMar>
        <w:tblLook w:val="04A0" w:firstRow="1" w:lastRow="0" w:firstColumn="1" w:lastColumn="0" w:noHBand="0" w:noVBand="1"/>
      </w:tblPr>
      <w:tblGrid>
        <w:gridCol w:w="600"/>
        <w:gridCol w:w="7904"/>
      </w:tblGrid>
      <w:tr w:rsidR="007030A3" w:rsidRPr="00AC7871" w:rsidTr="00DA7149">
        <w:trPr>
          <w:trHeight w:val="60"/>
        </w:trPr>
        <w:tc>
          <w:tcPr>
            <w:tcW w:w="5000"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99"/>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b/>
                <w:bCs/>
                <w:color w:val="000000"/>
                <w:sz w:val="28"/>
                <w:szCs w:val="28"/>
                <w:lang w:eastAsia="pt-BR"/>
              </w:rPr>
            </w:pPr>
            <w:r w:rsidRPr="00AC7871">
              <w:rPr>
                <w:rFonts w:eastAsia="Times New Roman" w:cs="Arial"/>
                <w:b/>
                <w:bCs/>
                <w:color w:val="000000"/>
                <w:sz w:val="28"/>
                <w:szCs w:val="28"/>
                <w:lang w:eastAsia="pt-BR"/>
              </w:rPr>
              <w:t>ANEXO III - MODELOS</w:t>
            </w:r>
          </w:p>
        </w:tc>
      </w:tr>
      <w:tr w:rsidR="007030A3" w:rsidRPr="00AC7871" w:rsidTr="00DA7149">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MODELO 01 - PROCURAÇÃO</w:t>
            </w:r>
          </w:p>
        </w:tc>
      </w:tr>
      <w:tr w:rsidR="007030A3" w:rsidRPr="00AC7871" w:rsidTr="00DA7149">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 OUTORGANTE</w:t>
            </w:r>
          </w:p>
        </w:tc>
      </w:tr>
      <w:tr w:rsidR="007030A3" w:rsidRPr="00AC7871" w:rsidTr="00DA7149">
        <w:trPr>
          <w:trHeight w:val="561"/>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030A3" w:rsidRPr="00AC7871" w:rsidTr="00DA7149">
        <w:trPr>
          <w:trHeight w:val="99"/>
        </w:trPr>
        <w:tc>
          <w:tcPr>
            <w:tcW w:w="5000" w:type="pct"/>
            <w:gridSpan w:val="2"/>
            <w:tcBorders>
              <w:top w:val="single" w:sz="4" w:space="0" w:color="auto"/>
              <w:left w:val="double" w:sz="6" w:space="0" w:color="2B2B2B"/>
              <w:bottom w:val="nil"/>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II. OUTORGADO</w:t>
            </w:r>
          </w:p>
        </w:tc>
      </w:tr>
      <w:tr w:rsidR="007030A3" w:rsidRPr="00AC7871" w:rsidTr="00DA7149">
        <w:trPr>
          <w:trHeight w:val="3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7030A3" w:rsidRPr="00AC7871" w:rsidTr="00DA7149">
        <w:trPr>
          <w:trHeight w:val="99"/>
        </w:trPr>
        <w:tc>
          <w:tcPr>
            <w:tcW w:w="5000" w:type="pct"/>
            <w:gridSpan w:val="2"/>
            <w:tcBorders>
              <w:top w:val="nil"/>
              <w:left w:val="nil"/>
              <w:bottom w:val="single" w:sz="4" w:space="0" w:color="auto"/>
              <w:right w:val="nil"/>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III. PODERES</w:t>
            </w:r>
          </w:p>
        </w:tc>
      </w:tr>
      <w:tr w:rsidR="007030A3" w:rsidRPr="00AC7871" w:rsidTr="00DA7149">
        <w:trPr>
          <w:trHeight w:val="660"/>
        </w:trPr>
        <w:tc>
          <w:tcPr>
            <w:tcW w:w="5000" w:type="pct"/>
            <w:gridSpan w:val="2"/>
            <w:tcBorders>
              <w:top w:val="single" w:sz="4" w:space="0" w:color="auto"/>
              <w:left w:val="nil"/>
              <w:bottom w:val="nil"/>
              <w:right w:val="nil"/>
            </w:tcBorders>
            <w:shd w:val="clear" w:color="auto" w:fill="auto"/>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Pelo presente instrumento particular de procuração e pela melhor forma de direito, a outorgante nomeia e constitui seu representante, o Outorgado, a quem são conferidos poderes para representar a empresa outorgante no procedimento de dispensa por limite (art. 75, II)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7030A3" w:rsidRPr="00AC7871" w:rsidTr="00DA7149">
        <w:trPr>
          <w:trHeight w:val="621"/>
        </w:trPr>
        <w:tc>
          <w:tcPr>
            <w:tcW w:w="5000" w:type="pct"/>
            <w:gridSpan w:val="2"/>
            <w:tcBorders>
              <w:top w:val="single" w:sz="4" w:space="0" w:color="auto"/>
              <w:left w:val="nil"/>
              <w:bottom w:val="nil"/>
              <w:right w:val="nil"/>
            </w:tcBorders>
            <w:shd w:val="clear" w:color="auto" w:fill="auto"/>
            <w:hideMark/>
          </w:tcPr>
          <w:p w:rsidR="007030A3" w:rsidRPr="00AC7871" w:rsidRDefault="007030A3" w:rsidP="00DA7149">
            <w:pPr>
              <w:spacing w:after="0" w:line="240" w:lineRule="auto"/>
              <w:ind w:firstLineChars="1000" w:firstLine="2400"/>
              <w:jc w:val="left"/>
              <w:rPr>
                <w:rFonts w:eastAsia="Times New Roman" w:cs="Arial"/>
                <w:color w:val="000000"/>
                <w:szCs w:val="24"/>
                <w:lang w:eastAsia="pt-BR"/>
              </w:rPr>
            </w:pPr>
            <w:r w:rsidRPr="00AC7871">
              <w:rPr>
                <w:rFonts w:eastAsia="Times New Roman" w:cs="Arial"/>
                <w:color w:val="000000"/>
                <w:szCs w:val="24"/>
                <w:lang w:eastAsia="pt-BR"/>
              </w:rPr>
              <w:t>Local, data.</w:t>
            </w:r>
          </w:p>
        </w:tc>
      </w:tr>
      <w:tr w:rsidR="007030A3" w:rsidRPr="00AC7871" w:rsidTr="00DA7149">
        <w:trPr>
          <w:trHeight w:val="861"/>
        </w:trPr>
        <w:tc>
          <w:tcPr>
            <w:tcW w:w="353" w:type="pct"/>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47" w:type="pct"/>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_____________________________________________</w:t>
            </w:r>
          </w:p>
        </w:tc>
      </w:tr>
      <w:tr w:rsidR="007030A3" w:rsidRPr="00AC7871" w:rsidTr="00DA7149">
        <w:trPr>
          <w:trHeight w:val="120"/>
        </w:trPr>
        <w:tc>
          <w:tcPr>
            <w:tcW w:w="5000" w:type="pct"/>
            <w:gridSpan w:val="2"/>
            <w:tcBorders>
              <w:top w:val="single" w:sz="4" w:space="0" w:color="auto"/>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Nome e assinatura do Outorgante</w:t>
            </w:r>
          </w:p>
        </w:tc>
      </w:tr>
    </w:tbl>
    <w:p w:rsidR="007030A3" w:rsidRDefault="007030A3" w:rsidP="007030A3">
      <w:r>
        <w:br w:type="page"/>
      </w:r>
    </w:p>
    <w:tbl>
      <w:tblPr>
        <w:tblW w:w="5000" w:type="pct"/>
        <w:tblCellMar>
          <w:left w:w="70" w:type="dxa"/>
          <w:right w:w="70" w:type="dxa"/>
        </w:tblCellMar>
        <w:tblLook w:val="04A0" w:firstRow="1" w:lastRow="0" w:firstColumn="1" w:lastColumn="0" w:noHBand="0" w:noVBand="1"/>
      </w:tblPr>
      <w:tblGrid>
        <w:gridCol w:w="228"/>
        <w:gridCol w:w="372"/>
        <w:gridCol w:w="922"/>
        <w:gridCol w:w="6982"/>
      </w:tblGrid>
      <w:tr w:rsidR="007030A3" w:rsidRPr="00AC7871" w:rsidTr="00DA7149">
        <w:trPr>
          <w:trHeight w:val="60"/>
        </w:trPr>
        <w:tc>
          <w:tcPr>
            <w:tcW w:w="5000" w:type="pct"/>
            <w:gridSpan w:val="4"/>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99"/>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center"/>
              <w:rPr>
                <w:rFonts w:eastAsia="Times New Roman" w:cs="Arial"/>
                <w:b/>
                <w:bCs/>
                <w:color w:val="000000"/>
                <w:szCs w:val="24"/>
                <w:lang w:eastAsia="pt-BR"/>
              </w:rPr>
            </w:pPr>
            <w:r w:rsidRPr="00AC7871">
              <w:rPr>
                <w:rFonts w:eastAsia="Times New Roman" w:cs="Arial"/>
                <w:b/>
                <w:bCs/>
                <w:color w:val="000000"/>
                <w:szCs w:val="24"/>
                <w:lang w:eastAsia="pt-BR"/>
              </w:rPr>
              <w:t>MODELO 02 - DECLARAÇÕES</w:t>
            </w:r>
          </w:p>
        </w:tc>
      </w:tr>
      <w:tr w:rsidR="007030A3" w:rsidRPr="00AC7871" w:rsidTr="00DA7149">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 IDENTIFICAÇÃO DO LICITANTE</w:t>
            </w:r>
          </w:p>
        </w:tc>
      </w:tr>
      <w:tr w:rsidR="007030A3" w:rsidRPr="00AC7871" w:rsidTr="00DA7149">
        <w:trPr>
          <w:trHeight w:val="561"/>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030A3" w:rsidRPr="00AC7871" w:rsidTr="00DA7149">
        <w:trPr>
          <w:trHeight w:val="99"/>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II. IDENTIFICAÇÃO DO PROCESSO</w:t>
            </w:r>
          </w:p>
        </w:tc>
      </w:tr>
      <w:tr w:rsidR="007030A3" w:rsidRPr="00AC7871" w:rsidTr="00DA7149">
        <w:trPr>
          <w:trHeight w:val="99"/>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N° PROCESSO</w:t>
            </w:r>
          </w:p>
        </w:tc>
        <w:tc>
          <w:tcPr>
            <w:tcW w:w="4105" w:type="pct"/>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_________/2024</w:t>
            </w:r>
          </w:p>
        </w:tc>
      </w:tr>
      <w:tr w:rsidR="007030A3" w:rsidRPr="00AC7871" w:rsidTr="00DA7149">
        <w:trPr>
          <w:trHeight w:val="141"/>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MODALIDADE</w:t>
            </w:r>
          </w:p>
        </w:tc>
        <w:tc>
          <w:tcPr>
            <w:tcW w:w="4105" w:type="pct"/>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dispensa por limite (art. 75, II)</w:t>
            </w:r>
          </w:p>
        </w:tc>
      </w:tr>
      <w:tr w:rsidR="007030A3" w:rsidRPr="00AC7871" w:rsidTr="00DA7149">
        <w:trPr>
          <w:trHeight w:val="99"/>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N° PROCEDIMENTO</w:t>
            </w:r>
          </w:p>
        </w:tc>
        <w:tc>
          <w:tcPr>
            <w:tcW w:w="4105" w:type="pct"/>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_________/2024</w:t>
            </w:r>
          </w:p>
        </w:tc>
      </w:tr>
      <w:tr w:rsidR="007030A3" w:rsidRPr="00AC7871" w:rsidTr="00DA7149">
        <w:trPr>
          <w:trHeight w:val="99"/>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FINALIDADE</w:t>
            </w:r>
          </w:p>
        </w:tc>
        <w:tc>
          <w:tcPr>
            <w:tcW w:w="4105" w:type="pct"/>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Fornecimentos</w:t>
            </w:r>
          </w:p>
        </w:tc>
      </w:tr>
      <w:tr w:rsidR="007030A3" w:rsidRPr="00AC7871" w:rsidTr="00DA7149">
        <w:trPr>
          <w:trHeight w:val="141"/>
        </w:trPr>
        <w:tc>
          <w:tcPr>
            <w:tcW w:w="89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OBJETO</w:t>
            </w:r>
          </w:p>
        </w:tc>
        <w:tc>
          <w:tcPr>
            <w:tcW w:w="4105" w:type="pct"/>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 de caixa de som bluetooth</w:t>
            </w:r>
          </w:p>
        </w:tc>
      </w:tr>
      <w:tr w:rsidR="007030A3" w:rsidRPr="00AC7871" w:rsidTr="00DA7149">
        <w:trPr>
          <w:trHeight w:val="360"/>
        </w:trPr>
        <w:tc>
          <w:tcPr>
            <w:tcW w:w="5000" w:type="pct"/>
            <w:gridSpan w:val="4"/>
            <w:tcBorders>
              <w:top w:val="single" w:sz="4" w:space="0" w:color="auto"/>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7030A3" w:rsidRPr="00AC7871" w:rsidTr="00DA7149">
        <w:trPr>
          <w:trHeight w:val="459"/>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7030A3" w:rsidRPr="00AC7871" w:rsidTr="00DA7149">
        <w:trPr>
          <w:trHeight w:val="441"/>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7030A3" w:rsidRPr="00AC7871" w:rsidTr="00DA7149">
        <w:trPr>
          <w:trHeight w:val="219"/>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Tomou conhecimento de todas as informações e das condições para o cumprimento das obrigações objeto do  certame (art. 67, VI da Lei 14.133/21)</w:t>
            </w:r>
          </w:p>
        </w:tc>
      </w:tr>
      <w:tr w:rsidR="007030A3" w:rsidRPr="00AC7871" w:rsidTr="00DA7149">
        <w:trPr>
          <w:trHeight w:val="861"/>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7030A3" w:rsidRPr="00AC7871" w:rsidTr="00DA7149">
        <w:trPr>
          <w:trHeight w:val="300"/>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lastRenderedPageBreak/>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Cumpre as exigências de reserva de cargos para pessoa com deficiência e para reabilitado da Previdência Social, previstas em lei e em outras normas específicas, quando aplicável (art. 63, IV da Lei 14.133/21).</w:t>
            </w:r>
          </w:p>
        </w:tc>
      </w:tr>
      <w:tr w:rsidR="007030A3" w:rsidRPr="00AC7871" w:rsidTr="00DA7149">
        <w:trPr>
          <w:trHeight w:val="420"/>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7030A3" w:rsidRPr="00AC7871" w:rsidTr="00DA7149">
        <w:trPr>
          <w:trHeight w:val="480"/>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7030A3" w:rsidRPr="00AC7871" w:rsidTr="00DA7149">
        <w:trPr>
          <w:trHeight w:val="720"/>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AC7871">
              <w:rPr>
                <w:rFonts w:eastAsia="Times New Roman" w:cs="Arial"/>
                <w:color w:val="000000"/>
                <w:szCs w:val="24"/>
                <w:lang w:eastAsia="pt-BR"/>
              </w:rPr>
              <w:br/>
              <w:t>ou</w:t>
            </w:r>
            <w:r w:rsidRPr="00AC7871">
              <w:rPr>
                <w:rFonts w:eastAsia="Times New Roman" w:cs="Arial"/>
                <w:color w:val="000000"/>
                <w:szCs w:val="24"/>
                <w:lang w:eastAsia="pt-BR"/>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7030A3" w:rsidRPr="00AC7871" w:rsidTr="00DA7149">
        <w:trPr>
          <w:trHeight w:val="201"/>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Atende aos requisitos de habilitação, e que responderá pela veracidade das informações prestadas, na forma da lei;</w:t>
            </w:r>
          </w:p>
        </w:tc>
      </w:tr>
      <w:tr w:rsidR="007030A3" w:rsidRPr="00AC7871" w:rsidTr="00DA7149">
        <w:trPr>
          <w:trHeight w:val="381"/>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b/>
                <w:bCs/>
                <w:color w:val="000000"/>
                <w:sz w:val="16"/>
                <w:szCs w:val="16"/>
                <w:lang w:eastAsia="pt-BR"/>
              </w:rPr>
            </w:pPr>
            <w:r w:rsidRPr="00AC7871">
              <w:rPr>
                <w:rFonts w:ascii="Segoe UI Symbol" w:eastAsia="Times New Roman" w:hAnsi="Segoe UI Symbol" w:cs="Segoe UI Symbol"/>
                <w:b/>
                <w:bCs/>
                <w:color w:val="000000"/>
                <w:sz w:val="16"/>
                <w:szCs w:val="16"/>
                <w:lang w:eastAsia="pt-BR"/>
              </w:rPr>
              <w:t>☑</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030A3" w:rsidRPr="00AC7871" w:rsidTr="00DA7149">
        <w:trPr>
          <w:trHeight w:val="141"/>
        </w:trPr>
        <w:tc>
          <w:tcPr>
            <w:tcW w:w="134" w:type="pct"/>
            <w:tcBorders>
              <w:top w:val="nil"/>
              <w:left w:val="nil"/>
              <w:bottom w:val="nil"/>
              <w:right w:val="nil"/>
            </w:tcBorders>
            <w:shd w:val="clear" w:color="000000" w:fill="FFFFFF"/>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 </w:t>
            </w:r>
          </w:p>
        </w:tc>
        <w:tc>
          <w:tcPr>
            <w:tcW w:w="218" w:type="pct"/>
            <w:tcBorders>
              <w:top w:val="nil"/>
              <w:left w:val="nil"/>
              <w:bottom w:val="nil"/>
              <w:right w:val="nil"/>
            </w:tcBorders>
            <w:shd w:val="clear" w:color="000000" w:fill="FFFFFF"/>
            <w:hideMark/>
          </w:tcPr>
          <w:p w:rsidR="007030A3" w:rsidRPr="00AC7871" w:rsidRDefault="007030A3" w:rsidP="00DA7149">
            <w:pPr>
              <w:spacing w:after="0" w:line="240" w:lineRule="auto"/>
              <w:ind w:firstLine="0"/>
              <w:jc w:val="left"/>
              <w:rPr>
                <w:rFonts w:eastAsia="Times New Roman" w:cs="Arial"/>
                <w:b/>
                <w:bCs/>
                <w:color w:val="000000"/>
                <w:sz w:val="16"/>
                <w:szCs w:val="16"/>
                <w:lang w:eastAsia="pt-BR"/>
              </w:rPr>
            </w:pPr>
            <w:r w:rsidRPr="00AC7871">
              <w:rPr>
                <w:rFonts w:eastAsia="Times New Roman" w:cs="Arial"/>
                <w:b/>
                <w:bCs/>
                <w:color w:val="000000"/>
                <w:sz w:val="16"/>
                <w:szCs w:val="16"/>
                <w:lang w:eastAsia="pt-BR"/>
              </w:rPr>
              <w:t> </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Por ser expressão da verdade, firmamos a presente.</w:t>
            </w:r>
          </w:p>
        </w:tc>
      </w:tr>
      <w:tr w:rsidR="007030A3" w:rsidRPr="00AC7871" w:rsidTr="00DA7149">
        <w:trPr>
          <w:trHeight w:val="621"/>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Local e Data</w:t>
            </w:r>
          </w:p>
        </w:tc>
      </w:tr>
      <w:tr w:rsidR="007030A3" w:rsidRPr="00AC7871" w:rsidTr="00DA7149">
        <w:trPr>
          <w:trHeight w:val="861"/>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47" w:type="pct"/>
            <w:gridSpan w:val="2"/>
            <w:tcBorders>
              <w:top w:val="nil"/>
              <w:left w:val="nil"/>
              <w:bottom w:val="nil"/>
              <w:right w:val="nil"/>
            </w:tcBorders>
            <w:shd w:val="clear" w:color="000000" w:fill="FFFFFF"/>
            <w:vAlign w:val="bottom"/>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_____________________________________________</w:t>
            </w:r>
          </w:p>
        </w:tc>
      </w:tr>
      <w:tr w:rsidR="007030A3" w:rsidRPr="00AC7871" w:rsidTr="00DA7149">
        <w:trPr>
          <w:trHeight w:val="141"/>
        </w:trPr>
        <w:tc>
          <w:tcPr>
            <w:tcW w:w="353"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 </w:t>
            </w:r>
          </w:p>
        </w:tc>
        <w:tc>
          <w:tcPr>
            <w:tcW w:w="4647" w:type="pct"/>
            <w:gridSpan w:val="2"/>
            <w:tcBorders>
              <w:top w:val="nil"/>
              <w:left w:val="nil"/>
              <w:bottom w:val="nil"/>
              <w:right w:val="nil"/>
            </w:tcBorders>
            <w:shd w:val="clear" w:color="000000" w:fill="FFFFFF"/>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CNPJ, Assinatura do representante legal da Empresa</w:t>
            </w:r>
          </w:p>
        </w:tc>
      </w:tr>
    </w:tbl>
    <w:p w:rsidR="007030A3" w:rsidRDefault="007030A3" w:rsidP="007030A3">
      <w:r>
        <w:br w:type="page"/>
      </w:r>
    </w:p>
    <w:tbl>
      <w:tblPr>
        <w:tblW w:w="5000" w:type="pct"/>
        <w:tblCellMar>
          <w:left w:w="70" w:type="dxa"/>
          <w:right w:w="70" w:type="dxa"/>
        </w:tblCellMar>
        <w:tblLook w:val="04A0" w:firstRow="1" w:lastRow="0" w:firstColumn="1" w:lastColumn="0" w:noHBand="0" w:noVBand="1"/>
      </w:tblPr>
      <w:tblGrid>
        <w:gridCol w:w="222"/>
        <w:gridCol w:w="452"/>
        <w:gridCol w:w="514"/>
        <w:gridCol w:w="443"/>
        <w:gridCol w:w="108"/>
        <w:gridCol w:w="253"/>
        <w:gridCol w:w="1672"/>
        <w:gridCol w:w="1469"/>
        <w:gridCol w:w="1593"/>
        <w:gridCol w:w="1778"/>
      </w:tblGrid>
      <w:tr w:rsidR="007030A3" w:rsidRPr="00AC7871" w:rsidTr="00DA7149">
        <w:trPr>
          <w:trHeight w:val="60"/>
        </w:trPr>
        <w:tc>
          <w:tcPr>
            <w:tcW w:w="5000" w:type="pct"/>
            <w:gridSpan w:val="10"/>
            <w:tcBorders>
              <w:top w:val="nil"/>
              <w:left w:val="nil"/>
              <w:bottom w:val="single" w:sz="4" w:space="0" w:color="auto"/>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p>
        </w:tc>
      </w:tr>
      <w:tr w:rsidR="007030A3" w:rsidRPr="00AC7871" w:rsidTr="00DA7149">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b/>
                <w:bCs/>
                <w:color w:val="000000"/>
                <w:sz w:val="22"/>
                <w:lang w:eastAsia="pt-BR"/>
              </w:rPr>
            </w:pPr>
            <w:r w:rsidRPr="00AC7871">
              <w:rPr>
                <w:rFonts w:eastAsia="Times New Roman" w:cs="Arial"/>
                <w:b/>
                <w:bCs/>
                <w:color w:val="000000"/>
                <w:sz w:val="22"/>
                <w:lang w:eastAsia="pt-BR"/>
              </w:rPr>
              <w:t>ANEXO IV - MODELO DE PROPOSTA AJUSTADA</w:t>
            </w:r>
          </w:p>
        </w:tc>
      </w:tr>
      <w:tr w:rsidR="007030A3" w:rsidRPr="00AC7871" w:rsidTr="00DA7149">
        <w:trPr>
          <w:trHeight w:val="99"/>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 IDENTIFICAÇÃO DO LICITANTE</w:t>
            </w:r>
          </w:p>
        </w:tc>
      </w:tr>
      <w:tr w:rsidR="007030A3" w:rsidRPr="00AC7871" w:rsidTr="00DA7149">
        <w:trPr>
          <w:trHeight w:val="561"/>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7030A3" w:rsidRPr="00AC7871" w:rsidTr="00DA7149">
        <w:trPr>
          <w:trHeight w:val="99"/>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left"/>
              <w:rPr>
                <w:rFonts w:eastAsia="Times New Roman" w:cs="Arial"/>
                <w:color w:val="000000"/>
                <w:szCs w:val="24"/>
                <w:lang w:eastAsia="pt-BR"/>
              </w:rPr>
            </w:pPr>
            <w:r w:rsidRPr="00AC7871">
              <w:rPr>
                <w:rFonts w:eastAsia="Times New Roman" w:cs="Arial"/>
                <w:color w:val="000000"/>
                <w:szCs w:val="24"/>
                <w:lang w:eastAsia="pt-BR"/>
              </w:rPr>
              <w:t>II. IDENTIFICAÇÃO DO PROCESSO</w:t>
            </w:r>
          </w:p>
        </w:tc>
      </w:tr>
      <w:tr w:rsidR="007030A3" w:rsidRPr="00AC7871" w:rsidTr="00DA7149">
        <w:trPr>
          <w:trHeight w:val="99"/>
        </w:trPr>
        <w:tc>
          <w:tcPr>
            <w:tcW w:w="89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N° PROCESSO</w:t>
            </w:r>
          </w:p>
        </w:tc>
        <w:tc>
          <w:tcPr>
            <w:tcW w:w="4106" w:type="pct"/>
            <w:gridSpan w:val="5"/>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______/2024</w:t>
            </w:r>
          </w:p>
        </w:tc>
      </w:tr>
      <w:tr w:rsidR="007030A3" w:rsidRPr="00AC7871" w:rsidTr="00DA7149">
        <w:trPr>
          <w:trHeight w:val="141"/>
        </w:trPr>
        <w:tc>
          <w:tcPr>
            <w:tcW w:w="89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MODALIDADE</w:t>
            </w:r>
          </w:p>
        </w:tc>
        <w:tc>
          <w:tcPr>
            <w:tcW w:w="4106" w:type="pct"/>
            <w:gridSpan w:val="5"/>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dispensa por limite (art. 75, II)</w:t>
            </w:r>
          </w:p>
        </w:tc>
      </w:tr>
      <w:tr w:rsidR="007030A3" w:rsidRPr="00AC7871" w:rsidTr="00DA7149">
        <w:trPr>
          <w:trHeight w:val="99"/>
        </w:trPr>
        <w:tc>
          <w:tcPr>
            <w:tcW w:w="89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N° PROCEDIMENTO</w:t>
            </w:r>
          </w:p>
        </w:tc>
        <w:tc>
          <w:tcPr>
            <w:tcW w:w="4106" w:type="pct"/>
            <w:gridSpan w:val="5"/>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left"/>
              <w:rPr>
                <w:rFonts w:eastAsia="Times New Roman" w:cs="Arial"/>
                <w:color w:val="000000"/>
                <w:sz w:val="22"/>
                <w:lang w:eastAsia="pt-BR"/>
              </w:rPr>
            </w:pPr>
            <w:r w:rsidRPr="00AC7871">
              <w:rPr>
                <w:rFonts w:eastAsia="Times New Roman" w:cs="Arial"/>
                <w:color w:val="000000"/>
                <w:sz w:val="22"/>
                <w:lang w:eastAsia="pt-BR"/>
              </w:rPr>
              <w:t>______/2024</w:t>
            </w:r>
          </w:p>
        </w:tc>
      </w:tr>
      <w:tr w:rsidR="007030A3" w:rsidRPr="00AC7871" w:rsidTr="00DA7149">
        <w:trPr>
          <w:trHeight w:val="99"/>
        </w:trPr>
        <w:tc>
          <w:tcPr>
            <w:tcW w:w="89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FINALIDADE</w:t>
            </w:r>
          </w:p>
        </w:tc>
        <w:tc>
          <w:tcPr>
            <w:tcW w:w="4106" w:type="pct"/>
            <w:gridSpan w:val="5"/>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Fornecimentos</w:t>
            </w:r>
          </w:p>
        </w:tc>
      </w:tr>
      <w:tr w:rsidR="007030A3" w:rsidRPr="00AC7871" w:rsidTr="00DA7149">
        <w:trPr>
          <w:trHeight w:val="141"/>
        </w:trPr>
        <w:tc>
          <w:tcPr>
            <w:tcW w:w="89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jc w:val="left"/>
              <w:rPr>
                <w:rFonts w:eastAsia="Times New Roman" w:cs="Arial"/>
                <w:b/>
                <w:bCs/>
                <w:color w:val="000000"/>
                <w:sz w:val="18"/>
                <w:szCs w:val="18"/>
                <w:lang w:eastAsia="pt-BR"/>
              </w:rPr>
            </w:pPr>
            <w:r w:rsidRPr="00AC7871">
              <w:rPr>
                <w:rFonts w:eastAsia="Times New Roman" w:cs="Arial"/>
                <w:b/>
                <w:bCs/>
                <w:color w:val="000000"/>
                <w:sz w:val="18"/>
                <w:szCs w:val="18"/>
                <w:lang w:eastAsia="pt-BR"/>
              </w:rPr>
              <w:t>OBJETO</w:t>
            </w:r>
          </w:p>
        </w:tc>
        <w:tc>
          <w:tcPr>
            <w:tcW w:w="4106" w:type="pct"/>
            <w:gridSpan w:val="5"/>
            <w:tcBorders>
              <w:top w:val="single" w:sz="4" w:space="0" w:color="auto"/>
              <w:left w:val="nil"/>
              <w:bottom w:val="single" w:sz="4" w:space="0" w:color="auto"/>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22"/>
                <w:lang w:eastAsia="pt-BR"/>
              </w:rPr>
            </w:pPr>
            <w:r w:rsidRPr="00AC7871">
              <w:rPr>
                <w:rFonts w:eastAsia="Times New Roman" w:cs="Arial"/>
                <w:color w:val="000000"/>
                <w:sz w:val="22"/>
                <w:lang w:eastAsia="pt-BR"/>
              </w:rPr>
              <w:t>Fornecimento de caixa de som bluetooth</w:t>
            </w:r>
          </w:p>
        </w:tc>
      </w:tr>
      <w:tr w:rsidR="007030A3" w:rsidRPr="00AC7871" w:rsidTr="00DA7149">
        <w:trPr>
          <w:trHeight w:val="279"/>
        </w:trPr>
        <w:tc>
          <w:tcPr>
            <w:tcW w:w="5000" w:type="pct"/>
            <w:gridSpan w:val="10"/>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Apresentamos nossa proposta de preços relativo ao seguinte objeto licitado: Fornecimento de caixa de som bluetooth, acatando todas as estipulações consignadas no respectivo Edital e seus anexos.</w:t>
            </w:r>
          </w:p>
        </w:tc>
      </w:tr>
      <w:tr w:rsidR="007030A3" w:rsidRPr="00AC7871" w:rsidTr="00DA7149">
        <w:trPr>
          <w:trHeight w:val="120"/>
        </w:trPr>
        <w:tc>
          <w:tcPr>
            <w:tcW w:w="5000" w:type="pct"/>
            <w:gridSpan w:val="10"/>
            <w:tcBorders>
              <w:top w:val="nil"/>
              <w:left w:val="nil"/>
              <w:bottom w:val="nil"/>
              <w:right w:val="nil"/>
            </w:tcBorders>
            <w:shd w:val="clear" w:color="000000" w:fill="FFF2CC"/>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PREÇO (AJUSTADO AO LANCE VENCEDOR):</w:t>
            </w:r>
          </w:p>
        </w:tc>
      </w:tr>
      <w:tr w:rsidR="007030A3" w:rsidRPr="00AC7871" w:rsidTr="00DA7149">
        <w:trPr>
          <w:trHeight w:val="141"/>
        </w:trPr>
        <w:tc>
          <w:tcPr>
            <w:tcW w:w="134" w:type="pct"/>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ascii="Calibri" w:eastAsia="Times New Roman" w:hAnsi="Calibri" w:cs="Calibri"/>
                <w:b/>
                <w:bCs/>
                <w:color w:val="000000"/>
                <w:sz w:val="16"/>
                <w:szCs w:val="16"/>
                <w:lang w:eastAsia="pt-BR"/>
              </w:rPr>
            </w:pPr>
            <w:r w:rsidRPr="00AC7871">
              <w:rPr>
                <w:rFonts w:ascii="Calibri" w:eastAsia="Times New Roman" w:hAnsi="Calibri" w:cs="Calibri"/>
                <w:b/>
                <w:bCs/>
                <w:color w:val="000000"/>
                <w:sz w:val="16"/>
                <w:szCs w:val="16"/>
                <w:lang w:eastAsia="pt-BR"/>
              </w:rPr>
              <w:t>1</w:t>
            </w:r>
          </w:p>
        </w:tc>
        <w:tc>
          <w:tcPr>
            <w:tcW w:w="21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Item</w:t>
            </w:r>
          </w:p>
        </w:tc>
        <w:tc>
          <w:tcPr>
            <w:tcW w:w="248" w:type="pct"/>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Unid.</w:t>
            </w:r>
          </w:p>
        </w:tc>
        <w:tc>
          <w:tcPr>
            <w:tcW w:w="215" w:type="pct"/>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Qtd.</w:t>
            </w:r>
          </w:p>
        </w:tc>
        <w:tc>
          <w:tcPr>
            <w:tcW w:w="1276" w:type="pct"/>
            <w:gridSpan w:val="3"/>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Descrição</w:t>
            </w:r>
          </w:p>
        </w:tc>
        <w:tc>
          <w:tcPr>
            <w:tcW w:w="885" w:type="pct"/>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marca</w:t>
            </w:r>
          </w:p>
        </w:tc>
        <w:tc>
          <w:tcPr>
            <w:tcW w:w="957" w:type="pct"/>
            <w:tcBorders>
              <w:top w:val="single" w:sz="4" w:space="0" w:color="auto"/>
              <w:left w:val="nil"/>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valor em R$</w:t>
            </w:r>
          </w:p>
        </w:tc>
        <w:tc>
          <w:tcPr>
            <w:tcW w:w="1066"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valor total</w:t>
            </w:r>
          </w:p>
        </w:tc>
      </w:tr>
      <w:tr w:rsidR="007030A3" w:rsidRPr="00AC7871" w:rsidTr="00DA7149">
        <w:trPr>
          <w:trHeight w:val="180"/>
        </w:trPr>
        <w:tc>
          <w:tcPr>
            <w:tcW w:w="134" w:type="pct"/>
            <w:tcBorders>
              <w:top w:val="nil"/>
              <w:left w:val="nil"/>
              <w:bottom w:val="nil"/>
              <w:right w:val="nil"/>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 </w:t>
            </w:r>
          </w:p>
        </w:tc>
        <w:tc>
          <w:tcPr>
            <w:tcW w:w="218" w:type="pct"/>
            <w:tcBorders>
              <w:top w:val="nil"/>
              <w:left w:val="single" w:sz="4" w:space="0" w:color="auto"/>
              <w:bottom w:val="nil"/>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w:t>
            </w:r>
          </w:p>
        </w:tc>
        <w:tc>
          <w:tcPr>
            <w:tcW w:w="248" w:type="pct"/>
            <w:tcBorders>
              <w:top w:val="nil"/>
              <w:left w:val="nil"/>
              <w:bottom w:val="nil"/>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w:t>
            </w:r>
          </w:p>
        </w:tc>
        <w:tc>
          <w:tcPr>
            <w:tcW w:w="215" w:type="pct"/>
            <w:tcBorders>
              <w:top w:val="nil"/>
              <w:left w:val="nil"/>
              <w:bottom w:val="nil"/>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ascii="Calibri" w:eastAsia="Times New Roman" w:hAnsi="Calibri" w:cs="Calibri"/>
                <w:color w:val="000000"/>
                <w:sz w:val="16"/>
                <w:szCs w:val="16"/>
                <w:lang w:eastAsia="pt-BR"/>
              </w:rPr>
            </w:pPr>
            <w:r w:rsidRPr="00AC7871">
              <w:rPr>
                <w:rFonts w:ascii="Calibri" w:eastAsia="Times New Roman" w:hAnsi="Calibri" w:cs="Calibri"/>
                <w:color w:val="000000"/>
                <w:sz w:val="16"/>
                <w:szCs w:val="16"/>
                <w:lang w:eastAsia="pt-BR"/>
              </w:rPr>
              <w:t>(...)</w:t>
            </w:r>
          </w:p>
        </w:tc>
        <w:tc>
          <w:tcPr>
            <w:tcW w:w="1276" w:type="pct"/>
            <w:gridSpan w:val="3"/>
            <w:tcBorders>
              <w:top w:val="single" w:sz="4" w:space="0" w:color="auto"/>
              <w:left w:val="nil"/>
              <w:bottom w:val="nil"/>
              <w:right w:val="single" w:sz="4" w:space="0" w:color="auto"/>
            </w:tcBorders>
            <w:shd w:val="clear" w:color="auto" w:fill="auto"/>
            <w:vAlign w:val="center"/>
            <w:hideMark/>
          </w:tcPr>
          <w:p w:rsidR="007030A3" w:rsidRPr="00AC7871" w:rsidRDefault="007030A3" w:rsidP="00DA7149">
            <w:pPr>
              <w:spacing w:after="0" w:line="240" w:lineRule="auto"/>
              <w:ind w:firstLine="0"/>
              <w:rPr>
                <w:rFonts w:eastAsia="Times New Roman" w:cs="Arial"/>
                <w:color w:val="000000"/>
                <w:sz w:val="16"/>
                <w:szCs w:val="16"/>
                <w:lang w:eastAsia="pt-BR"/>
              </w:rPr>
            </w:pPr>
            <w:r w:rsidRPr="00AC7871">
              <w:rPr>
                <w:rFonts w:eastAsia="Times New Roman" w:cs="Arial"/>
                <w:color w:val="000000"/>
                <w:sz w:val="16"/>
                <w:szCs w:val="16"/>
                <w:lang w:eastAsia="pt-BR"/>
              </w:rPr>
              <w:t>(..................................)</w:t>
            </w:r>
          </w:p>
        </w:tc>
        <w:tc>
          <w:tcPr>
            <w:tcW w:w="885" w:type="pct"/>
            <w:tcBorders>
              <w:top w:val="single" w:sz="4" w:space="0" w:color="auto"/>
              <w:left w:val="nil"/>
              <w:bottom w:val="nil"/>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w:t>
            </w:r>
          </w:p>
        </w:tc>
        <w:tc>
          <w:tcPr>
            <w:tcW w:w="957" w:type="pct"/>
            <w:tcBorders>
              <w:top w:val="single" w:sz="4" w:space="0" w:color="auto"/>
              <w:left w:val="nil"/>
              <w:bottom w:val="nil"/>
              <w:right w:val="single" w:sz="4" w:space="0" w:color="auto"/>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w:t>
            </w:r>
          </w:p>
        </w:tc>
        <w:tc>
          <w:tcPr>
            <w:tcW w:w="1066" w:type="pct"/>
            <w:tcBorders>
              <w:top w:val="single" w:sz="4" w:space="0" w:color="auto"/>
              <w:left w:val="single" w:sz="4" w:space="0" w:color="auto"/>
              <w:bottom w:val="nil"/>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000000"/>
                <w:sz w:val="16"/>
                <w:szCs w:val="16"/>
                <w:lang w:eastAsia="pt-BR"/>
              </w:rPr>
            </w:pPr>
            <w:r w:rsidRPr="00AC7871">
              <w:rPr>
                <w:rFonts w:eastAsia="Times New Roman" w:cs="Arial"/>
                <w:color w:val="000000"/>
                <w:sz w:val="16"/>
                <w:szCs w:val="16"/>
                <w:lang w:eastAsia="pt-BR"/>
              </w:rPr>
              <w:t>R$ ________</w:t>
            </w:r>
          </w:p>
        </w:tc>
      </w:tr>
      <w:tr w:rsidR="007030A3" w:rsidRPr="00AC7871" w:rsidTr="00DA7149">
        <w:trPr>
          <w:trHeight w:val="141"/>
        </w:trPr>
        <w:tc>
          <w:tcPr>
            <w:tcW w:w="5000" w:type="pct"/>
            <w:gridSpan w:val="10"/>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 valor total da contratação é de R$ _______(_______)</w:t>
            </w:r>
          </w:p>
        </w:tc>
      </w:tr>
      <w:tr w:rsidR="007030A3" w:rsidRPr="00AC7871" w:rsidTr="00DA7149">
        <w:trPr>
          <w:trHeight w:val="219"/>
        </w:trPr>
        <w:tc>
          <w:tcPr>
            <w:tcW w:w="5000" w:type="pct"/>
            <w:gridSpan w:val="10"/>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[inserir a listagem de itens contendo descrição, quantidade, marca, valor e demais elementos para correta identificação da proposta]</w:t>
            </w:r>
          </w:p>
        </w:tc>
      </w:tr>
      <w:tr w:rsidR="007030A3" w:rsidRPr="00AC7871" w:rsidTr="00DA7149">
        <w:trPr>
          <w:trHeight w:val="420"/>
        </w:trPr>
        <w:tc>
          <w:tcPr>
            <w:tcW w:w="5000" w:type="pct"/>
            <w:gridSpan w:val="10"/>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7030A3" w:rsidRPr="00AC7871" w:rsidTr="00DA7149">
        <w:trPr>
          <w:trHeight w:val="459"/>
        </w:trPr>
        <w:tc>
          <w:tcPr>
            <w:tcW w:w="5000" w:type="pct"/>
            <w:gridSpan w:val="10"/>
            <w:tcBorders>
              <w:top w:val="nil"/>
              <w:left w:val="nil"/>
              <w:bottom w:val="nil"/>
              <w:right w:val="nil"/>
            </w:tcBorders>
            <w:shd w:val="clear" w:color="000000" w:fill="FFFFFF"/>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7030A3" w:rsidRPr="00AC7871" w:rsidTr="00DA7149">
        <w:trPr>
          <w:trHeight w:val="819"/>
        </w:trPr>
        <w:tc>
          <w:tcPr>
            <w:tcW w:w="5000" w:type="pct"/>
            <w:gridSpan w:val="10"/>
            <w:tcBorders>
              <w:top w:val="nil"/>
              <w:left w:val="nil"/>
              <w:bottom w:val="nil"/>
              <w:right w:val="nil"/>
            </w:tcBorders>
            <w:shd w:val="clear" w:color="000000" w:fill="FFFFFF"/>
            <w:vAlign w:val="center"/>
            <w:hideMark/>
          </w:tcPr>
          <w:p w:rsidR="007030A3" w:rsidRPr="00AC7871" w:rsidRDefault="007030A3" w:rsidP="00DA7149">
            <w:pPr>
              <w:spacing w:after="0" w:line="240" w:lineRule="auto"/>
              <w:ind w:firstLine="0"/>
              <w:rPr>
                <w:rFonts w:eastAsia="Times New Roman" w:cs="Arial"/>
                <w:color w:val="000000"/>
                <w:szCs w:val="24"/>
                <w:lang w:eastAsia="pt-BR"/>
              </w:rPr>
            </w:pPr>
            <w:r w:rsidRPr="00AC7871">
              <w:rPr>
                <w:rFonts w:eastAsia="Times New Roman" w:cs="Arial"/>
                <w:color w:val="000000"/>
                <w:szCs w:val="24"/>
                <w:lang w:eastAsia="pt-BR"/>
              </w:rPr>
              <w:t>VALIDADE DA PROPOSTA: __________________</w:t>
            </w:r>
          </w:p>
        </w:tc>
      </w:tr>
      <w:tr w:rsidR="007030A3" w:rsidRPr="00AC7871" w:rsidTr="00DA7149">
        <w:trPr>
          <w:trHeight w:val="801"/>
        </w:trPr>
        <w:tc>
          <w:tcPr>
            <w:tcW w:w="5000" w:type="pct"/>
            <w:gridSpan w:val="10"/>
            <w:tcBorders>
              <w:top w:val="nil"/>
              <w:left w:val="nil"/>
              <w:bottom w:val="nil"/>
              <w:right w:val="nil"/>
            </w:tcBorders>
            <w:shd w:val="clear" w:color="000000" w:fill="FFFFFF"/>
            <w:vAlign w:val="center"/>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________, _______ de ______ de 2024.</w:t>
            </w:r>
          </w:p>
        </w:tc>
      </w:tr>
      <w:tr w:rsidR="007030A3" w:rsidRPr="00AC7871" w:rsidTr="00DA7149">
        <w:trPr>
          <w:trHeight w:val="120"/>
        </w:trPr>
        <w:tc>
          <w:tcPr>
            <w:tcW w:w="353"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p>
        </w:tc>
        <w:tc>
          <w:tcPr>
            <w:tcW w:w="725"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NOME</w:t>
            </w:r>
          </w:p>
        </w:tc>
        <w:tc>
          <w:tcPr>
            <w:tcW w:w="3923"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7030A3" w:rsidRPr="00AC7871" w:rsidRDefault="007030A3" w:rsidP="00DA7149">
            <w:pPr>
              <w:spacing w:after="0" w:line="240" w:lineRule="auto"/>
              <w:ind w:firstLine="0"/>
              <w:jc w:val="center"/>
              <w:rPr>
                <w:rFonts w:eastAsia="Times New Roman" w:cs="Arial"/>
                <w:color w:val="000000"/>
                <w:szCs w:val="24"/>
                <w:lang w:eastAsia="pt-BR"/>
              </w:rPr>
            </w:pPr>
            <w:r w:rsidRPr="00AC7871">
              <w:rPr>
                <w:rFonts w:eastAsia="Times New Roman" w:cs="Arial"/>
                <w:color w:val="000000"/>
                <w:szCs w:val="24"/>
                <w:lang w:eastAsia="pt-BR"/>
              </w:rPr>
              <w:t>Responsável legal da Proponente</w:t>
            </w:r>
          </w:p>
        </w:tc>
      </w:tr>
      <w:tr w:rsidR="007030A3" w:rsidRPr="00AC7871" w:rsidTr="00DA7149">
        <w:trPr>
          <w:trHeight w:val="120"/>
        </w:trPr>
        <w:tc>
          <w:tcPr>
            <w:tcW w:w="353" w:type="pct"/>
            <w:gridSpan w:val="2"/>
            <w:tcBorders>
              <w:top w:val="nil"/>
              <w:left w:val="nil"/>
              <w:bottom w:val="nil"/>
              <w:right w:val="nil"/>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Cs w:val="24"/>
                <w:lang w:eastAsia="pt-BR"/>
              </w:rPr>
            </w:pPr>
          </w:p>
        </w:tc>
        <w:tc>
          <w:tcPr>
            <w:tcW w:w="725" w:type="pct"/>
            <w:gridSpan w:val="4"/>
            <w:tcBorders>
              <w:top w:val="single" w:sz="4" w:space="0" w:color="auto"/>
              <w:left w:val="single" w:sz="4" w:space="0" w:color="auto"/>
              <w:bottom w:val="single" w:sz="4" w:space="0" w:color="auto"/>
              <w:right w:val="single" w:sz="4" w:space="0" w:color="000000"/>
            </w:tcBorders>
            <w:shd w:val="clear" w:color="auto" w:fill="auto"/>
            <w:hideMark/>
          </w:tcPr>
          <w:p w:rsidR="007030A3" w:rsidRPr="00AC7871" w:rsidRDefault="007030A3" w:rsidP="00DA7149">
            <w:pPr>
              <w:spacing w:after="0" w:line="240" w:lineRule="auto"/>
              <w:ind w:firstLine="0"/>
              <w:jc w:val="center"/>
              <w:rPr>
                <w:rFonts w:eastAsia="Times New Roman" w:cs="Arial"/>
                <w:color w:val="000000"/>
                <w:sz w:val="20"/>
                <w:szCs w:val="20"/>
                <w:lang w:eastAsia="pt-BR"/>
              </w:rPr>
            </w:pPr>
            <w:r w:rsidRPr="00AC7871">
              <w:rPr>
                <w:rFonts w:eastAsia="Times New Roman" w:cs="Arial"/>
                <w:color w:val="000000"/>
                <w:sz w:val="20"/>
                <w:szCs w:val="20"/>
                <w:lang w:eastAsia="pt-BR"/>
              </w:rPr>
              <w:t>Nome/Doc. Identificação</w:t>
            </w:r>
          </w:p>
        </w:tc>
        <w:tc>
          <w:tcPr>
            <w:tcW w:w="3923" w:type="pct"/>
            <w:gridSpan w:val="4"/>
            <w:tcBorders>
              <w:top w:val="single" w:sz="4" w:space="0" w:color="auto"/>
              <w:left w:val="nil"/>
              <w:bottom w:val="single" w:sz="4" w:space="0" w:color="auto"/>
              <w:right w:val="single" w:sz="4" w:space="0" w:color="000000"/>
            </w:tcBorders>
            <w:shd w:val="clear" w:color="auto" w:fill="auto"/>
            <w:vAlign w:val="center"/>
            <w:hideMark/>
          </w:tcPr>
          <w:p w:rsidR="007030A3" w:rsidRPr="00AC7871" w:rsidRDefault="007030A3" w:rsidP="00DA7149">
            <w:pPr>
              <w:spacing w:after="0" w:line="240" w:lineRule="auto"/>
              <w:ind w:firstLine="0"/>
              <w:jc w:val="center"/>
              <w:rPr>
                <w:rFonts w:eastAsia="Times New Roman" w:cs="Arial"/>
                <w:color w:val="BFBFBF"/>
                <w:sz w:val="20"/>
                <w:szCs w:val="20"/>
                <w:lang w:eastAsia="pt-BR"/>
              </w:rPr>
            </w:pPr>
            <w:r w:rsidRPr="00AC7871">
              <w:rPr>
                <w:rFonts w:eastAsia="Times New Roman" w:cs="Arial"/>
                <w:color w:val="BFBFBF"/>
                <w:sz w:val="20"/>
                <w:szCs w:val="20"/>
                <w:lang w:eastAsia="pt-BR"/>
              </w:rPr>
              <w:t>Assinatura</w:t>
            </w:r>
          </w:p>
        </w:tc>
      </w:tr>
    </w:tbl>
    <w:p w:rsidR="007030A3" w:rsidRDefault="007030A3" w:rsidP="007030A3">
      <w:pPr>
        <w:ind w:firstLine="0"/>
      </w:pPr>
      <w:r>
        <w:br w:type="page"/>
      </w:r>
    </w:p>
    <w:p w:rsidR="006D3A93" w:rsidRDefault="006D3A93"/>
    <w:sectPr w:rsidR="006D3A9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0A3" w:rsidRDefault="007030A3" w:rsidP="007030A3">
      <w:pPr>
        <w:spacing w:after="0" w:line="240" w:lineRule="auto"/>
      </w:pPr>
      <w:r>
        <w:separator/>
      </w:r>
    </w:p>
  </w:endnote>
  <w:endnote w:type="continuationSeparator" w:id="0">
    <w:p w:rsidR="007030A3" w:rsidRDefault="007030A3" w:rsidP="0070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30A3" w:rsidRDefault="007030A3" w:rsidP="007030A3">
    <w:pPr>
      <w:pBdr>
        <w:top w:val="single" w:sz="2" w:space="0" w:color="auto"/>
      </w:pBdr>
      <w:spacing w:after="0" w:line="240" w:lineRule="auto"/>
      <w:ind w:hanging="284"/>
      <w:rPr>
        <w:rFonts w:ascii="Arial Narrow" w:hAnsi="Arial Narrow"/>
        <w:bCs/>
        <w:caps/>
        <w:color w:val="2F5496" w:themeColor="accent1" w:themeShade="BF"/>
        <w:w w:val="150"/>
        <w:sz w:val="16"/>
      </w:rPr>
    </w:pPr>
    <w:bookmarkStart w:id="21" w:name="_Hlk172190184"/>
    <w:bookmarkStart w:id="22" w:name="_Hlk175229237"/>
    <w:r>
      <w:rPr>
        <w:rFonts w:ascii="Arial Narrow" w:hAnsi="Arial Narrow"/>
        <w:bCs/>
        <w:caps/>
        <w:color w:val="2F5496" w:themeColor="accent1" w:themeShade="BF"/>
        <w:w w:val="150"/>
        <w:sz w:val="16"/>
      </w:rPr>
      <w:t>MUNICIPio DE FAROL – estado do Paraná - Rua Bahia, 880 - Centro - CEP: 87.325-000.</w:t>
    </w:r>
  </w:p>
  <w:p w:rsidR="007030A3" w:rsidRDefault="007030A3" w:rsidP="007030A3">
    <w:pPr>
      <w:pStyle w:val="Rodap"/>
      <w:ind w:firstLine="0"/>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bookmarkEnd w:id="21"/>
  </w:p>
  <w:bookmarkEnd w:id="22"/>
  <w:p w:rsidR="007030A3" w:rsidRDefault="007030A3" w:rsidP="007030A3">
    <w:pPr>
      <w:pStyle w:val="Rodap"/>
    </w:pPr>
  </w:p>
  <w:p w:rsidR="007030A3" w:rsidRDefault="007030A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0A3" w:rsidRDefault="007030A3" w:rsidP="007030A3">
      <w:pPr>
        <w:spacing w:after="0" w:line="240" w:lineRule="auto"/>
      </w:pPr>
      <w:r>
        <w:separator/>
      </w:r>
    </w:p>
  </w:footnote>
  <w:footnote w:type="continuationSeparator" w:id="0">
    <w:p w:rsidR="007030A3" w:rsidRDefault="007030A3" w:rsidP="0070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30A3" w:rsidRDefault="007030A3" w:rsidP="007030A3">
    <w:pPr>
      <w:pStyle w:val="Cabealho"/>
      <w:tabs>
        <w:tab w:val="left" w:pos="5272"/>
      </w:tabs>
      <w:rPr>
        <w:rFonts w:asciiTheme="minorHAnsi" w:hAnsiTheme="minorHAnsi"/>
        <w:sz w:val="22"/>
      </w:rPr>
    </w:pPr>
    <w:bookmarkStart w:id="5" w:name="_Hlk175229215"/>
    <w:bookmarkStart w:id="6" w:name="_Hlk175229216"/>
    <w:r>
      <w:rPr>
        <w:rFonts w:asciiTheme="minorHAnsi" w:hAnsiTheme="minorHAnsi"/>
        <w:noProof/>
        <w:sz w:val="22"/>
        <w14:ligatures w14:val="standardContextual"/>
      </w:rPr>
      <w:drawing>
        <wp:anchor distT="0" distB="0" distL="114300" distR="114300" simplePos="0" relativeHeight="251659264" behindDoc="1" locked="0" layoutInCell="1" allowOverlap="1" wp14:anchorId="605E5B4D" wp14:editId="1EE18A57">
          <wp:simplePos x="0" y="0"/>
          <wp:positionH relativeFrom="margin">
            <wp:posOffset>5473065</wp:posOffset>
          </wp:positionH>
          <wp:positionV relativeFrom="paragraph">
            <wp:posOffset>-284480</wp:posOffset>
          </wp:positionV>
          <wp:extent cx="906145" cy="781050"/>
          <wp:effectExtent l="0" t="0" r="8255"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noProof/>
        <w:sz w:val="22"/>
        <w14:ligatures w14:val="standardContextual"/>
      </w:rPr>
      <w:drawing>
        <wp:anchor distT="0" distB="0" distL="114300" distR="114300" simplePos="0" relativeHeight="251660288" behindDoc="1" locked="0" layoutInCell="1" allowOverlap="1" wp14:anchorId="7F515954" wp14:editId="6EDCE460">
          <wp:simplePos x="0" y="0"/>
          <wp:positionH relativeFrom="column">
            <wp:posOffset>913048</wp:posOffset>
          </wp:positionH>
          <wp:positionV relativeFrom="paragraph">
            <wp:posOffset>-259080</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noProof/>
        <w:sz w:val="22"/>
        <w14:ligatures w14:val="standardContextual"/>
      </w:rPr>
      <w:drawing>
        <wp:anchor distT="0" distB="0" distL="114300" distR="114300" simplePos="0" relativeHeight="251661312" behindDoc="1" locked="0" layoutInCell="1" allowOverlap="1" wp14:anchorId="4D84FEA0" wp14:editId="022923DC">
          <wp:simplePos x="0" y="0"/>
          <wp:positionH relativeFrom="leftMargin">
            <wp:posOffset>859983</wp:posOffset>
          </wp:positionH>
          <wp:positionV relativeFrom="paragraph">
            <wp:posOffset>-390332</wp:posOffset>
          </wp:positionV>
          <wp:extent cx="1049655" cy="890270"/>
          <wp:effectExtent l="0" t="0" r="0" b="5080"/>
          <wp:wrapNone/>
          <wp:docPr id="1" name="Imagem 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7" w:name="_Hlk172190148"/>
    <w:bookmarkStart w:id="8" w:name="_Hlk172190149"/>
    <w:bookmarkStart w:id="9" w:name="_Hlk171947353"/>
    <w:bookmarkStart w:id="10" w:name="_Hlk171947354"/>
    <w:r>
      <w:tab/>
    </w:r>
    <w:r>
      <w:tab/>
    </w:r>
    <w:r>
      <w:tab/>
    </w:r>
  </w:p>
  <w:p w:rsidR="007030A3" w:rsidRDefault="007030A3" w:rsidP="007030A3">
    <w:pPr>
      <w:pStyle w:val="Cabealho"/>
      <w:tabs>
        <w:tab w:val="left" w:pos="3000"/>
      </w:tabs>
      <w:ind w:left="426"/>
    </w:pPr>
    <w:bookmarkStart w:id="11" w:name="_Hlk142468205"/>
    <w:bookmarkStart w:id="12" w:name="_Hlk142468204"/>
    <w:bookmarkStart w:id="13" w:name="_Hlk161386874"/>
    <w:bookmarkStart w:id="14" w:name="_Hlk161386873"/>
    <w:bookmarkStart w:id="15" w:name="_Hlk143691121"/>
    <w:bookmarkStart w:id="16" w:name="_Hlk143691120"/>
    <w:r>
      <w:tab/>
    </w:r>
  </w:p>
  <w:p w:rsidR="007030A3" w:rsidRDefault="007030A3" w:rsidP="007030A3">
    <w:pPr>
      <w:tabs>
        <w:tab w:val="left" w:pos="1741"/>
      </w:tabs>
    </w:pPr>
    <w:r>
      <w:rPr>
        <w:noProof/>
        <w14:ligatures w14:val="standardContextual"/>
      </w:rPr>
      <mc:AlternateContent>
        <mc:Choice Requires="wps">
          <w:drawing>
            <wp:anchor distT="4294967295" distB="4294967295" distL="114300" distR="114300" simplePos="0" relativeHeight="251662336" behindDoc="0" locked="0" layoutInCell="1" allowOverlap="1" wp14:anchorId="2B322732" wp14:editId="3E16676E">
              <wp:simplePos x="0" y="0"/>
              <wp:positionH relativeFrom="margin">
                <wp:posOffset>-201765</wp:posOffset>
              </wp:positionH>
              <wp:positionV relativeFrom="paragraph">
                <wp:posOffset>257976</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F46A1B6"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5.9pt,20.3pt" to="49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" strokecolor="yellow" strokeweight="4.5pt">
              <v:stroke linestyle="thickThin"/>
              <o:lock v:ext="edit" shapetype="f"/>
              <w10:wrap anchorx="margin"/>
            </v:line>
          </w:pict>
        </mc:Fallback>
      </mc:AlternateContent>
    </w:r>
    <w:bookmarkStart w:id="17" w:name="_Hlk141688585"/>
    <w:bookmarkStart w:id="18" w:name="_Hlk141688584"/>
    <w:bookmarkStart w:id="19" w:name="_Hlk137626736"/>
    <w:bookmarkStart w:id="20" w:name="_Hlk137626735"/>
    <w:r>
      <w:tab/>
    </w:r>
    <w:r>
      <w:rPr>
        <w:noProof/>
        <w14:ligatures w14:val="standardContextual"/>
      </w:rPr>
      <mc:AlternateContent>
        <mc:Choice Requires="wps">
          <w:drawing>
            <wp:anchor distT="0" distB="0" distL="114300" distR="114300" simplePos="0" relativeHeight="251663360" behindDoc="1" locked="0" layoutInCell="1" allowOverlap="1" wp14:anchorId="7C8ABEA0" wp14:editId="71BFEDE4">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7030A3" w:rsidRDefault="007030A3" w:rsidP="007030A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8ABEA0" id="_x0000_t202" coordsize="21600,21600" o:spt="202" path="m,l,21600r21600,l21600,xe">
              <v:stroke joinstyle="miter"/>
              <v:path gradientshapeok="t" o:connecttype="rect"/>
            </v:shapetype>
            <v:shape id="Caixa de Texto 12" o:spid="_x0000_s1026" type="#_x0000_t202" style="position:absolute;left:0;text-align:left;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7030A3" w:rsidRDefault="007030A3" w:rsidP="007030A3">
                    <w:pPr>
                      <w:spacing w:before="14"/>
                      <w:ind w:left="20"/>
                      <w:rPr>
                        <w:sz w:val="16"/>
                      </w:rPr>
                    </w:pP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4384" behindDoc="1" locked="0" layoutInCell="1" allowOverlap="1" wp14:anchorId="6B164813" wp14:editId="50D7F1AB">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7030A3" w:rsidRDefault="007030A3" w:rsidP="007030A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64813" id="Caixa de Texto 11" o:spid="_x0000_s1027"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7030A3" w:rsidRDefault="007030A3" w:rsidP="007030A3">
                    <w:pPr>
                      <w:spacing w:before="14"/>
                      <w:ind w:left="20"/>
                      <w:rPr>
                        <w:sz w:val="16"/>
                      </w:rPr>
                    </w:pP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5408" behindDoc="1" locked="0" layoutInCell="1" allowOverlap="1" wp14:anchorId="075F1533" wp14:editId="65BD0477">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7030A3" w:rsidRDefault="007030A3" w:rsidP="007030A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F1533" id="Caixa de Texto 10" o:spid="_x0000_s1028"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7030A3" w:rsidRDefault="007030A3" w:rsidP="007030A3">
                    <w:pPr>
                      <w:spacing w:before="14"/>
                      <w:ind w:left="20"/>
                      <w:rPr>
                        <w:sz w:val="16"/>
                      </w:rPr>
                    </w:pPr>
                  </w:p>
                </w:txbxContent>
              </v:textbox>
              <w10:wrap anchorx="page" anchory="page"/>
            </v:shape>
          </w:pict>
        </mc:Fallback>
      </mc:AlternateContent>
    </w:r>
    <w:bookmarkEnd w:id="17"/>
    <w:bookmarkEnd w:id="18"/>
    <w:bookmarkEnd w:id="19"/>
    <w:bookmarkEnd w:id="20"/>
    <w:r>
      <w:rPr>
        <w:noProof/>
        <w14:ligatures w14:val="standardContextual"/>
      </w:rPr>
      <mc:AlternateContent>
        <mc:Choice Requires="wps">
          <w:drawing>
            <wp:anchor distT="0" distB="0" distL="114300" distR="114300" simplePos="0" relativeHeight="251666432" behindDoc="1" locked="0" layoutInCell="1" allowOverlap="1" wp14:anchorId="1F613940" wp14:editId="6FDE14EE">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7030A3" w:rsidRDefault="007030A3" w:rsidP="007030A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613940" id="Caixa de Texto 8" o:spid="_x0000_s1029"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7030A3" w:rsidRDefault="007030A3" w:rsidP="007030A3">
                    <w:pPr>
                      <w:spacing w:before="14"/>
                      <w:ind w:left="20"/>
                      <w:rPr>
                        <w:sz w:val="16"/>
                      </w:rPr>
                    </w:pPr>
                  </w:p>
                </w:txbxContent>
              </v:textbox>
              <w10:wrap anchorx="page" anchory="page"/>
            </v:shape>
          </w:pict>
        </mc:Fallback>
      </mc:AlternateContent>
    </w:r>
    <w:bookmarkEnd w:id="11"/>
    <w:bookmarkEnd w:id="12"/>
    <w:r>
      <w:rPr>
        <w:noProof/>
        <w14:ligatures w14:val="standardContextual"/>
      </w:rPr>
      <mc:AlternateContent>
        <mc:Choice Requires="wps">
          <w:drawing>
            <wp:anchor distT="0" distB="0" distL="114300" distR="114300" simplePos="0" relativeHeight="251667456" behindDoc="1" locked="0" layoutInCell="1" allowOverlap="1" wp14:anchorId="35D5CFA5" wp14:editId="668BB70B">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7030A3" w:rsidRDefault="007030A3" w:rsidP="007030A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5CFA5" id="Caixa de Texto 7" o:spid="_x0000_s1030"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7030A3" w:rsidRDefault="007030A3" w:rsidP="007030A3">
                    <w:pPr>
                      <w:spacing w:before="14"/>
                      <w:ind w:left="20"/>
                      <w:rPr>
                        <w:sz w:val="16"/>
                      </w:rPr>
                    </w:pP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8480" behindDoc="1" locked="0" layoutInCell="1" allowOverlap="1" wp14:anchorId="18FA137D" wp14:editId="4CCA6ADE">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7030A3" w:rsidRDefault="007030A3" w:rsidP="007030A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A137D" id="Caixa de Texto 6" o:spid="_x0000_s1031"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7030A3" w:rsidRDefault="007030A3" w:rsidP="007030A3">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3"/>
    <w:bookmarkEnd w:id="14"/>
    <w:bookmarkEnd w:id="15"/>
    <w:bookmarkEnd w:id="16"/>
  </w:p>
  <w:p w:rsidR="007030A3" w:rsidRPr="007030A3" w:rsidRDefault="007030A3" w:rsidP="007030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334FD"/>
    <w:multiLevelType w:val="multilevel"/>
    <w:tmpl w:val="03A8BFA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8310D9E"/>
    <w:multiLevelType w:val="hybridMultilevel"/>
    <w:tmpl w:val="D71CFF24"/>
    <w:lvl w:ilvl="0" w:tplc="C8FAB7B8">
      <w:start w:val="1"/>
      <w:numFmt w:val="decimal"/>
      <w:lvlText w:val="%1 - "/>
      <w:lvlJc w:val="left"/>
      <w:pPr>
        <w:ind w:left="360"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0A3"/>
    <w:rsid w:val="006D3A93"/>
    <w:rsid w:val="007030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22C47"/>
  <w15:chartTrackingRefBased/>
  <w15:docId w15:val="{50423F34-CD69-45EB-B59A-788F9BAC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Parágrafo"/>
    <w:qFormat/>
    <w:rsid w:val="007030A3"/>
    <w:pPr>
      <w:spacing w:after="120" w:line="360" w:lineRule="auto"/>
      <w:ind w:firstLine="1701"/>
      <w:jc w:val="both"/>
    </w:pPr>
    <w:rPr>
      <w:rFonts w:ascii="Arial" w:hAnsi="Arial"/>
      <w:sz w:val="24"/>
    </w:rPr>
  </w:style>
  <w:style w:type="paragraph" w:styleId="Ttulo1">
    <w:name w:val="heading 1"/>
    <w:basedOn w:val="Normal"/>
    <w:next w:val="Normal"/>
    <w:link w:val="Ttulo1Char"/>
    <w:autoRedefine/>
    <w:uiPriority w:val="9"/>
    <w:qFormat/>
    <w:rsid w:val="007030A3"/>
    <w:pPr>
      <w:keepNext/>
      <w:keepLines/>
      <w:numPr>
        <w:numId w:val="2"/>
      </w:numPr>
      <w:spacing w:before="240" w:after="240"/>
      <w:ind w:left="357" w:hanging="357"/>
      <w:outlineLvl w:val="0"/>
    </w:pPr>
    <w:rPr>
      <w:rFonts w:eastAsiaTheme="majorEastAsia" w:cstheme="majorBidi"/>
      <w:b/>
      <w:caps/>
      <w:szCs w:val="32"/>
      <w:lang w:eastAsia="pt-BR"/>
    </w:rPr>
  </w:style>
  <w:style w:type="paragraph" w:styleId="Ttulo2">
    <w:name w:val="heading 2"/>
    <w:aliases w:val="centralizado"/>
    <w:basedOn w:val="Normal"/>
    <w:next w:val="Normal"/>
    <w:link w:val="Ttulo2Char"/>
    <w:uiPriority w:val="9"/>
    <w:unhideWhenUsed/>
    <w:qFormat/>
    <w:rsid w:val="007030A3"/>
    <w:pPr>
      <w:keepNext/>
      <w:keepLines/>
      <w:spacing w:after="0" w:line="240" w:lineRule="auto"/>
      <w:ind w:firstLine="0"/>
      <w:jc w:val="center"/>
      <w:outlineLvl w:val="1"/>
    </w:pPr>
    <w:rPr>
      <w:rFonts w:eastAsiaTheme="majorEastAsia" w:cstheme="majorBidi"/>
      <w:smallCaps/>
      <w:sz w:val="26"/>
      <w:szCs w:val="26"/>
    </w:rPr>
  </w:style>
  <w:style w:type="paragraph" w:styleId="Ttulo3">
    <w:name w:val="heading 3"/>
    <w:basedOn w:val="Normal"/>
    <w:next w:val="Normal"/>
    <w:link w:val="Ttulo3Char"/>
    <w:uiPriority w:val="9"/>
    <w:semiHidden/>
    <w:unhideWhenUsed/>
    <w:qFormat/>
    <w:rsid w:val="007030A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030A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tulo5">
    <w:name w:val="heading 5"/>
    <w:basedOn w:val="Normal"/>
    <w:next w:val="Normal"/>
    <w:link w:val="Ttulo5Char"/>
    <w:uiPriority w:val="9"/>
    <w:semiHidden/>
    <w:unhideWhenUsed/>
    <w:qFormat/>
    <w:rsid w:val="007030A3"/>
    <w:pPr>
      <w:keepNext/>
      <w:keepLines/>
      <w:spacing w:before="80" w:after="40"/>
      <w:outlineLvl w:val="4"/>
    </w:pPr>
    <w:rPr>
      <w:rFonts w:asciiTheme="minorHAnsi" w:eastAsiaTheme="majorEastAsia" w:hAnsiTheme="minorHAnsi" w:cstheme="majorBidi"/>
      <w:color w:val="2F5496" w:themeColor="accent1" w:themeShade="BF"/>
    </w:rPr>
  </w:style>
  <w:style w:type="paragraph" w:styleId="Ttulo6">
    <w:name w:val="heading 6"/>
    <w:basedOn w:val="Normal"/>
    <w:next w:val="Normal"/>
    <w:link w:val="Ttulo6Char"/>
    <w:uiPriority w:val="9"/>
    <w:semiHidden/>
    <w:unhideWhenUsed/>
    <w:qFormat/>
    <w:rsid w:val="007030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7030A3"/>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7030A3"/>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7030A3"/>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30A3"/>
    <w:rPr>
      <w:rFonts w:ascii="Arial" w:eastAsiaTheme="majorEastAsia" w:hAnsi="Arial" w:cstheme="majorBidi"/>
      <w:b/>
      <w:caps/>
      <w:sz w:val="24"/>
      <w:szCs w:val="32"/>
      <w:lang w:eastAsia="pt-BR"/>
    </w:rPr>
  </w:style>
  <w:style w:type="character" w:customStyle="1" w:styleId="Ttulo2Char">
    <w:name w:val="Título 2 Char"/>
    <w:aliases w:val="centralizado Char"/>
    <w:basedOn w:val="Fontepargpadro"/>
    <w:link w:val="Ttulo2"/>
    <w:uiPriority w:val="9"/>
    <w:rsid w:val="007030A3"/>
    <w:rPr>
      <w:rFonts w:ascii="Arial" w:eastAsiaTheme="majorEastAsia" w:hAnsi="Arial" w:cstheme="majorBidi"/>
      <w:smallCaps/>
      <w:sz w:val="26"/>
      <w:szCs w:val="26"/>
    </w:rPr>
  </w:style>
  <w:style w:type="character" w:customStyle="1" w:styleId="Ttulo3Char">
    <w:name w:val="Título 3 Char"/>
    <w:basedOn w:val="Fontepargpadro"/>
    <w:link w:val="Ttulo3"/>
    <w:uiPriority w:val="9"/>
    <w:semiHidden/>
    <w:rsid w:val="007030A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030A3"/>
    <w:rPr>
      <w:rFonts w:eastAsiaTheme="majorEastAsia" w:cstheme="majorBidi"/>
      <w:i/>
      <w:iCs/>
      <w:color w:val="2F5496" w:themeColor="accent1" w:themeShade="BF"/>
      <w:sz w:val="24"/>
    </w:rPr>
  </w:style>
  <w:style w:type="character" w:customStyle="1" w:styleId="Ttulo5Char">
    <w:name w:val="Título 5 Char"/>
    <w:basedOn w:val="Fontepargpadro"/>
    <w:link w:val="Ttulo5"/>
    <w:uiPriority w:val="9"/>
    <w:semiHidden/>
    <w:rsid w:val="007030A3"/>
    <w:rPr>
      <w:rFonts w:eastAsiaTheme="majorEastAsia" w:cstheme="majorBidi"/>
      <w:color w:val="2F5496" w:themeColor="accent1" w:themeShade="BF"/>
      <w:sz w:val="24"/>
    </w:rPr>
  </w:style>
  <w:style w:type="character" w:customStyle="1" w:styleId="Ttulo6Char">
    <w:name w:val="Título 6 Char"/>
    <w:basedOn w:val="Fontepargpadro"/>
    <w:link w:val="Ttulo6"/>
    <w:uiPriority w:val="9"/>
    <w:semiHidden/>
    <w:rsid w:val="007030A3"/>
    <w:rPr>
      <w:rFonts w:eastAsiaTheme="majorEastAsia" w:cstheme="majorBidi"/>
      <w:i/>
      <w:iCs/>
      <w:color w:val="595959" w:themeColor="text1" w:themeTint="A6"/>
      <w:sz w:val="24"/>
    </w:rPr>
  </w:style>
  <w:style w:type="character" w:customStyle="1" w:styleId="Ttulo7Char">
    <w:name w:val="Título 7 Char"/>
    <w:basedOn w:val="Fontepargpadro"/>
    <w:link w:val="Ttulo7"/>
    <w:uiPriority w:val="9"/>
    <w:semiHidden/>
    <w:rsid w:val="007030A3"/>
    <w:rPr>
      <w:rFonts w:eastAsiaTheme="majorEastAsia" w:cstheme="majorBidi"/>
      <w:color w:val="595959" w:themeColor="text1" w:themeTint="A6"/>
      <w:sz w:val="24"/>
    </w:rPr>
  </w:style>
  <w:style w:type="character" w:customStyle="1" w:styleId="Ttulo8Char">
    <w:name w:val="Título 8 Char"/>
    <w:basedOn w:val="Fontepargpadro"/>
    <w:link w:val="Ttulo8"/>
    <w:uiPriority w:val="9"/>
    <w:semiHidden/>
    <w:rsid w:val="007030A3"/>
    <w:rPr>
      <w:rFonts w:eastAsiaTheme="majorEastAsia" w:cstheme="majorBidi"/>
      <w:i/>
      <w:iCs/>
      <w:color w:val="272727" w:themeColor="text1" w:themeTint="D8"/>
      <w:sz w:val="24"/>
    </w:rPr>
  </w:style>
  <w:style w:type="character" w:customStyle="1" w:styleId="Ttulo9Char">
    <w:name w:val="Título 9 Char"/>
    <w:basedOn w:val="Fontepargpadro"/>
    <w:link w:val="Ttulo9"/>
    <w:uiPriority w:val="9"/>
    <w:semiHidden/>
    <w:rsid w:val="007030A3"/>
    <w:rPr>
      <w:rFonts w:eastAsiaTheme="majorEastAsia" w:cstheme="majorBidi"/>
      <w:color w:val="272727" w:themeColor="text1" w:themeTint="D8"/>
      <w:sz w:val="24"/>
    </w:rPr>
  </w:style>
  <w:style w:type="paragraph" w:styleId="Citao">
    <w:name w:val="Quote"/>
    <w:basedOn w:val="Normal"/>
    <w:next w:val="Normal"/>
    <w:link w:val="CitaoChar"/>
    <w:autoRedefine/>
    <w:uiPriority w:val="29"/>
    <w:qFormat/>
    <w:rsid w:val="007030A3"/>
    <w:pPr>
      <w:widowControl w:val="0"/>
      <w:autoSpaceDE w:val="0"/>
      <w:autoSpaceDN w:val="0"/>
      <w:spacing w:before="360" w:after="360"/>
      <w:ind w:left="2268"/>
    </w:pPr>
    <w:rPr>
      <w:rFonts w:eastAsia="Times New Roman" w:cs="Times New Roman"/>
      <w:iCs/>
      <w:color w:val="404040" w:themeColor="text1" w:themeTint="BF"/>
      <w:sz w:val="20"/>
      <w:szCs w:val="24"/>
      <w:lang w:val="pt-PT"/>
    </w:rPr>
  </w:style>
  <w:style w:type="character" w:customStyle="1" w:styleId="CitaoChar">
    <w:name w:val="Citação Char"/>
    <w:basedOn w:val="Fontepargpadro"/>
    <w:link w:val="Citao"/>
    <w:uiPriority w:val="29"/>
    <w:rsid w:val="007030A3"/>
    <w:rPr>
      <w:rFonts w:ascii="Arial" w:eastAsia="Times New Roman" w:hAnsi="Arial" w:cs="Times New Roman"/>
      <w:iCs/>
      <w:color w:val="404040" w:themeColor="text1" w:themeTint="BF"/>
      <w:sz w:val="20"/>
      <w:szCs w:val="24"/>
      <w:lang w:val="pt-PT"/>
    </w:rPr>
  </w:style>
  <w:style w:type="paragraph" w:styleId="SemEspaamento">
    <w:name w:val="No Spacing"/>
    <w:aliases w:val="normal1"/>
    <w:uiPriority w:val="1"/>
    <w:qFormat/>
    <w:rsid w:val="007030A3"/>
    <w:pPr>
      <w:spacing w:after="0" w:line="240" w:lineRule="auto"/>
      <w:jc w:val="both"/>
    </w:pPr>
    <w:rPr>
      <w:rFonts w:ascii="Arial" w:hAnsi="Arial"/>
      <w:sz w:val="24"/>
    </w:rPr>
  </w:style>
  <w:style w:type="paragraph" w:customStyle="1" w:styleId="textoparaleisedecretos">
    <w:name w:val="texto para leis e decretos"/>
    <w:basedOn w:val="Normal"/>
    <w:qFormat/>
    <w:rsid w:val="007030A3"/>
  </w:style>
  <w:style w:type="paragraph" w:customStyle="1" w:styleId="SMULA">
    <w:name w:val="SÚMULA"/>
    <w:basedOn w:val="textoparaleisedecretos"/>
    <w:qFormat/>
    <w:rsid w:val="007030A3"/>
    <w:pPr>
      <w:spacing w:line="240" w:lineRule="auto"/>
      <w:ind w:left="2835" w:firstLine="0"/>
    </w:pPr>
  </w:style>
  <w:style w:type="paragraph" w:customStyle="1" w:styleId="Art">
    <w:name w:val="Art."/>
    <w:basedOn w:val="Normal"/>
    <w:qFormat/>
    <w:rsid w:val="007030A3"/>
    <w:pPr>
      <w:spacing w:line="300" w:lineRule="auto"/>
    </w:pPr>
  </w:style>
  <w:style w:type="paragraph" w:customStyle="1" w:styleId="subttulos">
    <w:name w:val="subtítulos"/>
    <w:basedOn w:val="SemEspaamento"/>
    <w:qFormat/>
    <w:rsid w:val="007030A3"/>
    <w:pPr>
      <w:spacing w:after="240"/>
    </w:pPr>
    <w:rPr>
      <w:b/>
    </w:rPr>
  </w:style>
  <w:style w:type="paragraph" w:styleId="Ttulo">
    <w:name w:val="Title"/>
    <w:basedOn w:val="Normal"/>
    <w:next w:val="Normal"/>
    <w:link w:val="TtuloChar"/>
    <w:uiPriority w:val="10"/>
    <w:qFormat/>
    <w:rsid w:val="00703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030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030A3"/>
    <w:pPr>
      <w:numPr>
        <w:ilvl w:val="1"/>
      </w:numPr>
      <w:spacing w:after="160"/>
      <w:ind w:firstLine="1701"/>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030A3"/>
    <w:rPr>
      <w:rFonts w:eastAsiaTheme="majorEastAsia" w:cstheme="majorBidi"/>
      <w:color w:val="595959" w:themeColor="text1" w:themeTint="A6"/>
      <w:spacing w:val="15"/>
      <w:sz w:val="28"/>
      <w:szCs w:val="28"/>
    </w:rPr>
  </w:style>
  <w:style w:type="paragraph" w:styleId="PargrafodaLista">
    <w:name w:val="List Paragraph"/>
    <w:basedOn w:val="Normal"/>
    <w:uiPriority w:val="34"/>
    <w:qFormat/>
    <w:rsid w:val="007030A3"/>
    <w:pPr>
      <w:ind w:left="720"/>
      <w:contextualSpacing/>
    </w:pPr>
  </w:style>
  <w:style w:type="character" w:styleId="nfaseIntensa">
    <w:name w:val="Intense Emphasis"/>
    <w:basedOn w:val="Fontepargpadro"/>
    <w:uiPriority w:val="21"/>
    <w:qFormat/>
    <w:rsid w:val="007030A3"/>
    <w:rPr>
      <w:i/>
      <w:iCs/>
      <w:color w:val="2F5496" w:themeColor="accent1" w:themeShade="BF"/>
    </w:rPr>
  </w:style>
  <w:style w:type="paragraph" w:styleId="CitaoIntensa">
    <w:name w:val="Intense Quote"/>
    <w:basedOn w:val="Normal"/>
    <w:next w:val="Normal"/>
    <w:link w:val="CitaoIntensaChar"/>
    <w:uiPriority w:val="30"/>
    <w:qFormat/>
    <w:rsid w:val="007030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030A3"/>
    <w:rPr>
      <w:rFonts w:ascii="Arial" w:hAnsi="Arial"/>
      <w:i/>
      <w:iCs/>
      <w:color w:val="2F5496" w:themeColor="accent1" w:themeShade="BF"/>
      <w:sz w:val="24"/>
    </w:rPr>
  </w:style>
  <w:style w:type="character" w:styleId="RefernciaIntensa">
    <w:name w:val="Intense Reference"/>
    <w:basedOn w:val="Fontepargpadro"/>
    <w:uiPriority w:val="32"/>
    <w:qFormat/>
    <w:rsid w:val="007030A3"/>
    <w:rPr>
      <w:b/>
      <w:bCs/>
      <w:smallCaps/>
      <w:color w:val="2F5496" w:themeColor="accent1" w:themeShade="BF"/>
      <w:spacing w:val="5"/>
    </w:rPr>
  </w:style>
  <w:style w:type="character" w:styleId="Hyperlink">
    <w:name w:val="Hyperlink"/>
    <w:basedOn w:val="Fontepargpadro"/>
    <w:uiPriority w:val="99"/>
    <w:semiHidden/>
    <w:unhideWhenUsed/>
    <w:rsid w:val="007030A3"/>
    <w:rPr>
      <w:color w:val="0563C1"/>
      <w:u w:val="single"/>
    </w:rPr>
  </w:style>
  <w:style w:type="character" w:styleId="HiperlinkVisitado">
    <w:name w:val="FollowedHyperlink"/>
    <w:basedOn w:val="Fontepargpadro"/>
    <w:uiPriority w:val="99"/>
    <w:semiHidden/>
    <w:unhideWhenUsed/>
    <w:rsid w:val="007030A3"/>
    <w:rPr>
      <w:color w:val="954F72"/>
      <w:u w:val="single"/>
    </w:rPr>
  </w:style>
  <w:style w:type="paragraph" w:customStyle="1" w:styleId="msonormal0">
    <w:name w:val="msonormal"/>
    <w:basedOn w:val="Normal"/>
    <w:rsid w:val="007030A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font5">
    <w:name w:val="font5"/>
    <w:basedOn w:val="Normal"/>
    <w:rsid w:val="007030A3"/>
    <w:pPr>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font6">
    <w:name w:val="font6"/>
    <w:basedOn w:val="Normal"/>
    <w:rsid w:val="007030A3"/>
    <w:pPr>
      <w:spacing w:before="100" w:beforeAutospacing="1" w:after="100" w:afterAutospacing="1" w:line="240" w:lineRule="auto"/>
      <w:ind w:firstLine="0"/>
      <w:jc w:val="left"/>
    </w:pPr>
    <w:rPr>
      <w:rFonts w:eastAsia="Times New Roman" w:cs="Arial"/>
      <w:b/>
      <w:bCs/>
      <w:color w:val="000000"/>
      <w:szCs w:val="24"/>
      <w:lang w:eastAsia="pt-BR"/>
    </w:rPr>
  </w:style>
  <w:style w:type="paragraph" w:customStyle="1" w:styleId="font7">
    <w:name w:val="font7"/>
    <w:basedOn w:val="Normal"/>
    <w:rsid w:val="007030A3"/>
    <w:pPr>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font8">
    <w:name w:val="font8"/>
    <w:basedOn w:val="Normal"/>
    <w:rsid w:val="007030A3"/>
    <w:pPr>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font9">
    <w:name w:val="font9"/>
    <w:basedOn w:val="Normal"/>
    <w:rsid w:val="007030A3"/>
    <w:pPr>
      <w:spacing w:before="100" w:beforeAutospacing="1" w:after="100" w:afterAutospacing="1" w:line="240" w:lineRule="auto"/>
      <w:ind w:firstLine="0"/>
      <w:jc w:val="left"/>
    </w:pPr>
    <w:rPr>
      <w:rFonts w:eastAsia="Times New Roman" w:cs="Arial"/>
      <w:color w:val="000000"/>
      <w:sz w:val="12"/>
      <w:szCs w:val="12"/>
      <w:lang w:eastAsia="pt-BR"/>
    </w:rPr>
  </w:style>
  <w:style w:type="paragraph" w:customStyle="1" w:styleId="font10">
    <w:name w:val="font10"/>
    <w:basedOn w:val="Normal"/>
    <w:rsid w:val="007030A3"/>
    <w:pPr>
      <w:spacing w:before="100" w:beforeAutospacing="1" w:after="100" w:afterAutospacing="1" w:line="240" w:lineRule="auto"/>
      <w:ind w:firstLine="0"/>
      <w:jc w:val="left"/>
    </w:pPr>
    <w:rPr>
      <w:rFonts w:eastAsia="Times New Roman" w:cs="Arial"/>
      <w:b/>
      <w:bCs/>
      <w:color w:val="000000"/>
      <w:szCs w:val="24"/>
      <w:u w:val="single"/>
      <w:lang w:eastAsia="pt-BR"/>
    </w:rPr>
  </w:style>
  <w:style w:type="paragraph" w:customStyle="1" w:styleId="xl82">
    <w:name w:val="xl82"/>
    <w:basedOn w:val="Normal"/>
    <w:rsid w:val="007030A3"/>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3">
    <w:name w:val="xl83"/>
    <w:basedOn w:val="Normal"/>
    <w:rsid w:val="007030A3"/>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
    <w:name w:val="xl84"/>
    <w:basedOn w:val="Normal"/>
    <w:rsid w:val="007030A3"/>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5">
    <w:name w:val="xl85"/>
    <w:basedOn w:val="Normal"/>
    <w:rsid w:val="007030A3"/>
    <w:pP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86">
    <w:name w:val="xl86"/>
    <w:basedOn w:val="Normal"/>
    <w:rsid w:val="007030A3"/>
    <w:pP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7">
    <w:name w:val="xl87"/>
    <w:basedOn w:val="Normal"/>
    <w:rsid w:val="007030A3"/>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8">
    <w:name w:val="xl88"/>
    <w:basedOn w:val="Normal"/>
    <w:rsid w:val="007030A3"/>
    <w:pP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9">
    <w:name w:val="xl89"/>
    <w:basedOn w:val="Normal"/>
    <w:rsid w:val="007030A3"/>
    <w:pPr>
      <w:spacing w:before="100" w:beforeAutospacing="1" w:after="100" w:afterAutospacing="1" w:line="240" w:lineRule="auto"/>
      <w:ind w:firstLine="0"/>
      <w:jc w:val="left"/>
    </w:pPr>
    <w:rPr>
      <w:rFonts w:eastAsia="Times New Roman" w:cs="Arial"/>
      <w:sz w:val="16"/>
      <w:szCs w:val="16"/>
      <w:lang w:eastAsia="pt-BR"/>
    </w:rPr>
  </w:style>
  <w:style w:type="paragraph" w:customStyle="1" w:styleId="xl90">
    <w:name w:val="xl90"/>
    <w:basedOn w:val="Normal"/>
    <w:rsid w:val="007030A3"/>
    <w:pPr>
      <w:spacing w:before="100" w:beforeAutospacing="1" w:after="100" w:afterAutospacing="1" w:line="240" w:lineRule="auto"/>
      <w:ind w:firstLine="0"/>
      <w:jc w:val="right"/>
      <w:textAlignment w:val="top"/>
    </w:pPr>
    <w:rPr>
      <w:rFonts w:eastAsia="Times New Roman" w:cs="Arial"/>
      <w:szCs w:val="24"/>
      <w:lang w:eastAsia="pt-BR"/>
    </w:rPr>
  </w:style>
  <w:style w:type="paragraph" w:customStyle="1" w:styleId="xl91">
    <w:name w:val="xl91"/>
    <w:basedOn w:val="Normal"/>
    <w:rsid w:val="007030A3"/>
    <w:pPr>
      <w:shd w:val="clear" w:color="000000" w:fill="FFFFFF"/>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92">
    <w:name w:val="xl92"/>
    <w:basedOn w:val="Normal"/>
    <w:rsid w:val="007030A3"/>
    <w:pP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93">
    <w:name w:val="xl93"/>
    <w:basedOn w:val="Normal"/>
    <w:rsid w:val="007030A3"/>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94">
    <w:name w:val="xl94"/>
    <w:basedOn w:val="Normal"/>
    <w:rsid w:val="007030A3"/>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5">
    <w:name w:val="xl95"/>
    <w:basedOn w:val="Normal"/>
    <w:rsid w:val="007030A3"/>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96">
    <w:name w:val="xl96"/>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color w:val="FFFFFF"/>
      <w:sz w:val="16"/>
      <w:szCs w:val="16"/>
      <w:lang w:eastAsia="pt-BR"/>
    </w:rPr>
  </w:style>
  <w:style w:type="paragraph" w:customStyle="1" w:styleId="xl97">
    <w:name w:val="xl97"/>
    <w:basedOn w:val="Normal"/>
    <w:rsid w:val="007030A3"/>
    <w:pPr>
      <w:shd w:val="clear" w:color="000000" w:fill="FFFFFF"/>
      <w:spacing w:before="100" w:beforeAutospacing="1" w:after="100" w:afterAutospacing="1" w:line="240" w:lineRule="auto"/>
      <w:ind w:firstLine="0"/>
      <w:jc w:val="left"/>
      <w:textAlignment w:val="center"/>
    </w:pPr>
    <w:rPr>
      <w:rFonts w:eastAsia="Times New Roman" w:cs="Arial"/>
      <w:color w:val="FFFFFF"/>
      <w:szCs w:val="24"/>
      <w:lang w:eastAsia="pt-BR"/>
    </w:rPr>
  </w:style>
  <w:style w:type="paragraph" w:customStyle="1" w:styleId="xl98">
    <w:name w:val="xl98"/>
    <w:basedOn w:val="Normal"/>
    <w:rsid w:val="007030A3"/>
    <w:pP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99">
    <w:name w:val="xl99"/>
    <w:basedOn w:val="Normal"/>
    <w:rsid w:val="007030A3"/>
    <w:pP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00">
    <w:name w:val="xl100"/>
    <w:basedOn w:val="Normal"/>
    <w:rsid w:val="007030A3"/>
    <w:pPr>
      <w:pBdr>
        <w:top w:val="single" w:sz="4" w:space="0" w:color="auto"/>
        <w:lef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1">
    <w:name w:val="xl101"/>
    <w:basedOn w:val="Normal"/>
    <w:rsid w:val="007030A3"/>
    <w:pPr>
      <w:pBdr>
        <w:top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2">
    <w:name w:val="xl102"/>
    <w:basedOn w:val="Normal"/>
    <w:rsid w:val="007030A3"/>
    <w:pPr>
      <w:pBdr>
        <w:top w:val="single" w:sz="4" w:space="0" w:color="auto"/>
      </w:pBdr>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03">
    <w:name w:val="xl103"/>
    <w:basedOn w:val="Normal"/>
    <w:rsid w:val="007030A3"/>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4">
    <w:name w:val="xl104"/>
    <w:basedOn w:val="Normal"/>
    <w:rsid w:val="007030A3"/>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5">
    <w:name w:val="xl10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06">
    <w:name w:val="xl106"/>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07">
    <w:name w:val="xl107"/>
    <w:basedOn w:val="Normal"/>
    <w:rsid w:val="007030A3"/>
    <w:pP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108">
    <w:name w:val="xl108"/>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109">
    <w:name w:val="xl109"/>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110">
    <w:name w:val="xl11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1">
    <w:name w:val="xl111"/>
    <w:basedOn w:val="Normal"/>
    <w:rsid w:val="007030A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xl112">
    <w:name w:val="xl112"/>
    <w:basedOn w:val="Normal"/>
    <w:rsid w:val="007030A3"/>
    <w:pPr>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13">
    <w:name w:val="xl113"/>
    <w:basedOn w:val="Normal"/>
    <w:rsid w:val="007030A3"/>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14">
    <w:name w:val="xl114"/>
    <w:basedOn w:val="Normal"/>
    <w:rsid w:val="007030A3"/>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5">
    <w:name w:val="xl115"/>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16">
    <w:name w:val="xl116"/>
    <w:basedOn w:val="Normal"/>
    <w:rsid w:val="007030A3"/>
    <w:pPr>
      <w:shd w:val="clear" w:color="000000" w:fill="FFFFFF"/>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117">
    <w:name w:val="xl117"/>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8">
    <w:name w:val="xl118"/>
    <w:basedOn w:val="Normal"/>
    <w:rsid w:val="007030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19">
    <w:name w:val="xl119"/>
    <w:basedOn w:val="Normal"/>
    <w:rsid w:val="007030A3"/>
    <w:pP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20">
    <w:name w:val="xl120"/>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21">
    <w:name w:val="xl121"/>
    <w:basedOn w:val="Normal"/>
    <w:rsid w:val="007030A3"/>
    <w:pPr>
      <w:spacing w:before="100" w:beforeAutospacing="1" w:after="100" w:afterAutospacing="1" w:line="240" w:lineRule="auto"/>
      <w:ind w:firstLine="0"/>
      <w:jc w:val="left"/>
    </w:pPr>
    <w:rPr>
      <w:rFonts w:eastAsia="Times New Roman" w:cs="Arial"/>
      <w:szCs w:val="24"/>
      <w:lang w:eastAsia="pt-BR"/>
    </w:rPr>
  </w:style>
  <w:style w:type="paragraph" w:customStyle="1" w:styleId="xl122">
    <w:name w:val="xl122"/>
    <w:basedOn w:val="Normal"/>
    <w:rsid w:val="007030A3"/>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123">
    <w:name w:val="xl123"/>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24">
    <w:name w:val="xl124"/>
    <w:basedOn w:val="Normal"/>
    <w:rsid w:val="007030A3"/>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125">
    <w:name w:val="xl125"/>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26">
    <w:name w:val="xl126"/>
    <w:basedOn w:val="Normal"/>
    <w:rsid w:val="007030A3"/>
    <w:pPr>
      <w:shd w:val="clear" w:color="000000" w:fill="FFFFFF"/>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127">
    <w:name w:val="xl127"/>
    <w:basedOn w:val="Normal"/>
    <w:rsid w:val="007030A3"/>
    <w:pPr>
      <w:shd w:val="clear" w:color="000000" w:fill="FFFFFF"/>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28">
    <w:name w:val="xl128"/>
    <w:basedOn w:val="Normal"/>
    <w:rsid w:val="007030A3"/>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129">
    <w:name w:val="xl129"/>
    <w:basedOn w:val="Normal"/>
    <w:rsid w:val="007030A3"/>
    <w:pPr>
      <w:shd w:val="clear" w:color="000000" w:fill="FFFFFF"/>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130">
    <w:name w:val="xl130"/>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1">
    <w:name w:val="xl131"/>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32">
    <w:name w:val="xl132"/>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sz w:val="16"/>
      <w:szCs w:val="16"/>
      <w:lang w:eastAsia="pt-BR"/>
    </w:rPr>
  </w:style>
  <w:style w:type="paragraph" w:customStyle="1" w:styleId="xl133">
    <w:name w:val="xl133"/>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34">
    <w:name w:val="xl134"/>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35">
    <w:name w:val="xl135"/>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36">
    <w:name w:val="xl136"/>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37">
    <w:name w:val="xl137"/>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color w:val="000000"/>
      <w:sz w:val="16"/>
      <w:szCs w:val="16"/>
      <w:lang w:eastAsia="pt-BR"/>
    </w:rPr>
  </w:style>
  <w:style w:type="paragraph" w:customStyle="1" w:styleId="xl138">
    <w:name w:val="xl138"/>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00"/>
      <w:sz w:val="16"/>
      <w:szCs w:val="16"/>
      <w:lang w:eastAsia="pt-BR"/>
    </w:rPr>
  </w:style>
  <w:style w:type="paragraph" w:customStyle="1" w:styleId="xl139">
    <w:name w:val="xl139"/>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140">
    <w:name w:val="xl140"/>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41">
    <w:name w:val="xl141"/>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b/>
      <w:bCs/>
      <w:color w:val="000000"/>
      <w:sz w:val="16"/>
      <w:szCs w:val="16"/>
      <w:lang w:eastAsia="pt-BR"/>
    </w:rPr>
  </w:style>
  <w:style w:type="paragraph" w:customStyle="1" w:styleId="xl142">
    <w:name w:val="xl142"/>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center"/>
    </w:pPr>
    <w:rPr>
      <w:rFonts w:eastAsia="Times New Roman" w:cs="Arial"/>
      <w:color w:val="000000"/>
      <w:sz w:val="16"/>
      <w:szCs w:val="16"/>
      <w:lang w:eastAsia="pt-BR"/>
    </w:rPr>
  </w:style>
  <w:style w:type="paragraph" w:customStyle="1" w:styleId="xl143">
    <w:name w:val="xl143"/>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pPr>
    <w:rPr>
      <w:rFonts w:eastAsia="Times New Roman" w:cs="Arial"/>
      <w:color w:val="0000FF"/>
      <w:sz w:val="16"/>
      <w:szCs w:val="16"/>
      <w:lang w:eastAsia="pt-BR"/>
    </w:rPr>
  </w:style>
  <w:style w:type="paragraph" w:customStyle="1" w:styleId="xl144">
    <w:name w:val="xl144"/>
    <w:basedOn w:val="Normal"/>
    <w:rsid w:val="007030A3"/>
    <w:pPr>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45">
    <w:name w:val="xl145"/>
    <w:basedOn w:val="Normal"/>
    <w:rsid w:val="007030A3"/>
    <w:pP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46">
    <w:name w:val="xl146"/>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47">
    <w:name w:val="xl147"/>
    <w:basedOn w:val="Normal"/>
    <w:rsid w:val="007030A3"/>
    <w:pPr>
      <w:spacing w:before="100" w:beforeAutospacing="1" w:after="100" w:afterAutospacing="1" w:line="240" w:lineRule="auto"/>
      <w:ind w:firstLine="0"/>
      <w:textAlignment w:val="top"/>
    </w:pPr>
    <w:rPr>
      <w:rFonts w:ascii="Times New Roman" w:eastAsia="Times New Roman" w:hAnsi="Times New Roman" w:cs="Times New Roman"/>
      <w:szCs w:val="24"/>
      <w:lang w:eastAsia="pt-BR"/>
    </w:rPr>
  </w:style>
  <w:style w:type="paragraph" w:customStyle="1" w:styleId="xl148">
    <w:name w:val="xl148"/>
    <w:basedOn w:val="Normal"/>
    <w:rsid w:val="007030A3"/>
    <w:pPr>
      <w:spacing w:before="100" w:beforeAutospacing="1" w:after="100" w:afterAutospacing="1" w:line="240" w:lineRule="auto"/>
      <w:ind w:firstLine="0"/>
      <w:jc w:val="left"/>
      <w:textAlignment w:val="center"/>
    </w:pPr>
    <w:rPr>
      <w:rFonts w:ascii="Times New Roman" w:eastAsia="Times New Roman" w:hAnsi="Times New Roman" w:cs="Times New Roman"/>
      <w:szCs w:val="24"/>
      <w:lang w:eastAsia="pt-BR"/>
    </w:rPr>
  </w:style>
  <w:style w:type="paragraph" w:customStyle="1" w:styleId="xl149">
    <w:name w:val="xl149"/>
    <w:basedOn w:val="Normal"/>
    <w:rsid w:val="007030A3"/>
    <w:pPr>
      <w:spacing w:before="100" w:beforeAutospacing="1" w:after="100" w:afterAutospacing="1" w:line="240" w:lineRule="auto"/>
      <w:ind w:firstLine="0"/>
      <w:jc w:val="center"/>
      <w:textAlignment w:val="center"/>
    </w:pPr>
    <w:rPr>
      <w:rFonts w:ascii="Times New Roman" w:eastAsia="Times New Roman" w:hAnsi="Times New Roman" w:cs="Times New Roman"/>
      <w:szCs w:val="24"/>
      <w:lang w:eastAsia="pt-BR"/>
    </w:rPr>
  </w:style>
  <w:style w:type="paragraph" w:customStyle="1" w:styleId="xl150">
    <w:name w:val="xl150"/>
    <w:basedOn w:val="Normal"/>
    <w:rsid w:val="007030A3"/>
    <w:pPr>
      <w:spacing w:before="100" w:beforeAutospacing="1" w:after="100" w:afterAutospacing="1" w:line="240" w:lineRule="auto"/>
      <w:ind w:firstLine="0"/>
      <w:textAlignment w:val="top"/>
    </w:pPr>
    <w:rPr>
      <w:rFonts w:eastAsia="Times New Roman" w:cs="Arial"/>
      <w:color w:val="FF0000"/>
      <w:szCs w:val="24"/>
      <w:lang w:eastAsia="pt-BR"/>
    </w:rPr>
  </w:style>
  <w:style w:type="paragraph" w:customStyle="1" w:styleId="xl151">
    <w:name w:val="xl151"/>
    <w:basedOn w:val="Normal"/>
    <w:rsid w:val="007030A3"/>
    <w:pPr>
      <w:pBdr>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152">
    <w:name w:val="xl152"/>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153">
    <w:name w:val="xl15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54">
    <w:name w:val="xl154"/>
    <w:basedOn w:val="Normal"/>
    <w:rsid w:val="007030A3"/>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155">
    <w:name w:val="xl15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56">
    <w:name w:val="xl156"/>
    <w:basedOn w:val="Normal"/>
    <w:rsid w:val="007030A3"/>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57">
    <w:name w:val="xl157"/>
    <w:basedOn w:val="Normal"/>
    <w:rsid w:val="007030A3"/>
    <w:pPr>
      <w:shd w:val="clear" w:color="000000" w:fill="FFF2CC"/>
      <w:spacing w:before="100" w:beforeAutospacing="1" w:after="100" w:afterAutospacing="1" w:line="240" w:lineRule="auto"/>
      <w:ind w:firstLine="0"/>
      <w:jc w:val="left"/>
      <w:textAlignment w:val="top"/>
    </w:pPr>
    <w:rPr>
      <w:rFonts w:ascii="Times New Roman" w:eastAsia="Times New Roman" w:hAnsi="Times New Roman" w:cs="Times New Roman"/>
      <w:szCs w:val="24"/>
      <w:lang w:eastAsia="pt-BR"/>
    </w:rPr>
  </w:style>
  <w:style w:type="paragraph" w:customStyle="1" w:styleId="xl158">
    <w:name w:val="xl158"/>
    <w:basedOn w:val="Normal"/>
    <w:rsid w:val="007030A3"/>
    <w:pPr>
      <w:pBdr>
        <w:top w:val="single" w:sz="12" w:space="0" w:color="FFFFFF"/>
        <w:left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59">
    <w:name w:val="xl159"/>
    <w:basedOn w:val="Normal"/>
    <w:rsid w:val="007030A3"/>
    <w:pP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0">
    <w:name w:val="xl160"/>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61">
    <w:name w:val="xl161"/>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62">
    <w:name w:val="xl162"/>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63">
    <w:name w:val="xl163"/>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sz w:val="16"/>
      <w:szCs w:val="16"/>
      <w:lang w:eastAsia="pt-BR"/>
    </w:rPr>
  </w:style>
  <w:style w:type="paragraph" w:customStyle="1" w:styleId="xl164">
    <w:name w:val="xl164"/>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ascii="Times New Roman" w:eastAsia="Times New Roman" w:hAnsi="Times New Roman" w:cs="Times New Roman"/>
      <w:b/>
      <w:bCs/>
      <w:color w:val="FFF2CC"/>
      <w:sz w:val="16"/>
      <w:szCs w:val="16"/>
      <w:lang w:eastAsia="pt-BR"/>
    </w:rPr>
  </w:style>
  <w:style w:type="paragraph" w:customStyle="1" w:styleId="xl165">
    <w:name w:val="xl165"/>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166">
    <w:name w:val="xl166"/>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ascii="Times New Roman" w:eastAsia="Times New Roman" w:hAnsi="Times New Roman" w:cs="Times New Roman"/>
      <w:b/>
      <w:bCs/>
      <w:sz w:val="16"/>
      <w:szCs w:val="16"/>
      <w:lang w:eastAsia="pt-BR"/>
    </w:rPr>
  </w:style>
  <w:style w:type="paragraph" w:customStyle="1" w:styleId="xl167">
    <w:name w:val="xl167"/>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168">
    <w:name w:val="xl168"/>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center"/>
    </w:pPr>
    <w:rPr>
      <w:rFonts w:ascii="Times New Roman" w:eastAsia="Times New Roman" w:hAnsi="Times New Roman" w:cs="Times New Roman"/>
      <w:sz w:val="16"/>
      <w:szCs w:val="16"/>
      <w:lang w:eastAsia="pt-BR"/>
    </w:rPr>
  </w:style>
  <w:style w:type="paragraph" w:customStyle="1" w:styleId="xl169">
    <w:name w:val="xl169"/>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70">
    <w:name w:val="xl17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71">
    <w:name w:val="xl171"/>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72">
    <w:name w:val="xl172"/>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73">
    <w:name w:val="xl173"/>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color w:val="FFFFFF"/>
      <w:szCs w:val="24"/>
      <w:lang w:eastAsia="pt-BR"/>
    </w:rPr>
  </w:style>
  <w:style w:type="paragraph" w:customStyle="1" w:styleId="xl174">
    <w:name w:val="xl174"/>
    <w:basedOn w:val="Normal"/>
    <w:rsid w:val="007030A3"/>
    <w:pP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175">
    <w:name w:val="xl175"/>
    <w:basedOn w:val="Normal"/>
    <w:rsid w:val="007030A3"/>
    <w:pP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176">
    <w:name w:val="xl176"/>
    <w:basedOn w:val="Normal"/>
    <w:rsid w:val="007030A3"/>
    <w:pP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77">
    <w:name w:val="xl177"/>
    <w:basedOn w:val="Normal"/>
    <w:rsid w:val="007030A3"/>
    <w:pPr>
      <w:pBdr>
        <w:top w:val="single" w:sz="4" w:space="0" w:color="auto"/>
      </w:pBdr>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78">
    <w:name w:val="xl178"/>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179">
    <w:name w:val="xl179"/>
    <w:basedOn w:val="Normal"/>
    <w:rsid w:val="007030A3"/>
    <w:pP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180">
    <w:name w:val="xl180"/>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181">
    <w:name w:val="xl181"/>
    <w:basedOn w:val="Normal"/>
    <w:rsid w:val="007030A3"/>
    <w:pP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82">
    <w:name w:val="xl182"/>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183">
    <w:name w:val="xl183"/>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84">
    <w:name w:val="xl184"/>
    <w:basedOn w:val="Normal"/>
    <w:rsid w:val="007030A3"/>
    <w:pPr>
      <w:pBdr>
        <w:top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85">
    <w:name w:val="xl185"/>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6"/>
      <w:szCs w:val="16"/>
      <w:lang w:eastAsia="pt-BR"/>
    </w:rPr>
  </w:style>
  <w:style w:type="paragraph" w:customStyle="1" w:styleId="xl186">
    <w:name w:val="xl186"/>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187">
    <w:name w:val="xl187"/>
    <w:basedOn w:val="Normal"/>
    <w:rsid w:val="007030A3"/>
    <w:pPr>
      <w:pBdr>
        <w:top w:val="single" w:sz="8" w:space="0" w:color="auto"/>
        <w:left w:val="single" w:sz="8" w:space="0" w:color="auto"/>
        <w:bottom w:val="single" w:sz="8" w:space="0" w:color="auto"/>
      </w:pBdr>
      <w:shd w:val="clear" w:color="000000" w:fill="FFC000"/>
      <w:spacing w:before="100" w:beforeAutospacing="1" w:after="100" w:afterAutospacing="1" w:line="240" w:lineRule="auto"/>
      <w:ind w:firstLine="0"/>
      <w:jc w:val="left"/>
      <w:textAlignment w:val="top"/>
    </w:pPr>
    <w:rPr>
      <w:rFonts w:ascii="Times New Roman" w:eastAsia="Times New Roman" w:hAnsi="Times New Roman" w:cs="Times New Roman"/>
      <w:sz w:val="16"/>
      <w:szCs w:val="16"/>
      <w:lang w:eastAsia="pt-BR"/>
    </w:rPr>
  </w:style>
  <w:style w:type="paragraph" w:customStyle="1" w:styleId="xl188">
    <w:name w:val="xl188"/>
    <w:basedOn w:val="Normal"/>
    <w:rsid w:val="007030A3"/>
    <w:pP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189">
    <w:name w:val="xl18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90">
    <w:name w:val="xl19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191">
    <w:name w:val="xl191"/>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92">
    <w:name w:val="xl192"/>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93">
    <w:name w:val="xl193"/>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94">
    <w:name w:val="xl19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95">
    <w:name w:val="xl195"/>
    <w:basedOn w:val="Normal"/>
    <w:rsid w:val="007030A3"/>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196">
    <w:name w:val="xl196"/>
    <w:basedOn w:val="Normal"/>
    <w:rsid w:val="007030A3"/>
    <w:pP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97">
    <w:name w:val="xl197"/>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98">
    <w:name w:val="xl198"/>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99">
    <w:name w:val="xl199"/>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00">
    <w:name w:val="xl200"/>
    <w:basedOn w:val="Normal"/>
    <w:rsid w:val="007030A3"/>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201">
    <w:name w:val="xl201"/>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4"/>
      <w:szCs w:val="14"/>
      <w:lang w:eastAsia="pt-BR"/>
    </w:rPr>
  </w:style>
  <w:style w:type="paragraph" w:customStyle="1" w:styleId="xl202">
    <w:name w:val="xl202"/>
    <w:basedOn w:val="Normal"/>
    <w:rsid w:val="007030A3"/>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203">
    <w:name w:val="xl203"/>
    <w:basedOn w:val="Normal"/>
    <w:rsid w:val="007030A3"/>
    <w:pPr>
      <w:shd w:val="clear" w:color="000000" w:fill="FFF2CC"/>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04">
    <w:name w:val="xl204"/>
    <w:basedOn w:val="Normal"/>
    <w:rsid w:val="007030A3"/>
    <w:pPr>
      <w:shd w:val="clear" w:color="000000" w:fill="FFF2CC"/>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05">
    <w:name w:val="xl205"/>
    <w:basedOn w:val="Normal"/>
    <w:rsid w:val="007030A3"/>
    <w:pPr>
      <w:pBdr>
        <w:top w:val="single" w:sz="4" w:space="0" w:color="auto"/>
        <w:left w:val="single" w:sz="4" w:space="0" w:color="auto"/>
        <w:bottom w:val="single" w:sz="4" w:space="0" w:color="auto"/>
      </w:pBdr>
      <w:shd w:val="clear" w:color="000000" w:fill="FFC000"/>
      <w:spacing w:before="100" w:beforeAutospacing="1" w:after="100" w:afterAutospacing="1" w:line="240" w:lineRule="auto"/>
      <w:ind w:firstLine="0"/>
      <w:jc w:val="center"/>
    </w:pPr>
    <w:rPr>
      <w:rFonts w:eastAsia="Times New Roman" w:cs="Arial"/>
      <w:b/>
      <w:bCs/>
      <w:szCs w:val="24"/>
      <w:lang w:eastAsia="pt-BR"/>
    </w:rPr>
  </w:style>
  <w:style w:type="paragraph" w:customStyle="1" w:styleId="xl206">
    <w:name w:val="xl206"/>
    <w:basedOn w:val="Normal"/>
    <w:rsid w:val="007030A3"/>
    <w:pPr>
      <w:pBdr>
        <w:top w:val="single" w:sz="4" w:space="0" w:color="auto"/>
        <w:bottom w:val="single" w:sz="4" w:space="0" w:color="auto"/>
      </w:pBdr>
      <w:shd w:val="clear" w:color="000000" w:fill="FFC000"/>
      <w:spacing w:before="100" w:beforeAutospacing="1" w:after="100" w:afterAutospacing="1" w:line="240" w:lineRule="auto"/>
      <w:ind w:firstLine="0"/>
      <w:jc w:val="center"/>
    </w:pPr>
    <w:rPr>
      <w:rFonts w:eastAsia="Times New Roman" w:cs="Arial"/>
      <w:b/>
      <w:bCs/>
      <w:szCs w:val="24"/>
      <w:lang w:eastAsia="pt-BR"/>
    </w:rPr>
  </w:style>
  <w:style w:type="paragraph" w:customStyle="1" w:styleId="xl207">
    <w:name w:val="xl207"/>
    <w:basedOn w:val="Normal"/>
    <w:rsid w:val="007030A3"/>
    <w:pPr>
      <w:pBdr>
        <w:top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center"/>
    </w:pPr>
    <w:rPr>
      <w:rFonts w:eastAsia="Times New Roman" w:cs="Arial"/>
      <w:b/>
      <w:bCs/>
      <w:szCs w:val="24"/>
      <w:lang w:eastAsia="pt-BR"/>
    </w:rPr>
  </w:style>
  <w:style w:type="paragraph" w:customStyle="1" w:styleId="xl208">
    <w:name w:val="xl208"/>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09">
    <w:name w:val="xl209"/>
    <w:basedOn w:val="Normal"/>
    <w:rsid w:val="007030A3"/>
    <w:pPr>
      <w:pBdr>
        <w:top w:val="single" w:sz="4" w:space="0" w:color="auto"/>
        <w:bottom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10">
    <w:name w:val="xl210"/>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211">
    <w:name w:val="xl211"/>
    <w:basedOn w:val="Normal"/>
    <w:rsid w:val="007030A3"/>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12">
    <w:name w:val="xl212"/>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213">
    <w:name w:val="xl213"/>
    <w:basedOn w:val="Normal"/>
    <w:rsid w:val="007030A3"/>
    <w:pPr>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214">
    <w:name w:val="xl21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15">
    <w:name w:val="xl215"/>
    <w:basedOn w:val="Normal"/>
    <w:rsid w:val="007030A3"/>
    <w:pPr>
      <w:pBdr>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216">
    <w:name w:val="xl216"/>
    <w:basedOn w:val="Normal"/>
    <w:rsid w:val="007030A3"/>
    <w:pPr>
      <w:pBdr>
        <w:top w:val="single" w:sz="8" w:space="0" w:color="auto"/>
        <w:lef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17">
    <w:name w:val="xl217"/>
    <w:basedOn w:val="Normal"/>
    <w:rsid w:val="007030A3"/>
    <w:pPr>
      <w:pBdr>
        <w:top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18">
    <w:name w:val="xl218"/>
    <w:basedOn w:val="Normal"/>
    <w:rsid w:val="007030A3"/>
    <w:pPr>
      <w:pBdr>
        <w:top w:val="single" w:sz="8" w:space="0" w:color="auto"/>
        <w:right w:val="single" w:sz="8"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19">
    <w:name w:val="xl21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220">
    <w:name w:val="xl220"/>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221">
    <w:name w:val="xl22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222">
    <w:name w:val="xl222"/>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223">
    <w:name w:val="xl22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4">
    <w:name w:val="xl224"/>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5">
    <w:name w:val="xl22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26">
    <w:name w:val="xl226"/>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27">
    <w:name w:val="xl227"/>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28">
    <w:name w:val="xl228"/>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229">
    <w:name w:val="xl22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230">
    <w:name w:val="xl23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231">
    <w:name w:val="xl231"/>
    <w:basedOn w:val="Normal"/>
    <w:rsid w:val="007030A3"/>
    <w:pP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232">
    <w:name w:val="xl232"/>
    <w:basedOn w:val="Normal"/>
    <w:rsid w:val="007030A3"/>
    <w:pPr>
      <w:shd w:val="clear" w:color="000000" w:fill="FFF2CC"/>
      <w:spacing w:before="100" w:beforeAutospacing="1" w:after="100" w:afterAutospacing="1" w:line="240" w:lineRule="auto"/>
      <w:ind w:firstLine="0"/>
      <w:textAlignment w:val="top"/>
    </w:pPr>
    <w:rPr>
      <w:rFonts w:eastAsia="Times New Roman" w:cs="Arial"/>
      <w:b/>
      <w:bCs/>
      <w:color w:val="000000"/>
      <w:szCs w:val="24"/>
      <w:lang w:eastAsia="pt-BR"/>
    </w:rPr>
  </w:style>
  <w:style w:type="paragraph" w:customStyle="1" w:styleId="xl233">
    <w:name w:val="xl233"/>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234">
    <w:name w:val="xl234"/>
    <w:basedOn w:val="Normal"/>
    <w:rsid w:val="007030A3"/>
    <w:pP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235">
    <w:name w:val="xl235"/>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236">
    <w:name w:val="xl236"/>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37">
    <w:name w:val="xl237"/>
    <w:basedOn w:val="Normal"/>
    <w:rsid w:val="007030A3"/>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38">
    <w:name w:val="xl238"/>
    <w:basedOn w:val="Normal"/>
    <w:rsid w:val="007030A3"/>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39">
    <w:name w:val="xl239"/>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240">
    <w:name w:val="xl240"/>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241">
    <w:name w:val="xl241"/>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242">
    <w:name w:val="xl242"/>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243">
    <w:name w:val="xl243"/>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244">
    <w:name w:val="xl244"/>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245">
    <w:name w:val="xl24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46">
    <w:name w:val="xl246"/>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47">
    <w:name w:val="xl247"/>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48">
    <w:name w:val="xl248"/>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249">
    <w:name w:val="xl249"/>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0">
    <w:name w:val="xl250"/>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51">
    <w:name w:val="xl25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252">
    <w:name w:val="xl252"/>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53">
    <w:name w:val="xl253"/>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254">
    <w:name w:val="xl254"/>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55">
    <w:name w:val="xl255"/>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56">
    <w:name w:val="xl256"/>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57">
    <w:name w:val="xl257"/>
    <w:basedOn w:val="Normal"/>
    <w:rsid w:val="007030A3"/>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258">
    <w:name w:val="xl258"/>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59">
    <w:name w:val="xl259"/>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60">
    <w:name w:val="xl260"/>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61">
    <w:name w:val="xl261"/>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62">
    <w:name w:val="xl262"/>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63">
    <w:name w:val="xl263"/>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64">
    <w:name w:val="xl264"/>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265">
    <w:name w:val="xl265"/>
    <w:basedOn w:val="Normal"/>
    <w:rsid w:val="007030A3"/>
    <w:pPr>
      <w:pBdr>
        <w:lef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266">
    <w:name w:val="xl266"/>
    <w:basedOn w:val="Normal"/>
    <w:rsid w:val="007030A3"/>
    <w:pP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267">
    <w:name w:val="xl267"/>
    <w:basedOn w:val="Normal"/>
    <w:rsid w:val="007030A3"/>
    <w:pPr>
      <w:pBdr>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Cs w:val="24"/>
      <w:lang w:eastAsia="pt-BR"/>
    </w:rPr>
  </w:style>
  <w:style w:type="paragraph" w:customStyle="1" w:styleId="xl268">
    <w:name w:val="xl268"/>
    <w:basedOn w:val="Normal"/>
    <w:rsid w:val="007030A3"/>
    <w:pPr>
      <w:pBdr>
        <w:top w:val="single" w:sz="4" w:space="0" w:color="000000"/>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269">
    <w:name w:val="xl269"/>
    <w:basedOn w:val="Normal"/>
    <w:rsid w:val="007030A3"/>
    <w:pPr>
      <w:pBdr>
        <w:top w:val="single" w:sz="4" w:space="0" w:color="000000"/>
        <w:bottom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270">
    <w:name w:val="xl270"/>
    <w:basedOn w:val="Normal"/>
    <w:rsid w:val="007030A3"/>
    <w:pPr>
      <w:pBdr>
        <w:top w:val="single" w:sz="4" w:space="0" w:color="000000"/>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271">
    <w:name w:val="xl271"/>
    <w:basedOn w:val="Normal"/>
    <w:rsid w:val="007030A3"/>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72">
    <w:name w:val="xl272"/>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73">
    <w:name w:val="xl273"/>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274">
    <w:name w:val="xl274"/>
    <w:basedOn w:val="Normal"/>
    <w:rsid w:val="007030A3"/>
    <w:pPr>
      <w:pBdr>
        <w:bottom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275">
    <w:name w:val="xl275"/>
    <w:basedOn w:val="Normal"/>
    <w:rsid w:val="007030A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276">
    <w:name w:val="xl276"/>
    <w:basedOn w:val="Normal"/>
    <w:rsid w:val="007030A3"/>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277">
    <w:name w:val="xl277"/>
    <w:basedOn w:val="Normal"/>
    <w:rsid w:val="007030A3"/>
    <w:pPr>
      <w:shd w:val="clear" w:color="000000" w:fill="FFFFFF"/>
      <w:spacing w:before="100" w:beforeAutospacing="1" w:after="100" w:afterAutospacing="1" w:line="240" w:lineRule="auto"/>
      <w:ind w:firstLine="0"/>
      <w:jc w:val="left"/>
    </w:pPr>
    <w:rPr>
      <w:rFonts w:eastAsia="Times New Roman" w:cs="Arial"/>
      <w:szCs w:val="24"/>
      <w:lang w:eastAsia="pt-BR"/>
    </w:rPr>
  </w:style>
  <w:style w:type="paragraph" w:customStyle="1" w:styleId="xl278">
    <w:name w:val="xl278"/>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79">
    <w:name w:val="xl279"/>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80">
    <w:name w:val="xl280"/>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81">
    <w:name w:val="xl281"/>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282">
    <w:name w:val="xl282"/>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283">
    <w:name w:val="xl283"/>
    <w:basedOn w:val="Normal"/>
    <w:rsid w:val="007030A3"/>
    <w:pPr>
      <w:pBdr>
        <w:top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284">
    <w:name w:val="xl284"/>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85">
    <w:name w:val="xl285"/>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286">
    <w:name w:val="xl286"/>
    <w:basedOn w:val="Normal"/>
    <w:rsid w:val="007030A3"/>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87">
    <w:name w:val="xl287"/>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 w:val="44"/>
      <w:szCs w:val="44"/>
      <w:lang w:eastAsia="pt-BR"/>
    </w:rPr>
  </w:style>
  <w:style w:type="paragraph" w:customStyle="1" w:styleId="xl288">
    <w:name w:val="xl288"/>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 w:val="44"/>
      <w:szCs w:val="44"/>
      <w:lang w:eastAsia="pt-BR"/>
    </w:rPr>
  </w:style>
  <w:style w:type="paragraph" w:customStyle="1" w:styleId="xl289">
    <w:name w:val="xl289"/>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44"/>
      <w:szCs w:val="44"/>
      <w:lang w:eastAsia="pt-BR"/>
    </w:rPr>
  </w:style>
  <w:style w:type="paragraph" w:customStyle="1" w:styleId="xl290">
    <w:name w:val="xl290"/>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291">
    <w:name w:val="xl29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92">
    <w:name w:val="xl292"/>
    <w:basedOn w:val="Normal"/>
    <w:rsid w:val="007030A3"/>
    <w:pPr>
      <w:pBdr>
        <w:top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293">
    <w:name w:val="xl293"/>
    <w:basedOn w:val="Normal"/>
    <w:rsid w:val="007030A3"/>
    <w:pPr>
      <w:pBdr>
        <w:top w:val="single" w:sz="8" w:space="0" w:color="auto"/>
        <w:bottom w:val="single" w:sz="8" w:space="0" w:color="auto"/>
        <w:right w:val="single" w:sz="8" w:space="0" w:color="auto"/>
      </w:pBdr>
      <w:shd w:val="clear" w:color="000000" w:fill="FFC000"/>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294">
    <w:name w:val="xl294"/>
    <w:basedOn w:val="Normal"/>
    <w:rsid w:val="007030A3"/>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95">
    <w:name w:val="xl295"/>
    <w:basedOn w:val="Normal"/>
    <w:rsid w:val="007030A3"/>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296">
    <w:name w:val="xl296"/>
    <w:basedOn w:val="Normal"/>
    <w:rsid w:val="007030A3"/>
    <w:pP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297">
    <w:name w:val="xl297"/>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8">
    <w:name w:val="xl298"/>
    <w:basedOn w:val="Normal"/>
    <w:rsid w:val="007030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299">
    <w:name w:val="xl299"/>
    <w:basedOn w:val="Normal"/>
    <w:rsid w:val="007030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300">
    <w:name w:val="xl300"/>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301">
    <w:name w:val="xl301"/>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302">
    <w:name w:val="xl302"/>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303">
    <w:name w:val="xl303"/>
    <w:basedOn w:val="Normal"/>
    <w:rsid w:val="007030A3"/>
    <w:pPr>
      <w:pBdr>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304">
    <w:name w:val="xl304"/>
    <w:basedOn w:val="Normal"/>
    <w:rsid w:val="007030A3"/>
    <w:pPr>
      <w:pBdr>
        <w:bottom w:val="single" w:sz="4"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6"/>
      <w:szCs w:val="16"/>
      <w:lang w:eastAsia="pt-BR"/>
    </w:rPr>
  </w:style>
  <w:style w:type="paragraph" w:customStyle="1" w:styleId="xl305">
    <w:name w:val="xl30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6">
    <w:name w:val="xl306"/>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7">
    <w:name w:val="xl30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08">
    <w:name w:val="xl308"/>
    <w:basedOn w:val="Normal"/>
    <w:rsid w:val="007030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09">
    <w:name w:val="xl309"/>
    <w:basedOn w:val="Normal"/>
    <w:rsid w:val="007030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310">
    <w:name w:val="xl31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8"/>
      <w:szCs w:val="18"/>
      <w:lang w:eastAsia="pt-BR"/>
    </w:rPr>
  </w:style>
  <w:style w:type="paragraph" w:customStyle="1" w:styleId="xl311">
    <w:name w:val="xl311"/>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12">
    <w:name w:val="xl312"/>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13">
    <w:name w:val="xl313"/>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14">
    <w:name w:val="xl314"/>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15">
    <w:name w:val="xl31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16">
    <w:name w:val="xl316"/>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17">
    <w:name w:val="xl31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18">
    <w:name w:val="xl318"/>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19">
    <w:name w:val="xl319"/>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20">
    <w:name w:val="xl320"/>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321">
    <w:name w:val="xl321"/>
    <w:basedOn w:val="Normal"/>
    <w:rsid w:val="007030A3"/>
    <w:pPr>
      <w:pBdr>
        <w:top w:val="single" w:sz="8" w:space="0" w:color="auto"/>
        <w:left w:val="single" w:sz="8" w:space="0" w:color="auto"/>
        <w:bottom w:val="single" w:sz="8" w:space="0" w:color="auto"/>
      </w:pBdr>
      <w:shd w:val="clear" w:color="000000" w:fill="FFC00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22">
    <w:name w:val="xl322"/>
    <w:basedOn w:val="Normal"/>
    <w:rsid w:val="007030A3"/>
    <w:pPr>
      <w:pBdr>
        <w:top w:val="single" w:sz="8" w:space="0" w:color="auto"/>
        <w:bottom w:val="single" w:sz="8" w:space="0" w:color="auto"/>
      </w:pBdr>
      <w:shd w:val="clear" w:color="000000" w:fill="FFC00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23">
    <w:name w:val="xl323"/>
    <w:basedOn w:val="Normal"/>
    <w:rsid w:val="007030A3"/>
    <w:pPr>
      <w:pBdr>
        <w:top w:val="single" w:sz="8" w:space="0" w:color="auto"/>
        <w:bottom w:val="single" w:sz="8" w:space="0" w:color="auto"/>
        <w:right w:val="single" w:sz="8" w:space="0" w:color="auto"/>
      </w:pBdr>
      <w:shd w:val="clear" w:color="000000" w:fill="FFC000"/>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24">
    <w:name w:val="xl324"/>
    <w:basedOn w:val="Normal"/>
    <w:rsid w:val="007030A3"/>
    <w:pPr>
      <w:spacing w:before="100" w:beforeAutospacing="1" w:after="100" w:afterAutospacing="1" w:line="240" w:lineRule="auto"/>
      <w:ind w:firstLine="0"/>
      <w:jc w:val="center"/>
    </w:pPr>
    <w:rPr>
      <w:rFonts w:eastAsia="Times New Roman" w:cs="Arial"/>
      <w:b/>
      <w:bCs/>
      <w:szCs w:val="24"/>
      <w:lang w:eastAsia="pt-BR"/>
    </w:rPr>
  </w:style>
  <w:style w:type="paragraph" w:customStyle="1" w:styleId="xl325">
    <w:name w:val="xl325"/>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326">
    <w:name w:val="xl326"/>
    <w:basedOn w:val="Normal"/>
    <w:rsid w:val="007030A3"/>
    <w:pPr>
      <w:pBdr>
        <w:top w:val="single" w:sz="8" w:space="0" w:color="auto"/>
        <w:left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327">
    <w:name w:val="xl327"/>
    <w:basedOn w:val="Normal"/>
    <w:rsid w:val="007030A3"/>
    <w:pPr>
      <w:pBdr>
        <w:top w:val="single" w:sz="8" w:space="0" w:color="auto"/>
        <w:bottom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328">
    <w:name w:val="xl328"/>
    <w:basedOn w:val="Normal"/>
    <w:rsid w:val="007030A3"/>
    <w:pPr>
      <w:pBdr>
        <w:top w:val="single" w:sz="8" w:space="0" w:color="auto"/>
        <w:bottom w:val="single" w:sz="8" w:space="0" w:color="auto"/>
        <w:right w:val="single" w:sz="8" w:space="0" w:color="auto"/>
      </w:pBdr>
      <w:spacing w:before="100" w:beforeAutospacing="1" w:after="100" w:afterAutospacing="1" w:line="240" w:lineRule="auto"/>
      <w:ind w:firstLine="0"/>
      <w:textAlignment w:val="top"/>
    </w:pPr>
    <w:rPr>
      <w:rFonts w:eastAsia="Times New Roman" w:cs="Arial"/>
      <w:sz w:val="18"/>
      <w:szCs w:val="18"/>
      <w:lang w:eastAsia="pt-BR"/>
    </w:rPr>
  </w:style>
  <w:style w:type="paragraph" w:customStyle="1" w:styleId="xl329">
    <w:name w:val="xl32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30">
    <w:name w:val="xl330"/>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31">
    <w:name w:val="xl331"/>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32">
    <w:name w:val="xl332"/>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333">
    <w:name w:val="xl333"/>
    <w:basedOn w:val="Normal"/>
    <w:rsid w:val="007030A3"/>
    <w:pPr>
      <w:shd w:val="clear" w:color="000000" w:fill="FFF2CC"/>
      <w:spacing w:before="100" w:beforeAutospacing="1" w:after="100" w:afterAutospacing="1" w:line="240" w:lineRule="auto"/>
      <w:ind w:firstLine="0"/>
      <w:jc w:val="right"/>
      <w:textAlignment w:val="top"/>
    </w:pPr>
    <w:rPr>
      <w:rFonts w:eastAsia="Times New Roman" w:cs="Arial"/>
      <w:b/>
      <w:bCs/>
      <w:sz w:val="16"/>
      <w:szCs w:val="16"/>
      <w:lang w:eastAsia="pt-BR"/>
    </w:rPr>
  </w:style>
  <w:style w:type="paragraph" w:customStyle="1" w:styleId="xl334">
    <w:name w:val="xl334"/>
    <w:basedOn w:val="Normal"/>
    <w:rsid w:val="007030A3"/>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335">
    <w:name w:val="xl335"/>
    <w:basedOn w:val="Normal"/>
    <w:rsid w:val="007030A3"/>
    <w:pPr>
      <w:pBdr>
        <w:top w:val="single" w:sz="4" w:space="0" w:color="auto"/>
        <w:left w:val="single" w:sz="4" w:space="0" w:color="auto"/>
        <w:bottom w:val="single" w:sz="8"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36">
    <w:name w:val="xl336"/>
    <w:basedOn w:val="Normal"/>
    <w:rsid w:val="007030A3"/>
    <w:pPr>
      <w:pBdr>
        <w:top w:val="single" w:sz="4" w:space="0" w:color="auto"/>
        <w:bottom w:val="single" w:sz="8"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37">
    <w:name w:val="xl337"/>
    <w:basedOn w:val="Normal"/>
    <w:rsid w:val="007030A3"/>
    <w:pPr>
      <w:pBdr>
        <w:top w:val="single" w:sz="8" w:space="0" w:color="auto"/>
        <w:left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38">
    <w:name w:val="xl338"/>
    <w:basedOn w:val="Normal"/>
    <w:rsid w:val="007030A3"/>
    <w:pPr>
      <w:pBdr>
        <w:top w:val="single" w:sz="8"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39">
    <w:name w:val="xl339"/>
    <w:basedOn w:val="Normal"/>
    <w:rsid w:val="007030A3"/>
    <w:pPr>
      <w:pBdr>
        <w:top w:val="single" w:sz="8" w:space="0" w:color="auto"/>
        <w:bottom w:val="single" w:sz="4" w:space="0" w:color="auto"/>
        <w:right w:val="single" w:sz="8"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40">
    <w:name w:val="xl340"/>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41">
    <w:name w:val="xl341"/>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42">
    <w:name w:val="xl342"/>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343">
    <w:name w:val="xl343"/>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344">
    <w:name w:val="xl344"/>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45">
    <w:name w:val="xl34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346">
    <w:name w:val="xl346"/>
    <w:basedOn w:val="Normal"/>
    <w:rsid w:val="007030A3"/>
    <w:pPr>
      <w:spacing w:before="100" w:beforeAutospacing="1" w:after="100" w:afterAutospacing="1" w:line="240" w:lineRule="auto"/>
      <w:ind w:firstLine="0"/>
      <w:jc w:val="right"/>
      <w:textAlignment w:val="top"/>
    </w:pPr>
    <w:rPr>
      <w:rFonts w:eastAsia="Times New Roman" w:cs="Arial"/>
      <w:sz w:val="16"/>
      <w:szCs w:val="16"/>
      <w:lang w:eastAsia="pt-BR"/>
    </w:rPr>
  </w:style>
  <w:style w:type="paragraph" w:customStyle="1" w:styleId="xl347">
    <w:name w:val="xl347"/>
    <w:basedOn w:val="Normal"/>
    <w:rsid w:val="007030A3"/>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348">
    <w:name w:val="xl348"/>
    <w:basedOn w:val="Normal"/>
    <w:rsid w:val="007030A3"/>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49">
    <w:name w:val="xl349"/>
    <w:basedOn w:val="Normal"/>
    <w:rsid w:val="007030A3"/>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50">
    <w:name w:val="xl350"/>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51">
    <w:name w:val="xl351"/>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52">
    <w:name w:val="xl352"/>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353">
    <w:name w:val="xl35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54">
    <w:name w:val="xl354"/>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55">
    <w:name w:val="xl35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356">
    <w:name w:val="xl356"/>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357">
    <w:name w:val="xl357"/>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358">
    <w:name w:val="xl358"/>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359">
    <w:name w:val="xl359"/>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8"/>
      <w:szCs w:val="18"/>
      <w:lang w:eastAsia="pt-BR"/>
    </w:rPr>
  </w:style>
  <w:style w:type="paragraph" w:customStyle="1" w:styleId="xl360">
    <w:name w:val="xl36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361">
    <w:name w:val="xl361"/>
    <w:basedOn w:val="Normal"/>
    <w:rsid w:val="007030A3"/>
    <w:pP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362">
    <w:name w:val="xl362"/>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363">
    <w:name w:val="xl363"/>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364">
    <w:name w:val="xl364"/>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18"/>
      <w:szCs w:val="18"/>
      <w:lang w:eastAsia="pt-BR"/>
    </w:rPr>
  </w:style>
  <w:style w:type="paragraph" w:customStyle="1" w:styleId="xl365">
    <w:name w:val="xl36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66">
    <w:name w:val="xl366"/>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67">
    <w:name w:val="xl36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368">
    <w:name w:val="xl368"/>
    <w:basedOn w:val="Normal"/>
    <w:rsid w:val="007030A3"/>
    <w:pP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69">
    <w:name w:val="xl369"/>
    <w:basedOn w:val="Normal"/>
    <w:rsid w:val="007030A3"/>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70">
    <w:name w:val="xl370"/>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371">
    <w:name w:val="xl37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72">
    <w:name w:val="xl372"/>
    <w:basedOn w:val="Normal"/>
    <w:rsid w:val="007030A3"/>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373">
    <w:name w:val="xl373"/>
    <w:basedOn w:val="Normal"/>
    <w:rsid w:val="007030A3"/>
    <w:pPr>
      <w:spacing w:before="100" w:beforeAutospacing="1" w:after="100" w:afterAutospacing="1" w:line="240" w:lineRule="auto"/>
      <w:ind w:firstLine="0"/>
      <w:textAlignment w:val="top"/>
    </w:pPr>
    <w:rPr>
      <w:rFonts w:eastAsia="Times New Roman" w:cs="Arial"/>
      <w:sz w:val="16"/>
      <w:szCs w:val="16"/>
      <w:lang w:eastAsia="pt-BR"/>
    </w:rPr>
  </w:style>
  <w:style w:type="paragraph" w:customStyle="1" w:styleId="xl374">
    <w:name w:val="xl37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375">
    <w:name w:val="xl37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76">
    <w:name w:val="xl376"/>
    <w:basedOn w:val="Normal"/>
    <w:rsid w:val="007030A3"/>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77">
    <w:name w:val="xl37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378">
    <w:name w:val="xl378"/>
    <w:basedOn w:val="Normal"/>
    <w:rsid w:val="007030A3"/>
    <w:pPr>
      <w:shd w:val="clear" w:color="000000" w:fill="FFFFFF"/>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379">
    <w:name w:val="xl379"/>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380">
    <w:name w:val="xl38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81">
    <w:name w:val="xl381"/>
    <w:basedOn w:val="Normal"/>
    <w:rsid w:val="007030A3"/>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Cs w:val="24"/>
      <w:lang w:eastAsia="pt-BR"/>
    </w:rPr>
  </w:style>
  <w:style w:type="paragraph" w:customStyle="1" w:styleId="xl382">
    <w:name w:val="xl382"/>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383">
    <w:name w:val="xl383"/>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84">
    <w:name w:val="xl384"/>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85">
    <w:name w:val="xl385"/>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86">
    <w:name w:val="xl386"/>
    <w:basedOn w:val="Normal"/>
    <w:rsid w:val="007030A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387">
    <w:name w:val="xl387"/>
    <w:basedOn w:val="Normal"/>
    <w:rsid w:val="007030A3"/>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88">
    <w:name w:val="xl388"/>
    <w:basedOn w:val="Normal"/>
    <w:rsid w:val="007030A3"/>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389">
    <w:name w:val="xl389"/>
    <w:basedOn w:val="Normal"/>
    <w:rsid w:val="007030A3"/>
    <w:pPr>
      <w:pBdr>
        <w:top w:val="single" w:sz="8"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90">
    <w:name w:val="xl390"/>
    <w:basedOn w:val="Normal"/>
    <w:rsid w:val="007030A3"/>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391">
    <w:name w:val="xl391"/>
    <w:basedOn w:val="Normal"/>
    <w:rsid w:val="007030A3"/>
    <w:pPr>
      <w:pBdr>
        <w:top w:val="single" w:sz="8"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392">
    <w:name w:val="xl392"/>
    <w:basedOn w:val="Normal"/>
    <w:rsid w:val="007030A3"/>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393">
    <w:name w:val="xl393"/>
    <w:basedOn w:val="Normal"/>
    <w:rsid w:val="007030A3"/>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394">
    <w:name w:val="xl394"/>
    <w:basedOn w:val="Normal"/>
    <w:rsid w:val="007030A3"/>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32"/>
      <w:szCs w:val="32"/>
      <w:lang w:eastAsia="pt-BR"/>
    </w:rPr>
  </w:style>
  <w:style w:type="paragraph" w:customStyle="1" w:styleId="xl395">
    <w:name w:val="xl395"/>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396">
    <w:name w:val="xl396"/>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397">
    <w:name w:val="xl397"/>
    <w:basedOn w:val="Normal"/>
    <w:rsid w:val="007030A3"/>
    <w:pPr>
      <w:pBdr>
        <w:top w:val="single" w:sz="8" w:space="0" w:color="auto"/>
        <w:left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398">
    <w:name w:val="xl398"/>
    <w:basedOn w:val="Normal"/>
    <w:rsid w:val="007030A3"/>
    <w:pPr>
      <w:pBdr>
        <w:top w:val="single" w:sz="8" w:space="0" w:color="auto"/>
        <w:bottom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399">
    <w:name w:val="xl399"/>
    <w:basedOn w:val="Normal"/>
    <w:rsid w:val="007030A3"/>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36"/>
      <w:szCs w:val="36"/>
      <w:lang w:eastAsia="pt-BR"/>
    </w:rPr>
  </w:style>
  <w:style w:type="paragraph" w:customStyle="1" w:styleId="xl400">
    <w:name w:val="xl400"/>
    <w:basedOn w:val="Normal"/>
    <w:rsid w:val="007030A3"/>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01">
    <w:name w:val="xl401"/>
    <w:basedOn w:val="Normal"/>
    <w:rsid w:val="007030A3"/>
    <w:pPr>
      <w:pBdr>
        <w:top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02">
    <w:name w:val="xl402"/>
    <w:basedOn w:val="Normal"/>
    <w:rsid w:val="007030A3"/>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03">
    <w:name w:val="xl403"/>
    <w:basedOn w:val="Normal"/>
    <w:rsid w:val="007030A3"/>
    <w:pPr>
      <w:pBdr>
        <w:bottom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04">
    <w:name w:val="xl404"/>
    <w:basedOn w:val="Normal"/>
    <w:rsid w:val="007030A3"/>
    <w:pPr>
      <w:pBdr>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05">
    <w:name w:val="xl405"/>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06">
    <w:name w:val="xl406"/>
    <w:basedOn w:val="Normal"/>
    <w:rsid w:val="007030A3"/>
    <w:pPr>
      <w:pBdr>
        <w:left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07">
    <w:name w:val="xl407"/>
    <w:basedOn w:val="Normal"/>
    <w:rsid w:val="007030A3"/>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08">
    <w:name w:val="xl408"/>
    <w:basedOn w:val="Normal"/>
    <w:rsid w:val="007030A3"/>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409">
    <w:name w:val="xl409"/>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410">
    <w:name w:val="xl410"/>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411">
    <w:name w:val="xl411"/>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412">
    <w:name w:val="xl412"/>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413">
    <w:name w:val="xl413"/>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414">
    <w:name w:val="xl414"/>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15">
    <w:name w:val="xl415"/>
    <w:basedOn w:val="Normal"/>
    <w:rsid w:val="007030A3"/>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16">
    <w:name w:val="xl416"/>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417">
    <w:name w:val="xl417"/>
    <w:basedOn w:val="Normal"/>
    <w:rsid w:val="007030A3"/>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color w:val="000000"/>
      <w:sz w:val="20"/>
      <w:szCs w:val="20"/>
      <w:lang w:eastAsia="pt-BR"/>
    </w:rPr>
  </w:style>
  <w:style w:type="paragraph" w:customStyle="1" w:styleId="xl418">
    <w:name w:val="xl418"/>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19">
    <w:name w:val="xl41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420">
    <w:name w:val="xl42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21">
    <w:name w:val="xl42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22">
    <w:name w:val="xl422"/>
    <w:basedOn w:val="Normal"/>
    <w:rsid w:val="007030A3"/>
    <w:pPr>
      <w:shd w:val="clear" w:color="000000" w:fill="FFFFFF"/>
      <w:spacing w:before="100" w:beforeAutospacing="1" w:after="100" w:afterAutospacing="1" w:line="240" w:lineRule="auto"/>
      <w:ind w:firstLine="0"/>
      <w:jc w:val="center"/>
    </w:pPr>
    <w:rPr>
      <w:rFonts w:eastAsia="Times New Roman" w:cs="Arial"/>
      <w:szCs w:val="24"/>
      <w:lang w:eastAsia="pt-BR"/>
    </w:rPr>
  </w:style>
  <w:style w:type="paragraph" w:customStyle="1" w:styleId="xl423">
    <w:name w:val="xl423"/>
    <w:basedOn w:val="Normal"/>
    <w:rsid w:val="007030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424">
    <w:name w:val="xl424"/>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425">
    <w:name w:val="xl425"/>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426">
    <w:name w:val="xl426"/>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427">
    <w:name w:val="xl427"/>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28">
    <w:name w:val="xl428"/>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29">
    <w:name w:val="xl42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30">
    <w:name w:val="xl430"/>
    <w:basedOn w:val="Normal"/>
    <w:rsid w:val="007030A3"/>
    <w:pP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31">
    <w:name w:val="xl43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32">
    <w:name w:val="xl432"/>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433">
    <w:name w:val="xl433"/>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34">
    <w:name w:val="xl434"/>
    <w:basedOn w:val="Normal"/>
    <w:rsid w:val="007030A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435">
    <w:name w:val="xl43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36">
    <w:name w:val="xl436"/>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37">
    <w:name w:val="xl437"/>
    <w:basedOn w:val="Normal"/>
    <w:rsid w:val="007030A3"/>
    <w:pPr>
      <w:shd w:val="clear" w:color="000000" w:fill="FFFFFF"/>
      <w:spacing w:before="100" w:beforeAutospacing="1" w:after="100" w:afterAutospacing="1" w:line="240" w:lineRule="auto"/>
      <w:ind w:firstLine="0"/>
      <w:jc w:val="center"/>
    </w:pPr>
    <w:rPr>
      <w:rFonts w:eastAsia="Times New Roman" w:cs="Arial"/>
      <w:b/>
      <w:bCs/>
      <w:szCs w:val="24"/>
      <w:lang w:eastAsia="pt-BR"/>
    </w:rPr>
  </w:style>
  <w:style w:type="paragraph" w:customStyle="1" w:styleId="xl438">
    <w:name w:val="xl438"/>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39">
    <w:name w:val="xl439"/>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40">
    <w:name w:val="xl440"/>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441">
    <w:name w:val="xl441"/>
    <w:basedOn w:val="Normal"/>
    <w:rsid w:val="007030A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42">
    <w:name w:val="xl442"/>
    <w:basedOn w:val="Normal"/>
    <w:rsid w:val="007030A3"/>
    <w:pPr>
      <w:pBdr>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443">
    <w:name w:val="xl443"/>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44">
    <w:name w:val="xl444"/>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45">
    <w:name w:val="xl445"/>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446">
    <w:name w:val="xl446"/>
    <w:basedOn w:val="Normal"/>
    <w:rsid w:val="007030A3"/>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47">
    <w:name w:val="xl447"/>
    <w:basedOn w:val="Normal"/>
    <w:rsid w:val="007030A3"/>
    <w:pPr>
      <w:pBdr>
        <w:lef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48">
    <w:name w:val="xl448"/>
    <w:basedOn w:val="Normal"/>
    <w:rsid w:val="007030A3"/>
    <w:pP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49">
    <w:name w:val="xl449"/>
    <w:basedOn w:val="Normal"/>
    <w:rsid w:val="007030A3"/>
    <w:pPr>
      <w:pBdr>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50">
    <w:name w:val="xl450"/>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51">
    <w:name w:val="xl451"/>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452">
    <w:name w:val="xl452"/>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53">
    <w:name w:val="xl453"/>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454">
    <w:name w:val="xl454"/>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5">
    <w:name w:val="xl455"/>
    <w:basedOn w:val="Normal"/>
    <w:rsid w:val="007030A3"/>
    <w:pPr>
      <w:pBdr>
        <w:top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6">
    <w:name w:val="xl456"/>
    <w:basedOn w:val="Normal"/>
    <w:rsid w:val="007030A3"/>
    <w:pPr>
      <w:pBdr>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7">
    <w:name w:val="xl457"/>
    <w:basedOn w:val="Normal"/>
    <w:rsid w:val="007030A3"/>
    <w:pP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458">
    <w:name w:val="xl458"/>
    <w:basedOn w:val="Normal"/>
    <w:rsid w:val="007030A3"/>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sz w:val="28"/>
      <w:szCs w:val="28"/>
      <w:lang w:eastAsia="pt-BR"/>
    </w:rPr>
  </w:style>
  <w:style w:type="paragraph" w:customStyle="1" w:styleId="xl459">
    <w:name w:val="xl45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460">
    <w:name w:val="xl460"/>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8"/>
      <w:szCs w:val="18"/>
      <w:lang w:eastAsia="pt-BR"/>
    </w:rPr>
  </w:style>
  <w:style w:type="paragraph" w:customStyle="1" w:styleId="xl461">
    <w:name w:val="xl461"/>
    <w:basedOn w:val="Normal"/>
    <w:rsid w:val="007030A3"/>
    <w:pPr>
      <w:pBdr>
        <w:top w:val="single" w:sz="4" w:space="0" w:color="auto"/>
        <w:left w:val="double" w:sz="6" w:space="0" w:color="2B2B2B"/>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62">
    <w:name w:val="xl462"/>
    <w:basedOn w:val="Normal"/>
    <w:rsid w:val="007030A3"/>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63">
    <w:name w:val="xl463"/>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464">
    <w:name w:val="xl464"/>
    <w:basedOn w:val="Normal"/>
    <w:rsid w:val="007030A3"/>
    <w:pP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65">
    <w:name w:val="xl465"/>
    <w:basedOn w:val="Normal"/>
    <w:rsid w:val="007030A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66">
    <w:name w:val="xl466"/>
    <w:basedOn w:val="Normal"/>
    <w:rsid w:val="007030A3"/>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67">
    <w:name w:val="xl467"/>
    <w:basedOn w:val="Normal"/>
    <w:rsid w:val="007030A3"/>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68">
    <w:name w:val="xl468"/>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69">
    <w:name w:val="xl469"/>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70">
    <w:name w:val="xl470"/>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471">
    <w:name w:val="xl47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472">
    <w:name w:val="xl472"/>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73">
    <w:name w:val="xl473"/>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474">
    <w:name w:val="xl474"/>
    <w:basedOn w:val="Normal"/>
    <w:rsid w:val="007030A3"/>
    <w:pP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475">
    <w:name w:val="xl47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476">
    <w:name w:val="xl476"/>
    <w:basedOn w:val="Normal"/>
    <w:rsid w:val="007030A3"/>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477">
    <w:name w:val="xl47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478">
    <w:name w:val="xl478"/>
    <w:basedOn w:val="Normal"/>
    <w:rsid w:val="007030A3"/>
    <w:pPr>
      <w:pBdr>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79">
    <w:name w:val="xl479"/>
    <w:basedOn w:val="Normal"/>
    <w:rsid w:val="007030A3"/>
    <w:pPr>
      <w:pBdr>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80">
    <w:name w:val="xl480"/>
    <w:basedOn w:val="Normal"/>
    <w:rsid w:val="007030A3"/>
    <w:pPr>
      <w:pBdr>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481">
    <w:name w:val="xl48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482">
    <w:name w:val="xl482"/>
    <w:basedOn w:val="Normal"/>
    <w:rsid w:val="007030A3"/>
    <w:pPr>
      <w:spacing w:before="100" w:beforeAutospacing="1" w:after="100" w:afterAutospacing="1" w:line="240" w:lineRule="auto"/>
      <w:ind w:firstLine="0"/>
      <w:jc w:val="right"/>
      <w:textAlignment w:val="top"/>
    </w:pPr>
    <w:rPr>
      <w:rFonts w:eastAsia="Times New Roman" w:cs="Arial"/>
      <w:color w:val="000000"/>
      <w:sz w:val="16"/>
      <w:szCs w:val="16"/>
      <w:lang w:eastAsia="pt-BR"/>
    </w:rPr>
  </w:style>
  <w:style w:type="paragraph" w:customStyle="1" w:styleId="xl483">
    <w:name w:val="xl48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color w:val="000000"/>
      <w:szCs w:val="24"/>
      <w:lang w:eastAsia="pt-BR"/>
    </w:rPr>
  </w:style>
  <w:style w:type="paragraph" w:customStyle="1" w:styleId="xl484">
    <w:name w:val="xl484"/>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color w:val="000000"/>
      <w:szCs w:val="24"/>
      <w:lang w:eastAsia="pt-BR"/>
    </w:rPr>
  </w:style>
  <w:style w:type="paragraph" w:customStyle="1" w:styleId="xl485">
    <w:name w:val="xl48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color w:val="000000"/>
      <w:szCs w:val="24"/>
      <w:lang w:eastAsia="pt-BR"/>
    </w:rPr>
  </w:style>
  <w:style w:type="paragraph" w:customStyle="1" w:styleId="xl486">
    <w:name w:val="xl486"/>
    <w:basedOn w:val="Normal"/>
    <w:rsid w:val="007030A3"/>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87">
    <w:name w:val="xl487"/>
    <w:basedOn w:val="Normal"/>
    <w:rsid w:val="007030A3"/>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88">
    <w:name w:val="xl488"/>
    <w:basedOn w:val="Normal"/>
    <w:rsid w:val="007030A3"/>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489">
    <w:name w:val="xl489"/>
    <w:basedOn w:val="Normal"/>
    <w:rsid w:val="007030A3"/>
    <w:pPr>
      <w:pBdr>
        <w:top w:val="single" w:sz="4" w:space="0" w:color="auto"/>
        <w:left w:val="double" w:sz="6" w:space="0" w:color="2B2B2B"/>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490">
    <w:name w:val="xl490"/>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491">
    <w:name w:val="xl49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492">
    <w:name w:val="xl492"/>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93">
    <w:name w:val="xl493"/>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494">
    <w:name w:val="xl49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495">
    <w:name w:val="xl495"/>
    <w:basedOn w:val="Normal"/>
    <w:rsid w:val="007030A3"/>
    <w:pPr>
      <w:pBdr>
        <w:top w:val="single" w:sz="4" w:space="0" w:color="000000"/>
        <w:left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96">
    <w:name w:val="xl496"/>
    <w:basedOn w:val="Normal"/>
    <w:rsid w:val="007030A3"/>
    <w:pPr>
      <w:pBdr>
        <w:top w:val="single" w:sz="4" w:space="0" w:color="000000"/>
        <w:bottom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97">
    <w:name w:val="xl497"/>
    <w:basedOn w:val="Normal"/>
    <w:rsid w:val="007030A3"/>
    <w:pPr>
      <w:pBdr>
        <w:top w:val="single" w:sz="4" w:space="0" w:color="000000"/>
        <w:bottom w:val="single" w:sz="4" w:space="0" w:color="000000"/>
        <w:right w:val="single" w:sz="4" w:space="0" w:color="000000"/>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498">
    <w:name w:val="xl498"/>
    <w:basedOn w:val="Normal"/>
    <w:rsid w:val="007030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499">
    <w:name w:val="xl499"/>
    <w:basedOn w:val="Normal"/>
    <w:rsid w:val="007030A3"/>
    <w:pPr>
      <w:pBdr>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0">
    <w:name w:val="xl500"/>
    <w:basedOn w:val="Normal"/>
    <w:rsid w:val="007030A3"/>
    <w:pPr>
      <w:pBdr>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1">
    <w:name w:val="xl501"/>
    <w:basedOn w:val="Normal"/>
    <w:rsid w:val="007030A3"/>
    <w:pPr>
      <w:pBdr>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2">
    <w:name w:val="xl502"/>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3">
    <w:name w:val="xl503"/>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4">
    <w:name w:val="xl504"/>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05">
    <w:name w:val="xl50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506">
    <w:name w:val="xl506"/>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507">
    <w:name w:val="xl50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20"/>
      <w:szCs w:val="20"/>
      <w:lang w:eastAsia="pt-BR"/>
    </w:rPr>
  </w:style>
  <w:style w:type="paragraph" w:customStyle="1" w:styleId="xl508">
    <w:name w:val="xl508"/>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09">
    <w:name w:val="xl509"/>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10">
    <w:name w:val="xl510"/>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11">
    <w:name w:val="xl511"/>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512">
    <w:name w:val="xl512"/>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13">
    <w:name w:val="xl513"/>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14">
    <w:name w:val="xl514"/>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5">
    <w:name w:val="xl515"/>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6">
    <w:name w:val="xl516"/>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7">
    <w:name w:val="xl517"/>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8">
    <w:name w:val="xl518"/>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19">
    <w:name w:val="xl519"/>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20">
    <w:name w:val="xl520"/>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21">
    <w:name w:val="xl521"/>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22">
    <w:name w:val="xl522"/>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23">
    <w:name w:val="xl523"/>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524">
    <w:name w:val="xl524"/>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525">
    <w:name w:val="xl52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26">
    <w:name w:val="xl526"/>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27">
    <w:name w:val="xl52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28">
    <w:name w:val="xl528"/>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29">
    <w:name w:val="xl529"/>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30">
    <w:name w:val="xl530"/>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31">
    <w:name w:val="xl531"/>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32">
    <w:name w:val="xl532"/>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33">
    <w:name w:val="xl53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34">
    <w:name w:val="xl534"/>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35">
    <w:name w:val="xl53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36">
    <w:name w:val="xl536"/>
    <w:basedOn w:val="Normal"/>
    <w:rsid w:val="007030A3"/>
    <w:pPr>
      <w:pBdr>
        <w:top w:val="single" w:sz="4" w:space="0" w:color="auto"/>
        <w:left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37">
    <w:name w:val="xl537"/>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38">
    <w:name w:val="xl538"/>
    <w:basedOn w:val="Normal"/>
    <w:rsid w:val="007030A3"/>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539">
    <w:name w:val="xl539"/>
    <w:basedOn w:val="Normal"/>
    <w:rsid w:val="007030A3"/>
    <w:pPr>
      <w:pBdr>
        <w:top w:val="single" w:sz="8" w:space="0" w:color="auto"/>
        <w:bottom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540">
    <w:name w:val="xl540"/>
    <w:basedOn w:val="Normal"/>
    <w:rsid w:val="007030A3"/>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eastAsia="Times New Roman" w:cs="Arial"/>
      <w:b/>
      <w:bCs/>
      <w:sz w:val="32"/>
      <w:szCs w:val="32"/>
      <w:lang w:eastAsia="pt-BR"/>
    </w:rPr>
  </w:style>
  <w:style w:type="paragraph" w:customStyle="1" w:styleId="xl541">
    <w:name w:val="xl541"/>
    <w:basedOn w:val="Normal"/>
    <w:rsid w:val="007030A3"/>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42">
    <w:name w:val="xl542"/>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43">
    <w:name w:val="xl543"/>
    <w:basedOn w:val="Normal"/>
    <w:rsid w:val="007030A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44">
    <w:name w:val="xl544"/>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545">
    <w:name w:val="xl54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46">
    <w:name w:val="xl546"/>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47">
    <w:name w:val="xl54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48">
    <w:name w:val="xl548"/>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49">
    <w:name w:val="xl549"/>
    <w:basedOn w:val="Normal"/>
    <w:rsid w:val="007030A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550">
    <w:name w:val="xl550"/>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551">
    <w:name w:val="xl55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52">
    <w:name w:val="xl552"/>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553">
    <w:name w:val="xl55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54">
    <w:name w:val="xl554"/>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55">
    <w:name w:val="xl55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56">
    <w:name w:val="xl556"/>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57">
    <w:name w:val="xl557"/>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558">
    <w:name w:val="xl558"/>
    <w:basedOn w:val="Normal"/>
    <w:rsid w:val="007030A3"/>
    <w:pPr>
      <w:pBdr>
        <w:top w:val="single" w:sz="4" w:space="0" w:color="auto"/>
        <w:lef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559">
    <w:name w:val="xl559"/>
    <w:basedOn w:val="Normal"/>
    <w:rsid w:val="007030A3"/>
    <w:pPr>
      <w:pBdr>
        <w:top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560">
    <w:name w:val="xl560"/>
    <w:basedOn w:val="Normal"/>
    <w:rsid w:val="007030A3"/>
    <w:pPr>
      <w:pBdr>
        <w:top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561">
    <w:name w:val="xl561"/>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62">
    <w:name w:val="xl562"/>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63">
    <w:name w:val="xl563"/>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564">
    <w:name w:val="xl564"/>
    <w:basedOn w:val="Normal"/>
    <w:rsid w:val="007030A3"/>
    <w:pPr>
      <w:spacing w:before="100" w:beforeAutospacing="1" w:after="100" w:afterAutospacing="1" w:line="240" w:lineRule="auto"/>
      <w:ind w:firstLine="0"/>
    </w:pPr>
    <w:rPr>
      <w:rFonts w:eastAsia="Times New Roman" w:cs="Arial"/>
      <w:color w:val="000000"/>
      <w:szCs w:val="24"/>
      <w:lang w:eastAsia="pt-BR"/>
    </w:rPr>
  </w:style>
  <w:style w:type="paragraph" w:customStyle="1" w:styleId="xl565">
    <w:name w:val="xl565"/>
    <w:basedOn w:val="Normal"/>
    <w:rsid w:val="007030A3"/>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66">
    <w:name w:val="xl566"/>
    <w:basedOn w:val="Normal"/>
    <w:rsid w:val="007030A3"/>
    <w:pPr>
      <w:pBdr>
        <w:top w:val="single" w:sz="8" w:space="0" w:color="FFFFFF"/>
        <w:bottom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67">
    <w:name w:val="xl567"/>
    <w:basedOn w:val="Normal"/>
    <w:rsid w:val="007030A3"/>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568">
    <w:name w:val="xl568"/>
    <w:basedOn w:val="Normal"/>
    <w:rsid w:val="007030A3"/>
    <w:pPr>
      <w:shd w:val="clear" w:color="000000" w:fill="FFFFFF"/>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569">
    <w:name w:val="xl569"/>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0">
    <w:name w:val="xl570"/>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1">
    <w:name w:val="xl571"/>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572">
    <w:name w:val="xl572"/>
    <w:basedOn w:val="Normal"/>
    <w:rsid w:val="007030A3"/>
    <w:pP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573">
    <w:name w:val="xl573"/>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74">
    <w:name w:val="xl574"/>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75">
    <w:name w:val="xl575"/>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76">
    <w:name w:val="xl576"/>
    <w:basedOn w:val="Normal"/>
    <w:rsid w:val="007030A3"/>
    <w:pPr>
      <w:shd w:val="clear" w:color="000000" w:fill="FFF2CC"/>
      <w:spacing w:before="100" w:beforeAutospacing="1" w:after="100" w:afterAutospacing="1" w:line="240" w:lineRule="auto"/>
      <w:ind w:firstLine="0"/>
      <w:jc w:val="center"/>
      <w:textAlignment w:val="center"/>
    </w:pPr>
    <w:rPr>
      <w:rFonts w:eastAsia="Times New Roman" w:cs="Arial"/>
      <w:sz w:val="12"/>
      <w:szCs w:val="12"/>
      <w:lang w:eastAsia="pt-BR"/>
    </w:rPr>
  </w:style>
  <w:style w:type="paragraph" w:customStyle="1" w:styleId="xl577">
    <w:name w:val="xl577"/>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578">
    <w:name w:val="xl578"/>
    <w:basedOn w:val="Normal"/>
    <w:rsid w:val="007030A3"/>
    <w:pPr>
      <w:pBdr>
        <w:top w:val="single" w:sz="4" w:space="0" w:color="000000"/>
        <w:left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579">
    <w:name w:val="xl579"/>
    <w:basedOn w:val="Normal"/>
    <w:rsid w:val="007030A3"/>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80">
    <w:name w:val="xl580"/>
    <w:basedOn w:val="Normal"/>
    <w:rsid w:val="007030A3"/>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81">
    <w:name w:val="xl581"/>
    <w:basedOn w:val="Normal"/>
    <w:rsid w:val="007030A3"/>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82">
    <w:name w:val="xl582"/>
    <w:basedOn w:val="Normal"/>
    <w:rsid w:val="007030A3"/>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583">
    <w:name w:val="xl58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4">
    <w:name w:val="xl584"/>
    <w:basedOn w:val="Normal"/>
    <w:rsid w:val="007030A3"/>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5">
    <w:name w:val="xl58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586">
    <w:name w:val="xl586"/>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587">
    <w:name w:val="xl587"/>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588">
    <w:name w:val="xl588"/>
    <w:basedOn w:val="Normal"/>
    <w:rsid w:val="007030A3"/>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589">
    <w:name w:val="xl589"/>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90">
    <w:name w:val="xl590"/>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91">
    <w:name w:val="xl591"/>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92">
    <w:name w:val="xl592"/>
    <w:basedOn w:val="Normal"/>
    <w:rsid w:val="007030A3"/>
    <w:pP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593">
    <w:name w:val="xl593"/>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594">
    <w:name w:val="xl594"/>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595">
    <w:name w:val="xl59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596">
    <w:name w:val="xl596"/>
    <w:basedOn w:val="Normal"/>
    <w:rsid w:val="007030A3"/>
    <w:pPr>
      <w:pBdr>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597">
    <w:name w:val="xl597"/>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598">
    <w:name w:val="xl598"/>
    <w:basedOn w:val="Normal"/>
    <w:rsid w:val="007030A3"/>
    <w:pPr>
      <w:shd w:val="clear" w:color="000000" w:fill="FFF2CC"/>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599">
    <w:name w:val="xl599"/>
    <w:basedOn w:val="Normal"/>
    <w:rsid w:val="007030A3"/>
    <w:pPr>
      <w:spacing w:before="100" w:beforeAutospacing="1" w:after="100" w:afterAutospacing="1" w:line="240" w:lineRule="auto"/>
      <w:ind w:firstLine="0"/>
      <w:jc w:val="center"/>
    </w:pPr>
    <w:rPr>
      <w:rFonts w:eastAsia="Times New Roman" w:cs="Arial"/>
      <w:b/>
      <w:bCs/>
      <w:color w:val="000000"/>
      <w:szCs w:val="24"/>
      <w:lang w:eastAsia="pt-BR"/>
    </w:rPr>
  </w:style>
  <w:style w:type="paragraph" w:customStyle="1" w:styleId="xl600">
    <w:name w:val="xl600"/>
    <w:basedOn w:val="Normal"/>
    <w:rsid w:val="007030A3"/>
    <w:pPr>
      <w:spacing w:before="100" w:beforeAutospacing="1" w:after="100" w:afterAutospacing="1" w:line="240" w:lineRule="auto"/>
      <w:ind w:firstLine="0"/>
      <w:textAlignment w:val="top"/>
    </w:pPr>
    <w:rPr>
      <w:rFonts w:eastAsia="Times New Roman" w:cs="Arial"/>
      <w:szCs w:val="24"/>
      <w:lang w:eastAsia="pt-BR"/>
    </w:rPr>
  </w:style>
  <w:style w:type="paragraph" w:customStyle="1" w:styleId="xl601">
    <w:name w:val="xl601"/>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02">
    <w:name w:val="xl602"/>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03">
    <w:name w:val="xl603"/>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04">
    <w:name w:val="xl604"/>
    <w:basedOn w:val="Normal"/>
    <w:rsid w:val="007030A3"/>
    <w:pPr>
      <w:shd w:val="clear" w:color="000000" w:fill="FFF2CC"/>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605">
    <w:name w:val="xl605"/>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06">
    <w:name w:val="xl606"/>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07">
    <w:name w:val="xl607"/>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08">
    <w:name w:val="xl608"/>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09">
    <w:name w:val="xl609"/>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10">
    <w:name w:val="xl610"/>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11">
    <w:name w:val="xl611"/>
    <w:basedOn w:val="Normal"/>
    <w:rsid w:val="007030A3"/>
    <w:pPr>
      <w:pBdr>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612">
    <w:name w:val="xl612"/>
    <w:basedOn w:val="Normal"/>
    <w:rsid w:val="007030A3"/>
    <w:pPr>
      <w:pBdr>
        <w:bottom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613">
    <w:name w:val="xl613"/>
    <w:basedOn w:val="Normal"/>
    <w:rsid w:val="007030A3"/>
    <w:pPr>
      <w:pBdr>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16"/>
      <w:szCs w:val="16"/>
      <w:lang w:eastAsia="pt-BR"/>
    </w:rPr>
  </w:style>
  <w:style w:type="paragraph" w:customStyle="1" w:styleId="xl614">
    <w:name w:val="xl61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15">
    <w:name w:val="xl615"/>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16">
    <w:name w:val="xl616"/>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17">
    <w:name w:val="xl617"/>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18">
    <w:name w:val="xl618"/>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619">
    <w:name w:val="xl619"/>
    <w:basedOn w:val="Normal"/>
    <w:rsid w:val="007030A3"/>
    <w:pPr>
      <w:pBdr>
        <w:top w:val="single" w:sz="4" w:space="0" w:color="auto"/>
        <w:lef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20">
    <w:name w:val="xl620"/>
    <w:basedOn w:val="Normal"/>
    <w:rsid w:val="007030A3"/>
    <w:pPr>
      <w:pBdr>
        <w:top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21">
    <w:name w:val="xl621"/>
    <w:basedOn w:val="Normal"/>
    <w:rsid w:val="007030A3"/>
    <w:pPr>
      <w:pBdr>
        <w:top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sz w:val="16"/>
      <w:szCs w:val="16"/>
      <w:lang w:eastAsia="pt-BR"/>
    </w:rPr>
  </w:style>
  <w:style w:type="paragraph" w:customStyle="1" w:styleId="xl622">
    <w:name w:val="xl622"/>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23">
    <w:name w:val="xl623"/>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24">
    <w:name w:val="xl624"/>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25">
    <w:name w:val="xl625"/>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26">
    <w:name w:val="xl626"/>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627">
    <w:name w:val="xl627"/>
    <w:basedOn w:val="Normal"/>
    <w:rsid w:val="007030A3"/>
    <w:pPr>
      <w:pBdr>
        <w:top w:val="single" w:sz="4" w:space="0" w:color="auto"/>
        <w:bottom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628">
    <w:name w:val="xl628"/>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629">
    <w:name w:val="xl629"/>
    <w:basedOn w:val="Normal"/>
    <w:rsid w:val="007030A3"/>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30">
    <w:name w:val="xl630"/>
    <w:basedOn w:val="Normal"/>
    <w:rsid w:val="007030A3"/>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31">
    <w:name w:val="xl631"/>
    <w:basedOn w:val="Normal"/>
    <w:rsid w:val="007030A3"/>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32">
    <w:name w:val="xl632"/>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color w:val="000000"/>
      <w:sz w:val="16"/>
      <w:szCs w:val="16"/>
      <w:lang w:eastAsia="pt-BR"/>
    </w:rPr>
  </w:style>
  <w:style w:type="paragraph" w:customStyle="1" w:styleId="xl633">
    <w:name w:val="xl633"/>
    <w:basedOn w:val="Normal"/>
    <w:rsid w:val="007030A3"/>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34">
    <w:name w:val="xl634"/>
    <w:basedOn w:val="Normal"/>
    <w:rsid w:val="007030A3"/>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35">
    <w:name w:val="xl635"/>
    <w:basedOn w:val="Normal"/>
    <w:rsid w:val="007030A3"/>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36">
    <w:name w:val="xl636"/>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637">
    <w:name w:val="xl637"/>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638">
    <w:name w:val="xl638"/>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sz w:val="20"/>
      <w:szCs w:val="20"/>
      <w:lang w:eastAsia="pt-BR"/>
    </w:rPr>
  </w:style>
  <w:style w:type="paragraph" w:customStyle="1" w:styleId="xl639">
    <w:name w:val="xl639"/>
    <w:basedOn w:val="Normal"/>
    <w:rsid w:val="007030A3"/>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40">
    <w:name w:val="xl640"/>
    <w:basedOn w:val="Normal"/>
    <w:rsid w:val="007030A3"/>
    <w:pPr>
      <w:pBdr>
        <w:top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41">
    <w:name w:val="xl641"/>
    <w:basedOn w:val="Normal"/>
    <w:rsid w:val="007030A3"/>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42">
    <w:name w:val="xl642"/>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43">
    <w:name w:val="xl643"/>
    <w:basedOn w:val="Normal"/>
    <w:rsid w:val="007030A3"/>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44">
    <w:name w:val="xl644"/>
    <w:basedOn w:val="Normal"/>
    <w:rsid w:val="007030A3"/>
    <w:pPr>
      <w:pBdr>
        <w:top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45">
    <w:name w:val="xl645"/>
    <w:basedOn w:val="Normal"/>
    <w:rsid w:val="007030A3"/>
    <w:pPr>
      <w:pBdr>
        <w:top w:val="single" w:sz="4" w:space="0" w:color="auto"/>
        <w:lef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46">
    <w:name w:val="xl646"/>
    <w:basedOn w:val="Normal"/>
    <w:rsid w:val="007030A3"/>
    <w:pPr>
      <w:pBdr>
        <w:top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47">
    <w:name w:val="xl647"/>
    <w:basedOn w:val="Normal"/>
    <w:rsid w:val="007030A3"/>
    <w:pPr>
      <w:pBdr>
        <w:top w:val="single" w:sz="4" w:space="0" w:color="auto"/>
        <w:right w:val="single" w:sz="4" w:space="0" w:color="auto"/>
      </w:pBdr>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48">
    <w:name w:val="xl648"/>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49">
    <w:name w:val="xl649"/>
    <w:basedOn w:val="Normal"/>
    <w:rsid w:val="007030A3"/>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50">
    <w:name w:val="xl650"/>
    <w:basedOn w:val="Normal"/>
    <w:rsid w:val="007030A3"/>
    <w:pP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51">
    <w:name w:val="xl651"/>
    <w:basedOn w:val="Normal"/>
    <w:rsid w:val="007030A3"/>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6"/>
      <w:szCs w:val="16"/>
      <w:lang w:eastAsia="pt-BR"/>
    </w:rPr>
  </w:style>
  <w:style w:type="paragraph" w:customStyle="1" w:styleId="xl652">
    <w:name w:val="xl652"/>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53">
    <w:name w:val="xl653"/>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54">
    <w:name w:val="xl65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655">
    <w:name w:val="xl65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656">
    <w:name w:val="xl656"/>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657">
    <w:name w:val="xl657"/>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658">
    <w:name w:val="xl658"/>
    <w:basedOn w:val="Normal"/>
    <w:rsid w:val="007030A3"/>
    <w:pPr>
      <w:pBdr>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659">
    <w:name w:val="xl659"/>
    <w:basedOn w:val="Normal"/>
    <w:rsid w:val="007030A3"/>
    <w:pPr>
      <w:pBdr>
        <w:lef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0">
    <w:name w:val="xl660"/>
    <w:basedOn w:val="Normal"/>
    <w:rsid w:val="007030A3"/>
    <w:pP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1">
    <w:name w:val="xl661"/>
    <w:basedOn w:val="Normal"/>
    <w:rsid w:val="007030A3"/>
    <w:pPr>
      <w:pBdr>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62">
    <w:name w:val="xl662"/>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3">
    <w:name w:val="xl663"/>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4">
    <w:name w:val="xl664"/>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5">
    <w:name w:val="xl665"/>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6">
    <w:name w:val="xl666"/>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b/>
      <w:bCs/>
      <w:color w:val="000000"/>
      <w:sz w:val="16"/>
      <w:szCs w:val="16"/>
      <w:lang w:eastAsia="pt-BR"/>
    </w:rPr>
  </w:style>
  <w:style w:type="paragraph" w:customStyle="1" w:styleId="xl667">
    <w:name w:val="xl667"/>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668">
    <w:name w:val="xl668"/>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69">
    <w:name w:val="xl669"/>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70">
    <w:name w:val="xl670"/>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71">
    <w:name w:val="xl67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Arial"/>
      <w:b/>
      <w:bCs/>
      <w:szCs w:val="24"/>
      <w:lang w:eastAsia="pt-BR"/>
    </w:rPr>
  </w:style>
  <w:style w:type="paragraph" w:customStyle="1" w:styleId="xl672">
    <w:name w:val="xl672"/>
    <w:basedOn w:val="Normal"/>
    <w:rsid w:val="007030A3"/>
    <w:pPr>
      <w:pBdr>
        <w:bottom w:val="single" w:sz="8" w:space="0" w:color="auto"/>
      </w:pBdr>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673">
    <w:name w:val="xl673"/>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674">
    <w:name w:val="xl674"/>
    <w:basedOn w:val="Normal"/>
    <w:rsid w:val="007030A3"/>
    <w:pPr>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675">
    <w:name w:val="xl675"/>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676">
    <w:name w:val="xl676"/>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000000"/>
      <w:szCs w:val="24"/>
      <w:lang w:eastAsia="pt-BR"/>
    </w:rPr>
  </w:style>
  <w:style w:type="paragraph" w:customStyle="1" w:styleId="xl677">
    <w:name w:val="xl677"/>
    <w:basedOn w:val="Normal"/>
    <w:rsid w:val="007030A3"/>
    <w:pPr>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678">
    <w:name w:val="xl678"/>
    <w:basedOn w:val="Normal"/>
    <w:rsid w:val="007030A3"/>
    <w:pPr>
      <w:spacing w:before="100" w:beforeAutospacing="1" w:after="100" w:afterAutospacing="1" w:line="240" w:lineRule="auto"/>
      <w:ind w:firstLine="0"/>
      <w:jc w:val="center"/>
    </w:pPr>
    <w:rPr>
      <w:rFonts w:eastAsia="Times New Roman" w:cs="Arial"/>
      <w:b/>
      <w:bCs/>
      <w:sz w:val="28"/>
      <w:szCs w:val="28"/>
      <w:lang w:eastAsia="pt-BR"/>
    </w:rPr>
  </w:style>
  <w:style w:type="paragraph" w:customStyle="1" w:styleId="xl679">
    <w:name w:val="xl67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680">
    <w:name w:val="xl680"/>
    <w:basedOn w:val="Normal"/>
    <w:rsid w:val="007030A3"/>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681">
    <w:name w:val="xl681"/>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682">
    <w:name w:val="xl682"/>
    <w:basedOn w:val="Normal"/>
    <w:rsid w:val="007030A3"/>
    <w:pPr>
      <w:pBdr>
        <w:top w:val="single" w:sz="4" w:space="0" w:color="000000"/>
        <w:left w:val="single" w:sz="4" w:space="0" w:color="000000"/>
        <w:right w:val="single" w:sz="4" w:space="0" w:color="000000"/>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683">
    <w:name w:val="xl683"/>
    <w:basedOn w:val="Normal"/>
    <w:rsid w:val="007030A3"/>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84">
    <w:name w:val="xl684"/>
    <w:basedOn w:val="Normal"/>
    <w:rsid w:val="007030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85">
    <w:name w:val="xl685"/>
    <w:basedOn w:val="Normal"/>
    <w:rsid w:val="007030A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86">
    <w:name w:val="xl686"/>
    <w:basedOn w:val="Normal"/>
    <w:rsid w:val="007030A3"/>
    <w:pPr>
      <w:pBdr>
        <w:top w:val="single" w:sz="4" w:space="0" w:color="000000"/>
        <w:bottom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87">
    <w:name w:val="xl687"/>
    <w:basedOn w:val="Normal"/>
    <w:rsid w:val="007030A3"/>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688">
    <w:name w:val="xl688"/>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18"/>
      <w:szCs w:val="18"/>
      <w:lang w:eastAsia="pt-BR"/>
    </w:rPr>
  </w:style>
  <w:style w:type="paragraph" w:customStyle="1" w:styleId="xl689">
    <w:name w:val="xl689"/>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690">
    <w:name w:val="xl690"/>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1">
    <w:name w:val="xl691"/>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692">
    <w:name w:val="xl692"/>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93">
    <w:name w:val="xl693"/>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694">
    <w:name w:val="xl694"/>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95">
    <w:name w:val="xl695"/>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696">
    <w:name w:val="xl696"/>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697">
    <w:name w:val="xl697"/>
    <w:basedOn w:val="Normal"/>
    <w:rsid w:val="007030A3"/>
    <w:pP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698">
    <w:name w:val="xl698"/>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699">
    <w:name w:val="xl699"/>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00">
    <w:name w:val="xl700"/>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701">
    <w:name w:val="xl701"/>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02">
    <w:name w:val="xl702"/>
    <w:basedOn w:val="Normal"/>
    <w:rsid w:val="007030A3"/>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03">
    <w:name w:val="xl703"/>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04">
    <w:name w:val="xl704"/>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5">
    <w:name w:val="xl705"/>
    <w:basedOn w:val="Normal"/>
    <w:rsid w:val="007030A3"/>
    <w:pPr>
      <w:pBdr>
        <w:top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6">
    <w:name w:val="xl706"/>
    <w:basedOn w:val="Normal"/>
    <w:rsid w:val="007030A3"/>
    <w:pPr>
      <w:pBdr>
        <w:top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07">
    <w:name w:val="xl707"/>
    <w:basedOn w:val="Normal"/>
    <w:rsid w:val="007030A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08">
    <w:name w:val="xl708"/>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09">
    <w:name w:val="xl709"/>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10">
    <w:name w:val="xl710"/>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11">
    <w:name w:val="xl711"/>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712">
    <w:name w:val="xl712"/>
    <w:basedOn w:val="Normal"/>
    <w:rsid w:val="007030A3"/>
    <w:pP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13">
    <w:name w:val="xl713"/>
    <w:basedOn w:val="Normal"/>
    <w:rsid w:val="007030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14">
    <w:name w:val="xl714"/>
    <w:basedOn w:val="Normal"/>
    <w:rsid w:val="007030A3"/>
    <w:pPr>
      <w:pBdr>
        <w:top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715">
    <w:name w:val="xl715"/>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16">
    <w:name w:val="xl716"/>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17">
    <w:name w:val="xl717"/>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718">
    <w:name w:val="xl718"/>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b/>
      <w:bCs/>
      <w:i/>
      <w:iCs/>
      <w:sz w:val="18"/>
      <w:szCs w:val="18"/>
      <w:lang w:eastAsia="pt-BR"/>
    </w:rPr>
  </w:style>
  <w:style w:type="paragraph" w:customStyle="1" w:styleId="xl719">
    <w:name w:val="xl719"/>
    <w:basedOn w:val="Normal"/>
    <w:rsid w:val="007030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720">
    <w:name w:val="xl720"/>
    <w:basedOn w:val="Normal"/>
    <w:rsid w:val="007030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721">
    <w:name w:val="xl721"/>
    <w:basedOn w:val="Normal"/>
    <w:rsid w:val="007030A3"/>
    <w:pPr>
      <w:pBdr>
        <w:left w:val="single" w:sz="12" w:space="0" w:color="FFFFFF"/>
        <w:bottom w:val="single" w:sz="12" w:space="0" w:color="FFFFFF"/>
        <w:right w:val="single" w:sz="12" w:space="0" w:color="FFFFFF"/>
      </w:pBdr>
      <w:spacing w:before="100" w:beforeAutospacing="1" w:after="100" w:afterAutospacing="1" w:line="240" w:lineRule="auto"/>
      <w:ind w:firstLine="0"/>
      <w:jc w:val="center"/>
      <w:textAlignment w:val="top"/>
    </w:pPr>
    <w:rPr>
      <w:rFonts w:eastAsia="Times New Roman" w:cs="Arial"/>
      <w:color w:val="000000"/>
      <w:sz w:val="16"/>
      <w:szCs w:val="16"/>
      <w:lang w:eastAsia="pt-BR"/>
    </w:rPr>
  </w:style>
  <w:style w:type="paragraph" w:customStyle="1" w:styleId="xl722">
    <w:name w:val="xl722"/>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23">
    <w:name w:val="xl723"/>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724">
    <w:name w:val="xl72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color w:val="000000"/>
      <w:szCs w:val="24"/>
      <w:lang w:eastAsia="pt-BR"/>
    </w:rPr>
  </w:style>
  <w:style w:type="paragraph" w:customStyle="1" w:styleId="xl725">
    <w:name w:val="xl725"/>
    <w:basedOn w:val="Normal"/>
    <w:rsid w:val="007030A3"/>
    <w:pPr>
      <w:shd w:val="clear" w:color="000000" w:fill="FFF2CC"/>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26">
    <w:name w:val="xl726"/>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727">
    <w:name w:val="xl727"/>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28">
    <w:name w:val="xl728"/>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29">
    <w:name w:val="xl729"/>
    <w:basedOn w:val="Normal"/>
    <w:rsid w:val="007030A3"/>
    <w:pPr>
      <w:shd w:val="clear" w:color="000000" w:fill="FFF2CC"/>
      <w:spacing w:before="100" w:beforeAutospacing="1" w:after="100" w:afterAutospacing="1" w:line="240" w:lineRule="auto"/>
      <w:ind w:firstLine="0"/>
      <w:textAlignment w:val="top"/>
    </w:pPr>
    <w:rPr>
      <w:rFonts w:eastAsia="Times New Roman" w:cs="Arial"/>
      <w:szCs w:val="24"/>
      <w:lang w:eastAsia="pt-BR"/>
    </w:rPr>
  </w:style>
  <w:style w:type="paragraph" w:customStyle="1" w:styleId="xl730">
    <w:name w:val="xl730"/>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731">
    <w:name w:val="xl731"/>
    <w:basedOn w:val="Normal"/>
    <w:rsid w:val="007030A3"/>
    <w:pPr>
      <w:spacing w:before="100" w:beforeAutospacing="1" w:after="100" w:afterAutospacing="1" w:line="240" w:lineRule="auto"/>
      <w:ind w:firstLine="0"/>
      <w:textAlignment w:val="top"/>
    </w:pPr>
    <w:rPr>
      <w:rFonts w:eastAsia="Times New Roman" w:cs="Arial"/>
      <w:color w:val="000000"/>
      <w:sz w:val="16"/>
      <w:szCs w:val="16"/>
      <w:lang w:eastAsia="pt-BR"/>
    </w:rPr>
  </w:style>
  <w:style w:type="paragraph" w:customStyle="1" w:styleId="xl732">
    <w:name w:val="xl732"/>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sz w:val="16"/>
      <w:szCs w:val="16"/>
      <w:lang w:eastAsia="pt-BR"/>
    </w:rPr>
  </w:style>
  <w:style w:type="paragraph" w:customStyle="1" w:styleId="xl733">
    <w:name w:val="xl733"/>
    <w:basedOn w:val="Normal"/>
    <w:rsid w:val="007030A3"/>
    <w:pP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34">
    <w:name w:val="xl734"/>
    <w:basedOn w:val="Normal"/>
    <w:rsid w:val="007030A3"/>
    <w:pPr>
      <w:pBdr>
        <w:top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35">
    <w:name w:val="xl735"/>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36">
    <w:name w:val="xl736"/>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737">
    <w:name w:val="xl737"/>
    <w:basedOn w:val="Normal"/>
    <w:rsid w:val="007030A3"/>
    <w:pPr>
      <w:pBdr>
        <w:top w:val="single" w:sz="4" w:space="0" w:color="auto"/>
      </w:pBdr>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38">
    <w:name w:val="xl738"/>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eastAsia="Times New Roman" w:cs="Arial"/>
      <w:b/>
      <w:bCs/>
      <w:color w:val="000000"/>
      <w:sz w:val="16"/>
      <w:szCs w:val="16"/>
      <w:lang w:eastAsia="pt-BR"/>
    </w:rPr>
  </w:style>
  <w:style w:type="paragraph" w:customStyle="1" w:styleId="xl739">
    <w:name w:val="xl739"/>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40">
    <w:name w:val="xl74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741">
    <w:name w:val="xl74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42">
    <w:name w:val="xl742"/>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743">
    <w:name w:val="xl743"/>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744">
    <w:name w:val="xl744"/>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745">
    <w:name w:val="xl745"/>
    <w:basedOn w:val="Normal"/>
    <w:rsid w:val="007030A3"/>
    <w:pPr>
      <w:pBdr>
        <w:left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46">
    <w:name w:val="xl746"/>
    <w:basedOn w:val="Normal"/>
    <w:rsid w:val="007030A3"/>
    <w:pPr>
      <w:pBdr>
        <w:bottom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47">
    <w:name w:val="xl747"/>
    <w:basedOn w:val="Normal"/>
    <w:rsid w:val="007030A3"/>
    <w:pPr>
      <w:pBdr>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748">
    <w:name w:val="xl748"/>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749">
    <w:name w:val="xl749"/>
    <w:basedOn w:val="Normal"/>
    <w:rsid w:val="007030A3"/>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50">
    <w:name w:val="xl750"/>
    <w:basedOn w:val="Normal"/>
    <w:rsid w:val="007030A3"/>
    <w:pPr>
      <w:pBdr>
        <w:left w:val="single" w:sz="4" w:space="0" w:color="000000"/>
        <w:bottom w:val="single" w:sz="4" w:space="0" w:color="000000"/>
        <w:right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751">
    <w:name w:val="xl751"/>
    <w:basedOn w:val="Normal"/>
    <w:rsid w:val="007030A3"/>
    <w:pPr>
      <w:pBdr>
        <w:left w:val="single" w:sz="4" w:space="0" w:color="000000"/>
        <w:bottom w:val="single" w:sz="4" w:space="0" w:color="000000"/>
      </w:pBdr>
      <w:spacing w:before="100" w:beforeAutospacing="1" w:after="100" w:afterAutospacing="1" w:line="240" w:lineRule="auto"/>
      <w:ind w:firstLine="0"/>
      <w:jc w:val="left"/>
      <w:textAlignment w:val="center"/>
    </w:pPr>
    <w:rPr>
      <w:rFonts w:eastAsia="Times New Roman" w:cs="Arial"/>
      <w:b/>
      <w:bCs/>
      <w:color w:val="000000"/>
      <w:szCs w:val="24"/>
      <w:lang w:eastAsia="pt-BR"/>
    </w:rPr>
  </w:style>
  <w:style w:type="paragraph" w:customStyle="1" w:styleId="xl752">
    <w:name w:val="xl752"/>
    <w:basedOn w:val="Normal"/>
    <w:rsid w:val="007030A3"/>
    <w:pPr>
      <w:pBdr>
        <w:top w:val="single" w:sz="4" w:space="0" w:color="auto"/>
        <w:left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753">
    <w:name w:val="xl753"/>
    <w:basedOn w:val="Normal"/>
    <w:rsid w:val="007030A3"/>
    <w:pPr>
      <w:pBdr>
        <w:top w:val="single" w:sz="4" w:space="0" w:color="auto"/>
        <w:bottom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54">
    <w:name w:val="xl754"/>
    <w:basedOn w:val="Normal"/>
    <w:rsid w:val="007030A3"/>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55">
    <w:name w:val="xl755"/>
    <w:basedOn w:val="Normal"/>
    <w:rsid w:val="007030A3"/>
    <w:pPr>
      <w:shd w:val="clear" w:color="000000" w:fill="FFFFFF"/>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756">
    <w:name w:val="xl756"/>
    <w:basedOn w:val="Normal"/>
    <w:rsid w:val="007030A3"/>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57">
    <w:name w:val="xl757"/>
    <w:basedOn w:val="Normal"/>
    <w:rsid w:val="007030A3"/>
    <w:pPr>
      <w:pBdr>
        <w:top w:val="single" w:sz="8" w:space="0" w:color="auto"/>
        <w:bottom w:val="single" w:sz="8" w:space="0" w:color="auto"/>
        <w:right w:val="single" w:sz="4" w:space="0" w:color="auto"/>
      </w:pBdr>
      <w:shd w:val="clear" w:color="000000" w:fill="FFE699"/>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58">
    <w:name w:val="xl758"/>
    <w:basedOn w:val="Normal"/>
    <w:rsid w:val="007030A3"/>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759">
    <w:name w:val="xl759"/>
    <w:basedOn w:val="Normal"/>
    <w:rsid w:val="007030A3"/>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760">
    <w:name w:val="xl760"/>
    <w:basedOn w:val="Normal"/>
    <w:rsid w:val="007030A3"/>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44"/>
      <w:szCs w:val="44"/>
      <w:lang w:eastAsia="pt-BR"/>
    </w:rPr>
  </w:style>
  <w:style w:type="paragraph" w:customStyle="1" w:styleId="xl761">
    <w:name w:val="xl761"/>
    <w:basedOn w:val="Normal"/>
    <w:rsid w:val="007030A3"/>
    <w:pPr>
      <w:pBdr>
        <w:top w:val="single" w:sz="8" w:space="0" w:color="auto"/>
        <w:bottom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62">
    <w:name w:val="xl762"/>
    <w:basedOn w:val="Normal"/>
    <w:rsid w:val="007030A3"/>
    <w:pPr>
      <w:pBdr>
        <w:top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63">
    <w:name w:val="xl763"/>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764">
    <w:name w:val="xl764"/>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765">
    <w:name w:val="xl76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766">
    <w:name w:val="xl766"/>
    <w:basedOn w:val="Normal"/>
    <w:rsid w:val="007030A3"/>
    <w:pPr>
      <w:pBdr>
        <w:top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67">
    <w:name w:val="xl767"/>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68">
    <w:name w:val="xl768"/>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769">
    <w:name w:val="xl769"/>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770">
    <w:name w:val="xl770"/>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color w:val="BFBFBF"/>
      <w:sz w:val="20"/>
      <w:szCs w:val="20"/>
      <w:lang w:eastAsia="pt-BR"/>
    </w:rPr>
  </w:style>
  <w:style w:type="paragraph" w:customStyle="1" w:styleId="xl771">
    <w:name w:val="xl771"/>
    <w:basedOn w:val="Normal"/>
    <w:rsid w:val="007030A3"/>
    <w:pPr>
      <w:spacing w:before="100" w:beforeAutospacing="1" w:after="100" w:afterAutospacing="1" w:line="240" w:lineRule="auto"/>
      <w:ind w:firstLine="0"/>
      <w:jc w:val="right"/>
    </w:pPr>
    <w:rPr>
      <w:rFonts w:eastAsia="Times New Roman" w:cs="Arial"/>
      <w:szCs w:val="24"/>
      <w:lang w:eastAsia="pt-BR"/>
    </w:rPr>
  </w:style>
  <w:style w:type="paragraph" w:customStyle="1" w:styleId="xl772">
    <w:name w:val="xl772"/>
    <w:basedOn w:val="Normal"/>
    <w:rsid w:val="007030A3"/>
    <w:pPr>
      <w:spacing w:before="100" w:beforeAutospacing="1" w:after="100" w:afterAutospacing="1" w:line="240" w:lineRule="auto"/>
      <w:ind w:firstLine="0"/>
      <w:jc w:val="center"/>
    </w:pPr>
    <w:rPr>
      <w:rFonts w:eastAsia="Times New Roman" w:cs="Arial"/>
      <w:szCs w:val="24"/>
      <w:lang w:eastAsia="pt-BR"/>
    </w:rPr>
  </w:style>
  <w:style w:type="paragraph" w:customStyle="1" w:styleId="xl773">
    <w:name w:val="xl773"/>
    <w:basedOn w:val="Normal"/>
    <w:rsid w:val="007030A3"/>
    <w:pPr>
      <w:shd w:val="clear" w:color="000000" w:fill="A6A6A6"/>
      <w:spacing w:before="100" w:beforeAutospacing="1" w:after="100" w:afterAutospacing="1" w:line="240" w:lineRule="auto"/>
      <w:ind w:firstLine="0"/>
      <w:jc w:val="center"/>
      <w:textAlignment w:val="top"/>
    </w:pPr>
    <w:rPr>
      <w:rFonts w:eastAsia="Times New Roman" w:cs="Arial"/>
      <w:color w:val="808080"/>
      <w:sz w:val="16"/>
      <w:szCs w:val="16"/>
      <w:lang w:eastAsia="pt-BR"/>
    </w:rPr>
  </w:style>
  <w:style w:type="paragraph" w:customStyle="1" w:styleId="xl774">
    <w:name w:val="xl774"/>
    <w:basedOn w:val="Normal"/>
    <w:rsid w:val="007030A3"/>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75">
    <w:name w:val="xl775"/>
    <w:basedOn w:val="Normal"/>
    <w:rsid w:val="007030A3"/>
    <w:pPr>
      <w:pBdr>
        <w:top w:val="single" w:sz="4" w:space="0" w:color="000000"/>
        <w:bottom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76">
    <w:name w:val="xl776"/>
    <w:basedOn w:val="Normal"/>
    <w:rsid w:val="007030A3"/>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ind w:firstLine="0"/>
      <w:jc w:val="left"/>
      <w:textAlignment w:val="top"/>
    </w:pPr>
    <w:rPr>
      <w:rFonts w:eastAsia="Times New Roman" w:cs="Arial"/>
      <w:color w:val="000000"/>
      <w:szCs w:val="24"/>
      <w:lang w:eastAsia="pt-BR"/>
    </w:rPr>
  </w:style>
  <w:style w:type="paragraph" w:customStyle="1" w:styleId="xl777">
    <w:name w:val="xl777"/>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778">
    <w:name w:val="xl778"/>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79">
    <w:name w:val="xl779"/>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80">
    <w:name w:val="xl780"/>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81">
    <w:name w:val="xl78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782">
    <w:name w:val="xl782"/>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83">
    <w:name w:val="xl783"/>
    <w:basedOn w:val="Normal"/>
    <w:rsid w:val="007030A3"/>
    <w:pPr>
      <w:pBdr>
        <w:bottom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784">
    <w:name w:val="xl784"/>
    <w:basedOn w:val="Normal"/>
    <w:rsid w:val="007030A3"/>
    <w:pPr>
      <w:shd w:val="clear" w:color="000000" w:fill="FFFFFF"/>
      <w:spacing w:before="100" w:beforeAutospacing="1" w:after="100" w:afterAutospacing="1" w:line="240" w:lineRule="auto"/>
      <w:ind w:firstLine="0"/>
    </w:pPr>
    <w:rPr>
      <w:rFonts w:eastAsia="Times New Roman" w:cs="Arial"/>
      <w:szCs w:val="24"/>
      <w:lang w:eastAsia="pt-BR"/>
    </w:rPr>
  </w:style>
  <w:style w:type="paragraph" w:customStyle="1" w:styleId="xl785">
    <w:name w:val="xl785"/>
    <w:basedOn w:val="Normal"/>
    <w:rsid w:val="007030A3"/>
    <w:pPr>
      <w:pBdr>
        <w:left w:val="single" w:sz="8" w:space="0" w:color="auto"/>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86">
    <w:name w:val="xl786"/>
    <w:basedOn w:val="Normal"/>
    <w:rsid w:val="007030A3"/>
    <w:pPr>
      <w:pBdr>
        <w:bottom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87">
    <w:name w:val="xl787"/>
    <w:basedOn w:val="Normal"/>
    <w:rsid w:val="007030A3"/>
    <w:pPr>
      <w:pBdr>
        <w:bottom w:val="single" w:sz="8" w:space="0" w:color="auto"/>
        <w:right w:val="single" w:sz="8"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28"/>
      <w:szCs w:val="28"/>
      <w:lang w:eastAsia="pt-BR"/>
    </w:rPr>
  </w:style>
  <w:style w:type="paragraph" w:customStyle="1" w:styleId="xl788">
    <w:name w:val="xl788"/>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789">
    <w:name w:val="xl789"/>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90">
    <w:name w:val="xl790"/>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91">
    <w:name w:val="xl791"/>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792">
    <w:name w:val="xl792"/>
    <w:basedOn w:val="Normal"/>
    <w:rsid w:val="007030A3"/>
    <w:pPr>
      <w:pBdr>
        <w:top w:val="single" w:sz="4" w:space="0" w:color="auto"/>
      </w:pBdr>
      <w:spacing w:before="100" w:beforeAutospacing="1" w:after="100" w:afterAutospacing="1" w:line="240" w:lineRule="auto"/>
      <w:ind w:firstLineChars="1000" w:firstLine="0"/>
      <w:jc w:val="left"/>
      <w:textAlignment w:val="top"/>
    </w:pPr>
    <w:rPr>
      <w:rFonts w:eastAsia="Times New Roman" w:cs="Arial"/>
      <w:szCs w:val="24"/>
      <w:lang w:eastAsia="pt-BR"/>
    </w:rPr>
  </w:style>
  <w:style w:type="paragraph" w:customStyle="1" w:styleId="xl793">
    <w:name w:val="xl793"/>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94">
    <w:name w:val="xl79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795">
    <w:name w:val="xl795"/>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96">
    <w:name w:val="xl796"/>
    <w:basedOn w:val="Normal"/>
    <w:rsid w:val="007030A3"/>
    <w:pPr>
      <w:shd w:val="clear" w:color="000000" w:fill="FFF2CC"/>
      <w:spacing w:before="100" w:beforeAutospacing="1" w:after="100" w:afterAutospacing="1" w:line="240" w:lineRule="auto"/>
      <w:ind w:firstLine="0"/>
      <w:jc w:val="center"/>
    </w:pPr>
    <w:rPr>
      <w:rFonts w:eastAsia="Times New Roman" w:cs="Arial"/>
      <w:b/>
      <w:bCs/>
      <w:szCs w:val="24"/>
      <w:lang w:eastAsia="pt-BR"/>
    </w:rPr>
  </w:style>
  <w:style w:type="paragraph" w:customStyle="1" w:styleId="xl797">
    <w:name w:val="xl797"/>
    <w:basedOn w:val="Normal"/>
    <w:rsid w:val="007030A3"/>
    <w:pP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798">
    <w:name w:val="xl798"/>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799">
    <w:name w:val="xl799"/>
    <w:basedOn w:val="Normal"/>
    <w:rsid w:val="007030A3"/>
    <w:pPr>
      <w:pBdr>
        <w:left w:val="single" w:sz="8" w:space="0" w:color="auto"/>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800">
    <w:name w:val="xl800"/>
    <w:basedOn w:val="Normal"/>
    <w:rsid w:val="007030A3"/>
    <w:pPr>
      <w:pBdr>
        <w:bottom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801">
    <w:name w:val="xl801"/>
    <w:basedOn w:val="Normal"/>
    <w:rsid w:val="007030A3"/>
    <w:pPr>
      <w:pBdr>
        <w:bottom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802">
    <w:name w:val="xl802"/>
    <w:basedOn w:val="Normal"/>
    <w:rsid w:val="007030A3"/>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03">
    <w:name w:val="xl803"/>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04">
    <w:name w:val="xl804"/>
    <w:basedOn w:val="Normal"/>
    <w:rsid w:val="007030A3"/>
    <w:pPr>
      <w:shd w:val="clear" w:color="000000" w:fill="A6A6A6"/>
      <w:spacing w:before="100" w:beforeAutospacing="1" w:after="100" w:afterAutospacing="1" w:line="240" w:lineRule="auto"/>
      <w:ind w:firstLine="0"/>
      <w:textAlignment w:val="top"/>
    </w:pPr>
    <w:rPr>
      <w:rFonts w:eastAsia="Times New Roman" w:cs="Arial"/>
      <w:color w:val="808080"/>
      <w:szCs w:val="24"/>
      <w:lang w:eastAsia="pt-BR"/>
    </w:rPr>
  </w:style>
  <w:style w:type="paragraph" w:customStyle="1" w:styleId="xl805">
    <w:name w:val="xl80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06">
    <w:name w:val="xl806"/>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07">
    <w:name w:val="xl807"/>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08">
    <w:name w:val="xl808"/>
    <w:basedOn w:val="Normal"/>
    <w:rsid w:val="007030A3"/>
    <w:pPr>
      <w:pBdr>
        <w:lef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09">
    <w:name w:val="xl809"/>
    <w:basedOn w:val="Normal"/>
    <w:rsid w:val="007030A3"/>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10">
    <w:name w:val="xl810"/>
    <w:basedOn w:val="Normal"/>
    <w:rsid w:val="007030A3"/>
    <w:pPr>
      <w:pBdr>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11">
    <w:name w:val="xl811"/>
    <w:basedOn w:val="Normal"/>
    <w:rsid w:val="007030A3"/>
    <w:pPr>
      <w:pBdr>
        <w:top w:val="single" w:sz="8"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812">
    <w:name w:val="xl812"/>
    <w:basedOn w:val="Normal"/>
    <w:rsid w:val="007030A3"/>
    <w:pPr>
      <w:spacing w:before="100" w:beforeAutospacing="1" w:after="100" w:afterAutospacing="1" w:line="240" w:lineRule="auto"/>
      <w:ind w:firstLine="0"/>
      <w:jc w:val="left"/>
    </w:pPr>
    <w:rPr>
      <w:rFonts w:eastAsia="Times New Roman" w:cs="Arial"/>
      <w:szCs w:val="24"/>
      <w:lang w:eastAsia="pt-BR"/>
    </w:rPr>
  </w:style>
  <w:style w:type="paragraph" w:customStyle="1" w:styleId="xl813">
    <w:name w:val="xl813"/>
    <w:basedOn w:val="Normal"/>
    <w:rsid w:val="007030A3"/>
    <w:pPr>
      <w:pBdr>
        <w:top w:val="single" w:sz="8" w:space="0" w:color="auto"/>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14">
    <w:name w:val="xl814"/>
    <w:basedOn w:val="Normal"/>
    <w:rsid w:val="007030A3"/>
    <w:pPr>
      <w:pBdr>
        <w:top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15">
    <w:name w:val="xl815"/>
    <w:basedOn w:val="Normal"/>
    <w:rsid w:val="007030A3"/>
    <w:pPr>
      <w:pBdr>
        <w:top w:val="single" w:sz="8" w:space="0" w:color="auto"/>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16">
    <w:name w:val="xl816"/>
    <w:basedOn w:val="Normal"/>
    <w:rsid w:val="007030A3"/>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17">
    <w:name w:val="xl817"/>
    <w:basedOn w:val="Normal"/>
    <w:rsid w:val="007030A3"/>
    <w:pP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18">
    <w:name w:val="xl818"/>
    <w:basedOn w:val="Normal"/>
    <w:rsid w:val="007030A3"/>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19">
    <w:name w:val="xl819"/>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820">
    <w:name w:val="xl82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21">
    <w:name w:val="xl821"/>
    <w:basedOn w:val="Normal"/>
    <w:rsid w:val="007030A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jc w:val="left"/>
      <w:textAlignment w:val="top"/>
    </w:pPr>
    <w:rPr>
      <w:rFonts w:eastAsia="Times New Roman" w:cs="Arial"/>
      <w:color w:val="000000"/>
      <w:sz w:val="18"/>
      <w:szCs w:val="18"/>
      <w:lang w:eastAsia="pt-BR"/>
    </w:rPr>
  </w:style>
  <w:style w:type="paragraph" w:customStyle="1" w:styleId="xl822">
    <w:name w:val="xl822"/>
    <w:basedOn w:val="Normal"/>
    <w:rsid w:val="007030A3"/>
    <w:pPr>
      <w:pBdr>
        <w:top w:val="single" w:sz="4" w:space="0" w:color="000000"/>
        <w:bottom w:val="single" w:sz="4" w:space="0" w:color="000000"/>
      </w:pBdr>
      <w:shd w:val="clear" w:color="000000" w:fill="FFFFFF"/>
      <w:spacing w:before="100" w:beforeAutospacing="1" w:after="100" w:afterAutospacing="1" w:line="240" w:lineRule="auto"/>
      <w:ind w:firstLine="0"/>
      <w:jc w:val="left"/>
      <w:textAlignment w:val="top"/>
    </w:pPr>
    <w:rPr>
      <w:rFonts w:eastAsia="Times New Roman" w:cs="Arial"/>
      <w:color w:val="000000"/>
      <w:sz w:val="18"/>
      <w:szCs w:val="18"/>
      <w:lang w:eastAsia="pt-BR"/>
    </w:rPr>
  </w:style>
  <w:style w:type="paragraph" w:customStyle="1" w:styleId="xl823">
    <w:name w:val="xl823"/>
    <w:basedOn w:val="Normal"/>
    <w:rsid w:val="007030A3"/>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left"/>
      <w:textAlignment w:val="top"/>
    </w:pPr>
    <w:rPr>
      <w:rFonts w:eastAsia="Times New Roman" w:cs="Arial"/>
      <w:color w:val="000000"/>
      <w:sz w:val="18"/>
      <w:szCs w:val="18"/>
      <w:lang w:eastAsia="pt-BR"/>
    </w:rPr>
  </w:style>
  <w:style w:type="paragraph" w:customStyle="1" w:styleId="xl824">
    <w:name w:val="xl82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25">
    <w:name w:val="xl825"/>
    <w:basedOn w:val="Normal"/>
    <w:rsid w:val="007030A3"/>
    <w:pPr>
      <w:pBdr>
        <w:top w:val="single" w:sz="4" w:space="0" w:color="auto"/>
        <w:lef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26">
    <w:name w:val="xl826"/>
    <w:basedOn w:val="Normal"/>
    <w:rsid w:val="007030A3"/>
    <w:pPr>
      <w:pBdr>
        <w:top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27">
    <w:name w:val="xl827"/>
    <w:basedOn w:val="Normal"/>
    <w:rsid w:val="007030A3"/>
    <w:pPr>
      <w:pBdr>
        <w:top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828">
    <w:name w:val="xl828"/>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829">
    <w:name w:val="xl829"/>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30">
    <w:name w:val="xl830"/>
    <w:basedOn w:val="Normal"/>
    <w:rsid w:val="007030A3"/>
    <w:pPr>
      <w:spacing w:before="100" w:beforeAutospacing="1" w:after="100" w:afterAutospacing="1" w:line="240" w:lineRule="auto"/>
      <w:ind w:firstLine="0"/>
      <w:jc w:val="left"/>
      <w:textAlignment w:val="top"/>
    </w:pPr>
    <w:rPr>
      <w:rFonts w:eastAsia="Times New Roman" w:cs="Arial"/>
      <w:sz w:val="16"/>
      <w:szCs w:val="16"/>
      <w:lang w:eastAsia="pt-BR"/>
    </w:rPr>
  </w:style>
  <w:style w:type="paragraph" w:customStyle="1" w:styleId="xl831">
    <w:name w:val="xl83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832">
    <w:name w:val="xl832"/>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833">
    <w:name w:val="xl833"/>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834">
    <w:name w:val="xl834"/>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835">
    <w:name w:val="xl835"/>
    <w:basedOn w:val="Normal"/>
    <w:rsid w:val="007030A3"/>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36">
    <w:name w:val="xl836"/>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837">
    <w:name w:val="xl837"/>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38">
    <w:name w:val="xl838"/>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szCs w:val="24"/>
      <w:lang w:eastAsia="pt-BR"/>
    </w:rPr>
  </w:style>
  <w:style w:type="paragraph" w:customStyle="1" w:styleId="xl839">
    <w:name w:val="xl839"/>
    <w:basedOn w:val="Normal"/>
    <w:rsid w:val="007030A3"/>
    <w:pPr>
      <w:pBdr>
        <w:left w:val="single" w:sz="8" w:space="0" w:color="000000"/>
      </w:pBd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0">
    <w:name w:val="xl840"/>
    <w:basedOn w:val="Normal"/>
    <w:rsid w:val="007030A3"/>
    <w:pPr>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41">
    <w:name w:val="xl84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 w:val="20"/>
      <w:szCs w:val="20"/>
      <w:lang w:eastAsia="pt-BR"/>
    </w:rPr>
  </w:style>
  <w:style w:type="paragraph" w:customStyle="1" w:styleId="xl842">
    <w:name w:val="xl842"/>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43">
    <w:name w:val="xl843"/>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844">
    <w:name w:val="xl844"/>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45">
    <w:name w:val="xl845"/>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46">
    <w:name w:val="xl846"/>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 w:val="18"/>
      <w:szCs w:val="18"/>
      <w:lang w:eastAsia="pt-BR"/>
    </w:rPr>
  </w:style>
  <w:style w:type="paragraph" w:customStyle="1" w:styleId="xl847">
    <w:name w:val="xl847"/>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48">
    <w:name w:val="xl848"/>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49">
    <w:name w:val="xl849"/>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50">
    <w:name w:val="xl850"/>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b/>
      <w:bCs/>
      <w:sz w:val="16"/>
      <w:szCs w:val="16"/>
      <w:lang w:eastAsia="pt-BR"/>
    </w:rPr>
  </w:style>
  <w:style w:type="paragraph" w:customStyle="1" w:styleId="xl851">
    <w:name w:val="xl85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sz w:val="20"/>
      <w:szCs w:val="20"/>
      <w:lang w:eastAsia="pt-BR"/>
    </w:rPr>
  </w:style>
  <w:style w:type="paragraph" w:customStyle="1" w:styleId="xl852">
    <w:name w:val="xl852"/>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20"/>
      <w:szCs w:val="20"/>
      <w:lang w:eastAsia="pt-BR"/>
    </w:rPr>
  </w:style>
  <w:style w:type="paragraph" w:customStyle="1" w:styleId="xl853">
    <w:name w:val="xl853"/>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rFonts w:eastAsia="Times New Roman" w:cs="Arial"/>
      <w:sz w:val="16"/>
      <w:szCs w:val="16"/>
      <w:lang w:eastAsia="pt-BR"/>
    </w:rPr>
  </w:style>
  <w:style w:type="paragraph" w:customStyle="1" w:styleId="xl854">
    <w:name w:val="xl854"/>
    <w:basedOn w:val="Normal"/>
    <w:rsid w:val="007030A3"/>
    <w:pPr>
      <w:shd w:val="clear" w:color="000000" w:fill="FFFFFF"/>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855">
    <w:name w:val="xl855"/>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Cs w:val="24"/>
      <w:lang w:eastAsia="pt-BR"/>
    </w:rPr>
  </w:style>
  <w:style w:type="paragraph" w:customStyle="1" w:styleId="xl856">
    <w:name w:val="xl856"/>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857">
    <w:name w:val="xl857"/>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eastAsia="Times New Roman" w:cs="Arial"/>
      <w:sz w:val="16"/>
      <w:szCs w:val="16"/>
      <w:lang w:eastAsia="pt-BR"/>
    </w:rPr>
  </w:style>
  <w:style w:type="paragraph" w:customStyle="1" w:styleId="xl858">
    <w:name w:val="xl858"/>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59">
    <w:name w:val="xl859"/>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b/>
      <w:bCs/>
      <w:color w:val="000000"/>
      <w:sz w:val="20"/>
      <w:szCs w:val="20"/>
      <w:lang w:eastAsia="pt-BR"/>
    </w:rPr>
  </w:style>
  <w:style w:type="paragraph" w:customStyle="1" w:styleId="xl860">
    <w:name w:val="xl860"/>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top"/>
    </w:pPr>
    <w:rPr>
      <w:rFonts w:eastAsia="Times New Roman" w:cs="Arial"/>
      <w:b/>
      <w:bCs/>
      <w:color w:val="000000"/>
      <w:sz w:val="20"/>
      <w:szCs w:val="20"/>
      <w:lang w:eastAsia="pt-BR"/>
    </w:rPr>
  </w:style>
  <w:style w:type="paragraph" w:customStyle="1" w:styleId="xl861">
    <w:name w:val="xl86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62">
    <w:name w:val="xl862"/>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63">
    <w:name w:val="xl863"/>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64">
    <w:name w:val="xl864"/>
    <w:basedOn w:val="Normal"/>
    <w:rsid w:val="007030A3"/>
    <w:pPr>
      <w:pBdr>
        <w:top w:val="single" w:sz="8" w:space="0" w:color="auto"/>
        <w:lef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865">
    <w:name w:val="xl865"/>
    <w:basedOn w:val="Normal"/>
    <w:rsid w:val="007030A3"/>
    <w:pPr>
      <w:pBdr>
        <w:top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866">
    <w:name w:val="xl866"/>
    <w:basedOn w:val="Normal"/>
    <w:rsid w:val="007030A3"/>
    <w:pPr>
      <w:pBdr>
        <w:top w:val="single" w:sz="8" w:space="0" w:color="auto"/>
        <w:right w:val="single" w:sz="8" w:space="0" w:color="auto"/>
      </w:pBdr>
      <w:shd w:val="clear" w:color="000000" w:fill="F8CBAD"/>
      <w:spacing w:before="100" w:beforeAutospacing="1" w:after="100" w:afterAutospacing="1" w:line="240" w:lineRule="auto"/>
      <w:ind w:firstLine="0"/>
      <w:jc w:val="center"/>
    </w:pPr>
    <w:rPr>
      <w:rFonts w:eastAsia="Times New Roman" w:cs="Arial"/>
      <w:b/>
      <w:bCs/>
      <w:szCs w:val="24"/>
      <w:lang w:eastAsia="pt-BR"/>
    </w:rPr>
  </w:style>
  <w:style w:type="paragraph" w:customStyle="1" w:styleId="xl867">
    <w:name w:val="xl867"/>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868">
    <w:name w:val="xl868"/>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69">
    <w:name w:val="xl869"/>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870">
    <w:name w:val="xl870"/>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1">
    <w:name w:val="xl871"/>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2">
    <w:name w:val="xl872"/>
    <w:basedOn w:val="Normal"/>
    <w:rsid w:val="007030A3"/>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3">
    <w:name w:val="xl873"/>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4">
    <w:name w:val="xl87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75">
    <w:name w:val="xl875"/>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color w:val="FF0000"/>
      <w:sz w:val="20"/>
      <w:szCs w:val="20"/>
      <w:lang w:eastAsia="pt-BR"/>
    </w:rPr>
  </w:style>
  <w:style w:type="paragraph" w:customStyle="1" w:styleId="xl876">
    <w:name w:val="xl876"/>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Cs w:val="24"/>
      <w:lang w:eastAsia="pt-BR"/>
    </w:rPr>
  </w:style>
  <w:style w:type="paragraph" w:customStyle="1" w:styleId="xl877">
    <w:name w:val="xl877"/>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878">
    <w:name w:val="xl878"/>
    <w:basedOn w:val="Normal"/>
    <w:rsid w:val="007030A3"/>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879">
    <w:name w:val="xl879"/>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0">
    <w:name w:val="xl880"/>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1">
    <w:name w:val="xl881"/>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b/>
      <w:bCs/>
      <w:color w:val="FF0000"/>
      <w:sz w:val="20"/>
      <w:szCs w:val="20"/>
      <w:lang w:eastAsia="pt-BR"/>
    </w:rPr>
  </w:style>
  <w:style w:type="paragraph" w:customStyle="1" w:styleId="xl882">
    <w:name w:val="xl882"/>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883">
    <w:name w:val="xl883"/>
    <w:basedOn w:val="Normal"/>
    <w:rsid w:val="007030A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4">
    <w:name w:val="xl88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 w:val="16"/>
      <w:szCs w:val="16"/>
      <w:lang w:eastAsia="pt-BR"/>
    </w:rPr>
  </w:style>
  <w:style w:type="paragraph" w:customStyle="1" w:styleId="xl885">
    <w:name w:val="xl885"/>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86">
    <w:name w:val="xl886"/>
    <w:basedOn w:val="Normal"/>
    <w:rsid w:val="007030A3"/>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8"/>
      <w:szCs w:val="28"/>
      <w:lang w:eastAsia="pt-BR"/>
    </w:rPr>
  </w:style>
  <w:style w:type="paragraph" w:customStyle="1" w:styleId="xl887">
    <w:name w:val="xl887"/>
    <w:basedOn w:val="Normal"/>
    <w:rsid w:val="007030A3"/>
    <w:pPr>
      <w:pBdr>
        <w:top w:val="single" w:sz="4" w:space="0" w:color="auto"/>
        <w:left w:val="single" w:sz="8"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888">
    <w:name w:val="xl888"/>
    <w:basedOn w:val="Normal"/>
    <w:rsid w:val="007030A3"/>
    <w:pPr>
      <w:pBdr>
        <w:top w:val="single" w:sz="4" w:space="0" w:color="auto"/>
      </w:pBdr>
      <w:shd w:val="clear" w:color="CCCCFF" w:fill="FFF2CC"/>
      <w:spacing w:before="100" w:beforeAutospacing="1" w:after="100" w:afterAutospacing="1" w:line="240" w:lineRule="auto"/>
      <w:ind w:firstLine="0"/>
      <w:jc w:val="left"/>
    </w:pPr>
    <w:rPr>
      <w:rFonts w:eastAsia="Times New Roman" w:cs="Arial"/>
      <w:b/>
      <w:bCs/>
      <w:sz w:val="16"/>
      <w:szCs w:val="16"/>
      <w:lang w:eastAsia="pt-BR"/>
    </w:rPr>
  </w:style>
  <w:style w:type="paragraph" w:customStyle="1" w:styleId="xl889">
    <w:name w:val="xl889"/>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90">
    <w:name w:val="xl89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 w:val="16"/>
      <w:szCs w:val="16"/>
      <w:lang w:eastAsia="pt-BR"/>
    </w:rPr>
  </w:style>
  <w:style w:type="paragraph" w:customStyle="1" w:styleId="xl891">
    <w:name w:val="xl891"/>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892">
    <w:name w:val="xl892"/>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893">
    <w:name w:val="xl893"/>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b/>
      <w:bCs/>
      <w:color w:val="000000"/>
      <w:szCs w:val="24"/>
      <w:lang w:eastAsia="pt-BR"/>
    </w:rPr>
  </w:style>
  <w:style w:type="paragraph" w:customStyle="1" w:styleId="xl894">
    <w:name w:val="xl894"/>
    <w:basedOn w:val="Normal"/>
    <w:rsid w:val="007030A3"/>
    <w:pPr>
      <w:shd w:val="clear" w:color="000000" w:fill="FFFFFF"/>
      <w:spacing w:before="100" w:beforeAutospacing="1" w:after="100" w:afterAutospacing="1" w:line="240" w:lineRule="auto"/>
      <w:ind w:firstLine="0"/>
      <w:textAlignment w:val="center"/>
    </w:pPr>
    <w:rPr>
      <w:rFonts w:eastAsia="Times New Roman" w:cs="Arial"/>
      <w:color w:val="000000"/>
      <w:szCs w:val="24"/>
      <w:lang w:eastAsia="pt-BR"/>
    </w:rPr>
  </w:style>
  <w:style w:type="paragraph" w:customStyle="1" w:styleId="xl895">
    <w:name w:val="xl895"/>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6">
    <w:name w:val="xl896"/>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7">
    <w:name w:val="xl897"/>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8">
    <w:name w:val="xl898"/>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899">
    <w:name w:val="xl899"/>
    <w:basedOn w:val="Normal"/>
    <w:rsid w:val="007030A3"/>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0"/>
      <w:jc w:val="left"/>
      <w:textAlignment w:val="center"/>
    </w:pPr>
    <w:rPr>
      <w:rFonts w:eastAsia="Times New Roman" w:cs="Arial"/>
      <w:b/>
      <w:bCs/>
      <w:sz w:val="16"/>
      <w:szCs w:val="16"/>
      <w:lang w:eastAsia="pt-BR"/>
    </w:rPr>
  </w:style>
  <w:style w:type="paragraph" w:customStyle="1" w:styleId="xl900">
    <w:name w:val="xl900"/>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01">
    <w:name w:val="xl901"/>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902">
    <w:name w:val="xl902"/>
    <w:basedOn w:val="Normal"/>
    <w:rsid w:val="007030A3"/>
    <w:pPr>
      <w:pBdr>
        <w:top w:val="single" w:sz="4" w:space="0" w:color="auto"/>
        <w:bottom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903">
    <w:name w:val="xl903"/>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Arial"/>
      <w:b/>
      <w:bCs/>
      <w:color w:val="000000"/>
      <w:sz w:val="16"/>
      <w:szCs w:val="16"/>
      <w:lang w:eastAsia="pt-BR"/>
    </w:rPr>
  </w:style>
  <w:style w:type="paragraph" w:customStyle="1" w:styleId="xl904">
    <w:name w:val="xl904"/>
    <w:basedOn w:val="Normal"/>
    <w:rsid w:val="007030A3"/>
    <w:pPr>
      <w:pBdr>
        <w:left w:val="single" w:sz="4" w:space="0" w:color="000000"/>
      </w:pBd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05">
    <w:name w:val="xl905"/>
    <w:basedOn w:val="Normal"/>
    <w:rsid w:val="007030A3"/>
    <w:pPr>
      <w:shd w:val="clear" w:color="CCCCFF" w:fill="FFF2CC"/>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06">
    <w:name w:val="xl906"/>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07">
    <w:name w:val="xl907"/>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eastAsia="Times New Roman" w:cs="Arial"/>
      <w:sz w:val="18"/>
      <w:szCs w:val="18"/>
      <w:lang w:eastAsia="pt-BR"/>
    </w:rPr>
  </w:style>
  <w:style w:type="paragraph" w:customStyle="1" w:styleId="xl908">
    <w:name w:val="xl908"/>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09">
    <w:name w:val="xl909"/>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10">
    <w:name w:val="xl910"/>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11">
    <w:name w:val="xl911"/>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912">
    <w:name w:val="xl912"/>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3">
    <w:name w:val="xl913"/>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4">
    <w:name w:val="xl914"/>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15">
    <w:name w:val="xl915"/>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16">
    <w:name w:val="xl916"/>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sz w:val="16"/>
      <w:szCs w:val="16"/>
      <w:lang w:eastAsia="pt-BR"/>
    </w:rPr>
  </w:style>
  <w:style w:type="paragraph" w:customStyle="1" w:styleId="xl917">
    <w:name w:val="xl917"/>
    <w:basedOn w:val="Normal"/>
    <w:rsid w:val="007030A3"/>
    <w:pPr>
      <w:pBdr>
        <w:top w:val="single" w:sz="4" w:space="0" w:color="auto"/>
      </w:pBdr>
      <w:shd w:val="clear" w:color="000000" w:fill="FCE4D6"/>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918">
    <w:name w:val="xl918"/>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919">
    <w:name w:val="xl919"/>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920">
    <w:name w:val="xl920"/>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921">
    <w:name w:val="xl921"/>
    <w:basedOn w:val="Normal"/>
    <w:rsid w:val="007030A3"/>
    <w:pPr>
      <w:pBdr>
        <w:top w:val="single" w:sz="8" w:space="0" w:color="auto"/>
        <w:left w:val="single" w:sz="8" w:space="0" w:color="auto"/>
        <w:bottom w:val="single" w:sz="8" w:space="0" w:color="auto"/>
      </w:pBdr>
      <w:shd w:val="clear" w:color="000000" w:fill="FFF2CC"/>
      <w:spacing w:before="100" w:beforeAutospacing="1" w:after="100" w:afterAutospacing="1" w:line="240" w:lineRule="auto"/>
      <w:ind w:firstLine="0"/>
      <w:jc w:val="center"/>
      <w:textAlignment w:val="top"/>
    </w:pPr>
    <w:rPr>
      <w:rFonts w:eastAsia="Times New Roman" w:cs="Arial"/>
      <w:b/>
      <w:bCs/>
      <w:szCs w:val="24"/>
      <w:lang w:eastAsia="pt-BR"/>
    </w:rPr>
  </w:style>
  <w:style w:type="paragraph" w:customStyle="1" w:styleId="xl922">
    <w:name w:val="xl922"/>
    <w:basedOn w:val="Normal"/>
    <w:rsid w:val="007030A3"/>
    <w:pPr>
      <w:pBdr>
        <w:top w:val="single" w:sz="8" w:space="0" w:color="auto"/>
        <w:bottom w:val="single" w:sz="8"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23">
    <w:name w:val="xl923"/>
    <w:basedOn w:val="Normal"/>
    <w:rsid w:val="007030A3"/>
    <w:pPr>
      <w:pBdr>
        <w:top w:val="single" w:sz="8" w:space="0" w:color="auto"/>
        <w:bottom w:val="single" w:sz="8" w:space="0" w:color="auto"/>
        <w:right w:val="single" w:sz="8" w:space="0" w:color="auto"/>
      </w:pBdr>
      <w:shd w:val="clear" w:color="000000" w:fill="FFF2CC"/>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925">
    <w:name w:val="xl925"/>
    <w:basedOn w:val="Normal"/>
    <w:rsid w:val="007030A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26">
    <w:name w:val="xl926"/>
    <w:basedOn w:val="Normal"/>
    <w:rsid w:val="007030A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Cs w:val="24"/>
      <w:lang w:eastAsia="pt-BR"/>
    </w:rPr>
  </w:style>
  <w:style w:type="paragraph" w:customStyle="1" w:styleId="xl927">
    <w:name w:val="xl927"/>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8">
    <w:name w:val="xl928"/>
    <w:basedOn w:val="Normal"/>
    <w:rsid w:val="007030A3"/>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29">
    <w:name w:val="xl929"/>
    <w:basedOn w:val="Normal"/>
    <w:rsid w:val="007030A3"/>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0">
    <w:name w:val="xl930"/>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1">
    <w:name w:val="xl931"/>
    <w:basedOn w:val="Normal"/>
    <w:rsid w:val="007030A3"/>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2">
    <w:name w:val="xl932"/>
    <w:basedOn w:val="Normal"/>
    <w:rsid w:val="007030A3"/>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3">
    <w:name w:val="xl933"/>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4">
    <w:name w:val="xl934"/>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5">
    <w:name w:val="xl935"/>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6">
    <w:name w:val="xl936"/>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7">
    <w:name w:val="xl937"/>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8">
    <w:name w:val="xl938"/>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39">
    <w:name w:val="xl939"/>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0">
    <w:name w:val="xl940"/>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1">
    <w:name w:val="xl941"/>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2">
    <w:name w:val="xl942"/>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3">
    <w:name w:val="xl943"/>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44">
    <w:name w:val="xl944"/>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5">
    <w:name w:val="xl945"/>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6">
    <w:name w:val="xl946"/>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7">
    <w:name w:val="xl947"/>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48">
    <w:name w:val="xl948"/>
    <w:basedOn w:val="Normal"/>
    <w:rsid w:val="007030A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949">
    <w:name w:val="xl949"/>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50">
    <w:name w:val="xl950"/>
    <w:basedOn w:val="Normal"/>
    <w:rsid w:val="007030A3"/>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51">
    <w:name w:val="xl951"/>
    <w:basedOn w:val="Normal"/>
    <w:rsid w:val="007030A3"/>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52">
    <w:name w:val="xl952"/>
    <w:basedOn w:val="Normal"/>
    <w:rsid w:val="007030A3"/>
    <w:pPr>
      <w:pBdr>
        <w:top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53">
    <w:name w:val="xl953"/>
    <w:basedOn w:val="Normal"/>
    <w:rsid w:val="007030A3"/>
    <w:pPr>
      <w:pBdr>
        <w:top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18"/>
      <w:szCs w:val="18"/>
      <w:lang w:eastAsia="pt-BR"/>
    </w:rPr>
  </w:style>
  <w:style w:type="paragraph" w:customStyle="1" w:styleId="xl954">
    <w:name w:val="xl954"/>
    <w:basedOn w:val="Normal"/>
    <w:rsid w:val="007030A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center"/>
      <w:textAlignment w:val="center"/>
    </w:pPr>
    <w:rPr>
      <w:rFonts w:eastAsia="Times New Roman" w:cs="Arial"/>
      <w:b/>
      <w:bCs/>
      <w:sz w:val="20"/>
      <w:szCs w:val="20"/>
      <w:lang w:eastAsia="pt-BR"/>
    </w:rPr>
  </w:style>
  <w:style w:type="paragraph" w:customStyle="1" w:styleId="xl955">
    <w:name w:val="xl955"/>
    <w:basedOn w:val="Normal"/>
    <w:rsid w:val="007030A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56">
    <w:name w:val="xl956"/>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57">
    <w:name w:val="xl957"/>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58">
    <w:name w:val="xl958"/>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59">
    <w:name w:val="xl959"/>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60">
    <w:name w:val="xl960"/>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eastAsia="Times New Roman" w:cs="Arial"/>
      <w:sz w:val="20"/>
      <w:szCs w:val="20"/>
      <w:lang w:eastAsia="pt-BR"/>
    </w:rPr>
  </w:style>
  <w:style w:type="paragraph" w:customStyle="1" w:styleId="xl961">
    <w:name w:val="xl961"/>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62">
    <w:name w:val="xl962"/>
    <w:basedOn w:val="Normal"/>
    <w:rsid w:val="007030A3"/>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63">
    <w:name w:val="xl963"/>
    <w:basedOn w:val="Normal"/>
    <w:rsid w:val="007030A3"/>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64">
    <w:name w:val="xl964"/>
    <w:basedOn w:val="Normal"/>
    <w:rsid w:val="007030A3"/>
    <w:pPr>
      <w:pBdr>
        <w:left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65">
    <w:name w:val="xl965"/>
    <w:basedOn w:val="Normal"/>
    <w:rsid w:val="007030A3"/>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66">
    <w:name w:val="xl966"/>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967">
    <w:name w:val="xl967"/>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968">
    <w:name w:val="xl968"/>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color w:val="000000"/>
      <w:sz w:val="16"/>
      <w:szCs w:val="16"/>
      <w:lang w:eastAsia="pt-BR"/>
    </w:rPr>
  </w:style>
  <w:style w:type="paragraph" w:customStyle="1" w:styleId="xl969">
    <w:name w:val="xl969"/>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eastAsia="Times New Roman" w:cs="Arial"/>
      <w:color w:val="000000"/>
      <w:szCs w:val="24"/>
      <w:lang w:eastAsia="pt-BR"/>
    </w:rPr>
  </w:style>
  <w:style w:type="paragraph" w:customStyle="1" w:styleId="xl970">
    <w:name w:val="xl970"/>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71">
    <w:name w:val="xl971"/>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972">
    <w:name w:val="xl972"/>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textAlignment w:val="top"/>
    </w:pPr>
    <w:rPr>
      <w:rFonts w:eastAsia="Times New Roman" w:cs="Arial"/>
      <w:sz w:val="20"/>
      <w:szCs w:val="20"/>
      <w:lang w:eastAsia="pt-BR"/>
    </w:rPr>
  </w:style>
  <w:style w:type="paragraph" w:customStyle="1" w:styleId="xl973">
    <w:name w:val="xl973"/>
    <w:basedOn w:val="Normal"/>
    <w:rsid w:val="007030A3"/>
    <w:pPr>
      <w:pBdr>
        <w:left w:val="single" w:sz="4" w:space="0" w:color="000000"/>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74">
    <w:name w:val="xl974"/>
    <w:basedOn w:val="Normal"/>
    <w:rsid w:val="007030A3"/>
    <w:pPr>
      <w:pBdr>
        <w:bottom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75">
    <w:name w:val="xl975"/>
    <w:basedOn w:val="Normal"/>
    <w:rsid w:val="007030A3"/>
    <w:pPr>
      <w:pBdr>
        <w:bottom w:val="single" w:sz="4" w:space="0" w:color="000000"/>
        <w:right w:val="single" w:sz="4" w:space="0" w:color="000000"/>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976">
    <w:name w:val="xl976"/>
    <w:basedOn w:val="Normal"/>
    <w:rsid w:val="007030A3"/>
    <w:pPr>
      <w:pBdr>
        <w:bottom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77">
    <w:name w:val="xl977"/>
    <w:basedOn w:val="Normal"/>
    <w:rsid w:val="007030A3"/>
    <w:pPr>
      <w:pBdr>
        <w:bottom w:val="single" w:sz="4" w:space="0" w:color="000000"/>
        <w:right w:val="single" w:sz="4" w:space="0" w:color="000000"/>
      </w:pBdr>
      <w:shd w:val="clear" w:color="000000" w:fill="FFFFFF"/>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78">
    <w:name w:val="xl978"/>
    <w:basedOn w:val="Normal"/>
    <w:rsid w:val="007030A3"/>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79">
    <w:name w:val="xl979"/>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980">
    <w:name w:val="xl980"/>
    <w:basedOn w:val="Normal"/>
    <w:rsid w:val="007030A3"/>
    <w:pPr>
      <w:shd w:val="clear" w:color="000000" w:fill="FFFFFF"/>
      <w:spacing w:before="100" w:beforeAutospacing="1" w:after="100" w:afterAutospacing="1" w:line="240" w:lineRule="auto"/>
      <w:ind w:firstLine="0"/>
      <w:textAlignment w:val="center"/>
    </w:pPr>
    <w:rPr>
      <w:rFonts w:eastAsia="Times New Roman" w:cs="Arial"/>
      <w:sz w:val="20"/>
      <w:szCs w:val="20"/>
      <w:lang w:eastAsia="pt-BR"/>
    </w:rPr>
  </w:style>
  <w:style w:type="paragraph" w:customStyle="1" w:styleId="xl981">
    <w:name w:val="xl98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eastAsia="Times New Roman" w:cs="Arial"/>
      <w:b/>
      <w:bCs/>
      <w:szCs w:val="24"/>
      <w:lang w:eastAsia="pt-BR"/>
    </w:rPr>
  </w:style>
  <w:style w:type="paragraph" w:customStyle="1" w:styleId="xl982">
    <w:name w:val="xl982"/>
    <w:basedOn w:val="Normal"/>
    <w:rsid w:val="007030A3"/>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center"/>
    </w:pPr>
    <w:rPr>
      <w:rFonts w:eastAsia="Times New Roman" w:cs="Arial"/>
      <w:color w:val="000000"/>
      <w:sz w:val="20"/>
      <w:szCs w:val="20"/>
      <w:lang w:eastAsia="pt-BR"/>
    </w:rPr>
  </w:style>
  <w:style w:type="paragraph" w:customStyle="1" w:styleId="xl983">
    <w:name w:val="xl983"/>
    <w:basedOn w:val="Normal"/>
    <w:rsid w:val="007030A3"/>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984">
    <w:name w:val="xl984"/>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985">
    <w:name w:val="xl985"/>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986">
    <w:name w:val="xl986"/>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 w:val="20"/>
      <w:szCs w:val="20"/>
      <w:lang w:eastAsia="pt-BR"/>
    </w:rPr>
  </w:style>
  <w:style w:type="paragraph" w:customStyle="1" w:styleId="xl987">
    <w:name w:val="xl987"/>
    <w:basedOn w:val="Normal"/>
    <w:rsid w:val="007030A3"/>
    <w:pPr>
      <w:pBdr>
        <w:top w:val="single" w:sz="4" w:space="0" w:color="auto"/>
        <w:left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988">
    <w:name w:val="xl988"/>
    <w:basedOn w:val="Normal"/>
    <w:rsid w:val="007030A3"/>
    <w:pPr>
      <w:pBdr>
        <w:top w:val="single" w:sz="4" w:space="0" w:color="auto"/>
        <w:bottom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989">
    <w:name w:val="xl989"/>
    <w:basedOn w:val="Normal"/>
    <w:rsid w:val="007030A3"/>
    <w:pPr>
      <w:pBdr>
        <w:top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990">
    <w:name w:val="xl990"/>
    <w:basedOn w:val="Normal"/>
    <w:rsid w:val="007030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rFonts w:eastAsia="Times New Roman" w:cs="Arial"/>
      <w:sz w:val="20"/>
      <w:szCs w:val="20"/>
      <w:lang w:eastAsia="pt-BR"/>
    </w:rPr>
  </w:style>
  <w:style w:type="paragraph" w:customStyle="1" w:styleId="xl991">
    <w:name w:val="xl991"/>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992">
    <w:name w:val="xl992"/>
    <w:basedOn w:val="Normal"/>
    <w:rsid w:val="007030A3"/>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ind w:firstLine="0"/>
      <w:jc w:val="left"/>
      <w:textAlignment w:val="center"/>
    </w:pPr>
    <w:rPr>
      <w:rFonts w:eastAsia="Times New Roman" w:cs="Arial"/>
      <w:sz w:val="20"/>
      <w:szCs w:val="20"/>
      <w:lang w:eastAsia="pt-BR"/>
    </w:rPr>
  </w:style>
  <w:style w:type="paragraph" w:customStyle="1" w:styleId="xl993">
    <w:name w:val="xl993"/>
    <w:basedOn w:val="Normal"/>
    <w:rsid w:val="007030A3"/>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ind w:firstLine="0"/>
      <w:jc w:val="left"/>
      <w:textAlignment w:val="center"/>
    </w:pPr>
    <w:rPr>
      <w:rFonts w:eastAsia="Times New Roman" w:cs="Arial"/>
      <w:b/>
      <w:bCs/>
      <w:color w:val="000000"/>
      <w:sz w:val="20"/>
      <w:szCs w:val="20"/>
      <w:lang w:eastAsia="pt-BR"/>
    </w:rPr>
  </w:style>
  <w:style w:type="paragraph" w:customStyle="1" w:styleId="xl994">
    <w:name w:val="xl994"/>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995">
    <w:name w:val="xl995"/>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eastAsia="Times New Roman" w:cs="Arial"/>
      <w:sz w:val="16"/>
      <w:szCs w:val="16"/>
      <w:lang w:eastAsia="pt-BR"/>
    </w:rPr>
  </w:style>
  <w:style w:type="paragraph" w:customStyle="1" w:styleId="xl996">
    <w:name w:val="xl996"/>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7">
    <w:name w:val="xl997"/>
    <w:basedOn w:val="Normal"/>
    <w:rsid w:val="007030A3"/>
    <w:pPr>
      <w:pBdr>
        <w:top w:val="single" w:sz="4" w:space="0" w:color="auto"/>
        <w:lef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8">
    <w:name w:val="xl998"/>
    <w:basedOn w:val="Normal"/>
    <w:rsid w:val="007030A3"/>
    <w:pPr>
      <w:pBdr>
        <w:top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999">
    <w:name w:val="xl999"/>
    <w:basedOn w:val="Normal"/>
    <w:rsid w:val="007030A3"/>
    <w:pPr>
      <w:pBdr>
        <w:top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Arial"/>
      <w:sz w:val="16"/>
      <w:szCs w:val="16"/>
      <w:lang w:eastAsia="pt-BR"/>
    </w:rPr>
  </w:style>
  <w:style w:type="paragraph" w:customStyle="1" w:styleId="xl1000">
    <w:name w:val="xl1000"/>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1001">
    <w:name w:val="xl1001"/>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002">
    <w:name w:val="xl1002"/>
    <w:basedOn w:val="Normal"/>
    <w:rsid w:val="007030A3"/>
    <w:pPr>
      <w:pBdr>
        <w:top w:val="single" w:sz="4" w:space="0" w:color="auto"/>
        <w:left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1003">
    <w:name w:val="xl1003"/>
    <w:basedOn w:val="Normal"/>
    <w:rsid w:val="007030A3"/>
    <w:pPr>
      <w:pBdr>
        <w:top w:val="single" w:sz="4" w:space="0" w:color="auto"/>
        <w:bottom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1004">
    <w:name w:val="xl1004"/>
    <w:basedOn w:val="Normal"/>
    <w:rsid w:val="007030A3"/>
    <w:pPr>
      <w:pBdr>
        <w:top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center"/>
    </w:pPr>
    <w:rPr>
      <w:rFonts w:eastAsia="Times New Roman" w:cs="Arial"/>
      <w:b/>
      <w:bCs/>
      <w:sz w:val="18"/>
      <w:szCs w:val="18"/>
      <w:lang w:eastAsia="pt-BR"/>
    </w:rPr>
  </w:style>
  <w:style w:type="paragraph" w:customStyle="1" w:styleId="xl1005">
    <w:name w:val="xl1005"/>
    <w:basedOn w:val="Normal"/>
    <w:rsid w:val="007030A3"/>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1006">
    <w:name w:val="xl1006"/>
    <w:basedOn w:val="Normal"/>
    <w:rsid w:val="007030A3"/>
    <w:pPr>
      <w:shd w:val="clear" w:color="000000" w:fill="FFF2CC"/>
      <w:spacing w:before="100" w:beforeAutospacing="1" w:after="100" w:afterAutospacing="1" w:line="240" w:lineRule="auto"/>
      <w:ind w:firstLine="0"/>
      <w:jc w:val="center"/>
    </w:pPr>
    <w:rPr>
      <w:rFonts w:eastAsia="Times New Roman" w:cs="Arial"/>
      <w:b/>
      <w:bCs/>
      <w:sz w:val="36"/>
      <w:szCs w:val="36"/>
      <w:lang w:eastAsia="pt-BR"/>
    </w:rPr>
  </w:style>
  <w:style w:type="paragraph" w:customStyle="1" w:styleId="xl1007">
    <w:name w:val="xl1007"/>
    <w:basedOn w:val="Normal"/>
    <w:rsid w:val="007030A3"/>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08">
    <w:name w:val="xl1008"/>
    <w:basedOn w:val="Normal"/>
    <w:rsid w:val="007030A3"/>
    <w:pPr>
      <w:pBdr>
        <w:top w:val="single" w:sz="4" w:space="0" w:color="auto"/>
        <w:bottom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09">
    <w:name w:val="xl1009"/>
    <w:basedOn w:val="Normal"/>
    <w:rsid w:val="007030A3"/>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10">
    <w:name w:val="xl1010"/>
    <w:basedOn w:val="Normal"/>
    <w:rsid w:val="007030A3"/>
    <w:pPr>
      <w:pBdr>
        <w:top w:val="single" w:sz="8" w:space="0" w:color="auto"/>
        <w:left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011">
    <w:name w:val="xl1011"/>
    <w:basedOn w:val="Normal"/>
    <w:rsid w:val="007030A3"/>
    <w:pPr>
      <w:pBdr>
        <w:top w:val="single" w:sz="8" w:space="0" w:color="auto"/>
        <w:bottom w:val="single" w:sz="8" w:space="0" w:color="auto"/>
      </w:pBdr>
      <w:shd w:val="clear" w:color="000000" w:fill="FFE699"/>
      <w:spacing w:before="100" w:beforeAutospacing="1" w:after="100" w:afterAutospacing="1" w:line="240" w:lineRule="auto"/>
      <w:ind w:firstLine="0"/>
      <w:jc w:val="center"/>
      <w:textAlignment w:val="center"/>
    </w:pPr>
    <w:rPr>
      <w:rFonts w:eastAsia="Times New Roman" w:cs="Arial"/>
      <w:b/>
      <w:bCs/>
      <w:sz w:val="16"/>
      <w:szCs w:val="16"/>
      <w:lang w:eastAsia="pt-BR"/>
    </w:rPr>
  </w:style>
  <w:style w:type="paragraph" w:customStyle="1" w:styleId="xl1012">
    <w:name w:val="xl1012"/>
    <w:basedOn w:val="Normal"/>
    <w:rsid w:val="007030A3"/>
    <w:pPr>
      <w:pBdr>
        <w:left w:val="single" w:sz="8" w:space="0" w:color="000000"/>
      </w:pBd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013">
    <w:name w:val="xl1013"/>
    <w:basedOn w:val="Normal"/>
    <w:rsid w:val="007030A3"/>
    <w:pPr>
      <w:shd w:val="clear" w:color="000000" w:fill="FFF2CC"/>
      <w:spacing w:before="100" w:beforeAutospacing="1" w:after="100" w:afterAutospacing="1" w:line="240" w:lineRule="auto"/>
      <w:ind w:firstLine="0"/>
      <w:jc w:val="center"/>
      <w:textAlignment w:val="center"/>
    </w:pPr>
    <w:rPr>
      <w:rFonts w:eastAsia="Times New Roman" w:cs="Arial"/>
      <w:b/>
      <w:bCs/>
      <w:szCs w:val="24"/>
      <w:lang w:eastAsia="pt-BR"/>
    </w:rPr>
  </w:style>
  <w:style w:type="paragraph" w:customStyle="1" w:styleId="xl1014">
    <w:name w:val="xl1014"/>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 w:val="16"/>
      <w:szCs w:val="16"/>
      <w:lang w:eastAsia="pt-BR"/>
    </w:rPr>
  </w:style>
  <w:style w:type="paragraph" w:customStyle="1" w:styleId="xl1015">
    <w:name w:val="xl1015"/>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b/>
      <w:bCs/>
      <w:color w:val="000000"/>
      <w:sz w:val="16"/>
      <w:szCs w:val="16"/>
      <w:lang w:eastAsia="pt-BR"/>
    </w:rPr>
  </w:style>
  <w:style w:type="paragraph" w:customStyle="1" w:styleId="xl1016">
    <w:name w:val="xl1016"/>
    <w:basedOn w:val="Normal"/>
    <w:rsid w:val="007030A3"/>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Arial"/>
      <w:b/>
      <w:bCs/>
      <w:sz w:val="18"/>
      <w:szCs w:val="18"/>
      <w:lang w:eastAsia="pt-BR"/>
    </w:rPr>
  </w:style>
  <w:style w:type="paragraph" w:customStyle="1" w:styleId="xl1017">
    <w:name w:val="xl1017"/>
    <w:basedOn w:val="Normal"/>
    <w:rsid w:val="007030A3"/>
    <w:pPr>
      <w:pBdr>
        <w:top w:val="single" w:sz="8" w:space="0" w:color="auto"/>
        <w:left w:val="single" w:sz="8" w:space="0" w:color="auto"/>
        <w:bottom w:val="single" w:sz="8" w:space="0" w:color="auto"/>
      </w:pBdr>
      <w:shd w:val="clear" w:color="000000" w:fill="FF5050"/>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18">
    <w:name w:val="xl1018"/>
    <w:basedOn w:val="Normal"/>
    <w:rsid w:val="007030A3"/>
    <w:pPr>
      <w:pBdr>
        <w:top w:val="single" w:sz="8" w:space="0" w:color="auto"/>
        <w:bottom w:val="single" w:sz="8" w:space="0" w:color="auto"/>
      </w:pBdr>
      <w:shd w:val="clear" w:color="000000" w:fill="FF5050"/>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19">
    <w:name w:val="xl1019"/>
    <w:basedOn w:val="Normal"/>
    <w:rsid w:val="007030A3"/>
    <w:pPr>
      <w:pBdr>
        <w:top w:val="single" w:sz="8" w:space="0" w:color="auto"/>
        <w:bottom w:val="single" w:sz="8" w:space="0" w:color="auto"/>
        <w:right w:val="single" w:sz="8" w:space="0" w:color="auto"/>
      </w:pBdr>
      <w:shd w:val="clear" w:color="000000" w:fill="FF5050"/>
      <w:spacing w:before="100" w:beforeAutospacing="1" w:after="100" w:afterAutospacing="1" w:line="240" w:lineRule="auto"/>
      <w:ind w:firstLine="0"/>
      <w:jc w:val="left"/>
      <w:textAlignment w:val="top"/>
    </w:pPr>
    <w:rPr>
      <w:rFonts w:eastAsia="Times New Roman" w:cs="Arial"/>
      <w:szCs w:val="24"/>
      <w:lang w:eastAsia="pt-BR"/>
    </w:rPr>
  </w:style>
  <w:style w:type="paragraph" w:customStyle="1" w:styleId="xl1020">
    <w:name w:val="xl1020"/>
    <w:basedOn w:val="Normal"/>
    <w:rsid w:val="007030A3"/>
    <w:pPr>
      <w:pBdr>
        <w:left w:val="single" w:sz="4" w:space="0" w:color="auto"/>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1021">
    <w:name w:val="xl1021"/>
    <w:basedOn w:val="Normal"/>
    <w:rsid w:val="007030A3"/>
    <w:pPr>
      <w:pBdr>
        <w:bottom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1022">
    <w:name w:val="xl1022"/>
    <w:basedOn w:val="Normal"/>
    <w:rsid w:val="007030A3"/>
    <w:pPr>
      <w:pBdr>
        <w:bottom w:val="single" w:sz="4" w:space="0" w:color="auto"/>
        <w:right w:val="single" w:sz="4" w:space="0" w:color="auto"/>
      </w:pBdr>
      <w:shd w:val="clear" w:color="000000" w:fill="FFFFFF"/>
      <w:spacing w:before="100" w:beforeAutospacing="1" w:after="100" w:afterAutospacing="1" w:line="240" w:lineRule="auto"/>
      <w:ind w:firstLine="0"/>
    </w:pPr>
    <w:rPr>
      <w:rFonts w:eastAsia="Times New Roman" w:cs="Arial"/>
      <w:color w:val="000000"/>
      <w:szCs w:val="24"/>
      <w:lang w:eastAsia="pt-BR"/>
    </w:rPr>
  </w:style>
  <w:style w:type="paragraph" w:customStyle="1" w:styleId="xl1023">
    <w:name w:val="xl1023"/>
    <w:basedOn w:val="Normal"/>
    <w:rsid w:val="007030A3"/>
    <w:pPr>
      <w:pBdr>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024">
    <w:name w:val="xl1024"/>
    <w:basedOn w:val="Normal"/>
    <w:rsid w:val="007030A3"/>
    <w:pPr>
      <w:pBdr>
        <w:top w:val="single" w:sz="4" w:space="0" w:color="auto"/>
        <w:left w:val="double" w:sz="6" w:space="0" w:color="2B2B2B"/>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025">
    <w:name w:val="xl1025"/>
    <w:basedOn w:val="Normal"/>
    <w:rsid w:val="007030A3"/>
    <w:pPr>
      <w:pBdr>
        <w:top w:val="single" w:sz="4" w:space="0" w:color="auto"/>
      </w:pBdr>
      <w:shd w:val="clear" w:color="000000" w:fill="FFF2CC"/>
      <w:spacing w:before="100" w:beforeAutospacing="1" w:after="100" w:afterAutospacing="1" w:line="240" w:lineRule="auto"/>
      <w:ind w:firstLine="0"/>
      <w:jc w:val="center"/>
      <w:textAlignment w:val="top"/>
    </w:pPr>
    <w:rPr>
      <w:rFonts w:eastAsia="Times New Roman" w:cs="Arial"/>
      <w:b/>
      <w:bCs/>
      <w:color w:val="000000"/>
      <w:szCs w:val="24"/>
      <w:lang w:eastAsia="pt-BR"/>
    </w:rPr>
  </w:style>
  <w:style w:type="paragraph" w:customStyle="1" w:styleId="xl1026">
    <w:name w:val="xl1026"/>
    <w:basedOn w:val="Normal"/>
    <w:rsid w:val="007030A3"/>
    <w:pPr>
      <w:pBdr>
        <w:top w:val="single" w:sz="4" w:space="0" w:color="auto"/>
      </w:pBdr>
      <w:spacing w:before="100" w:beforeAutospacing="1" w:after="100" w:afterAutospacing="1" w:line="240" w:lineRule="auto"/>
      <w:ind w:firstLine="0"/>
      <w:textAlignment w:val="top"/>
    </w:pPr>
    <w:rPr>
      <w:rFonts w:eastAsia="Times New Roman" w:cs="Arial"/>
      <w:szCs w:val="24"/>
      <w:lang w:eastAsia="pt-BR"/>
    </w:rPr>
  </w:style>
  <w:style w:type="paragraph" w:customStyle="1" w:styleId="xl1027">
    <w:name w:val="xl1027"/>
    <w:basedOn w:val="Normal"/>
    <w:rsid w:val="007030A3"/>
    <w:pPr>
      <w:pBdr>
        <w:lef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028">
    <w:name w:val="xl1028"/>
    <w:basedOn w:val="Normal"/>
    <w:rsid w:val="007030A3"/>
    <w:pP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029">
    <w:name w:val="xl1029"/>
    <w:basedOn w:val="Normal"/>
    <w:rsid w:val="007030A3"/>
    <w:pPr>
      <w:pBdr>
        <w:right w:val="single" w:sz="8" w:space="0" w:color="auto"/>
      </w:pBdr>
      <w:shd w:val="clear" w:color="000000" w:fill="F8CBAD"/>
      <w:spacing w:before="100" w:beforeAutospacing="1" w:after="100" w:afterAutospacing="1" w:line="240" w:lineRule="auto"/>
      <w:ind w:firstLine="0"/>
      <w:jc w:val="center"/>
      <w:textAlignment w:val="center"/>
    </w:pPr>
    <w:rPr>
      <w:rFonts w:eastAsia="Times New Roman" w:cs="Arial"/>
      <w:szCs w:val="24"/>
      <w:lang w:eastAsia="pt-BR"/>
    </w:rPr>
  </w:style>
  <w:style w:type="paragraph" w:customStyle="1" w:styleId="xl1030">
    <w:name w:val="xl1030"/>
    <w:basedOn w:val="Normal"/>
    <w:rsid w:val="007030A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left"/>
      <w:textAlignment w:val="center"/>
    </w:pPr>
    <w:rPr>
      <w:rFonts w:eastAsia="Times New Roman" w:cs="Arial"/>
      <w:b/>
      <w:bCs/>
      <w:szCs w:val="24"/>
      <w:lang w:eastAsia="pt-BR"/>
    </w:rPr>
  </w:style>
  <w:style w:type="paragraph" w:customStyle="1" w:styleId="xl1031">
    <w:name w:val="xl1031"/>
    <w:basedOn w:val="Normal"/>
    <w:rsid w:val="007030A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eastAsia="Times New Roman" w:cs="Arial"/>
      <w:szCs w:val="24"/>
      <w:lang w:eastAsia="pt-BR"/>
    </w:rPr>
  </w:style>
  <w:style w:type="paragraph" w:customStyle="1" w:styleId="xl1032">
    <w:name w:val="xl1032"/>
    <w:basedOn w:val="Normal"/>
    <w:rsid w:val="007030A3"/>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top"/>
    </w:pPr>
    <w:rPr>
      <w:rFonts w:eastAsia="Times New Roman" w:cs="Arial"/>
      <w:szCs w:val="24"/>
      <w:lang w:eastAsia="pt-BR"/>
    </w:rPr>
  </w:style>
  <w:style w:type="paragraph" w:customStyle="1" w:styleId="xl1033">
    <w:name w:val="xl1033"/>
    <w:basedOn w:val="Normal"/>
    <w:rsid w:val="007030A3"/>
    <w:pPr>
      <w:pBdr>
        <w:top w:val="single" w:sz="4" w:space="0" w:color="auto"/>
        <w:left w:val="single" w:sz="4" w:space="0" w:color="auto"/>
        <w:right w:val="single" w:sz="4" w:space="0" w:color="auto"/>
      </w:pBdr>
      <w:spacing w:before="100" w:beforeAutospacing="1" w:after="100" w:afterAutospacing="1" w:line="240" w:lineRule="auto"/>
      <w:ind w:firstLine="0"/>
      <w:jc w:val="left"/>
      <w:textAlignment w:val="center"/>
    </w:pPr>
    <w:rPr>
      <w:rFonts w:eastAsia="Times New Roman" w:cs="Arial"/>
      <w:szCs w:val="24"/>
      <w:lang w:eastAsia="pt-BR"/>
    </w:rPr>
  </w:style>
  <w:style w:type="paragraph" w:styleId="Cabealho">
    <w:name w:val="header"/>
    <w:aliases w:val="ho,header odd,Char,encabezado"/>
    <w:basedOn w:val="Normal"/>
    <w:link w:val="CabealhoChar"/>
    <w:unhideWhenUsed/>
    <w:rsid w:val="007030A3"/>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7030A3"/>
    <w:rPr>
      <w:rFonts w:ascii="Arial" w:hAnsi="Arial"/>
      <w:sz w:val="24"/>
    </w:rPr>
  </w:style>
  <w:style w:type="paragraph" w:styleId="Rodap">
    <w:name w:val="footer"/>
    <w:basedOn w:val="Normal"/>
    <w:link w:val="RodapChar"/>
    <w:uiPriority w:val="99"/>
    <w:unhideWhenUsed/>
    <w:rsid w:val="007030A3"/>
    <w:pPr>
      <w:tabs>
        <w:tab w:val="center" w:pos="4252"/>
        <w:tab w:val="right" w:pos="8504"/>
      </w:tabs>
      <w:spacing w:after="0" w:line="240" w:lineRule="auto"/>
    </w:pPr>
  </w:style>
  <w:style w:type="character" w:customStyle="1" w:styleId="RodapChar">
    <w:name w:val="Rodapé Char"/>
    <w:basedOn w:val="Fontepargpadro"/>
    <w:link w:val="Rodap"/>
    <w:uiPriority w:val="99"/>
    <w:rsid w:val="007030A3"/>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18342</Words>
  <Characters>99049</Characters>
  <Application>Microsoft Office Word</Application>
  <DocSecurity>0</DocSecurity>
  <Lines>825</Lines>
  <Paragraphs>234</Paragraphs>
  <ScaleCrop>false</ScaleCrop>
  <Company/>
  <LinksUpToDate>false</LinksUpToDate>
  <CharactersWithSpaces>117157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2024-08-23T17:04:00Z</dcterms:created>
  <dcterms:modified xsi:type="dcterms:W3CDTF">2024-08-23T17:04:00Z</dcterms:modified>
</cp:coreProperties>
</file>