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FF3" w:rsidRDefault="00974BF4" w:rsidP="00F15B73">
      <w:pPr>
        <w:jc w:val="center"/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6192" behindDoc="0" locked="0" layoutInCell="0" allowOverlap="1">
                <wp:simplePos x="0" y="0"/>
                <wp:positionH relativeFrom="column">
                  <wp:posOffset>-1063625</wp:posOffset>
                </wp:positionH>
                <wp:positionV relativeFrom="paragraph">
                  <wp:posOffset>1471930</wp:posOffset>
                </wp:positionV>
                <wp:extent cx="7498080" cy="0"/>
                <wp:effectExtent l="0" t="38100" r="45720" b="38100"/>
                <wp:wrapThrough wrapText="bothSides">
                  <wp:wrapPolygon edited="0">
                    <wp:start x="0" y="-1"/>
                    <wp:lineTo x="0" y="-1"/>
                    <wp:lineTo x="21677" y="-1"/>
                    <wp:lineTo x="21677" y="-1"/>
                    <wp:lineTo x="0" y="-1"/>
                  </wp:wrapPolygon>
                </wp:wrapThrough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808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F62CBF" id="Conector reto 3" o:spid="_x0000_s1026" style="position:absolute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83.75pt,115.9pt" to="506.65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" o:allowincell="f" strokeweight="6pt">
                <v:stroke linestyle="thickBetweenThin"/>
                <w10:wrap type="through"/>
              </v:line>
            </w:pict>
          </mc:Fallback>
        </mc:AlternateContent>
      </w:r>
      <w:r w:rsidR="009A3CD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73.45pt;margin-top:15.1pt;width:108pt;height:81pt;z-index:251658240;mso-position-horizontal-relative:text;mso-position-vertical-relative:text" filled="t" fillcolor="#fc9" strokecolor="#ccecff">
            <v:imagedata r:id="rId6" o:title=""/>
            <w10:wrap type="square"/>
          </v:shape>
          <o:OLEObject Type="Embed" ProgID="PBrush" ShapeID="_x0000_s1027" DrawAspect="Content" ObjectID="_1831633949" r:id="rId7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-1017905</wp:posOffset>
                </wp:positionH>
                <wp:positionV relativeFrom="paragraph">
                  <wp:posOffset>72390</wp:posOffset>
                </wp:positionV>
                <wp:extent cx="7498080" cy="1371600"/>
                <wp:effectExtent l="0" t="0" r="0" b="0"/>
                <wp:wrapThrough wrapText="bothSides">
                  <wp:wrapPolygon edited="0">
                    <wp:start x="110" y="0"/>
                    <wp:lineTo x="110" y="21300"/>
                    <wp:lineTo x="21402" y="21300"/>
                    <wp:lineTo x="21402" y="0"/>
                    <wp:lineTo x="110" y="0"/>
                  </wp:wrapPolygon>
                </wp:wrapThrough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808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85354" w:rsidRDefault="00085354" w:rsidP="00085354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</w:t>
                            </w:r>
                          </w:p>
                          <w:p w:rsidR="00085354" w:rsidRDefault="00085354" w:rsidP="00085354">
                            <w:pPr>
                              <w:pStyle w:val="Ttulo4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CÂMARA MUNICIPAL DE ALTO PARAÍSO</w:t>
                            </w:r>
                          </w:p>
                          <w:p w:rsidR="00085354" w:rsidRDefault="00085354" w:rsidP="00085354">
                            <w:pPr>
                              <w:pStyle w:val="Ttulo3"/>
                              <w:rPr>
                                <w:b/>
                              </w:rPr>
                            </w:pPr>
                            <w:r>
                              <w:t xml:space="preserve">                                                       </w:t>
                            </w:r>
                            <w:r>
                              <w:rPr>
                                <w:b/>
                              </w:rPr>
                              <w:t>ESTADO DO PARANÁ</w:t>
                            </w:r>
                          </w:p>
                          <w:p w:rsidR="00085354" w:rsidRDefault="00085354" w:rsidP="00085354">
                            <w:pP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 xml:space="preserve">Rua Josué Baltazar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>Rodriguês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 xml:space="preserve">, </w:t>
                            </w:r>
                            <w:r w:rsidR="00245487"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>1025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 xml:space="preserve"> – FONE/FAX: (044)3664-1171 – (044) 36641177</w:t>
                            </w:r>
                          </w:p>
                          <w:p w:rsidR="00085354" w:rsidRDefault="00085354" w:rsidP="00085354">
                            <w:pP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2"/>
                              </w:rPr>
                              <w:tab/>
                              <w:t xml:space="preserve">                               CEP 87.528-000 – ALTO PARAÍSO - PR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1" o:spid="_x0000_s1026" style="position:absolute;left:0;text-align:left;margin-left:-80.15pt;margin-top:5.7pt;width:590.4pt;height:10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" o:allowincell="f" filled="f" fillcolor="#fc9" stroked="f">
                <v:fill focus="100%" type="gradient"/>
                <v:textbox>
                  <w:txbxContent>
                    <w:p w:rsidR="00085354" w:rsidRDefault="00085354" w:rsidP="00085354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</w:t>
                      </w:r>
                    </w:p>
                    <w:p w:rsidR="00085354" w:rsidRDefault="00085354" w:rsidP="00085354">
                      <w:pPr>
                        <w:pStyle w:val="Ttulo4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CÂMARA MUNICIPAL DE ALTO PARAÍSO</w:t>
                      </w:r>
                    </w:p>
                    <w:p w:rsidR="00085354" w:rsidRDefault="00085354" w:rsidP="00085354">
                      <w:pPr>
                        <w:pStyle w:val="Ttulo3"/>
                        <w:rPr>
                          <w:b/>
                        </w:rPr>
                      </w:pPr>
                      <w:r>
                        <w:t xml:space="preserve">                                                       </w:t>
                      </w:r>
                      <w:r>
                        <w:rPr>
                          <w:b/>
                        </w:rPr>
                        <w:t>ESTADO DO PARANÁ</w:t>
                      </w:r>
                    </w:p>
                    <w:p w:rsidR="00085354" w:rsidRDefault="00085354" w:rsidP="00085354">
                      <w:pPr>
                        <w:rPr>
                          <w:rFonts w:ascii="Arial" w:hAnsi="Arial"/>
                          <w:b/>
                          <w:i/>
                          <w:sz w:val="22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</w:t>
                      </w:r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 xml:space="preserve">Rua Josué Baltazar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>Rodriguês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 xml:space="preserve">, </w:t>
                      </w:r>
                      <w:r w:rsidR="00245487">
                        <w:rPr>
                          <w:rFonts w:ascii="Arial" w:hAnsi="Arial"/>
                          <w:b/>
                          <w:i/>
                          <w:sz w:val="22"/>
                        </w:rPr>
                        <w:t>1025</w:t>
                      </w:r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 xml:space="preserve"> – FONE/FAX: (044)3664-1171 – (044) 36641177</w:t>
                      </w:r>
                    </w:p>
                    <w:p w:rsidR="00085354" w:rsidRDefault="00085354" w:rsidP="00085354">
                      <w:pPr>
                        <w:rPr>
                          <w:rFonts w:ascii="Arial" w:hAnsi="Arial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i/>
                          <w:sz w:val="22"/>
                        </w:rPr>
                        <w:tab/>
                        <w:t xml:space="preserve">                               CEP 87.528-000 – ALTO PARAÍSO - PR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-1063625</wp:posOffset>
                </wp:positionH>
                <wp:positionV relativeFrom="paragraph">
                  <wp:posOffset>78105</wp:posOffset>
                </wp:positionV>
                <wp:extent cx="7498080" cy="0"/>
                <wp:effectExtent l="0" t="38100" r="45720" b="38100"/>
                <wp:wrapThrough wrapText="bothSides">
                  <wp:wrapPolygon edited="0">
                    <wp:start x="0" y="-1"/>
                    <wp:lineTo x="0" y="-1"/>
                    <wp:lineTo x="21677" y="-1"/>
                    <wp:lineTo x="21677" y="-1"/>
                    <wp:lineTo x="0" y="-1"/>
                  </wp:wrapPolygon>
                </wp:wrapThrough>
                <wp:docPr id="2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808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A748F" id="Conector reto 2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83.75pt,6.15pt" to="506.6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" o:allowincell="f" strokeweight="6pt">
                <v:stroke linestyle="thickBetweenThin"/>
                <w10:wrap type="through"/>
              </v:line>
            </w:pict>
          </mc:Fallback>
        </mc:AlternateContent>
      </w:r>
    </w:p>
    <w:p w:rsidR="005370C8" w:rsidRPr="0070116A" w:rsidRDefault="005370C8" w:rsidP="005370C8">
      <w:pPr>
        <w:jc w:val="center"/>
        <w:rPr>
          <w:b/>
          <w:bCs/>
          <w:sz w:val="24"/>
          <w:szCs w:val="24"/>
        </w:rPr>
      </w:pPr>
      <w:r w:rsidRPr="0070116A">
        <w:rPr>
          <w:b/>
          <w:bCs/>
          <w:sz w:val="24"/>
          <w:szCs w:val="24"/>
        </w:rPr>
        <w:t>DOCUMENTO D</w:t>
      </w:r>
      <w:r w:rsidR="00730F65">
        <w:rPr>
          <w:b/>
          <w:bCs/>
          <w:sz w:val="24"/>
          <w:szCs w:val="24"/>
        </w:rPr>
        <w:t xml:space="preserve">E FORMALIZAÇÃO DE DEMANDA </w:t>
      </w:r>
    </w:p>
    <w:p w:rsidR="0070116A" w:rsidRPr="0070116A" w:rsidRDefault="0070116A" w:rsidP="005370C8">
      <w:pPr>
        <w:jc w:val="center"/>
        <w:rPr>
          <w:b/>
          <w:bCs/>
          <w:sz w:val="24"/>
          <w:szCs w:val="24"/>
        </w:rPr>
      </w:pPr>
    </w:p>
    <w:p w:rsidR="005370C8" w:rsidRPr="0070116A" w:rsidRDefault="005370C8" w:rsidP="005370C8">
      <w:pPr>
        <w:jc w:val="center"/>
        <w:rPr>
          <w:i/>
          <w:iCs/>
          <w:sz w:val="24"/>
          <w:szCs w:val="24"/>
        </w:rPr>
      </w:pPr>
      <w:r w:rsidRPr="0070116A">
        <w:rPr>
          <w:b/>
          <w:bCs/>
          <w:sz w:val="24"/>
          <w:szCs w:val="24"/>
        </w:rPr>
        <w:t>Conforme artigo 72 da Lei 14133/2021</w:t>
      </w:r>
    </w:p>
    <w:p w:rsidR="005370C8" w:rsidRPr="0070116A" w:rsidRDefault="005370C8" w:rsidP="005370C8">
      <w:pPr>
        <w:rPr>
          <w:sz w:val="24"/>
          <w:szCs w:val="24"/>
        </w:rPr>
      </w:pPr>
    </w:p>
    <w:p w:rsidR="00366514" w:rsidRDefault="00366514" w:rsidP="00366514">
      <w:pPr>
        <w:pStyle w:val="NormalWeb"/>
        <w:spacing w:after="240" w:afterAutospacing="0"/>
        <w:rPr>
          <w:color w:val="1B1C1D"/>
        </w:rPr>
      </w:pPr>
      <w:r>
        <w:rPr>
          <w:color w:val="1B1C1D"/>
        </w:rPr>
        <w:t>Este documento formaliza o pedido de contratação, conforme as diretrizes da Lei nº 14.133/2021 (Nova Lei de Licitações e Contratos).</w:t>
      </w:r>
    </w:p>
    <w:p w:rsidR="00366514" w:rsidRDefault="00366514" w:rsidP="00366514">
      <w:pPr>
        <w:pStyle w:val="Ttulo3"/>
        <w:spacing w:after="120"/>
        <w:rPr>
          <w:color w:val="1B1C1D"/>
        </w:rPr>
      </w:pPr>
      <w:r>
        <w:rPr>
          <w:color w:val="1B1C1D"/>
        </w:rPr>
        <w:t>1. Dados Básicos da Demanda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7"/>
        <w:gridCol w:w="5621"/>
      </w:tblGrid>
      <w:tr w:rsidR="00366514" w:rsidTr="0036651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color w:val="1B1C1D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color w:val="1B1C1D"/>
              </w:rPr>
              <w:t>Detalhamento</w:t>
            </w:r>
          </w:p>
        </w:tc>
      </w:tr>
      <w:tr w:rsidR="00366514" w:rsidTr="0036651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b/>
                <w:bCs/>
                <w:color w:val="1B1C1D"/>
                <w:bdr w:val="none" w:sz="0" w:space="0" w:color="auto" w:frame="1"/>
              </w:rPr>
              <w:t>Órgão/Unidade Demandante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color w:val="1B1C1D"/>
              </w:rPr>
              <w:t>Presidência / Setor Administrativo</w:t>
            </w:r>
          </w:p>
        </w:tc>
      </w:tr>
      <w:tr w:rsidR="00366514" w:rsidTr="0036651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b/>
                <w:bCs/>
                <w:color w:val="1B1C1D"/>
                <w:bdr w:val="none" w:sz="0" w:space="0" w:color="auto" w:frame="1"/>
              </w:rPr>
              <w:t>Local de Uso do Objeto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9A3CD2">
            <w:pPr>
              <w:rPr>
                <w:color w:val="1B1C1D"/>
              </w:rPr>
            </w:pPr>
            <w:r>
              <w:rPr>
                <w:color w:val="1B1C1D"/>
              </w:rPr>
              <w:t xml:space="preserve">Cozinha </w:t>
            </w:r>
            <w:r w:rsidR="00366514">
              <w:rPr>
                <w:color w:val="1B1C1D"/>
              </w:rPr>
              <w:t>da Câmara Municipal de Alto Paraíso, Paraná.</w:t>
            </w:r>
          </w:p>
        </w:tc>
      </w:tr>
      <w:tr w:rsidR="00366514" w:rsidTr="0036651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b/>
                <w:bCs/>
                <w:color w:val="1B1C1D"/>
                <w:bdr w:val="none" w:sz="0" w:space="0" w:color="auto" w:frame="1"/>
              </w:rPr>
              <w:t>Data da Solicitação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9A3CD2">
            <w:pPr>
              <w:rPr>
                <w:color w:val="1B1C1D"/>
              </w:rPr>
            </w:pPr>
            <w:r>
              <w:rPr>
                <w:i/>
                <w:iCs/>
                <w:color w:val="1B1C1D"/>
                <w:bdr w:val="none" w:sz="0" w:space="0" w:color="auto" w:frame="1"/>
              </w:rPr>
              <w:t>03/02/2026</w:t>
            </w:r>
          </w:p>
        </w:tc>
      </w:tr>
      <w:tr w:rsidR="00366514" w:rsidTr="0036651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b/>
                <w:bCs/>
                <w:color w:val="1B1C1D"/>
                <w:bdr w:val="none" w:sz="0" w:space="0" w:color="auto" w:frame="1"/>
              </w:rPr>
              <w:t>Tipo de Contratação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color w:val="1B1C1D"/>
              </w:rPr>
              <w:t>Aquisição de Bem e Contratação de Serviço (Instalação).</w:t>
            </w:r>
          </w:p>
        </w:tc>
      </w:tr>
      <w:tr w:rsidR="00366514" w:rsidTr="0036651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b/>
                <w:bCs/>
                <w:color w:val="1B1C1D"/>
                <w:bdr w:val="none" w:sz="0" w:space="0" w:color="auto" w:frame="1"/>
              </w:rPr>
              <w:t>Modalidade de Contratação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color w:val="1B1C1D"/>
              </w:rPr>
              <w:t>Dispensa de Licitação (conforme limites e requisitos legais).</w:t>
            </w:r>
          </w:p>
        </w:tc>
      </w:tr>
      <w:tr w:rsidR="00366514" w:rsidTr="0036651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66514" w:rsidRDefault="00366514">
            <w:pPr>
              <w:rPr>
                <w:color w:val="1B1C1D"/>
              </w:rPr>
            </w:pPr>
            <w:r>
              <w:rPr>
                <w:b/>
                <w:bCs/>
                <w:color w:val="1B1C1D"/>
                <w:bdr w:val="none" w:sz="0" w:space="0" w:color="auto" w:frame="1"/>
              </w:rPr>
              <w:t>Dotação Orçamentária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CD2" w:rsidRPr="009A3CD2" w:rsidRDefault="009A3CD2" w:rsidP="009A3CD2">
            <w:pPr>
              <w:pStyle w:val="NormalWeb"/>
              <w:jc w:val="both"/>
            </w:pPr>
            <w:r w:rsidRPr="009A3CD2">
              <w:rPr>
                <w:rStyle w:val="Forte"/>
                <w:b w:val="0"/>
              </w:rPr>
              <w:t>4.4.90.52.42.00.00 – Mobiliário em Geral</w:t>
            </w:r>
            <w:r w:rsidRPr="009A3CD2">
              <w:br/>
            </w:r>
            <w:r w:rsidRPr="009A3CD2">
              <w:rPr>
                <w:rStyle w:val="Forte"/>
                <w:b w:val="0"/>
              </w:rPr>
              <w:t>Fonte:</w:t>
            </w:r>
            <w:r w:rsidRPr="009A3CD2">
              <w:t xml:space="preserve"> 6370 – Recursos do Tesouro (Descentralizados)</w:t>
            </w:r>
          </w:p>
          <w:p w:rsidR="00366514" w:rsidRPr="009A3CD2" w:rsidRDefault="00366514">
            <w:pPr>
              <w:rPr>
                <w:color w:val="1B1C1D"/>
              </w:rPr>
            </w:pPr>
          </w:p>
        </w:tc>
      </w:tr>
    </w:tbl>
    <w:p w:rsidR="009A3CD2" w:rsidRDefault="009A3CD2" w:rsidP="009A3CD2">
      <w:pPr>
        <w:pStyle w:val="Ttulo2"/>
        <w:rPr>
          <w:sz w:val="24"/>
          <w:szCs w:val="24"/>
        </w:rPr>
      </w:pP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t>2. DESCRIÇÃO DA NECESSIDADE</w:t>
      </w:r>
    </w:p>
    <w:p w:rsidR="009A3CD2" w:rsidRPr="009A3CD2" w:rsidRDefault="009A3CD2" w:rsidP="009A3CD2">
      <w:pPr>
        <w:pStyle w:val="NormalWeb"/>
        <w:jc w:val="both"/>
      </w:pPr>
      <w:r w:rsidRPr="009A3CD2">
        <w:t>A presente demanda refere-se à necessidade de contratação de empresa especializada para o fornecimento e instalação de bancadas em pedra natural destinadas à cozinha da Câmara Municipal de Alto Paraíso – PR.</w:t>
      </w:r>
    </w:p>
    <w:p w:rsidR="009A3CD2" w:rsidRPr="009A3CD2" w:rsidRDefault="009A3CD2" w:rsidP="009A3CD2">
      <w:pPr>
        <w:pStyle w:val="NormalWeb"/>
        <w:jc w:val="both"/>
      </w:pPr>
      <w:r w:rsidRPr="009A3CD2">
        <w:t>A cozinha da Câmara Municipal é utilizada diariamente para apoio às atividades institucionais, atendimento a servidores, vereadores e eventos internos, sendo indispensável que o ambiente apresente condições adequadas de higiene, segurança e funcionalidade.</w:t>
      </w:r>
    </w:p>
    <w:p w:rsidR="009A3CD2" w:rsidRPr="009A3CD2" w:rsidRDefault="009A3CD2" w:rsidP="009A3CD2">
      <w:pPr>
        <w:pStyle w:val="NormalWeb"/>
        <w:jc w:val="both"/>
      </w:pPr>
      <w:r w:rsidRPr="009A3CD2">
        <w:t>As bancadas atualmente existentes encontram-se em estado inadequado de conservação, com desgaste acentuado, comprometimento estrutural e incompatibilidade com o novo layout do ambiente, o que dificulta sua utilização e não atende às exigências mínimas de uso institucional.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lastRenderedPageBreak/>
        <w:t>3. OBJETO PRETENDIDO</w:t>
      </w:r>
    </w:p>
    <w:p w:rsidR="009A3CD2" w:rsidRPr="009A3CD2" w:rsidRDefault="009A3CD2" w:rsidP="009A3CD2">
      <w:pPr>
        <w:pStyle w:val="NormalWeb"/>
        <w:jc w:val="both"/>
      </w:pPr>
      <w:r w:rsidRPr="009A3CD2">
        <w:t>Contratação de empresa especializada para:</w:t>
      </w:r>
    </w:p>
    <w:p w:rsidR="009A3CD2" w:rsidRPr="009A3CD2" w:rsidRDefault="009A3CD2" w:rsidP="009A3CD2">
      <w:pPr>
        <w:pStyle w:val="NormalWeb"/>
        <w:numPr>
          <w:ilvl w:val="0"/>
          <w:numId w:val="12"/>
        </w:numPr>
        <w:jc w:val="both"/>
      </w:pPr>
      <w:r w:rsidRPr="009A3CD2">
        <w:t xml:space="preserve">Fornecimento e instalação de bancada principal para pia, confeccionada em granito natural Verde Ubatuba, de primeira qualidade, medindo 138 cm </w:t>
      </w:r>
      <w:proofErr w:type="gramStart"/>
      <w:r w:rsidRPr="009A3CD2">
        <w:t>x</w:t>
      </w:r>
      <w:proofErr w:type="gramEnd"/>
      <w:r w:rsidRPr="009A3CD2">
        <w:t xml:space="preserve"> 56 cm, com acabamento frontal em meia esquadria, espessura total de 6 cm, e cuba em aço inoxidável compatível;</w:t>
      </w:r>
    </w:p>
    <w:p w:rsidR="009A3CD2" w:rsidRPr="009A3CD2" w:rsidRDefault="009A3CD2" w:rsidP="009A3CD2">
      <w:pPr>
        <w:pStyle w:val="NormalWeb"/>
        <w:numPr>
          <w:ilvl w:val="0"/>
          <w:numId w:val="12"/>
        </w:numPr>
        <w:jc w:val="both"/>
      </w:pPr>
      <w:r w:rsidRPr="009A3CD2">
        <w:t xml:space="preserve">Fornecimento e instalação de pedra adicional para balcão, confeccionada em mármore, de primeira qualidade, medindo 66 cm </w:t>
      </w:r>
      <w:proofErr w:type="gramStart"/>
      <w:r w:rsidRPr="009A3CD2">
        <w:t>x</w:t>
      </w:r>
      <w:proofErr w:type="gramEnd"/>
      <w:r w:rsidRPr="009A3CD2">
        <w:t xml:space="preserve"> 56 cm;</w:t>
      </w:r>
    </w:p>
    <w:p w:rsidR="009A3CD2" w:rsidRPr="009A3CD2" w:rsidRDefault="009A3CD2" w:rsidP="009A3CD2">
      <w:pPr>
        <w:pStyle w:val="NormalWeb"/>
        <w:numPr>
          <w:ilvl w:val="0"/>
          <w:numId w:val="12"/>
        </w:numPr>
        <w:jc w:val="both"/>
      </w:pPr>
      <w:r w:rsidRPr="009A3CD2">
        <w:t>Execução de todos os serviços necessários à perfeita instalação, incluindo medição no local, corte, acabamento, transporte, nivelamento, fixação e fornecimento de materiais complementares.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t>4. JUSTIFICATIVA DA CONTRATAÇÃO</w:t>
      </w:r>
    </w:p>
    <w:p w:rsidR="009A3CD2" w:rsidRPr="009A3CD2" w:rsidRDefault="009A3CD2" w:rsidP="009A3CD2">
      <w:pPr>
        <w:pStyle w:val="NormalWeb"/>
        <w:jc w:val="both"/>
      </w:pPr>
      <w:r w:rsidRPr="009A3CD2">
        <w:t>A contratação justifica-se pela necessidade de modernização e adequação da cozinha da Câmara Municipal de Alto Paraíso – PR, garantindo melhores condições de trabalho, higiene e segurança no ambiente institucional.</w:t>
      </w:r>
    </w:p>
    <w:p w:rsidR="009A3CD2" w:rsidRPr="009A3CD2" w:rsidRDefault="009A3CD2" w:rsidP="009A3CD2">
      <w:pPr>
        <w:pStyle w:val="NormalWeb"/>
        <w:jc w:val="both"/>
      </w:pPr>
      <w:r w:rsidRPr="009A3CD2">
        <w:t>Os materiais especificados — granito natural Verde Ubatuba e mármore — foram escolhidos em razão de sua durabilidade, resistência, facilidade de limpeza e adequação às normas sanitárias, sendo amplamente utilizados em ambientes de uso coletivo.</w:t>
      </w:r>
    </w:p>
    <w:p w:rsidR="009A3CD2" w:rsidRPr="009A3CD2" w:rsidRDefault="009A3CD2" w:rsidP="009A3CD2">
      <w:pPr>
        <w:pStyle w:val="NormalWeb"/>
        <w:jc w:val="both"/>
      </w:pPr>
      <w:r w:rsidRPr="009A3CD2">
        <w:t>O atendimento da demanda contribui para a preservação do patrimônio público, evitando manutenções constantes e assegurando maior vida útil às instalações.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t>5. ALINHAMENTO COM O PLANEJAMENTO</w:t>
      </w:r>
    </w:p>
    <w:p w:rsidR="009A3CD2" w:rsidRPr="009A3CD2" w:rsidRDefault="009A3CD2" w:rsidP="009A3CD2">
      <w:pPr>
        <w:pStyle w:val="NormalWeb"/>
        <w:jc w:val="both"/>
      </w:pPr>
      <w:r w:rsidRPr="009A3CD2">
        <w:t>A presente demanda está alinhada às necessidades administrativas e operacionais da Câmara Municipal de Alto Paraíso – PR, integrando as ações de manutenção e melhoria das instalações físicas do Poder Legislativo Municipal.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t>6. ESTIMATIVA DE VALOR</w:t>
      </w:r>
    </w:p>
    <w:p w:rsidR="009A3CD2" w:rsidRPr="009A3CD2" w:rsidRDefault="009A3CD2" w:rsidP="009A3CD2">
      <w:pPr>
        <w:pStyle w:val="NormalWeb"/>
        <w:jc w:val="both"/>
      </w:pPr>
      <w:r w:rsidRPr="009A3CD2">
        <w:t xml:space="preserve">O valor estimado da contratação é de até </w:t>
      </w:r>
      <w:r w:rsidRPr="009A3CD2">
        <w:rPr>
          <w:rStyle w:val="Forte"/>
        </w:rPr>
        <w:t>R$ 2.230,00 (dois mil duzentos e trinta reais)</w:t>
      </w:r>
      <w:r w:rsidRPr="009A3CD2">
        <w:t>.</w:t>
      </w:r>
    </w:p>
    <w:p w:rsidR="009A3CD2" w:rsidRPr="009A3CD2" w:rsidRDefault="009A3CD2" w:rsidP="009A3CD2">
      <w:pPr>
        <w:pStyle w:val="NormalWeb"/>
        <w:jc w:val="both"/>
      </w:pPr>
      <w:r w:rsidRPr="009A3CD2">
        <w:t>O valor de referência foi definido por meio de pesquisa de preços junto a empresas da região, com base em cesta de preços e seleção do menor valor de mercado, observando os princípios da economicidade, razoabilidade e eficiência.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t>7. MODALIDADE DE CONTRATAÇÃO</w:t>
      </w:r>
    </w:p>
    <w:p w:rsidR="009A3CD2" w:rsidRPr="009A3CD2" w:rsidRDefault="009A3CD2" w:rsidP="009A3CD2">
      <w:pPr>
        <w:pStyle w:val="NormalWeb"/>
        <w:jc w:val="both"/>
      </w:pPr>
      <w:r w:rsidRPr="009A3CD2">
        <w:t xml:space="preserve">Considerando o valor estimado da contratação, que se enquadra nos limites legais, a aquisição será realizada por </w:t>
      </w:r>
      <w:r w:rsidRPr="009A3CD2">
        <w:rPr>
          <w:rStyle w:val="Forte"/>
        </w:rPr>
        <w:t>Dispensa de Licitação</w:t>
      </w:r>
      <w:r w:rsidRPr="009A3CD2">
        <w:t>, nos termos da Lei nº 14.133/2021.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t>8. RESULTADOS ESPERADOS</w:t>
      </w:r>
    </w:p>
    <w:p w:rsidR="009A3CD2" w:rsidRPr="009A3CD2" w:rsidRDefault="009A3CD2" w:rsidP="009A3CD2">
      <w:pPr>
        <w:pStyle w:val="NormalWeb"/>
        <w:jc w:val="both"/>
      </w:pPr>
      <w:r w:rsidRPr="009A3CD2">
        <w:t>Com a contratação pretendida, espera-se:</w:t>
      </w:r>
    </w:p>
    <w:p w:rsidR="009A3CD2" w:rsidRPr="009A3CD2" w:rsidRDefault="009A3CD2" w:rsidP="009A3CD2">
      <w:pPr>
        <w:pStyle w:val="NormalWeb"/>
        <w:numPr>
          <w:ilvl w:val="0"/>
          <w:numId w:val="13"/>
        </w:numPr>
        <w:jc w:val="both"/>
      </w:pPr>
      <w:r w:rsidRPr="009A3CD2">
        <w:t>Melhoria das condições de higiene e segurança da cozinha;</w:t>
      </w:r>
    </w:p>
    <w:p w:rsidR="009A3CD2" w:rsidRPr="009A3CD2" w:rsidRDefault="009A3CD2" w:rsidP="009A3CD2">
      <w:pPr>
        <w:pStyle w:val="NormalWeb"/>
        <w:numPr>
          <w:ilvl w:val="0"/>
          <w:numId w:val="13"/>
        </w:numPr>
        <w:jc w:val="both"/>
      </w:pPr>
      <w:r w:rsidRPr="009A3CD2">
        <w:t>Adequação do espaço ao novo layout e mobiliário instalado;</w:t>
      </w:r>
    </w:p>
    <w:p w:rsidR="009A3CD2" w:rsidRPr="009A3CD2" w:rsidRDefault="009A3CD2" w:rsidP="009A3CD2">
      <w:pPr>
        <w:pStyle w:val="NormalWeb"/>
        <w:numPr>
          <w:ilvl w:val="0"/>
          <w:numId w:val="13"/>
        </w:numPr>
        <w:jc w:val="both"/>
      </w:pPr>
      <w:r w:rsidRPr="009A3CD2">
        <w:t>Maior durabilidade e funcionalidade das bancadas;</w:t>
      </w:r>
    </w:p>
    <w:p w:rsidR="009A3CD2" w:rsidRPr="009A3CD2" w:rsidRDefault="009A3CD2" w:rsidP="009A3CD2">
      <w:pPr>
        <w:pStyle w:val="NormalWeb"/>
        <w:numPr>
          <w:ilvl w:val="0"/>
          <w:numId w:val="13"/>
        </w:numPr>
        <w:jc w:val="both"/>
      </w:pPr>
      <w:r w:rsidRPr="009A3CD2">
        <w:t>Atendimento eficiente às necessidades institucionais do Poder Legislativo.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lastRenderedPageBreak/>
        <w:t>9. RISCOS DA NÃO CONTRATAÇÃO</w:t>
      </w:r>
    </w:p>
    <w:p w:rsidR="009A3CD2" w:rsidRPr="009A3CD2" w:rsidRDefault="009A3CD2" w:rsidP="009A3CD2">
      <w:pPr>
        <w:pStyle w:val="NormalWeb"/>
        <w:jc w:val="both"/>
      </w:pPr>
      <w:r w:rsidRPr="009A3CD2">
        <w:t>A não realização da contratação poderá resultar em:</w:t>
      </w:r>
    </w:p>
    <w:p w:rsidR="009A3CD2" w:rsidRPr="009A3CD2" w:rsidRDefault="009A3CD2" w:rsidP="009A3CD2">
      <w:pPr>
        <w:pStyle w:val="NormalWeb"/>
        <w:numPr>
          <w:ilvl w:val="0"/>
          <w:numId w:val="14"/>
        </w:numPr>
        <w:jc w:val="both"/>
      </w:pPr>
      <w:r w:rsidRPr="009A3CD2">
        <w:t>Manutenção de condições inadequadas de uso da cozinha;</w:t>
      </w:r>
    </w:p>
    <w:p w:rsidR="009A3CD2" w:rsidRPr="009A3CD2" w:rsidRDefault="009A3CD2" w:rsidP="009A3CD2">
      <w:pPr>
        <w:pStyle w:val="NormalWeb"/>
        <w:numPr>
          <w:ilvl w:val="0"/>
          <w:numId w:val="14"/>
        </w:numPr>
        <w:jc w:val="both"/>
      </w:pPr>
      <w:r w:rsidRPr="009A3CD2">
        <w:t>Riscos à higiene e à segurança dos usuários;</w:t>
      </w:r>
    </w:p>
    <w:p w:rsidR="009A3CD2" w:rsidRPr="009A3CD2" w:rsidRDefault="009A3CD2" w:rsidP="009A3CD2">
      <w:pPr>
        <w:pStyle w:val="NormalWeb"/>
        <w:numPr>
          <w:ilvl w:val="0"/>
          <w:numId w:val="14"/>
        </w:numPr>
        <w:jc w:val="both"/>
      </w:pPr>
      <w:r w:rsidRPr="009A3CD2">
        <w:t>Comprometimento das atividades administrativas e institucionais;</w:t>
      </w:r>
    </w:p>
    <w:p w:rsidR="009A3CD2" w:rsidRPr="009A3CD2" w:rsidRDefault="009A3CD2" w:rsidP="009A3CD2">
      <w:pPr>
        <w:pStyle w:val="NormalWeb"/>
        <w:numPr>
          <w:ilvl w:val="0"/>
          <w:numId w:val="14"/>
        </w:numPr>
        <w:jc w:val="both"/>
      </w:pPr>
      <w:r w:rsidRPr="009A3CD2">
        <w:t>Possíveis gastos adicionais com manutenções paliativas.</w:t>
      </w:r>
    </w:p>
    <w:p w:rsidR="009A3CD2" w:rsidRPr="009A3CD2" w:rsidRDefault="009A3CD2" w:rsidP="009A3CD2">
      <w:pPr>
        <w:pStyle w:val="Ttulo2"/>
        <w:jc w:val="both"/>
        <w:rPr>
          <w:sz w:val="24"/>
          <w:szCs w:val="24"/>
        </w:rPr>
      </w:pPr>
      <w:r w:rsidRPr="009A3CD2">
        <w:rPr>
          <w:sz w:val="24"/>
          <w:szCs w:val="24"/>
        </w:rPr>
        <w:t>10. INDICAÇÃO DE RECURSOS ORÇAMENTÁRIOS</w:t>
      </w:r>
    </w:p>
    <w:p w:rsidR="009A3CD2" w:rsidRPr="009A3CD2" w:rsidRDefault="009A3CD2" w:rsidP="009A3CD2">
      <w:pPr>
        <w:pStyle w:val="NormalWeb"/>
        <w:jc w:val="both"/>
      </w:pPr>
      <w:r w:rsidRPr="009A3CD2">
        <w:t>A despesa correrá à conta da seguinte dotação orçamentária:</w:t>
      </w:r>
    </w:p>
    <w:p w:rsidR="009A3CD2" w:rsidRPr="009A3CD2" w:rsidRDefault="009A3CD2" w:rsidP="009A3CD2">
      <w:pPr>
        <w:pStyle w:val="NormalWeb"/>
        <w:jc w:val="both"/>
      </w:pPr>
      <w:r w:rsidRPr="009A3CD2">
        <w:rPr>
          <w:rStyle w:val="Forte"/>
        </w:rPr>
        <w:t>4.4.90.52.42.00.00 – Mobiliário em Geral</w:t>
      </w:r>
      <w:r w:rsidRPr="009A3CD2">
        <w:br/>
      </w:r>
      <w:r w:rsidRPr="009A3CD2">
        <w:rPr>
          <w:rStyle w:val="Forte"/>
        </w:rPr>
        <w:t>Fonte:</w:t>
      </w:r>
      <w:r w:rsidRPr="009A3CD2">
        <w:t xml:space="preserve"> 6370 – Recursos do Tesouro (Descentralizados)</w:t>
      </w:r>
    </w:p>
    <w:p w:rsidR="009A3CD2" w:rsidRPr="009A3CD2" w:rsidRDefault="009A3CD2" w:rsidP="009A3CD2">
      <w:pPr>
        <w:rPr>
          <w:sz w:val="24"/>
          <w:szCs w:val="24"/>
        </w:rPr>
      </w:pPr>
    </w:p>
    <w:p w:rsidR="009A3CD2" w:rsidRPr="009A3CD2" w:rsidRDefault="009A3CD2" w:rsidP="009A3CD2">
      <w:pPr>
        <w:pStyle w:val="NormalWeb"/>
      </w:pPr>
      <w:r w:rsidRPr="009A3CD2">
        <w:rPr>
          <w:rStyle w:val="Forte"/>
        </w:rPr>
        <w:t>Alto Paraíso – PR, 03 de fevereiro de 2026.</w:t>
      </w:r>
    </w:p>
    <w:p w:rsidR="00366514" w:rsidRDefault="00366514" w:rsidP="00366514">
      <w:pPr>
        <w:pStyle w:val="Ttulo3"/>
        <w:spacing w:after="120"/>
        <w:rPr>
          <w:color w:val="1B1C1D"/>
        </w:rPr>
      </w:pPr>
    </w:p>
    <w:p w:rsidR="00131F44" w:rsidRPr="00131F44" w:rsidRDefault="00131F44" w:rsidP="00131F44">
      <w:pPr>
        <w:spacing w:before="100" w:beforeAutospacing="1" w:after="100" w:afterAutospacing="1"/>
        <w:rPr>
          <w:sz w:val="24"/>
          <w:szCs w:val="24"/>
        </w:rPr>
      </w:pPr>
      <w:r w:rsidRPr="00131F44">
        <w:rPr>
          <w:b/>
          <w:bCs/>
          <w:sz w:val="24"/>
          <w:szCs w:val="24"/>
        </w:rPr>
        <w:t>Assinaturas:</w:t>
      </w:r>
    </w:p>
    <w:p w:rsidR="005370C8" w:rsidRPr="00F11DC5" w:rsidRDefault="005370C8" w:rsidP="00F11DC5">
      <w:pPr>
        <w:jc w:val="both"/>
        <w:rPr>
          <w:rFonts w:cs="Calibri"/>
          <w:sz w:val="24"/>
          <w:szCs w:val="24"/>
        </w:rPr>
      </w:pPr>
      <w:r w:rsidRPr="00F11DC5">
        <w:rPr>
          <w:rFonts w:cs="Calibri"/>
          <w:sz w:val="24"/>
          <w:szCs w:val="24"/>
        </w:rPr>
        <w:t xml:space="preserve">Responsáveis pela contratação </w:t>
      </w:r>
    </w:p>
    <w:p w:rsidR="005370C8" w:rsidRPr="0070116A" w:rsidRDefault="005370C8" w:rsidP="00FA5D3D">
      <w:pPr>
        <w:pStyle w:val="PargrafodaLista"/>
        <w:numPr>
          <w:ilvl w:val="0"/>
          <w:numId w:val="3"/>
        </w:numPr>
        <w:jc w:val="both"/>
        <w:rPr>
          <w:rFonts w:cs="Calibri"/>
          <w:sz w:val="24"/>
          <w:szCs w:val="24"/>
        </w:rPr>
      </w:pPr>
    </w:p>
    <w:tbl>
      <w:tblPr>
        <w:tblW w:w="90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990"/>
        <w:gridCol w:w="1590"/>
        <w:gridCol w:w="1845"/>
        <w:gridCol w:w="2787"/>
        <w:gridCol w:w="1803"/>
      </w:tblGrid>
      <w:tr w:rsidR="005370C8" w:rsidRPr="0070116A" w:rsidTr="00AA392E">
        <w:tc>
          <w:tcPr>
            <w:tcW w:w="990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Ordem</w:t>
            </w:r>
          </w:p>
        </w:tc>
        <w:tc>
          <w:tcPr>
            <w:tcW w:w="1590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ID</w:t>
            </w:r>
          </w:p>
        </w:tc>
        <w:tc>
          <w:tcPr>
            <w:tcW w:w="1845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Nome</w:t>
            </w:r>
          </w:p>
        </w:tc>
        <w:tc>
          <w:tcPr>
            <w:tcW w:w="2787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Cargo/Função</w:t>
            </w:r>
          </w:p>
        </w:tc>
        <w:tc>
          <w:tcPr>
            <w:tcW w:w="1803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Despacho</w:t>
            </w:r>
          </w:p>
        </w:tc>
      </w:tr>
      <w:tr w:rsidR="005370C8" w:rsidRPr="0070116A" w:rsidTr="00AA392E">
        <w:tc>
          <w:tcPr>
            <w:tcW w:w="990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i/>
                <w:iCs/>
                <w:sz w:val="24"/>
                <w:szCs w:val="24"/>
              </w:rPr>
            </w:pPr>
            <w:r w:rsidRPr="0070116A">
              <w:rPr>
                <w:rFonts w:cs="Calibri"/>
                <w:i/>
                <w:iCs/>
                <w:sz w:val="24"/>
                <w:szCs w:val="24"/>
              </w:rPr>
              <w:t>Presidente</w:t>
            </w:r>
          </w:p>
        </w:tc>
        <w:tc>
          <w:tcPr>
            <w:tcW w:w="1845" w:type="dxa"/>
            <w:shd w:val="clear" w:color="auto" w:fill="auto"/>
          </w:tcPr>
          <w:p w:rsidR="005370C8" w:rsidRPr="0070116A" w:rsidRDefault="00C90508" w:rsidP="00AA392E">
            <w:pPr>
              <w:jc w:val="both"/>
              <w:rPr>
                <w:rFonts w:cs="Calibri"/>
                <w:i/>
                <w:iCs/>
                <w:sz w:val="24"/>
                <w:szCs w:val="24"/>
              </w:rPr>
            </w:pPr>
            <w:r>
              <w:rPr>
                <w:rFonts w:cs="Calibri"/>
                <w:i/>
                <w:iCs/>
                <w:sz w:val="24"/>
                <w:szCs w:val="24"/>
              </w:rPr>
              <w:t>Jose Carlos dos Santos</w:t>
            </w:r>
          </w:p>
        </w:tc>
        <w:tc>
          <w:tcPr>
            <w:tcW w:w="2787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i/>
                <w:iCs/>
                <w:sz w:val="24"/>
                <w:szCs w:val="24"/>
              </w:rPr>
            </w:pPr>
            <w:r w:rsidRPr="0070116A">
              <w:rPr>
                <w:rFonts w:cs="Calibri"/>
                <w:i/>
                <w:iCs/>
                <w:sz w:val="24"/>
                <w:szCs w:val="24"/>
              </w:rPr>
              <w:t>Presidente do Legislativo</w:t>
            </w:r>
          </w:p>
        </w:tc>
        <w:tc>
          <w:tcPr>
            <w:tcW w:w="1803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i/>
                <w:iCs/>
                <w:sz w:val="24"/>
                <w:szCs w:val="24"/>
              </w:rPr>
            </w:pPr>
            <w:r w:rsidRPr="0070116A">
              <w:rPr>
                <w:rFonts w:cs="Calibri"/>
                <w:i/>
                <w:iCs/>
                <w:sz w:val="24"/>
                <w:szCs w:val="24"/>
              </w:rPr>
              <w:t>Homologação do processo</w:t>
            </w:r>
          </w:p>
        </w:tc>
      </w:tr>
      <w:tr w:rsidR="005370C8" w:rsidRPr="0070116A" w:rsidTr="00AA392E">
        <w:tc>
          <w:tcPr>
            <w:tcW w:w="990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1590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Servidor</w:t>
            </w:r>
          </w:p>
        </w:tc>
        <w:tc>
          <w:tcPr>
            <w:tcW w:w="1845" w:type="dxa"/>
            <w:shd w:val="clear" w:color="auto" w:fill="auto"/>
          </w:tcPr>
          <w:p w:rsidR="005370C8" w:rsidRPr="0070116A" w:rsidRDefault="0070116A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Jeferson Antunes da Silva</w:t>
            </w:r>
          </w:p>
        </w:tc>
        <w:tc>
          <w:tcPr>
            <w:tcW w:w="2787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Agente de contratação</w:t>
            </w:r>
          </w:p>
        </w:tc>
        <w:tc>
          <w:tcPr>
            <w:tcW w:w="1803" w:type="dxa"/>
            <w:shd w:val="clear" w:color="auto" w:fill="auto"/>
          </w:tcPr>
          <w:p w:rsidR="005370C8" w:rsidRPr="0070116A" w:rsidRDefault="005370C8" w:rsidP="00AA392E">
            <w:pPr>
              <w:jc w:val="both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Tramites administrativos</w:t>
            </w:r>
          </w:p>
        </w:tc>
      </w:tr>
    </w:tbl>
    <w:p w:rsidR="005370C8" w:rsidRPr="0070116A" w:rsidRDefault="005370C8" w:rsidP="005370C8">
      <w:pPr>
        <w:rPr>
          <w:rFonts w:cs="Calibri"/>
          <w:sz w:val="24"/>
          <w:szCs w:val="24"/>
        </w:rPr>
      </w:pPr>
    </w:p>
    <w:p w:rsidR="005370C8" w:rsidRPr="0070116A" w:rsidRDefault="005370C8" w:rsidP="005370C8">
      <w:pPr>
        <w:jc w:val="both"/>
        <w:rPr>
          <w:rFonts w:cs="Calibri"/>
          <w:sz w:val="24"/>
          <w:szCs w:val="24"/>
        </w:rPr>
      </w:pPr>
    </w:p>
    <w:p w:rsidR="005370C8" w:rsidRPr="0070116A" w:rsidRDefault="005370C8" w:rsidP="00FA5D3D">
      <w:pPr>
        <w:pStyle w:val="PargrafodaLista"/>
        <w:numPr>
          <w:ilvl w:val="0"/>
          <w:numId w:val="3"/>
        </w:numPr>
        <w:jc w:val="both"/>
        <w:rPr>
          <w:rFonts w:cs="Calibri"/>
          <w:sz w:val="24"/>
          <w:szCs w:val="24"/>
        </w:rPr>
      </w:pPr>
      <w:r w:rsidRPr="0070116A">
        <w:rPr>
          <w:rFonts w:cs="Calibri"/>
          <w:sz w:val="24"/>
          <w:szCs w:val="24"/>
        </w:rPr>
        <w:t xml:space="preserve">Assinaturas dos responsáveis: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605"/>
      </w:tblGrid>
      <w:tr w:rsidR="005370C8" w:rsidRPr="0070116A" w:rsidTr="00AA392E">
        <w:tc>
          <w:tcPr>
            <w:tcW w:w="4500" w:type="dxa"/>
            <w:shd w:val="clear" w:color="auto" w:fill="auto"/>
            <w:vAlign w:val="center"/>
          </w:tcPr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 xml:space="preserve">DFD finalizado em: </w:t>
            </w:r>
            <w:r w:rsidR="009A3CD2">
              <w:rPr>
                <w:rFonts w:cs="Calibri"/>
                <w:sz w:val="24"/>
                <w:szCs w:val="24"/>
              </w:rPr>
              <w:t>03/02/2026</w:t>
            </w:r>
            <w:bookmarkStart w:id="0" w:name="_GoBack"/>
            <w:bookmarkEnd w:id="0"/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</w:p>
          <w:p w:rsidR="005370C8" w:rsidRPr="0070116A" w:rsidRDefault="0070116A" w:rsidP="00AA392E">
            <w:pPr>
              <w:jc w:val="center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b/>
                <w:bCs/>
                <w:sz w:val="24"/>
                <w:szCs w:val="24"/>
              </w:rPr>
              <w:t>Jeferson Antunes da Silva</w:t>
            </w:r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Agente de contratação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>De acordo, encaminhe-se p/ análise e providências.</w:t>
            </w:r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sz w:val="24"/>
                <w:szCs w:val="24"/>
              </w:rPr>
              <w:t xml:space="preserve"> </w:t>
            </w:r>
          </w:p>
          <w:p w:rsidR="005370C8" w:rsidRPr="0070116A" w:rsidRDefault="00C90508" w:rsidP="00AA392E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i/>
                <w:iCs/>
                <w:sz w:val="24"/>
                <w:szCs w:val="24"/>
              </w:rPr>
              <w:t>Jose Carlos dos Santos</w:t>
            </w:r>
          </w:p>
          <w:p w:rsidR="005370C8" w:rsidRPr="0070116A" w:rsidRDefault="005370C8" w:rsidP="00AA392E">
            <w:pPr>
              <w:jc w:val="center"/>
              <w:rPr>
                <w:rFonts w:cs="Calibri"/>
                <w:sz w:val="24"/>
                <w:szCs w:val="24"/>
              </w:rPr>
            </w:pPr>
            <w:r w:rsidRPr="0070116A">
              <w:rPr>
                <w:rFonts w:cs="Calibri"/>
                <w:i/>
                <w:iCs/>
                <w:sz w:val="24"/>
                <w:szCs w:val="24"/>
              </w:rPr>
              <w:t>Presidente do Legislativo</w:t>
            </w:r>
          </w:p>
        </w:tc>
      </w:tr>
    </w:tbl>
    <w:p w:rsidR="005370C8" w:rsidRPr="0070116A" w:rsidRDefault="005370C8" w:rsidP="005370C8">
      <w:pPr>
        <w:rPr>
          <w:sz w:val="24"/>
          <w:szCs w:val="24"/>
        </w:rPr>
      </w:pPr>
    </w:p>
    <w:p w:rsidR="00085354" w:rsidRPr="0070116A" w:rsidRDefault="00085354" w:rsidP="00CA72E2">
      <w:pPr>
        <w:ind w:firstLine="2268"/>
        <w:jc w:val="both"/>
        <w:rPr>
          <w:sz w:val="24"/>
          <w:szCs w:val="24"/>
        </w:rPr>
      </w:pPr>
    </w:p>
    <w:sectPr w:rsidR="00085354" w:rsidRPr="0070116A" w:rsidSect="009C385B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in725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402F"/>
    <w:multiLevelType w:val="multilevel"/>
    <w:tmpl w:val="124E7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324FF"/>
    <w:multiLevelType w:val="multilevel"/>
    <w:tmpl w:val="485A1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11E665FF"/>
    <w:multiLevelType w:val="multilevel"/>
    <w:tmpl w:val="6A360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19184C"/>
    <w:multiLevelType w:val="multilevel"/>
    <w:tmpl w:val="997A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781444"/>
    <w:multiLevelType w:val="multilevel"/>
    <w:tmpl w:val="4EA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C53933"/>
    <w:multiLevelType w:val="multilevel"/>
    <w:tmpl w:val="485A1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3D5C2E5A"/>
    <w:multiLevelType w:val="multilevel"/>
    <w:tmpl w:val="FBE662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4E23F8"/>
    <w:multiLevelType w:val="multilevel"/>
    <w:tmpl w:val="24C87BD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8982E1D"/>
    <w:multiLevelType w:val="multilevel"/>
    <w:tmpl w:val="485A1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9" w15:restartNumberingAfterBreak="0">
    <w:nsid w:val="4AA13503"/>
    <w:multiLevelType w:val="multilevel"/>
    <w:tmpl w:val="EF924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F76194"/>
    <w:multiLevelType w:val="multilevel"/>
    <w:tmpl w:val="540C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C867EC"/>
    <w:multiLevelType w:val="multilevel"/>
    <w:tmpl w:val="485A1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2" w15:restartNumberingAfterBreak="0">
    <w:nsid w:val="698D0A7D"/>
    <w:multiLevelType w:val="multilevel"/>
    <w:tmpl w:val="36468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A92E23"/>
    <w:multiLevelType w:val="multilevel"/>
    <w:tmpl w:val="846A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6"/>
  </w:num>
  <w:num w:numId="6">
    <w:abstractNumId w:val="11"/>
  </w:num>
  <w:num w:numId="7">
    <w:abstractNumId w:val="3"/>
  </w:num>
  <w:num w:numId="8">
    <w:abstractNumId w:val="4"/>
  </w:num>
  <w:num w:numId="9">
    <w:abstractNumId w:val="12"/>
  </w:num>
  <w:num w:numId="10">
    <w:abstractNumId w:val="10"/>
  </w:num>
  <w:num w:numId="11">
    <w:abstractNumId w:val="9"/>
  </w:num>
  <w:num w:numId="12">
    <w:abstractNumId w:val="13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54"/>
    <w:rsid w:val="00003B88"/>
    <w:rsid w:val="00010F61"/>
    <w:rsid w:val="00027E79"/>
    <w:rsid w:val="00056F92"/>
    <w:rsid w:val="00085354"/>
    <w:rsid w:val="000A7414"/>
    <w:rsid w:val="000B374E"/>
    <w:rsid w:val="000E60A9"/>
    <w:rsid w:val="000E6FD3"/>
    <w:rsid w:val="000F4F38"/>
    <w:rsid w:val="00131F44"/>
    <w:rsid w:val="001554E7"/>
    <w:rsid w:val="00156254"/>
    <w:rsid w:val="0016531C"/>
    <w:rsid w:val="00175D6E"/>
    <w:rsid w:val="00184E29"/>
    <w:rsid w:val="00192BC3"/>
    <w:rsid w:val="001A1A55"/>
    <w:rsid w:val="001D1550"/>
    <w:rsid w:val="001D5195"/>
    <w:rsid w:val="001E1125"/>
    <w:rsid w:val="001F1386"/>
    <w:rsid w:val="001F6ECA"/>
    <w:rsid w:val="00200547"/>
    <w:rsid w:val="00207F95"/>
    <w:rsid w:val="00227F1D"/>
    <w:rsid w:val="00245487"/>
    <w:rsid w:val="0024567F"/>
    <w:rsid w:val="00272626"/>
    <w:rsid w:val="002A0B48"/>
    <w:rsid w:val="002A594F"/>
    <w:rsid w:val="002C5A0F"/>
    <w:rsid w:val="002F0EE4"/>
    <w:rsid w:val="00311336"/>
    <w:rsid w:val="003134EF"/>
    <w:rsid w:val="00330492"/>
    <w:rsid w:val="003309FC"/>
    <w:rsid w:val="00331B6F"/>
    <w:rsid w:val="00346CB2"/>
    <w:rsid w:val="00347F7C"/>
    <w:rsid w:val="003627F5"/>
    <w:rsid w:val="00366514"/>
    <w:rsid w:val="00372CEB"/>
    <w:rsid w:val="00373581"/>
    <w:rsid w:val="00375276"/>
    <w:rsid w:val="003B45FD"/>
    <w:rsid w:val="003C06D2"/>
    <w:rsid w:val="003D2A1F"/>
    <w:rsid w:val="003E2F5F"/>
    <w:rsid w:val="00410E30"/>
    <w:rsid w:val="00424BD1"/>
    <w:rsid w:val="00434A66"/>
    <w:rsid w:val="00441D2E"/>
    <w:rsid w:val="00444C03"/>
    <w:rsid w:val="004457EF"/>
    <w:rsid w:val="004939B1"/>
    <w:rsid w:val="00494C3B"/>
    <w:rsid w:val="0049634F"/>
    <w:rsid w:val="004A0657"/>
    <w:rsid w:val="004B4896"/>
    <w:rsid w:val="004C259F"/>
    <w:rsid w:val="004D2BD3"/>
    <w:rsid w:val="004D5846"/>
    <w:rsid w:val="004E0147"/>
    <w:rsid w:val="004F1008"/>
    <w:rsid w:val="004F504D"/>
    <w:rsid w:val="004F7964"/>
    <w:rsid w:val="005071F2"/>
    <w:rsid w:val="005153EF"/>
    <w:rsid w:val="00515989"/>
    <w:rsid w:val="00516CC1"/>
    <w:rsid w:val="005370C8"/>
    <w:rsid w:val="00537A43"/>
    <w:rsid w:val="00557F27"/>
    <w:rsid w:val="00563242"/>
    <w:rsid w:val="0056540C"/>
    <w:rsid w:val="0057171C"/>
    <w:rsid w:val="00585A99"/>
    <w:rsid w:val="00595640"/>
    <w:rsid w:val="005A4125"/>
    <w:rsid w:val="005A5855"/>
    <w:rsid w:val="005A7B1E"/>
    <w:rsid w:val="005B4652"/>
    <w:rsid w:val="005C24AC"/>
    <w:rsid w:val="005D39E1"/>
    <w:rsid w:val="005E7DA5"/>
    <w:rsid w:val="005F7843"/>
    <w:rsid w:val="00600C29"/>
    <w:rsid w:val="006040D0"/>
    <w:rsid w:val="00614A84"/>
    <w:rsid w:val="00620839"/>
    <w:rsid w:val="00627203"/>
    <w:rsid w:val="006305D2"/>
    <w:rsid w:val="006345D2"/>
    <w:rsid w:val="0063783E"/>
    <w:rsid w:val="0065295F"/>
    <w:rsid w:val="00652991"/>
    <w:rsid w:val="0067038B"/>
    <w:rsid w:val="006965BA"/>
    <w:rsid w:val="006A255F"/>
    <w:rsid w:val="006D1754"/>
    <w:rsid w:val="006E5C86"/>
    <w:rsid w:val="006E74A5"/>
    <w:rsid w:val="006F4A33"/>
    <w:rsid w:val="0070116A"/>
    <w:rsid w:val="00701941"/>
    <w:rsid w:val="007126F5"/>
    <w:rsid w:val="00730F65"/>
    <w:rsid w:val="007516D8"/>
    <w:rsid w:val="00773714"/>
    <w:rsid w:val="0078393B"/>
    <w:rsid w:val="0078725B"/>
    <w:rsid w:val="007C48E5"/>
    <w:rsid w:val="007E6C4F"/>
    <w:rsid w:val="008074EB"/>
    <w:rsid w:val="008155BB"/>
    <w:rsid w:val="008253AC"/>
    <w:rsid w:val="008303F6"/>
    <w:rsid w:val="0084634D"/>
    <w:rsid w:val="00846798"/>
    <w:rsid w:val="008544AB"/>
    <w:rsid w:val="00860106"/>
    <w:rsid w:val="0086319C"/>
    <w:rsid w:val="008822C0"/>
    <w:rsid w:val="008A2A53"/>
    <w:rsid w:val="008A5D57"/>
    <w:rsid w:val="008B5817"/>
    <w:rsid w:val="008C2923"/>
    <w:rsid w:val="008C775A"/>
    <w:rsid w:val="008D3653"/>
    <w:rsid w:val="008F1DAA"/>
    <w:rsid w:val="0090785E"/>
    <w:rsid w:val="00925D5E"/>
    <w:rsid w:val="00927984"/>
    <w:rsid w:val="0093026A"/>
    <w:rsid w:val="00941548"/>
    <w:rsid w:val="00946B27"/>
    <w:rsid w:val="00974BF4"/>
    <w:rsid w:val="0099532E"/>
    <w:rsid w:val="009A3CD2"/>
    <w:rsid w:val="009B1892"/>
    <w:rsid w:val="009B7736"/>
    <w:rsid w:val="009C0418"/>
    <w:rsid w:val="009C385B"/>
    <w:rsid w:val="009D55AD"/>
    <w:rsid w:val="009F1BB9"/>
    <w:rsid w:val="009F384D"/>
    <w:rsid w:val="00A0478A"/>
    <w:rsid w:val="00A05E98"/>
    <w:rsid w:val="00A133CD"/>
    <w:rsid w:val="00A3618B"/>
    <w:rsid w:val="00A660CE"/>
    <w:rsid w:val="00A72285"/>
    <w:rsid w:val="00AA4F01"/>
    <w:rsid w:val="00AC2A90"/>
    <w:rsid w:val="00AC4C90"/>
    <w:rsid w:val="00AF25FA"/>
    <w:rsid w:val="00B0158C"/>
    <w:rsid w:val="00B06B5E"/>
    <w:rsid w:val="00B475A1"/>
    <w:rsid w:val="00B56589"/>
    <w:rsid w:val="00B73051"/>
    <w:rsid w:val="00B824DE"/>
    <w:rsid w:val="00B83773"/>
    <w:rsid w:val="00BA0977"/>
    <w:rsid w:val="00BA7660"/>
    <w:rsid w:val="00BB4F44"/>
    <w:rsid w:val="00BC286B"/>
    <w:rsid w:val="00BD7B6D"/>
    <w:rsid w:val="00C0360F"/>
    <w:rsid w:val="00C07C32"/>
    <w:rsid w:val="00C17B7D"/>
    <w:rsid w:val="00C272F9"/>
    <w:rsid w:val="00C31D66"/>
    <w:rsid w:val="00C45EEB"/>
    <w:rsid w:val="00C677B8"/>
    <w:rsid w:val="00C811DD"/>
    <w:rsid w:val="00C82384"/>
    <w:rsid w:val="00C87FA5"/>
    <w:rsid w:val="00C90508"/>
    <w:rsid w:val="00C91918"/>
    <w:rsid w:val="00C91C65"/>
    <w:rsid w:val="00CA72E2"/>
    <w:rsid w:val="00CC01E8"/>
    <w:rsid w:val="00CC45C4"/>
    <w:rsid w:val="00D01ADA"/>
    <w:rsid w:val="00D01E39"/>
    <w:rsid w:val="00D044F0"/>
    <w:rsid w:val="00D15FDB"/>
    <w:rsid w:val="00D348B3"/>
    <w:rsid w:val="00D35E15"/>
    <w:rsid w:val="00D40D42"/>
    <w:rsid w:val="00D507C4"/>
    <w:rsid w:val="00D5389C"/>
    <w:rsid w:val="00D600BC"/>
    <w:rsid w:val="00D6089B"/>
    <w:rsid w:val="00D63822"/>
    <w:rsid w:val="00D741DB"/>
    <w:rsid w:val="00D905A4"/>
    <w:rsid w:val="00D97DFB"/>
    <w:rsid w:val="00DA3028"/>
    <w:rsid w:val="00DB048A"/>
    <w:rsid w:val="00DC4625"/>
    <w:rsid w:val="00DC6E63"/>
    <w:rsid w:val="00DE4EF4"/>
    <w:rsid w:val="00DF2E2A"/>
    <w:rsid w:val="00E018E4"/>
    <w:rsid w:val="00E03759"/>
    <w:rsid w:val="00E06A1C"/>
    <w:rsid w:val="00E06C5C"/>
    <w:rsid w:val="00E33B8F"/>
    <w:rsid w:val="00E40BF4"/>
    <w:rsid w:val="00E5126B"/>
    <w:rsid w:val="00E5392B"/>
    <w:rsid w:val="00E60027"/>
    <w:rsid w:val="00E632B5"/>
    <w:rsid w:val="00E67E79"/>
    <w:rsid w:val="00E8065F"/>
    <w:rsid w:val="00EF1CA1"/>
    <w:rsid w:val="00EF7FF3"/>
    <w:rsid w:val="00F00979"/>
    <w:rsid w:val="00F01DF5"/>
    <w:rsid w:val="00F11DC5"/>
    <w:rsid w:val="00F15B73"/>
    <w:rsid w:val="00F2454F"/>
    <w:rsid w:val="00F6479E"/>
    <w:rsid w:val="00F83F07"/>
    <w:rsid w:val="00F84514"/>
    <w:rsid w:val="00F95167"/>
    <w:rsid w:val="00F96470"/>
    <w:rsid w:val="00FA5D3D"/>
    <w:rsid w:val="00FC6A08"/>
    <w:rsid w:val="00FD344E"/>
    <w:rsid w:val="00F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96F611A-11C3-42AE-9BB5-85C3B55F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354"/>
    <w:rPr>
      <w:rFonts w:ascii="Times New Roman" w:eastAsia="Times New Roman" w:hAnsi="Times New Roman"/>
    </w:rPr>
  </w:style>
  <w:style w:type="paragraph" w:styleId="Ttulo2">
    <w:name w:val="heading 2"/>
    <w:basedOn w:val="Normal"/>
    <w:next w:val="Normal"/>
    <w:link w:val="Ttulo2Char"/>
    <w:qFormat/>
    <w:rsid w:val="00085354"/>
    <w:pPr>
      <w:keepNext/>
      <w:outlineLvl w:val="1"/>
    </w:pPr>
    <w:rPr>
      <w:rFonts w:ascii="Latin725 BT" w:hAnsi="Latin725 BT"/>
      <w:b/>
      <w:i/>
      <w:sz w:val="52"/>
    </w:rPr>
  </w:style>
  <w:style w:type="paragraph" w:styleId="Ttulo3">
    <w:name w:val="heading 3"/>
    <w:basedOn w:val="Normal"/>
    <w:next w:val="Normal"/>
    <w:link w:val="Ttulo3Char"/>
    <w:qFormat/>
    <w:rsid w:val="00085354"/>
    <w:pPr>
      <w:keepNext/>
      <w:outlineLvl w:val="2"/>
    </w:pPr>
    <w:rPr>
      <w:rFonts w:ascii="Arial" w:hAnsi="Arial"/>
      <w:sz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4">
    <w:name w:val="heading 4"/>
    <w:basedOn w:val="Normal"/>
    <w:next w:val="Normal"/>
    <w:link w:val="Ttulo4Char"/>
    <w:qFormat/>
    <w:rsid w:val="00085354"/>
    <w:pPr>
      <w:keepNext/>
      <w:ind w:left="1416" w:firstLine="708"/>
      <w:jc w:val="center"/>
      <w:outlineLvl w:val="3"/>
    </w:pPr>
    <w:rPr>
      <w:rFonts w:ascii="Latin725 BT" w:hAnsi="Latin725 BT"/>
      <w:b/>
      <w:i/>
      <w:sz w:val="5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085354"/>
    <w:rPr>
      <w:rFonts w:ascii="Latin725 BT" w:eastAsia="Times New Roman" w:hAnsi="Latin725 BT" w:cs="Times New Roman"/>
      <w:b/>
      <w:i/>
      <w:sz w:val="52"/>
      <w:szCs w:val="20"/>
      <w:lang w:eastAsia="pt-BR"/>
    </w:rPr>
  </w:style>
  <w:style w:type="character" w:customStyle="1" w:styleId="Ttulo3Char">
    <w:name w:val="Título 3 Char"/>
    <w:link w:val="Ttulo3"/>
    <w:rsid w:val="00085354"/>
    <w:rPr>
      <w:rFonts w:ascii="Arial" w:eastAsia="Times New Roman" w:hAnsi="Arial" w:cs="Times New Roman"/>
      <w:sz w:val="32"/>
      <w:szCs w:val="20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4Char">
    <w:name w:val="Título 4 Char"/>
    <w:link w:val="Ttulo4"/>
    <w:rsid w:val="00085354"/>
    <w:rPr>
      <w:rFonts w:ascii="Latin725 BT" w:eastAsia="Times New Roman" w:hAnsi="Latin725 BT" w:cs="Times New Roman"/>
      <w:b/>
      <w:i/>
      <w:sz w:val="54"/>
      <w:szCs w:val="20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4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4CF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5370C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70116A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116A"/>
    <w:pPr>
      <w:ind w:firstLine="2880"/>
      <w:jc w:val="both"/>
    </w:pPr>
    <w:rPr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0116A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Default">
    <w:name w:val="Default"/>
    <w:rsid w:val="007011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D2A1F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31F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793B4-B21D-4B92-A66C-9C88D7450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764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 User</Company>
  <LinksUpToDate>false</LinksUpToDate>
  <CharactersWithSpaces>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21</cp:revision>
  <cp:lastPrinted>2023-01-27T15:03:00Z</cp:lastPrinted>
  <dcterms:created xsi:type="dcterms:W3CDTF">2023-01-27T14:48:00Z</dcterms:created>
  <dcterms:modified xsi:type="dcterms:W3CDTF">2026-02-03T17:26:00Z</dcterms:modified>
</cp:coreProperties>
</file>