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700300" w:rsidRDefault="00700300" w14:paraId="311A3BE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6784210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700300" w:rsidRDefault="00700300" w14:paraId="5E8B4E68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214BC985" w14:textId="72AB7CBE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Arial Narrow"/>
          <w:sz w:val="22"/>
          <w:szCs w:val="22"/>
        </w:rPr>
        <w:t xml:space="preserve">JOAO INACIO LAUFER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</w:t>
      </w:r>
      <w:r w:rsidR="000E5393">
        <w:rPr>
          <w:rFonts w:ascii="Times New Roman" w:hAnsi="Times New Roman" w:cs="Arial Narrow"/>
          <w:sz w:val="22"/>
          <w:szCs w:val="22"/>
        </w:rPr>
        <w:t xml:space="preserve">14.133</w:t>
      </w:r>
      <w:r>
        <w:rPr>
          <w:rFonts w:ascii="Times New Roman" w:hAnsi="Times New Roman" w:cs="Arial Narrow"/>
          <w:sz w:val="22"/>
          <w:szCs w:val="22"/>
        </w:rPr>
        <w:t xml:space="preserve"> e alterações, diante do Parecer Contábil emitido pelo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contador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700300" w:rsidRDefault="00700300" w14:paraId="737EAFB5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E279C0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Dispensa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DL2/2024</w:t>
      </w:r>
    </w:p>
    <w:p w:rsidR="00700300" w:rsidRDefault="00700300" w14:paraId="30999A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700300" w:rsidRDefault="0024514A" w14:paraId="0FC23D9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26/03/2024</w:t>
      </w:r>
    </w:p>
    <w:p w:rsidR="00700300" w:rsidRDefault="00700300" w14:paraId="29C0AE3B" w14:textId="77777777">
      <w:pPr>
        <w:pStyle w:val="Normal0"/>
        <w:jc w:val="both"/>
        <w:rPr>
          <w:rFonts w:cs="Arial Narrow"/>
          <w:b/>
          <w:bCs/>
        </w:rPr>
      </w:pPr>
    </w:p>
    <w:p w:rsidR="00700300" w:rsidRDefault="0024514A" w14:paraId="5FE8DD01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700300" w:rsidRDefault="00700300" w14:paraId="03736BD3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7DFC25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00300" w:rsidRDefault="00700300" w14:paraId="4D438430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323307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Aquisição de medicamentos e material hospitalar através de contratação de empresa visando o fornecimento de medicamentos destinados a distribuição gratuita aos munícipes pela farmácia do Centro de Saúde do Município de Quatro Pontes (padronizado pelo REMUME), para atender as necessidades da Secretaria Municipal de Saúde.</w:t>
      </w:r>
    </w:p>
    <w:p w:rsidR="00700300" w:rsidRDefault="00700300" w14:paraId="6AAE8A7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15260 - Alopurinol 100mg comp.
Alopurinol 100mg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15261 - Diosmina+hesperidina 450+50mg comp.
Diosmina+hesperidina 450+50mg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15266 - Dutasterida+tansulosina 450+50mg comp.
Dutasterida+tansulosina 450+50mg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2,82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8.460,00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15262 - Escitalopram 10mg comp.
Escitalopram 10mg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1.471,20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15263 - Levotiroxina 112mcg comp.
Levotiroxina 112mcg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15264 - Levotiroxina 88mcg comp.
Levotiroxina 88mcg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15265 - Pantoprazol 40mg comp.
Pantoprazol 40mg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1.824,00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15267 - Paroxetina 20mg comp.
Paroxetina 20mg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0,1765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1.059,00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15268 - Propatilnitrato 10mg comp.
Propatilnitrato 10mg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0,4904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490,40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15269 - Tibolona 2,5mg comp.
Tibolona 2,5mg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0,64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1.344,00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15270 - Trazodona 50mg comp.
Trazodona 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15271 - Valsartana 320mg comp.
Valsartana 320mg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912,00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15458 - Abocath 18 G caxai c/ 50 un
Abocath 18 G caxai c/ 50 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85,59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171,18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15461 - Soro fisio 0,9% 100 ml 
Soro fisio 0,9% 100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6,06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606,00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15462 - Soro fisio 0,9% 250 ml 
Soro fisio 0,9% 250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15463 - Soro fisio 0,9% 500 ml 
Soro fisio 0,9% 500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15468 - Testes de Covid Ag - antígeno caixa com 25uni
Testes de Covid Ag - antígeno caixa com 25uni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403,90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2.019,50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15469 - Testes de dengue NS1 + IgM + IgG caixa com 25 uni
Testes de dengue NS1 + IgM + IgG caixa com 25 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383,67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1.918,35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15477 - Água destilada para autoclave 5l
Água destilada para autoclave 5l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440,00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34.886,63</w:t>
            </w:r>
          </w:p>
        </w:tc>
      </w:tr>
    </w:tbl>
    <w:p w:rsidR="00700300" w:rsidRDefault="00700300" w14:paraId="485285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0E724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E70A7A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2DBB6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90 </w:t>
      </w:r>
    </w:p>
    <w:p w:rsidR="00700300" w:rsidRDefault="00700300" w14:paraId="6202FAE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612A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sem previsão</w:t>
      </w:r>
    </w:p>
    <w:p w:rsidR="00700300" w:rsidRDefault="00700300" w14:paraId="559E6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38AFF0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Centro de Saúde Quatro Pontes - Secretaria de Saúde</w:t>
      </w:r>
    </w:p>
    <w:p w:rsidR="00700300" w:rsidRDefault="00700300" w14:paraId="50AEDB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00300" w:rsidRDefault="0024514A" w14:paraId="5F3611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26 de março de 2024</w:t>
      </w:r>
    </w:p>
    <w:p w:rsidR="00700300" w:rsidRDefault="00700300" w14:paraId="384DB9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18CAAAF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20CD5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17831B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6B1888B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4257CF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sz w:val="22"/>
          <w:szCs w:val="22"/>
        </w:rPr>
        <w:t xml:space="preserve">JOAO INACIO LAUFER</w:t>
      </w:r>
    </w:p>
    <w:p w:rsidR="00700300" w:rsidRDefault="0024514A" w14:paraId="372F6D00" w14:textId="77777777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700300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442E" w14:textId="77777777" w:rsidR="00583350" w:rsidRDefault="00583350">
      <w:pPr>
        <w:rPr>
          <w:rFonts w:hint="eastAsia"/>
        </w:rPr>
      </w:pPr>
      <w:r>
        <w:separator/>
      </w:r>
    </w:p>
  </w:endnote>
  <w:endnote w:type="continuationSeparator" w:id="0">
    <w:p w14:paraId="14226B45" w14:textId="77777777" w:rsidR="00583350" w:rsidRDefault="005833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AD48" w14:textId="77777777" w:rsidR="00583350" w:rsidRDefault="00583350">
      <w:pPr>
        <w:rPr>
          <w:rFonts w:hint="eastAsia"/>
        </w:rPr>
      </w:pPr>
      <w:r>
        <w:separator/>
      </w:r>
    </w:p>
  </w:footnote>
  <w:footnote w:type="continuationSeparator" w:id="0">
    <w:p w14:paraId="57245491" w14:textId="77777777" w:rsidR="00583350" w:rsidRDefault="005833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9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9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D36E2B" w14:paraId="6014830F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0E5393" w14:paraId="44A9DB7A" w14:textId="30221D4A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982980" cy="1053194"/>
                <wp:effectExtent l="0" t="0" r="7620" b="0"/>
                <wp:docPr id="37902964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79029640" name="Imagem 37902964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64" cy="1060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24514A" w14:paraId="4355BF9F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700300" w:rsidRDefault="0024514A" w14:paraId="4BA50A9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700300" w:rsidRDefault="0024514A" w14:paraId="1594BFF7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700300" w:rsidRDefault="0024514A" w14:paraId="0695308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700300" w:rsidRDefault="0024514A" w14:paraId="2473CE6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00300" w:rsidRDefault="00700300" w14:paraId="09C184E9" w14:textId="0F4A15C8">
          <w:pPr>
            <w:pStyle w:val="Contedodatabela"/>
            <w:rPr>
              <w:rFonts w:hint="eastAsia"/>
            </w:rPr>
          </w:pPr>
        </w:p>
      </w:tc>
    </w:tr>
  </w:tbl>
  <w:p w:rsidR="00700300" w:rsidRDefault="00700300" w14:paraId="0DF4BAEE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0"/>
    <w:rsid w:val="000E5393"/>
    <w:rsid w:val="0024514A"/>
    <w:rsid w:val="00583350"/>
    <w:rsid w:val="00700300"/>
    <w:rsid w:val="008F45F4"/>
    <w:rsid w:val="00A8354C"/>
    <w:rsid w:val="00D36E2B"/>
    <w:rsid w:val="00F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77D550"/>
  <w15:docId w15:val="{C20F86D9-D250-4EBA-9612-C10FFC1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2024-03-19T19:36:00Z</dcterms:created>
  <dcterms:modified xsi:type="dcterms:W3CDTF">2024-04-23T19:55:00Z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