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6F3199" w:rsidRDefault="006F3199" w14:paraId="01BD7B19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5D28121F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SOLICITAÇÃO DE ABERTURA DE LICITAÇÃO</w:t>
      </w:r>
    </w:p>
    <w:p w:rsidR="006F3199" w:rsidRDefault="006F3199" w14:paraId="654C174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33255AAE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Excelentíssimo Prefeito Municipal</w:t>
      </w:r>
    </w:p>
    <w:p w:rsidR="006F3199" w:rsidRDefault="006F3199" w14:paraId="3B1489EC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1DFBEBDE" w14:textId="4667ACE5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</w:t>
      </w:r>
      <w:r w:rsidR="0055791E">
        <w:rPr>
          <w:rFonts w:ascii="Times New Roman" w:hAnsi="Times New Roman" w:cs="Arial Narrow"/>
          <w:sz w:val="22"/>
          <w:szCs w:val="22"/>
        </w:rPr>
        <w:t>s</w:t>
      </w:r>
      <w:r>
        <w:rPr>
          <w:rFonts w:ascii="Times New Roman" w:hAnsi="Times New Roman" w:cs="Arial Narrow"/>
          <w:sz w:val="22"/>
          <w:szCs w:val="22"/>
        </w:rPr>
        <w:t xml:space="preserve"> abaixo. A existência de recursos orçamentários foi confirmada pelo parecer contábil expedido pelo setor de contabilidade, estando tudo de acordo com a legislação em vigor.</w:t>
      </w:r>
    </w:p>
    <w:p w:rsidR="006F3199" w:rsidRDefault="006F3199" w14:paraId="649461E9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2B7D25A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PR23/2024</w:t>
      </w:r>
    </w:p>
    <w:p w:rsidR="006F3199" w:rsidRDefault="006F3199" w14:paraId="1AF674F6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7BF1C027" w14:textId="77777777">
      <w:pPr>
        <w:pStyle w:val="Normal0"/>
        <w:jc w:val="both"/>
        <w:rPr>
          <w:rFonts w:ascii="Times New Roman" w:hAnsi="Times New Roman" w:cs="Arial Narrow"/>
          <w:b/>
          <w:bCs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 w:rsidR="0042743F" w:rsidRDefault="0042743F" w14:paraId="2474A2FC" w14:textId="77777777">
      <w:pPr>
        <w:pStyle w:val="Normal0"/>
        <w:jc w:val="both"/>
        <w:rPr>
          <w:rFonts w:ascii="Times New Roman" w:hAnsi="Times New Roman" w:cs="Arial Narrow"/>
          <w:b/>
          <w:bCs/>
          <w:sz w:val="22"/>
          <w:szCs w:val="22"/>
        </w:rPr>
      </w:pPr>
    </w:p>
    <w:p w:rsidR="006F3199" w:rsidRDefault="0042743F" w14:paraId="0465A09E" w14:textId="6FEBF42C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Forma de pagamento: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Conforme Edital</w:t>
      </w:r>
    </w:p>
    <w:p w:rsidR="0042743F" w:rsidRDefault="0042743F" w14:paraId="76B90B52" w14:textId="664DB9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42743F" w:rsidRDefault="0042743F" w14:paraId="109CF869" w14:textId="2EE5F8B2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Prazo de Entrega: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365</w:t>
      </w:r>
    </w:p>
    <w:p w:rsidR="0042743F" w:rsidRDefault="0042743F" w14:paraId="130E885C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42743F" w:rsidRDefault="0042743F" w14:paraId="52F2008F" w14:textId="7ABAC5F4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  <w:r>
        <w:rPr>
          <w:rFonts w:ascii="Times New Roman" w:hAnsi="Times New Roman" w:cs="Arial Narrow"/>
          <w:sz w:val="22"/>
          <w:szCs w:val="22"/>
        </w:rPr>
        <w:t xml:space="preserve">Local de Entrega: </w:t>
      </w:r>
      <w:r w:rsidRPr="0042743F">
        <w:rPr>
          <w:rFonts w:hint="eastAsia" w:ascii="Times New Roman" w:hAnsi="Times New Roman" w:cs="Arial Narrow"/>
          <w:b/>
          <w:bCs/>
          <w:sz w:val="22"/>
          <w:szCs w:val="22"/>
        </w:rPr>
        <w:t xml:space="preserve">Locais determinados pela Administração.</w:t>
      </w:r>
    </w:p>
    <w:p w:rsidR="0042743F" w:rsidRDefault="0042743F" w14:paraId="20CA0C72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6F3199" w:rsidRDefault="004863C7" w14:paraId="49CF78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42743F" w:rsidRDefault="0042743F" w14:paraId="0D7BC519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</w:p>
    <w:p w:rsidR="0042743F" w:rsidP="0042743F" w:rsidRDefault="0042743F" w14:paraId="00883EE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Formação de Registro de Preços para contratação futura visando a prestação de serviços de hora máquina a serem executados durante o período de vigência da Ata e em conformidade com as necessidades do Município de Quatro Pontes, conforme especificações e demais elementos descritivos contidos neste Edital e no Termo de Referência - Anexo I.</w:t>
      </w:r>
    </w:p>
    <w:p w:rsidR="0042743F" w:rsidP="0042743F" w:rsidRDefault="0042743F" w14:paraId="77AE9C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743F" w:rsidP="0042743F" w:rsidRDefault="0042743F" w14:paraId="6C1C83DC" w14:textId="6FAD1B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sz w:val="22"/>
          <w:szCs w:val="22"/>
        </w:rPr>
        <w:t>Observações:</w:t>
      </w:r>
    </w:p>
    <w:p w:rsidR="0042743F" w:rsidRDefault="0042743F" w14:paraId="264A040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</w:p>
    <w:p w:rsidRPr="0042743F" w:rsidR="0042743F" w:rsidRDefault="0042743F" w14:paraId="7B5A6355" w14:textId="7BDF59F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42743F">
        <w:rPr>
          <w:rFonts w:ascii="Times New Roman" w:hAnsi="Times New Roman" w:cs="Times New Roman"/>
          <w:sz w:val="22"/>
          <w:szCs w:val="22"/>
        </w:rPr>
        <w:t xml:space="preserve">526 - 1 . 8002 . 20 . 606 . 18 . 2.145 . 0 . 339039 Outros Serviços de Terceiros - Pessoa Jurídica</w:t>
      </w:r>
    </w:p>
    <w:p w:rsidR="006F3199" w:rsidRDefault="006F3199" w14:paraId="373CB24F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14853 - Serviços prestados com Escavadeira Hidráulica, de no mínimo 20,0 toneladas de peso operacional e no máximo 10 anos de uso.
Serviços prestados com Escavadeira Hidráulica, de no mínimo 20,0 toneladas de peso operacional e no máximo 10 anos de uso.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HRM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212.331,00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14854 - Serviços prestados com Pá Carregadeira, de no mínimo 14,0 toneladas de peso operacional e no máximo 10 anos de uso.
Serviços prestados com Pá Carregadeira, de no mínimo 14,0 toneladas de peso operacional e no máximo 10 anos de uso.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HRM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302,33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120.932,00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14855 - Serviços prestados com Rolo Compactador, de no mínimo 10,5 toneladas de peso operacional e no máximo 10 anos de uso.
Serviços prestados com Rolo Compactador, de no mínimo 10,5 toneladas de peso operacional e no máximo 10 anos de uso.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HRM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322,48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128.992,00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14856 - Serviços prestados com Trator Esteira, de no mínimo 12,0 toneladas de peso operacional e no máximo de 10 anos de uso
Serviços prestados com Trator Esteira, de no mínimo 12,0 toneladas de peso operacional e no máximo de 10 anos de uso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HRM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268,33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134.165,00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596.420,00</w:t>
            </w:r>
          </w:p>
        </w:tc>
      </w:tr>
    </w:tbl>
    <w:p w:rsidR="004B6152" w:rsidRDefault="004B6152" w14:paraId="175CC80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5D73600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6F3199" w:rsidRDefault="004863C7" w14:paraId="2E37ED6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13 de agosto de 2024</w:t>
      </w:r>
    </w:p>
    <w:p w:rsidR="006F3199" w:rsidRDefault="006F3199" w14:paraId="329C0BE5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7812AD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155E528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774501F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6F3199" w14:paraId="2D68BFF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6F3199" w:rsidRDefault="004863C7" w14:paraId="269A185D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>________________________________________</w:t>
      </w:r>
    </w:p>
    <w:p w:rsidR="006F3199" w:rsidRDefault="0042743F" w14:paraId="7C79D66B" w14:textId="33B7CD2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/>
          <w:b/>
          <w:bCs/>
        </w:rPr>
        <w:t>Assinatura Responsável</w:t>
      </w:r>
    </w:p>
    <w:sectPr w:rsidR="006F3199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3157B" w14:textId="77777777" w:rsidR="00B30AE5" w:rsidRDefault="00B30AE5">
      <w:pPr>
        <w:rPr>
          <w:rFonts w:hint="eastAsia"/>
        </w:rPr>
      </w:pPr>
      <w:r>
        <w:separator/>
      </w:r>
    </w:p>
  </w:endnote>
  <w:endnote w:type="continuationSeparator" w:id="0">
    <w:p w14:paraId="7BBD96BB" w14:textId="77777777" w:rsidR="00B30AE5" w:rsidRDefault="00B30AE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DE463" w14:textId="77777777" w:rsidR="00B30AE5" w:rsidRDefault="00B30AE5">
      <w:pPr>
        <w:rPr>
          <w:rFonts w:hint="eastAsia"/>
        </w:rPr>
      </w:pPr>
      <w:r>
        <w:separator/>
      </w:r>
    </w:p>
  </w:footnote>
  <w:footnote w:type="continuationSeparator" w:id="0">
    <w:p w14:paraId="30926048" w14:textId="77777777" w:rsidR="00B30AE5" w:rsidRDefault="00B30AE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24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2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6F3199" w14:paraId="008021C0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6F3199" w:rsidRDefault="0042743F" w14:paraId="45064748" w14:textId="5926AE54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09904" cy="1082040"/>
                <wp:effectExtent l="0" t="0" r="0" b="3810"/>
                <wp:docPr id="102762847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02762847" name="Imagem 10276284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866" cy="10905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6F3199" w:rsidRDefault="004863C7" w14:paraId="1CE95EF7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6F3199" w:rsidRDefault="004863C7" w14:paraId="3FECD9F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6F3199" w:rsidRDefault="004863C7" w14:paraId="7C73717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6F3199" w:rsidRDefault="004863C7" w14:paraId="73D5933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6F3199" w:rsidRDefault="004863C7" w14:paraId="637C7D1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6F3199" w:rsidRDefault="006F3199" w14:paraId="39D6CCEB" w14:textId="19A8C9EC">
          <w:pPr>
            <w:pStyle w:val="Contedodatabela"/>
            <w:rPr>
              <w:rFonts w:hint="eastAsia"/>
            </w:rPr>
          </w:pPr>
        </w:p>
      </w:tc>
    </w:tr>
  </w:tbl>
  <w:p w:rsidR="006F3199" w:rsidRDefault="006F3199" w14:paraId="4E9B7613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199"/>
    <w:rsid w:val="00054E1F"/>
    <w:rsid w:val="000636E9"/>
    <w:rsid w:val="000D62D5"/>
    <w:rsid w:val="00245CDE"/>
    <w:rsid w:val="00367233"/>
    <w:rsid w:val="0042743F"/>
    <w:rsid w:val="004863C7"/>
    <w:rsid w:val="004B6152"/>
    <w:rsid w:val="0055791E"/>
    <w:rsid w:val="00657723"/>
    <w:rsid w:val="00686809"/>
    <w:rsid w:val="00696D18"/>
    <w:rsid w:val="006F3199"/>
    <w:rsid w:val="00736B5C"/>
    <w:rsid w:val="0086679B"/>
    <w:rsid w:val="008850BF"/>
    <w:rsid w:val="00B30AE5"/>
    <w:rsid w:val="00C349F3"/>
    <w:rsid w:val="00D05C19"/>
    <w:rsid w:val="00D4525A"/>
    <w:rsid w:val="00EC7691"/>
    <w:rsid w:val="00F32DD3"/>
    <w:rsid w:val="00F96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2063277"/>
  <w15:docId w15:val="{7982A12D-975E-4B13-B457-BBE3F0C99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167</Words>
  <Characters>903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2024-03-20T12:20:00Z</dcterms:created>
  <dcterms:modified xsi:type="dcterms:W3CDTF">2024-03-20T12:37:00Z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