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1872" w:leader="none"/>
        </w:tabs>
        <w:jc w:val="center"/>
        <w:rPr>
          <w:rFonts w:ascii="Tahoma" w:hAnsi="Tahoma" w:cs="Tahoma"/>
          <w:b/>
          <w:b/>
          <w:sz w:val="24"/>
          <w:szCs w:val="24"/>
        </w:rPr>
      </w:pPr>
      <w:r>
        <w:rPr>
          <w:rFonts w:cs="Tahoma" w:ascii="Tahoma" w:hAnsi="Tahoma"/>
          <w:b/>
          <w:sz w:val="24"/>
          <w:szCs w:val="24"/>
        </w:rPr>
        <w:t>TERMO DE HOMOLOGAÇÃO E ADJUDICAÇÃO</w:t>
      </w:r>
    </w:p>
    <w:p>
      <w:pPr>
        <w:pStyle w:val="Normal"/>
        <w:tabs>
          <w:tab w:val="clear" w:pos="708"/>
          <w:tab w:val="left" w:pos="1872" w:leader="none"/>
        </w:tabs>
        <w:jc w:val="center"/>
        <w:rPr>
          <w:rFonts w:ascii="Tahoma" w:hAnsi="Tahoma" w:cs="Tahoma"/>
          <w:b/>
          <w:b/>
          <w:sz w:val="24"/>
          <w:szCs w:val="24"/>
        </w:rPr>
      </w:pPr>
      <w:r>
        <w:rPr>
          <w:rFonts w:cs="Tahoma" w:ascii="Tahoma" w:hAnsi="Tahoma"/>
          <w:b/>
          <w:sz w:val="24"/>
          <w:szCs w:val="24"/>
        </w:rPr>
      </w:r>
    </w:p>
    <w:p>
      <w:pPr>
        <w:pStyle w:val="Normal"/>
        <w:tabs>
          <w:tab w:val="clear" w:pos="708"/>
          <w:tab w:val="left" w:pos="1872" w:leader="none"/>
        </w:tabs>
        <w:jc w:val="both"/>
        <w:rPr/>
      </w:pPr>
      <w:r>
        <w:rPr>
          <w:rFonts w:cs="Tahoma" w:ascii="Tahoma" w:hAnsi="Tahoma"/>
          <w:b/>
        </w:rPr>
        <w:t>Processo Administrativo: 50</w:t>
      </w:r>
      <w:r>
        <w:rPr>
          <w:rFonts w:cs="Tahoma" w:ascii="Tahoma" w:hAnsi="Tahoma"/>
        </w:rPr>
        <w:t>/</w:t>
      </w:r>
      <w:r>
        <w:rPr>
          <w:rFonts w:cs="Tahoma" w:ascii="Tahoma" w:hAnsi="Tahoma"/>
          <w:b/>
        </w:rPr>
        <w:t>2023</w:t>
      </w:r>
    </w:p>
    <w:p>
      <w:pPr>
        <w:pStyle w:val="Normal"/>
        <w:tabs>
          <w:tab w:val="clear" w:pos="708"/>
          <w:tab w:val="left" w:pos="1872" w:leader="none"/>
        </w:tabs>
        <w:jc w:val="both"/>
        <w:rPr/>
      </w:pPr>
      <w:r>
        <w:rPr>
          <w:rFonts w:cs="Tahoma" w:ascii="Tahoma" w:hAnsi="Tahoma"/>
          <w:b/>
        </w:rPr>
        <w:t>Licitação</w:t>
      </w:r>
      <w:r>
        <w:rPr>
          <w:rFonts w:cs="Tahoma" w:ascii="Tahoma" w:hAnsi="Tahoma"/>
        </w:rPr>
        <w:t>: Dispensa por Limite nº 26/2023 para Prestação de serviços de transporte recreativo Trenzinho da Alegria  destinado para recreação dos alunos da rede municipal de ensino de Águas Frias/SC</w:t>
      </w:r>
    </w:p>
    <w:p>
      <w:pPr>
        <w:pStyle w:val="Normal"/>
        <w:tabs>
          <w:tab w:val="clear" w:pos="708"/>
          <w:tab w:val="left" w:pos="1872" w:leader="none"/>
        </w:tabs>
        <w:jc w:val="both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Normal"/>
        <w:tabs>
          <w:tab w:val="clear" w:pos="708"/>
          <w:tab w:val="left" w:pos="993" w:leader="none"/>
        </w:tabs>
        <w:jc w:val="both"/>
        <w:rPr>
          <w:rFonts w:ascii="Tahoma" w:hAnsi="Tahoma" w:cs="Tahoma"/>
        </w:rPr>
      </w:pPr>
      <w:r>
        <w:rPr>
          <w:rFonts w:cs="Tahoma" w:ascii="Tahoma" w:hAnsi="Tahoma"/>
        </w:rPr>
        <w:tab/>
        <w:t>Homologo o resultado do julgamento, proferido pela comissão de licitações, na sua exata ordem de classificação e Adjudico o objeto/itens do presente processo licitatório à(s) seguinte(s) empresa(s):</w:t>
      </w:r>
    </w:p>
    <w:p>
      <w:pPr>
        <w:pStyle w:val="Normal"/>
        <w:tabs>
          <w:tab w:val="clear" w:pos="708"/>
          <w:tab w:val="left" w:pos="1872" w:leader="none"/>
        </w:tabs>
        <w:jc w:val="both"/>
        <w:rPr>
          <w:rFonts w:ascii="Tahoma" w:hAnsi="Tahoma" w:cs="Tahoma"/>
        </w:rPr>
      </w:pPr>
      <w:r>
        <w:rPr>
          <w:rFonts w:cs="Tahoma" w:ascii="Tahoma" w:hAnsi="Tahoma"/>
        </w:rPr>
      </w:r>
    </w:p>
    <w:tbl>
      <w:tblPr>
        <w:tblW w:w="10320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708"/>
        <w:gridCol w:w="1302"/>
        <w:gridCol w:w="2835"/>
        <w:gridCol w:w="690"/>
        <w:gridCol w:w="1080"/>
        <w:gridCol w:w="1470"/>
      </w:tblGrid>
      <w:tr>
        <w:trPr/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>
                <w:rFonts w:ascii="Tahoma" w:hAnsi="Tahoma" w:cs="Tahoma"/>
                <w:b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Empresa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>
                <w:rFonts w:ascii="Tahoma" w:hAnsi="Tahoma" w:cs="Tahoma"/>
                <w:b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Itens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>
                <w:rFonts w:ascii="Tahoma" w:hAnsi="Tahoma" w:cs="Tahoma"/>
                <w:b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Objeto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>
                <w:rFonts w:ascii="Tahoma" w:hAnsi="Tahoma" w:cs="Tahoma"/>
                <w:b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Descrição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>
                <w:rFonts w:ascii="Tahoma" w:hAnsi="Tahoma" w:cs="Tahoma"/>
                <w:b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Qtde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>
                <w:rFonts w:ascii="Tahoma" w:hAnsi="Tahoma" w:cs="Tahoma"/>
                <w:b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Valor Unitário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>
                <w:rFonts w:ascii="Tahoma" w:hAnsi="Tahoma" w:cs="Tahoma"/>
                <w:b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Valor Homologado</w:t>
            </w:r>
          </w:p>
        </w:tc>
      </w:tr>
      <w:tr>
        <w:trPr/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JESSICA DE LURDES CAMARGO FORMENTIN PINTO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/>
            </w:pPr>
            <w:r>
              <w:rPr>
                <w:rFonts w:cs="Tahoma" w:ascii="Tahoma" w:hAnsi="Tahoma"/>
                <w:sz w:val="18"/>
                <w:szCs w:val="18"/>
              </w:rPr>
              <w:t xml:space="preserve">1- 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 xml:space="preserve">Transporte recreativo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 xml:space="preserve">tipo "Trenzinho da alegria" com capacidade para 50 passageiros, veículo dotado de sistema de som, com   documentos e autorizado pelas autoridades de trânsito. Fornecendo passeio para alunos da rede municipal de ensino de Águas Frias, nas vias da cidade, disponível durante 6 horas no dia 25 de maio de 2023. 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1,00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08"/>
                <w:tab w:val="left" w:pos="1872" w:leader="none"/>
              </w:tabs>
              <w:overflowPunct w:val="false"/>
              <w:autoSpaceDE w:val="false"/>
              <w:bidi w:val="0"/>
              <w:ind w:left="-113" w:right="0" w:hanging="0"/>
              <w:jc w:val="right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3.500,0000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3.500,0000</w:t>
            </w:r>
          </w:p>
        </w:tc>
      </w:tr>
    </w:tbl>
    <w:p>
      <w:pPr>
        <w:pStyle w:val="Normal"/>
        <w:tabs>
          <w:tab w:val="clear" w:pos="708"/>
          <w:tab w:val="left" w:pos="1872" w:leader="none"/>
        </w:tabs>
        <w:jc w:val="both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</w:r>
    </w:p>
    <w:p>
      <w:pPr>
        <w:pStyle w:val="Normal"/>
        <w:tabs>
          <w:tab w:val="clear" w:pos="708"/>
          <w:tab w:val="left" w:pos="1872" w:leader="none"/>
        </w:tabs>
        <w:jc w:val="both"/>
        <w:rPr/>
      </w:pPr>
      <w:r>
        <w:rPr/>
        <w:t>Sendo os totais por fornecedor:</w:t>
      </w:r>
    </w:p>
    <w:tbl>
      <w:tblPr>
        <w:tblW w:w="9789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89"/>
        <w:gridCol w:w="4900"/>
      </w:tblGrid>
      <w:tr>
        <w:trPr/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>
                <w:rFonts w:ascii="Tahoma" w:hAnsi="Tahoma" w:cs="Tahoma"/>
                <w:b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Fornecedor</w:t>
            </w:r>
          </w:p>
        </w:tc>
        <w:tc>
          <w:tcPr>
            <w:tcW w:w="4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right"/>
              <w:rPr>
                <w:rFonts w:ascii="Tahoma" w:hAnsi="Tahoma" w:cs="Tahoma"/>
                <w:b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Valor Total Homologado</w:t>
            </w:r>
          </w:p>
        </w:tc>
      </w:tr>
      <w:tr>
        <w:trPr/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JESSICA DE LURDES CAMARGO FORMENTIN PINTO</w:t>
            </w:r>
          </w:p>
        </w:tc>
        <w:tc>
          <w:tcPr>
            <w:tcW w:w="4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3.500,0000</w:t>
            </w:r>
          </w:p>
        </w:tc>
      </w:tr>
    </w:tbl>
    <w:p>
      <w:pPr>
        <w:pStyle w:val="Normal"/>
        <w:tabs>
          <w:tab w:val="clear" w:pos="708"/>
          <w:tab w:val="left" w:pos="1872" w:leader="none"/>
        </w:tabs>
        <w:jc w:val="both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Normal"/>
        <w:tabs>
          <w:tab w:val="clear" w:pos="708"/>
          <w:tab w:val="left" w:pos="1872" w:leader="none"/>
        </w:tabs>
        <w:jc w:val="both"/>
        <w:rPr/>
      </w:pPr>
      <w:r>
        <w:rPr>
          <w:rFonts w:cs="Tahoma" w:ascii="Tahoma" w:hAnsi="Tahoma"/>
        </w:rPr>
        <w:t>Valor total Homologado R$3.500,00 (</w:t>
      </w:r>
      <w:r>
        <w:rPr>
          <w:rFonts w:eastAsia="Times New Roman" w:cs="Tahoma" w:ascii="Tahoma" w:hAnsi="Tahoma"/>
          <w:color w:val="auto"/>
          <w:sz w:val="20"/>
          <w:szCs w:val="20"/>
          <w:lang w:val="pt-BR" w:bidi="ar-SA"/>
        </w:rPr>
        <w:t>três mil e quinhentos reais</w:t>
      </w:r>
      <w:r>
        <w:rPr>
          <w:rFonts w:cs="Tahoma" w:ascii="Tahoma" w:hAnsi="Tahoma"/>
        </w:rPr>
        <w:t>)</w:t>
      </w:r>
    </w:p>
    <w:p>
      <w:pPr>
        <w:pStyle w:val="Normal"/>
        <w:tabs>
          <w:tab w:val="clear" w:pos="708"/>
          <w:tab w:val="left" w:pos="1872" w:leader="none"/>
        </w:tabs>
        <w:jc w:val="center"/>
        <w:rPr>
          <w:rFonts w:ascii="Tahoma" w:hAnsi="Tahoma" w:cs="Tahoma"/>
        </w:rPr>
      </w:pPr>
      <w:r>
        <w:rPr>
          <w:rFonts w:cs="Tahoma" w:ascii="Tahoma" w:hAnsi="Tahoma"/>
        </w:rPr>
        <w:t>Intime-se</w:t>
      </w:r>
    </w:p>
    <w:p>
      <w:pPr>
        <w:pStyle w:val="Normal"/>
        <w:tabs>
          <w:tab w:val="clear" w:pos="708"/>
          <w:tab w:val="left" w:pos="1872" w:leader="none"/>
        </w:tabs>
        <w:jc w:val="center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Normal"/>
        <w:tabs>
          <w:tab w:val="clear" w:pos="708"/>
          <w:tab w:val="left" w:pos="1872" w:leader="none"/>
        </w:tabs>
        <w:jc w:val="center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Normal"/>
        <w:tabs>
          <w:tab w:val="clear" w:pos="708"/>
          <w:tab w:val="left" w:pos="1872" w:leader="none"/>
        </w:tabs>
        <w:jc w:val="center"/>
        <w:rPr/>
      </w:pPr>
      <w:r>
        <w:rPr>
          <w:rFonts w:eastAsia="Times New Roman" w:cs="Tahoma" w:ascii="Tahoma" w:hAnsi="Tahoma"/>
          <w:color w:val="auto"/>
          <w:sz w:val="20"/>
          <w:szCs w:val="20"/>
          <w:lang w:val="pt-BR" w:bidi="ar-SA"/>
        </w:rPr>
        <w:t>Águas Frias -SC</w:t>
      </w:r>
      <w:r>
        <w:rPr>
          <w:rFonts w:cs="Tahoma" w:ascii="Tahoma" w:hAnsi="Tahoma"/>
        </w:rPr>
        <w:t>, 22 de maio de 2023</w:t>
      </w:r>
    </w:p>
    <w:p>
      <w:pPr>
        <w:pStyle w:val="Normal"/>
        <w:tabs>
          <w:tab w:val="clear" w:pos="708"/>
          <w:tab w:val="left" w:pos="1872" w:leader="none"/>
        </w:tabs>
        <w:jc w:val="center"/>
        <w:rPr>
          <w:rFonts w:ascii="Tahoma" w:hAnsi="Tahoma" w:cs="Tahoma"/>
        </w:rPr>
      </w:pPr>
      <w:r>
        <w:rPr/>
      </w:r>
    </w:p>
    <w:p>
      <w:pPr>
        <w:pStyle w:val="Normal"/>
        <w:tabs>
          <w:tab w:val="clear" w:pos="708"/>
          <w:tab w:val="left" w:pos="1872" w:leader="none"/>
        </w:tabs>
        <w:jc w:val="center"/>
        <w:rPr>
          <w:rFonts w:ascii="Tahoma" w:hAnsi="Tahoma" w:cs="Tahoma"/>
        </w:rPr>
      </w:pPr>
      <w:r>
        <w:rPr/>
      </w:r>
    </w:p>
    <w:p>
      <w:pPr>
        <w:pStyle w:val="Normal"/>
        <w:tabs>
          <w:tab w:val="clear" w:pos="708"/>
          <w:tab w:val="left" w:pos="1872" w:leader="none"/>
        </w:tabs>
        <w:jc w:val="center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Normal"/>
        <w:tabs>
          <w:tab w:val="clear" w:pos="708"/>
          <w:tab w:val="left" w:pos="1872" w:leader="none"/>
        </w:tabs>
        <w:jc w:val="center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Normal"/>
        <w:tabs>
          <w:tab w:val="clear" w:pos="708"/>
          <w:tab w:val="left" w:pos="1872" w:leader="none"/>
        </w:tabs>
        <w:jc w:val="center"/>
        <w:rPr>
          <w:rFonts w:ascii="Tahoma" w:hAnsi="Tahoma" w:cs="Tahoma"/>
        </w:rPr>
      </w:pPr>
      <w:r>
        <w:rPr>
          <w:rFonts w:cs="Tahoma" w:ascii="Tahoma" w:hAnsi="Tahoma"/>
        </w:rPr>
        <w:t>___________________________</w:t>
      </w:r>
    </w:p>
    <w:p>
      <w:pPr>
        <w:pStyle w:val="Normal"/>
        <w:tabs>
          <w:tab w:val="clear" w:pos="708"/>
          <w:tab w:val="left" w:pos="1872" w:leader="none"/>
        </w:tabs>
        <w:jc w:val="center"/>
        <w:rPr>
          <w:rFonts w:ascii="Tahoma" w:hAnsi="Tahoma" w:cs="Tahoma"/>
          <w:b/>
          <w:b/>
        </w:rPr>
      </w:pPr>
      <w:r>
        <w:rPr>
          <w:rFonts w:cs="Tahoma" w:ascii="Tahoma" w:hAnsi="Tahoma"/>
          <w:b/>
        </w:rPr>
        <w:t xml:space="preserve">LUIZ JOSÉ DAGA </w:t>
      </w:r>
    </w:p>
    <w:p>
      <w:pPr>
        <w:pStyle w:val="Normal"/>
        <w:tabs>
          <w:tab w:val="clear" w:pos="708"/>
          <w:tab w:val="left" w:pos="1872" w:leader="none"/>
        </w:tabs>
        <w:jc w:val="center"/>
        <w:rPr>
          <w:rFonts w:ascii="Tahoma" w:hAnsi="Tahoma" w:cs="Tahoma"/>
        </w:rPr>
      </w:pPr>
      <w:r>
        <w:rPr>
          <w:rFonts w:cs="Tahoma" w:ascii="Tahoma" w:hAnsi="Tahoma"/>
        </w:rPr>
        <w:t xml:space="preserve">Prefeito </w:t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134" w:right="1134" w:header="720" w:top="1134" w:footer="1134" w:bottom="1190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swiss"/>
    <w:pitch w:val="variable"/>
  </w:font>
  <w:font w:name="Courier">
    <w:altName w:val="Courier New"/>
    <w:charset w:val="00"/>
    <w:family w:val="moder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clear" w:pos="708"/>
        <w:tab w:val="left" w:pos="288" w:leader="none"/>
        <w:tab w:val="left" w:pos="1008" w:leader="none"/>
        <w:tab w:val="center" w:pos="4608" w:leader="none"/>
      </w:tabs>
      <w:ind w:left="0" w:right="360" w:hanging="0"/>
      <w:jc w:val="right"/>
      <w:rPr>
        <w:rFonts w:ascii="Courier" w:hAnsi="Courier" w:cs="Courier"/>
        <w:sz w:val="24"/>
      </w:rPr>
    </w:pPr>
    <w:r>
      <w:rPr>
        <w:rFonts w:cs="Courier" w:ascii="Courier" w:hAnsi="Courier"/>
        <w:sz w:val="24"/>
      </w:rPr>
    </w:r>
    <w:r>
      <mc:AlternateContent>
        <mc:Choice Requires="wps">
          <w:drawing>
            <wp:anchor behindDoc="0" distT="0" distB="0" distL="0" distR="0" simplePos="0" locked="0" layoutInCell="1" allowOverlap="1" relativeHeight="0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20955"/>
              <wp:effectExtent l="0" t="0" r="0" b="0"/>
              <wp:wrapSquare wrapText="largest"/>
              <wp:docPr id="2" name="Quadro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2095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Rodap"/>
                            <w:rPr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</w:rPr>
                            <w:t>0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1.15pt;height:1.65pt;mso-wrap-distance-left:0pt;mso-wrap-distance-right:0pt;mso-wrap-distance-top:0pt;mso-wrap-distance-bottom:0pt;margin-top:0.05pt;mso-position-vertical-relative:text;margin-left:0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Rodap"/>
                      <w:rPr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>
                      <w:rPr>
                        <w:rStyle w:val="Nmerodepgina"/>
                      </w:rPr>
                      <w:t>0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7357" w:type="dxa"/>
      <w:jc w:val="center"/>
      <w:tblInd w:w="0" w:type="dxa"/>
      <w:tblCellMar>
        <w:top w:w="0" w:type="dxa"/>
        <w:left w:w="108" w:type="dxa"/>
        <w:bottom w:w="0" w:type="dxa"/>
        <w:right w:w="108" w:type="dxa"/>
      </w:tblCellMar>
    </w:tblPr>
    <w:tblGrid>
      <w:gridCol w:w="2269"/>
      <w:gridCol w:w="5088"/>
    </w:tblGrid>
    <w:tr>
      <w:trPr>
        <w:trHeight w:val="858" w:hRule="atLeast"/>
      </w:trPr>
      <w:tc>
        <w:tcPr>
          <w:tcW w:w="2269" w:type="dxa"/>
          <w:vMerge w:val="restart"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>
          <w:pPr>
            <w:pStyle w:val="Normal"/>
            <w:spacing w:before="0" w:after="0"/>
            <w:ind w:left="0" w:right="-490" w:hanging="0"/>
            <w:contextualSpacing/>
            <w:rPr>
              <w:b/>
              <w:b/>
              <w:color w:val="000000"/>
              <w:sz w:val="24"/>
              <w:szCs w:val="24"/>
              <w:lang w:val="pt-BR" w:eastAsia="pt-BR"/>
            </w:rPr>
          </w:pPr>
          <w:r>
            <w:rPr>
              <w:b/>
              <w:color w:val="000000"/>
              <w:sz w:val="24"/>
              <w:szCs w:val="24"/>
              <w:lang w:val="pt-BR" w:eastAsia="pt-BR"/>
            </w:rPr>
            <w:drawing>
              <wp:inline distT="0" distB="0" distL="0" distR="0">
                <wp:extent cx="1133475" cy="1104265"/>
                <wp:effectExtent l="0" t="0" r="0" b="0"/>
                <wp:docPr id="1" name="Imagem 13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3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25" t="-25" r="-25" b="-2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3475" cy="11042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8" w:type="dxa"/>
          <w:tcBorders>
            <w:top w:val="double" w:sz="4" w:space="0" w:color="000000"/>
            <w:left w:val="single" w:sz="4" w:space="0" w:color="000000"/>
            <w:right w:val="double" w:sz="4" w:space="0" w:color="000000"/>
          </w:tcBorders>
        </w:tcPr>
        <w:p>
          <w:pPr>
            <w:pStyle w:val="Normal"/>
            <w:spacing w:before="0" w:after="0"/>
            <w:ind w:left="0" w:right="-490" w:hanging="0"/>
            <w:contextualSpacing/>
            <w:jc w:val="center"/>
            <w:rPr/>
          </w:pPr>
          <w:r>
            <w:rPr>
              <w:rFonts w:cs="Tahoma" w:ascii="Tahoma" w:hAnsi="Tahoma"/>
              <w:bCs/>
            </w:rPr>
            <w:t>Estado de Santa Catarina</w:t>
          </w:r>
          <w:r>
            <w:rPr>
              <w:rFonts w:cs="Tahoma" w:ascii="Tahoma" w:hAnsi="Tahoma"/>
              <w:bCs/>
              <w:color w:val="FFFFFF"/>
            </w:rPr>
            <w:t xml:space="preserve">     .</w:t>
          </w:r>
        </w:p>
        <w:p>
          <w:pPr>
            <w:pStyle w:val="Normal"/>
            <w:spacing w:before="0" w:after="0"/>
            <w:ind w:left="0" w:right="-490" w:hanging="0"/>
            <w:contextualSpacing/>
            <w:jc w:val="center"/>
            <w:rPr/>
          </w:pPr>
          <w:r>
            <w:rPr>
              <w:rFonts w:cs="Tahoma" w:ascii="Tahoma" w:hAnsi="Tahoma"/>
              <w:b/>
              <w:bCs/>
            </w:rPr>
            <w:t>Prefeitura Municipal de Águas Frias</w:t>
          </w:r>
          <w:r>
            <w:rPr>
              <w:rFonts w:cs="Tahoma" w:ascii="Tahoma" w:hAnsi="Tahoma"/>
              <w:bCs/>
              <w:color w:val="FFFFFF"/>
            </w:rPr>
            <w:t xml:space="preserve">     .</w:t>
          </w:r>
        </w:p>
        <w:p>
          <w:pPr>
            <w:pStyle w:val="Normal"/>
            <w:spacing w:before="0" w:after="0"/>
            <w:ind w:left="0" w:right="-490" w:hanging="0"/>
            <w:contextualSpacing/>
            <w:jc w:val="center"/>
            <w:rPr/>
          </w:pPr>
          <w:r>
            <w:rPr>
              <w:rFonts w:cs="Tahoma" w:ascii="Tahoma" w:hAnsi="Tahoma"/>
              <w:bCs/>
            </w:rPr>
            <w:t>Departamento de Compras</w:t>
          </w:r>
          <w:r>
            <w:rPr>
              <w:rFonts w:cs="Tahoma" w:ascii="Tahoma" w:hAnsi="Tahoma"/>
              <w:bCs/>
              <w:color w:val="FFFFFF"/>
            </w:rPr>
            <w:t xml:space="preserve">     .</w:t>
          </w:r>
        </w:p>
      </w:tc>
    </w:tr>
    <w:tr>
      <w:trPr>
        <w:trHeight w:val="133" w:hRule="atLeast"/>
      </w:trPr>
      <w:tc>
        <w:tcPr>
          <w:tcW w:w="2269" w:type="dxa"/>
          <w:vMerge w:val="continue"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>
          <w:pPr>
            <w:pStyle w:val="Normal"/>
            <w:rPr/>
          </w:pPr>
          <w:r>
            <w:rPr/>
          </w:r>
        </w:p>
      </w:tc>
      <w:tc>
        <w:tcPr>
          <w:tcW w:w="5088" w:type="dxa"/>
          <w:tcBorders>
            <w:left w:val="single" w:sz="4" w:space="0" w:color="000000"/>
            <w:right w:val="double" w:sz="4" w:space="0" w:color="000000"/>
          </w:tcBorders>
        </w:tcPr>
        <w:p>
          <w:pPr>
            <w:pStyle w:val="Normal"/>
            <w:spacing w:before="0" w:after="0"/>
            <w:contextualSpacing/>
            <w:jc w:val="center"/>
            <w:rPr>
              <w:rFonts w:ascii="Tahoma" w:hAnsi="Tahoma" w:cs="Tahoma"/>
              <w:b/>
              <w:b/>
              <w:bCs/>
              <w:sz w:val="16"/>
              <w:szCs w:val="16"/>
            </w:rPr>
          </w:pPr>
          <w:r>
            <w:rPr>
              <w:rFonts w:eastAsia="Tahoma" w:cs="Tahoma" w:ascii="Tahoma" w:hAnsi="Tahoma"/>
              <w:b/>
              <w:bCs/>
              <w:sz w:val="16"/>
              <w:szCs w:val="16"/>
            </w:rPr>
            <w:t xml:space="preserve">   </w:t>
          </w:r>
          <w:r>
            <w:rPr>
              <w:rFonts w:cs="Tahoma" w:ascii="Tahoma" w:hAnsi="Tahoma"/>
              <w:b/>
              <w:bCs/>
              <w:sz w:val="16"/>
              <w:szCs w:val="16"/>
            </w:rPr>
            <w:t>CNPJ: 95.990.180/0001-02</w:t>
          </w:r>
        </w:p>
      </w:tc>
    </w:tr>
    <w:tr>
      <w:trPr>
        <w:trHeight w:val="525" w:hRule="atLeast"/>
      </w:trPr>
      <w:tc>
        <w:tcPr>
          <w:tcW w:w="2269" w:type="dxa"/>
          <w:vMerge w:val="continue"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>
          <w:pPr>
            <w:pStyle w:val="Normal"/>
            <w:rPr/>
          </w:pPr>
          <w:r>
            <w:rPr/>
          </w:r>
        </w:p>
      </w:tc>
      <w:tc>
        <w:tcPr>
          <w:tcW w:w="5088" w:type="dxa"/>
          <w:tcBorders>
            <w:left w:val="single" w:sz="4" w:space="0" w:color="000000"/>
            <w:bottom w:val="double" w:sz="4" w:space="0" w:color="000000"/>
            <w:right w:val="double" w:sz="4" w:space="0" w:color="000000"/>
          </w:tcBorders>
        </w:tcPr>
        <w:p>
          <w:pPr>
            <w:pStyle w:val="Normal"/>
            <w:spacing w:before="0" w:after="0"/>
            <w:contextualSpacing/>
            <w:jc w:val="center"/>
            <w:rPr/>
          </w:pPr>
          <w:r>
            <w:rPr>
              <w:rFonts w:eastAsia="Tahoma" w:cs="Tahoma" w:ascii="Tahoma" w:hAnsi="Tahoma"/>
              <w:bCs/>
              <w:sz w:val="16"/>
              <w:szCs w:val="16"/>
            </w:rPr>
            <w:t xml:space="preserve">   </w:t>
          </w:r>
          <w:r>
            <w:rPr>
              <w:rFonts w:cs="Tahoma" w:ascii="Tahoma" w:hAnsi="Tahoma"/>
              <w:bCs/>
              <w:sz w:val="16"/>
              <w:szCs w:val="16"/>
            </w:rPr>
            <w:t>Rua Sete de Setembro, 512 – Centro</w:t>
          </w:r>
        </w:p>
        <w:p>
          <w:pPr>
            <w:pStyle w:val="Normal"/>
            <w:spacing w:before="0" w:after="0"/>
            <w:contextualSpacing/>
            <w:jc w:val="center"/>
            <w:rPr>
              <w:rFonts w:ascii="Tahoma" w:hAnsi="Tahoma" w:cs="Tahoma"/>
              <w:bCs/>
              <w:sz w:val="16"/>
              <w:szCs w:val="16"/>
            </w:rPr>
          </w:pPr>
          <w:r>
            <w:rPr>
              <w:rFonts w:cs="Tahoma" w:ascii="Tahoma" w:hAnsi="Tahoma"/>
              <w:bCs/>
              <w:sz w:val="16"/>
              <w:szCs w:val="16"/>
            </w:rPr>
            <w:t>Águas Frias – SC, CEP 89.843-000</w:t>
          </w:r>
        </w:p>
        <w:p>
          <w:pPr>
            <w:pStyle w:val="Normal"/>
            <w:tabs>
              <w:tab w:val="clear" w:pos="708"/>
              <w:tab w:val="center" w:pos="4419" w:leader="none"/>
              <w:tab w:val="right" w:pos="8838" w:leader="none"/>
            </w:tabs>
            <w:spacing w:before="0" w:after="0"/>
            <w:contextualSpacing/>
            <w:jc w:val="center"/>
            <w:rPr/>
          </w:pPr>
          <w:r>
            <w:rPr>
              <w:rFonts w:eastAsia="Tahoma" w:cs="Tahoma" w:ascii="Tahoma" w:hAnsi="Tahoma"/>
              <w:bCs/>
              <w:sz w:val="16"/>
              <w:szCs w:val="16"/>
            </w:rPr>
            <w:t xml:space="preserve">    </w:t>
          </w:r>
          <w:r>
            <w:rPr>
              <w:rFonts w:cs="Tahoma" w:ascii="Tahoma" w:hAnsi="Tahoma"/>
              <w:bCs/>
              <w:sz w:val="16"/>
              <w:szCs w:val="16"/>
            </w:rPr>
            <w:t>Fone/Fax (49) 3332-0019</w:t>
          </w:r>
        </w:p>
        <w:p>
          <w:pPr>
            <w:pStyle w:val="Normal"/>
            <w:tabs>
              <w:tab w:val="clear" w:pos="708"/>
              <w:tab w:val="center" w:pos="4419" w:leader="none"/>
              <w:tab w:val="right" w:pos="8838" w:leader="none"/>
            </w:tabs>
            <w:spacing w:before="0" w:after="0"/>
            <w:contextualSpacing/>
            <w:jc w:val="center"/>
            <w:rPr>
              <w:rFonts w:ascii="Tahoma" w:hAnsi="Tahoma" w:cs="Tahoma"/>
              <w:b/>
              <w:b/>
              <w:bCs/>
              <w:sz w:val="16"/>
              <w:szCs w:val="16"/>
            </w:rPr>
          </w:pPr>
          <w:r>
            <w:rPr>
              <w:rFonts w:cs="Tahoma" w:ascii="Tahoma" w:hAnsi="Tahoma"/>
              <w:b/>
              <w:bCs/>
              <w:sz w:val="16"/>
              <w:szCs w:val="16"/>
            </w:rPr>
          </w:r>
        </w:p>
      </w:tc>
    </w:tr>
  </w:tbl>
  <w:p>
    <w:pPr>
      <w:pStyle w:val="Cabealho"/>
      <w:spacing w:before="0" w:after="0"/>
      <w:contextualSpacing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character" w:styleId="Nmerodepgina">
    <w:name w:val="Número de página"/>
    <w:basedOn w:val="DefaultParagraphFont"/>
    <w:rPr/>
  </w:style>
  <w:style w:type="character" w:styleId="HeaderChar">
    <w:name w:val="Header Char"/>
    <w:qFormat/>
    <w:rPr>
      <w:lang w:val="pt-BR" w:bidi="ar-SA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overflowPunct w:val="true"/>
      <w:autoSpaceDE w:val="true"/>
      <w:jc w:val="center"/>
      <w:textAlignment w:val="auto"/>
    </w:pPr>
    <w:rPr>
      <w:b/>
      <w:bCs/>
      <w:sz w:val="24"/>
      <w:szCs w:val="24"/>
    </w:rPr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Rodap">
    <w:name w:val="Foot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Cabealho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ontedodoquadro">
    <w:name w:val="Conteúdo do quadro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LibreOffice/6.4.4.2$Windows_X86_64 LibreOffice_project/3d775be2011f3886db32dfd395a6a6d1ca2630ff</Application>
  <Pages>1</Pages>
  <Words>206</Words>
  <Characters>1215</Characters>
  <CharactersWithSpaces>1417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2022-05-24T16:39:00Z</dcterms:created>
  <dc:creator>a</dc:creator>
  <dc:description/>
  <cp:keywords/>
  <dc:language>pt-BR</dc:language>
  <cp:lastModifiedBy/>
  <cp:lastPrinted>2023-05-22T14:16:25Z</cp:lastPrinted>
  <dcterms:modified xsi:type="dcterms:W3CDTF">2023-05-22T14:17:27Z</dcterms:modified>
  <cp:revision>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