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10" w:type="dxa"/>
        <w:tblInd w:w="-64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5"/>
        <w:gridCol w:w="5355"/>
        <w:gridCol w:w="2760"/>
      </w:tblGrid>
      <w:tr w:rsidR="00C009C4" w:rsidTr="007F71A7">
        <w:trPr>
          <w:trHeight w:val="1428"/>
        </w:trPr>
        <w:tc>
          <w:tcPr>
            <w:tcW w:w="2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009C4" w:rsidRDefault="00585C2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1124585" cy="1095375"/>
                  <wp:effectExtent l="0" t="0" r="0" b="0"/>
                  <wp:docPr id="1" name="Figur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gur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-25" t="-25" r="-25" b="-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58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5" w:type="dxa"/>
            <w:tcBorders>
              <w:top w:val="single" w:sz="6" w:space="0" w:color="000000"/>
              <w:bottom w:val="single" w:sz="6" w:space="0" w:color="000000"/>
            </w:tcBorders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22"/>
              </w:rPr>
            </w:pPr>
            <w:r>
              <w:rPr>
                <w:rFonts w:ascii="Tahoma" w:hAnsi="Tahoma" w:cs="Tahoma"/>
                <w:bCs/>
                <w:sz w:val="22"/>
              </w:rPr>
              <w:t xml:space="preserve">Estado de Santa Catarina     </w:t>
            </w:r>
          </w:p>
          <w:p w:rsidR="00C009C4" w:rsidRDefault="00585C26">
            <w:pPr>
              <w:contextualSpacing/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MUNICÍPIO DE ÁGUAS FRIAS</w:t>
            </w:r>
          </w:p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22"/>
              </w:rPr>
            </w:pPr>
            <w:r>
              <w:rPr>
                <w:rFonts w:ascii="Tahoma" w:hAnsi="Tahoma" w:cs="Tahoma"/>
                <w:bCs/>
                <w:sz w:val="22"/>
              </w:rPr>
              <w:t>Departamento de Licitação</w:t>
            </w:r>
          </w:p>
          <w:p w:rsidR="00C009C4" w:rsidRDefault="00585C26">
            <w:pPr>
              <w:contextualSpacing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CNPJ: 95.990.180/0001-02</w:t>
            </w:r>
          </w:p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8"/>
                <w:szCs w:val="16"/>
              </w:rPr>
            </w:pPr>
            <w:r>
              <w:rPr>
                <w:rFonts w:ascii="Tahoma" w:hAnsi="Tahoma" w:cs="Tahoma"/>
                <w:bCs/>
                <w:sz w:val="18"/>
                <w:szCs w:val="16"/>
              </w:rPr>
              <w:t>Rua Sete de Setembro, 512 – Centro</w:t>
            </w:r>
          </w:p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8"/>
                <w:szCs w:val="16"/>
              </w:rPr>
            </w:pPr>
            <w:r>
              <w:rPr>
                <w:rFonts w:ascii="Tahoma" w:hAnsi="Tahoma" w:cs="Tahoma"/>
                <w:bCs/>
                <w:sz w:val="18"/>
                <w:szCs w:val="16"/>
              </w:rPr>
              <w:t>Águas Frias – SC – CEP 89.843-000</w:t>
            </w:r>
          </w:p>
          <w:p w:rsidR="00C009C4" w:rsidRDefault="00585C26">
            <w:pPr>
              <w:tabs>
                <w:tab w:val="center" w:pos="4419"/>
                <w:tab w:val="right" w:pos="8838"/>
              </w:tabs>
              <w:contextualSpacing/>
              <w:jc w:val="center"/>
              <w:rPr>
                <w:rFonts w:ascii="Tahoma" w:hAnsi="Tahoma" w:cs="Tahoma"/>
                <w:bCs/>
                <w:sz w:val="18"/>
                <w:szCs w:val="16"/>
              </w:rPr>
            </w:pPr>
            <w:r>
              <w:rPr>
                <w:rFonts w:ascii="Tahoma" w:hAnsi="Tahoma" w:cs="Tahoma"/>
                <w:bCs/>
                <w:sz w:val="18"/>
                <w:szCs w:val="16"/>
              </w:rPr>
              <w:t>Fone/Fax (49) 3332-0019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9C4" w:rsidRDefault="00C009C4">
            <w:pPr>
              <w:pStyle w:val="Ttulo5"/>
              <w:snapToGrid w:val="0"/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009C4" w:rsidRDefault="00585C26">
            <w:pPr>
              <w:pStyle w:val="Ttulo5"/>
              <w:contextualSpacing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Pedido de Empenho</w:t>
            </w:r>
          </w:p>
          <w:p w:rsidR="00C009C4" w:rsidRDefault="00C009C4">
            <w:pPr>
              <w:contextualSpacing/>
              <w:rPr>
                <w:rFonts w:ascii="Tahoma" w:hAnsi="Tahoma" w:cs="Tahoma"/>
                <w:b/>
                <w:sz w:val="24"/>
              </w:rPr>
            </w:pPr>
          </w:p>
          <w:p w:rsidR="00C009C4" w:rsidRDefault="00585C26">
            <w:pPr>
              <w:contextualSpacing/>
              <w:jc w:val="center"/>
            </w:pPr>
            <w:r>
              <w:rPr>
                <w:rFonts w:ascii="Tahoma" w:hAnsi="Tahoma" w:cs="Tahoma"/>
                <w:bCs/>
              </w:rPr>
              <w:t>Número</w:t>
            </w:r>
            <w:r>
              <w:rPr>
                <w:rFonts w:ascii="Tahoma" w:hAnsi="Tahoma" w:cs="Tahoma"/>
                <w:b/>
              </w:rPr>
              <w:t>: 1345</w:t>
            </w:r>
          </w:p>
        </w:tc>
      </w:tr>
    </w:tbl>
    <w:p w:rsidR="00C009C4" w:rsidRDefault="00585C26">
      <w:pPr>
        <w:pStyle w:val="Ttulo6"/>
        <w:contextualSpacing/>
      </w:pPr>
      <w:r>
        <w:t xml:space="preserve">I – EMPRESA </w:t>
      </w:r>
      <w:r>
        <w:t>AUTORIZADA</w:t>
      </w:r>
    </w:p>
    <w:tbl>
      <w:tblPr>
        <w:tblW w:w="10505" w:type="dxa"/>
        <w:tblInd w:w="-64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6"/>
        <w:gridCol w:w="3559"/>
      </w:tblGrid>
      <w:tr w:rsidR="00C009C4"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pStyle w:val="DivisodeTabelas"/>
              <w:spacing w:line="240" w:lineRule="auto"/>
              <w:contextualSpacing/>
            </w:pPr>
            <w:r>
              <w:rPr>
                <w:rFonts w:ascii="Tahoma" w:hAnsi="Tahoma" w:cs="Tahoma"/>
                <w:sz w:val="18"/>
                <w:szCs w:val="18"/>
              </w:rPr>
              <w:t xml:space="preserve">Fornecedor: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Marcelo da Silva Bernardo</w:t>
            </w:r>
          </w:p>
        </w:tc>
        <w:tc>
          <w:tcPr>
            <w:tcW w:w="3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09C4" w:rsidRDefault="00585C26">
            <w:pPr>
              <w:contextualSpacing/>
            </w:pPr>
            <w:r>
              <w:rPr>
                <w:rFonts w:ascii="Tahoma" w:hAnsi="Tahoma" w:cs="Tahoma"/>
                <w:sz w:val="18"/>
                <w:szCs w:val="18"/>
              </w:rPr>
              <w:t xml:space="preserve">CNPJ: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26.286.832/0001-00</w:t>
            </w:r>
          </w:p>
        </w:tc>
      </w:tr>
    </w:tbl>
    <w:p w:rsidR="00C009C4" w:rsidRDefault="00C009C4">
      <w:pPr>
        <w:pStyle w:val="DivisodeTabelas"/>
        <w:spacing w:line="240" w:lineRule="auto"/>
        <w:contextualSpacing/>
        <w:rPr>
          <w:rFonts w:ascii="Tahoma" w:hAnsi="Tahoma" w:cs="Tahoma"/>
          <w:sz w:val="2"/>
          <w:szCs w:val="2"/>
        </w:rPr>
      </w:pPr>
    </w:p>
    <w:tbl>
      <w:tblPr>
        <w:tblW w:w="10548" w:type="dxa"/>
        <w:tblInd w:w="-64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6"/>
        <w:gridCol w:w="2277"/>
        <w:gridCol w:w="2704"/>
        <w:gridCol w:w="1011"/>
      </w:tblGrid>
      <w:tr w:rsidR="00C009C4" w:rsidTr="007F71A7">
        <w:trPr>
          <w:trHeight w:val="428"/>
        </w:trPr>
        <w:tc>
          <w:tcPr>
            <w:tcW w:w="4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</w:pPr>
            <w:r>
              <w:rPr>
                <w:rFonts w:ascii="Tahoma" w:hAnsi="Tahoma" w:cs="Tahoma"/>
                <w:sz w:val="18"/>
                <w:szCs w:val="18"/>
              </w:rPr>
              <w:t>Endereço</w:t>
            </w:r>
            <w:r>
              <w:rPr>
                <w:rFonts w:ascii="Tahoma" w:hAnsi="Tahoma" w:cs="Tahoma"/>
                <w:sz w:val="18"/>
                <w:szCs w:val="18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</w:pPr>
            <w:r>
              <w:rPr>
                <w:rFonts w:ascii="Tahoma" w:hAnsi="Tahoma" w:cs="Tahoma"/>
                <w:sz w:val="18"/>
                <w:szCs w:val="18"/>
              </w:rPr>
              <w:t>Fone</w:t>
            </w:r>
            <w:r>
              <w:rPr>
                <w:rFonts w:ascii="Tahoma" w:hAnsi="Tahoma" w:cs="Tahoma"/>
                <w:sz w:val="18"/>
                <w:szCs w:val="18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</w:pPr>
            <w:r>
              <w:rPr>
                <w:rFonts w:ascii="Tahoma" w:hAnsi="Tahoma" w:cs="Tahoma"/>
                <w:sz w:val="18"/>
                <w:szCs w:val="18"/>
              </w:rPr>
              <w:t>Cidade</w:t>
            </w:r>
            <w:r>
              <w:rPr>
                <w:rFonts w:ascii="Tahoma" w:hAnsi="Tahoma" w:cs="Tahoma"/>
                <w:sz w:val="18"/>
                <w:szCs w:val="18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SÃO LEOPOLDO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09C4" w:rsidRDefault="00585C26">
            <w:pPr>
              <w:contextualSpacing/>
            </w:pPr>
            <w:r>
              <w:rPr>
                <w:rFonts w:ascii="Tahoma" w:hAnsi="Tahoma" w:cs="Tahoma"/>
                <w:sz w:val="18"/>
                <w:szCs w:val="18"/>
              </w:rPr>
              <w:t>UF</w:t>
            </w:r>
            <w:r>
              <w:rPr>
                <w:rFonts w:ascii="Tahoma" w:hAnsi="Tahoma" w:cs="Tahoma"/>
                <w:sz w:val="18"/>
                <w:szCs w:val="18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RS</w:t>
            </w:r>
          </w:p>
        </w:tc>
      </w:tr>
    </w:tbl>
    <w:p w:rsidR="00C009C4" w:rsidRDefault="00585C26">
      <w:pPr>
        <w:pStyle w:val="Ttulo6"/>
        <w:contextualSpacing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II – DESPESA</w:t>
      </w:r>
    </w:p>
    <w:tbl>
      <w:tblPr>
        <w:tblW w:w="10505" w:type="dxa"/>
        <w:tblInd w:w="-64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6"/>
        <w:gridCol w:w="3402"/>
        <w:gridCol w:w="3987"/>
      </w:tblGrid>
      <w:tr w:rsidR="00C009C4">
        <w:trPr>
          <w:trHeight w:val="394"/>
        </w:trPr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Código da Despesa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pStyle w:val="Ttulo7"/>
              <w:contextualSpacing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Categoria Econômica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09C4" w:rsidRDefault="00585C26">
            <w:pPr>
              <w:pStyle w:val="Ttulo7"/>
              <w:contextualSpacing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Descrição da Despesa</w:t>
            </w:r>
          </w:p>
        </w:tc>
      </w:tr>
      <w:tr w:rsidR="00C009C4">
        <w:trPr>
          <w:trHeight w:val="176"/>
        </w:trPr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897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339030140000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MATERIAL EDUCATIVO E ESPORTIVO</w:t>
            </w:r>
          </w:p>
        </w:tc>
      </w:tr>
    </w:tbl>
    <w:p w:rsidR="00C009C4" w:rsidRDefault="00585C26">
      <w:pPr>
        <w:pStyle w:val="Ttulo6"/>
        <w:contextualSpacing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III – </w:t>
      </w:r>
      <w:r>
        <w:rPr>
          <w:rFonts w:ascii="Tahoma" w:hAnsi="Tahoma" w:cs="Tahoma"/>
          <w:sz w:val="18"/>
        </w:rPr>
        <w:t>PROCESSO LICITATÓRIO</w:t>
      </w:r>
    </w:p>
    <w:tbl>
      <w:tblPr>
        <w:tblW w:w="10500" w:type="dxa"/>
        <w:tblInd w:w="-64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00"/>
      </w:tblGrid>
      <w:tr w:rsidR="00C009C4">
        <w:tc>
          <w:tcPr>
            <w:tcW w:w="10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009C4" w:rsidRDefault="00585C26">
            <w:pPr>
              <w:pStyle w:val="DivisodeTabelas"/>
              <w:spacing w:line="240" w:lineRule="auto"/>
              <w:contextualSpacing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Dispensa por Limite nº 27/2023</w:t>
            </w:r>
          </w:p>
        </w:tc>
      </w:tr>
      <w:tr w:rsidR="00C009C4">
        <w:tc>
          <w:tcPr>
            <w:tcW w:w="1050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009C4" w:rsidRDefault="00585C26">
            <w:pPr>
              <w:contextualSpacing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Processo nº: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59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/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2023</w:t>
            </w:r>
          </w:p>
        </w:tc>
      </w:tr>
      <w:tr w:rsidR="00C009C4">
        <w:tc>
          <w:tcPr>
            <w:tcW w:w="1050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009C4" w:rsidRDefault="00585C26">
            <w:pPr>
              <w:contextualSpacing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Condições de Pagamento: Até 30 (trinta) dias, após entrega e aceitação dos equipamentos/materiais</w:t>
            </w:r>
          </w:p>
        </w:tc>
      </w:tr>
      <w:tr w:rsidR="00C009C4">
        <w:tc>
          <w:tcPr>
            <w:tcW w:w="10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09C4" w:rsidRDefault="00585C26">
            <w:pPr>
              <w:contextualSpacing/>
              <w:jc w:val="both"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Finalidade: Aquisição de brinquedos em madeira para a construção da brinquedoteca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no Centro Municipal de Ensino Infantil Aquarela.</w:t>
            </w:r>
          </w:p>
        </w:tc>
      </w:tr>
    </w:tbl>
    <w:p w:rsidR="00C009C4" w:rsidRDefault="00585C26">
      <w:pPr>
        <w:pStyle w:val="Ttulo6"/>
        <w:contextualSpacing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IV – AUTORIZAÇÃO</w:t>
      </w:r>
    </w:p>
    <w:tbl>
      <w:tblPr>
        <w:tblW w:w="10505" w:type="dxa"/>
        <w:tblInd w:w="-64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05"/>
      </w:tblGrid>
      <w:tr w:rsidR="00C009C4">
        <w:tc>
          <w:tcPr>
            <w:tcW w:w="10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9C4" w:rsidRDefault="00585C26">
            <w:pPr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Pela presente, autorizamos a empresa acima discriminada, a fornecer os materiais/serviços abaixo especificados, para uso deste órgão público, nas condições preestabelecidas, nos termos da </w:t>
            </w:r>
            <w:r>
              <w:rPr>
                <w:rFonts w:ascii="Tahoma" w:hAnsi="Tahoma" w:cs="Tahoma"/>
              </w:rPr>
              <w:t>Lei Federal nº 8.666/93.</w:t>
            </w:r>
          </w:p>
        </w:tc>
      </w:tr>
    </w:tbl>
    <w:p w:rsidR="00C009C4" w:rsidRDefault="00585C26">
      <w:pPr>
        <w:pStyle w:val="Ttulo6"/>
        <w:contextualSpacing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V – ITEM(S)</w:t>
      </w:r>
    </w:p>
    <w:tbl>
      <w:tblPr>
        <w:tblW w:w="10504" w:type="dxa"/>
        <w:tblInd w:w="-6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0"/>
        <w:gridCol w:w="675"/>
        <w:gridCol w:w="660"/>
        <w:gridCol w:w="1995"/>
        <w:gridCol w:w="3210"/>
        <w:gridCol w:w="1035"/>
        <w:gridCol w:w="1065"/>
        <w:gridCol w:w="1204"/>
      </w:tblGrid>
      <w:tr w:rsidR="00C009C4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iCs/>
                <w:sz w:val="18"/>
                <w:szCs w:val="18"/>
              </w:rPr>
              <w:t>Item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/>
                <w:iCs/>
                <w:sz w:val="18"/>
                <w:szCs w:val="18"/>
              </w:rPr>
              <w:t>Qtde</w:t>
            </w:r>
            <w:proofErr w:type="spellEnd"/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iCs/>
                <w:sz w:val="18"/>
                <w:szCs w:val="18"/>
              </w:rPr>
              <w:t>Unid.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iCs/>
                <w:sz w:val="18"/>
                <w:szCs w:val="18"/>
              </w:rPr>
              <w:t>Descrição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iCs/>
                <w:sz w:val="18"/>
                <w:szCs w:val="18"/>
              </w:rPr>
              <w:t>Complemento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iCs/>
                <w:sz w:val="18"/>
                <w:szCs w:val="18"/>
              </w:rPr>
              <w:t>Marca cotada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</w:pPr>
            <w:r>
              <w:rPr>
                <w:rFonts w:ascii="Tahoma" w:hAnsi="Tahoma" w:cs="Tahoma"/>
                <w:b/>
                <w:i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iCs/>
                <w:sz w:val="18"/>
                <w:szCs w:val="18"/>
              </w:rPr>
              <w:t xml:space="preserve"> Unit.</w:t>
            </w:r>
          </w:p>
        </w:tc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</w:pPr>
            <w:r>
              <w:rPr>
                <w:rFonts w:ascii="Tahoma" w:hAnsi="Tahoma" w:cs="Tahoma"/>
                <w:b/>
                <w:i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iCs/>
                <w:sz w:val="18"/>
                <w:szCs w:val="18"/>
              </w:rPr>
              <w:t xml:space="preserve"> Total</w:t>
            </w:r>
          </w:p>
        </w:tc>
      </w:tr>
      <w:tr w:rsidR="00C009C4" w:rsidTr="007F71A7">
        <w:trPr>
          <w:trHeight w:val="545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1,0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un</w:t>
            </w:r>
            <w:proofErr w:type="spellEnd"/>
            <w:proofErr w:type="gram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Cozinha infantil completa 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Pia com fogão </w:t>
            </w: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( 66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x 70 x 37cm) Geladeira ( 82 x 37 x 29cm )  Acabamento em óleo e linhaça.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900,00</w:t>
            </w:r>
          </w:p>
        </w:tc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900,00</w:t>
            </w:r>
          </w:p>
        </w:tc>
      </w:tr>
      <w:tr w:rsidR="00C009C4">
        <w:trPr>
          <w:trHeight w:val="547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1,0</w:t>
            </w:r>
          </w:p>
        </w:tc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un</w:t>
            </w:r>
            <w:proofErr w:type="spellEnd"/>
            <w:proofErr w:type="gramEnd"/>
          </w:p>
        </w:tc>
        <w:tc>
          <w:tcPr>
            <w:tcW w:w="199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Conjunto lavanderia completa </w:t>
            </w:r>
          </w:p>
        </w:tc>
        <w:tc>
          <w:tcPr>
            <w:tcW w:w="321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bCs/>
                <w:sz w:val="16"/>
                <w:szCs w:val="16"/>
              </w:rPr>
              <w:t>Maquina</w:t>
            </w:r>
            <w:proofErr w:type="spell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de lavar 56 altura 45 comprimento    Varal 51 altura 40 largura e 57 comprimento    Tabua de passar 51 altura 23 largura e 70 </w:t>
            </w:r>
            <w:proofErr w:type="spellStart"/>
            <w:r>
              <w:rPr>
                <w:rFonts w:ascii="Tahoma" w:hAnsi="Tahoma" w:cs="Tahoma"/>
                <w:bCs/>
                <w:sz w:val="16"/>
                <w:szCs w:val="16"/>
              </w:rPr>
              <w:t>comp</w:t>
            </w:r>
            <w:proofErr w:type="spellEnd"/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750,00</w:t>
            </w:r>
          </w:p>
        </w:tc>
        <w:tc>
          <w:tcPr>
            <w:tcW w:w="12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750,00</w:t>
            </w:r>
          </w:p>
        </w:tc>
      </w:tr>
      <w:tr w:rsidR="00C009C4"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3</w:t>
            </w:r>
          </w:p>
        </w:tc>
        <w:tc>
          <w:tcPr>
            <w:tcW w:w="6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1,0</w:t>
            </w:r>
          </w:p>
        </w:tc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un</w:t>
            </w:r>
            <w:proofErr w:type="spellEnd"/>
            <w:proofErr w:type="gramEnd"/>
          </w:p>
        </w:tc>
        <w:tc>
          <w:tcPr>
            <w:tcW w:w="199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Carrinho de puxar madeira pinus </w:t>
            </w:r>
          </w:p>
        </w:tc>
        <w:tc>
          <w:tcPr>
            <w:tcW w:w="321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Caixa com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as rodas 27 x 43 x 49     Cabo      63 cm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170,00</w:t>
            </w:r>
          </w:p>
        </w:tc>
        <w:tc>
          <w:tcPr>
            <w:tcW w:w="12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170,00</w:t>
            </w:r>
          </w:p>
        </w:tc>
      </w:tr>
      <w:tr w:rsidR="00C009C4"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4</w:t>
            </w:r>
          </w:p>
        </w:tc>
        <w:tc>
          <w:tcPr>
            <w:tcW w:w="6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1,0</w:t>
            </w:r>
          </w:p>
        </w:tc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un</w:t>
            </w:r>
            <w:proofErr w:type="spellEnd"/>
            <w:proofErr w:type="gramEnd"/>
          </w:p>
        </w:tc>
        <w:tc>
          <w:tcPr>
            <w:tcW w:w="199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 Camarim </w:t>
            </w:r>
          </w:p>
        </w:tc>
        <w:tc>
          <w:tcPr>
            <w:tcW w:w="321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69 x 39 x 120 madeira pinus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250,00</w:t>
            </w:r>
          </w:p>
        </w:tc>
        <w:tc>
          <w:tcPr>
            <w:tcW w:w="12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250,00</w:t>
            </w:r>
          </w:p>
        </w:tc>
      </w:tr>
      <w:tr w:rsidR="00C009C4"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5</w:t>
            </w:r>
          </w:p>
        </w:tc>
        <w:tc>
          <w:tcPr>
            <w:tcW w:w="6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1,0</w:t>
            </w:r>
          </w:p>
        </w:tc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un</w:t>
            </w:r>
            <w:proofErr w:type="spellEnd"/>
            <w:proofErr w:type="gramEnd"/>
          </w:p>
        </w:tc>
        <w:tc>
          <w:tcPr>
            <w:tcW w:w="199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Estante nicho </w:t>
            </w:r>
          </w:p>
        </w:tc>
        <w:tc>
          <w:tcPr>
            <w:tcW w:w="321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80 x 100 x 30 cm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500,00</w:t>
            </w:r>
          </w:p>
        </w:tc>
        <w:tc>
          <w:tcPr>
            <w:tcW w:w="12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500,00</w:t>
            </w:r>
          </w:p>
        </w:tc>
      </w:tr>
      <w:tr w:rsidR="00C009C4"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6</w:t>
            </w:r>
          </w:p>
        </w:tc>
        <w:tc>
          <w:tcPr>
            <w:tcW w:w="6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1,0</w:t>
            </w:r>
          </w:p>
        </w:tc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un</w:t>
            </w:r>
            <w:proofErr w:type="spellEnd"/>
            <w:proofErr w:type="gramEnd"/>
          </w:p>
        </w:tc>
        <w:tc>
          <w:tcPr>
            <w:tcW w:w="199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Cama de boneca </w:t>
            </w:r>
          </w:p>
        </w:tc>
        <w:tc>
          <w:tcPr>
            <w:tcW w:w="321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32  x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46 x 28    Madeira de pinus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130,00</w:t>
            </w:r>
          </w:p>
        </w:tc>
        <w:tc>
          <w:tcPr>
            <w:tcW w:w="12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130,00</w:t>
            </w:r>
          </w:p>
        </w:tc>
      </w:tr>
      <w:tr w:rsidR="00C009C4">
        <w:trPr>
          <w:trHeight w:val="100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7</w:t>
            </w:r>
          </w:p>
        </w:tc>
        <w:tc>
          <w:tcPr>
            <w:tcW w:w="6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4,0</w:t>
            </w:r>
          </w:p>
        </w:tc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un</w:t>
            </w:r>
            <w:proofErr w:type="spellEnd"/>
            <w:proofErr w:type="gramEnd"/>
          </w:p>
        </w:tc>
        <w:tc>
          <w:tcPr>
            <w:tcW w:w="199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Cadeira cubo</w:t>
            </w:r>
          </w:p>
        </w:tc>
        <w:tc>
          <w:tcPr>
            <w:tcW w:w="321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Madeira pinus 40 x 40 x40 cm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150,00</w:t>
            </w:r>
          </w:p>
        </w:tc>
        <w:tc>
          <w:tcPr>
            <w:tcW w:w="12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600,00</w:t>
            </w:r>
          </w:p>
        </w:tc>
      </w:tr>
    </w:tbl>
    <w:p w:rsidR="00C009C4" w:rsidRDefault="00585C26">
      <w:pPr>
        <w:pStyle w:val="Ttulo6"/>
        <w:contextualSpacing/>
      </w:pPr>
      <w:r>
        <w:rPr>
          <w:rFonts w:ascii="Tahoma" w:hAnsi="Tahoma" w:cs="Tahoma"/>
        </w:rPr>
        <w:t xml:space="preserve">VI – </w:t>
      </w:r>
      <w:r>
        <w:rPr>
          <w:rFonts w:ascii="Tahoma" w:hAnsi="Tahoma" w:cs="Tahoma"/>
        </w:rPr>
        <w:t>DEPARTAMENTO</w:t>
      </w:r>
    </w:p>
    <w:tbl>
      <w:tblPr>
        <w:tblW w:w="10500" w:type="dxa"/>
        <w:tblInd w:w="-606" w:type="dxa"/>
        <w:tblLook w:val="0000" w:firstRow="0" w:lastRow="0" w:firstColumn="0" w:lastColumn="0" w:noHBand="0" w:noVBand="0"/>
      </w:tblPr>
      <w:tblGrid>
        <w:gridCol w:w="1603"/>
        <w:gridCol w:w="8897"/>
      </w:tblGrid>
      <w:tr w:rsidR="00C009C4"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9C4" w:rsidRDefault="00585C26">
            <w:pPr>
              <w:contextualSpacing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/>
                <w:iCs/>
                <w:sz w:val="18"/>
                <w:szCs w:val="18"/>
              </w:rPr>
              <w:t>Cod</w:t>
            </w:r>
            <w:proofErr w:type="spellEnd"/>
          </w:p>
        </w:tc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9C4" w:rsidRDefault="00585C26">
            <w:pPr>
              <w:contextualSpacing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iCs/>
                <w:sz w:val="18"/>
                <w:szCs w:val="18"/>
              </w:rPr>
              <w:t>Departamento</w:t>
            </w:r>
          </w:p>
        </w:tc>
      </w:tr>
      <w:tr w:rsidR="00C009C4"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9C4" w:rsidRDefault="00585C2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0401</w:t>
            </w:r>
          </w:p>
        </w:tc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9C4" w:rsidRDefault="00585C2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Departamento de Educação</w:t>
            </w:r>
          </w:p>
        </w:tc>
      </w:tr>
    </w:tbl>
    <w:p w:rsidR="00C009C4" w:rsidRDefault="00585C26">
      <w:pPr>
        <w:ind w:left="-567"/>
        <w:contextualSpacing/>
        <w:rPr>
          <w:rFonts w:ascii="Tahoma" w:hAnsi="Tahoma"/>
          <w:b/>
          <w:bCs/>
        </w:rPr>
      </w:pPr>
      <w:r>
        <w:rPr>
          <w:rFonts w:ascii="Tahoma" w:hAnsi="Tahoma"/>
          <w:b/>
          <w:bCs/>
        </w:rPr>
        <w:t xml:space="preserve">VII – NOTA FISCAL </w:t>
      </w:r>
    </w:p>
    <w:tbl>
      <w:tblPr>
        <w:tblW w:w="10545" w:type="dxa"/>
        <w:tblInd w:w="-69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545"/>
      </w:tblGrid>
      <w:tr w:rsidR="00C009C4">
        <w:tc>
          <w:tcPr>
            <w:tcW w:w="10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09C4" w:rsidRPr="007F71A7" w:rsidRDefault="00585C26">
            <w:pPr>
              <w:pStyle w:val="Contedodatabela"/>
              <w:rPr>
                <w:rFonts w:ascii="Tahoma" w:hAnsi="Tahoma"/>
                <w:sz w:val="18"/>
                <w:szCs w:val="18"/>
              </w:rPr>
            </w:pPr>
            <w:r w:rsidRPr="007F71A7">
              <w:rPr>
                <w:rFonts w:ascii="Tahoma" w:hAnsi="Tahoma"/>
                <w:sz w:val="18"/>
                <w:szCs w:val="18"/>
                <w:highlight w:val="yellow"/>
              </w:rPr>
              <w:t xml:space="preserve">A nota fiscal eletrônica deverá ser emitida em nome do Município de Águas </w:t>
            </w:r>
            <w:proofErr w:type="gramStart"/>
            <w:r w:rsidRPr="007F71A7">
              <w:rPr>
                <w:rFonts w:ascii="Tahoma" w:hAnsi="Tahoma"/>
                <w:sz w:val="18"/>
                <w:szCs w:val="18"/>
                <w:highlight w:val="yellow"/>
              </w:rPr>
              <w:t>Frias  CNPJ</w:t>
            </w:r>
            <w:proofErr w:type="gramEnd"/>
            <w:r w:rsidRPr="007F71A7">
              <w:rPr>
                <w:rFonts w:ascii="Tahoma" w:hAnsi="Tahoma"/>
                <w:sz w:val="18"/>
                <w:szCs w:val="18"/>
                <w:highlight w:val="yellow"/>
              </w:rPr>
              <w:t xml:space="preserve"> </w:t>
            </w:r>
            <w:r w:rsidRPr="007F71A7">
              <w:rPr>
                <w:rFonts w:ascii="Tahoma" w:hAnsi="Tahoma"/>
                <w:sz w:val="18"/>
                <w:szCs w:val="18"/>
                <w:highlight w:val="yellow"/>
              </w:rPr>
              <w:t>95.990.180/0001-02 Rua Sete de Setembro, 512 centro, Águas Frias -SC, CEP 89.843-000. A nota deverá ser encaminhada para o e-mail: contabilidade@aguasfrias.sc.gov.br, nos arquivos com extensão XML e PDF, sob pena de retenção de pagamentos</w:t>
            </w:r>
            <w:r w:rsidRPr="007F71A7">
              <w:rPr>
                <w:rFonts w:ascii="Tahoma" w:hAnsi="Tahoma"/>
                <w:sz w:val="18"/>
                <w:szCs w:val="18"/>
              </w:rPr>
              <w:t>.</w:t>
            </w:r>
          </w:p>
        </w:tc>
      </w:tr>
    </w:tbl>
    <w:p w:rsidR="00C009C4" w:rsidRDefault="00585C26" w:rsidP="007F71A7">
      <w:pPr>
        <w:contextualSpacing/>
      </w:pPr>
      <w:r>
        <w:rPr>
          <w:rFonts w:ascii="Tahoma" w:hAnsi="Tahoma"/>
          <w:b/>
          <w:bCs/>
        </w:rPr>
        <w:t xml:space="preserve">VIII - </w:t>
      </w:r>
      <w:r>
        <w:rPr>
          <w:rFonts w:ascii="Tahoma" w:hAnsi="Tahoma"/>
          <w:b/>
          <w:bCs/>
        </w:rPr>
        <w:t>OBSERVAÇÃO</w:t>
      </w:r>
    </w:p>
    <w:tbl>
      <w:tblPr>
        <w:tblW w:w="10533" w:type="dxa"/>
        <w:tblInd w:w="-639" w:type="dxa"/>
        <w:tblLook w:val="0000" w:firstRow="0" w:lastRow="0" w:firstColumn="0" w:lastColumn="0" w:noHBand="0" w:noVBand="0"/>
      </w:tblPr>
      <w:tblGrid>
        <w:gridCol w:w="38"/>
        <w:gridCol w:w="29"/>
        <w:gridCol w:w="4607"/>
        <w:gridCol w:w="5816"/>
        <w:gridCol w:w="43"/>
      </w:tblGrid>
      <w:tr w:rsidR="00C009C4" w:rsidTr="007F71A7">
        <w:trPr>
          <w:gridBefore w:val="2"/>
          <w:wBefore w:w="67" w:type="dxa"/>
          <w:trHeight w:val="630"/>
        </w:trPr>
        <w:tc>
          <w:tcPr>
            <w:tcW w:w="10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9C4" w:rsidRDefault="00585C26">
            <w:pPr>
              <w:contextualSpacing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Em conformidade com os incisos I e II do artigo 95 da Lei 14133/2021, o contrato será </w:t>
            </w:r>
            <w:proofErr w:type="spellStart"/>
            <w:r>
              <w:rPr>
                <w:rFonts w:ascii="Tahoma" w:hAnsi="Tahoma" w:cs="Tahoma"/>
                <w:b/>
                <w:bCs/>
              </w:rPr>
              <w:t>substituido</w:t>
            </w:r>
            <w:proofErr w:type="spellEnd"/>
            <w:r>
              <w:rPr>
                <w:rFonts w:ascii="Tahoma" w:hAnsi="Tahoma" w:cs="Tahoma"/>
                <w:b/>
                <w:bCs/>
              </w:rPr>
              <w:t xml:space="preserve"> pelo pedido de empenho e/ou autorização de compra.</w:t>
            </w:r>
          </w:p>
        </w:tc>
      </w:tr>
      <w:tr w:rsidR="00C009C4" w:rsidTr="007F71A7">
        <w:tblPrEx>
          <w:tblCellMar>
            <w:left w:w="70" w:type="dxa"/>
            <w:right w:w="70" w:type="dxa"/>
          </w:tblCellMar>
        </w:tblPrEx>
        <w:trPr>
          <w:gridBefore w:val="1"/>
          <w:gridAfter w:val="1"/>
          <w:wBefore w:w="38" w:type="dxa"/>
          <w:wAfter w:w="43" w:type="dxa"/>
        </w:trPr>
        <w:tc>
          <w:tcPr>
            <w:tcW w:w="10452" w:type="dxa"/>
            <w:gridSpan w:val="3"/>
          </w:tcPr>
          <w:p w:rsidR="00C009C4" w:rsidRPr="007F71A7" w:rsidRDefault="00585C26">
            <w:pPr>
              <w:tabs>
                <w:tab w:val="left" w:pos="6750"/>
                <w:tab w:val="right" w:pos="10350"/>
              </w:tabs>
              <w:contextualSpacing/>
            </w:pPr>
            <w:r>
              <w:rPr>
                <w:rFonts w:ascii="Tahoma" w:hAnsi="Tahoma" w:cs="Tahoma"/>
                <w:b/>
                <w:bCs/>
              </w:rPr>
              <w:t xml:space="preserve">Águas </w:t>
            </w:r>
            <w:r>
              <w:rPr>
                <w:rFonts w:ascii="Tahoma" w:hAnsi="Tahoma" w:cs="Tahoma"/>
                <w:b/>
                <w:bCs/>
              </w:rPr>
              <w:t>Frias - SC, 15 de junho de 2023.</w:t>
            </w:r>
          </w:p>
        </w:tc>
      </w:tr>
      <w:tr w:rsidR="00C009C4" w:rsidTr="007F71A7">
        <w:trPr>
          <w:gridAfter w:val="2"/>
          <w:wAfter w:w="5859" w:type="dxa"/>
        </w:trPr>
        <w:tc>
          <w:tcPr>
            <w:tcW w:w="467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Departamento de Licitação ou</w:t>
            </w:r>
          </w:p>
        </w:tc>
      </w:tr>
      <w:tr w:rsidR="00C009C4" w:rsidTr="007F71A7">
        <w:trPr>
          <w:gridAfter w:val="2"/>
          <w:wAfter w:w="5859" w:type="dxa"/>
        </w:trPr>
        <w:tc>
          <w:tcPr>
            <w:tcW w:w="467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9C4" w:rsidRDefault="00585C26">
            <w:pPr>
              <w:contextualSpacing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Secretário do </w:t>
            </w:r>
            <w:proofErr w:type="spellStart"/>
            <w:r>
              <w:rPr>
                <w:rFonts w:ascii="Tahoma" w:hAnsi="Tahoma" w:cs="Tahoma"/>
              </w:rPr>
              <w:t>Dpto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Solicitante</w:t>
            </w:r>
          </w:p>
        </w:tc>
      </w:tr>
    </w:tbl>
    <w:p w:rsidR="00C009C4" w:rsidRDefault="00C009C4" w:rsidP="007F71A7">
      <w:pPr>
        <w:contextualSpacing/>
        <w:rPr>
          <w:rFonts w:ascii="Tahoma" w:hAnsi="Tahoma" w:cs="Tahoma"/>
        </w:rPr>
      </w:pPr>
      <w:bookmarkStart w:id="0" w:name="_GoBack"/>
      <w:bookmarkEnd w:id="0"/>
    </w:p>
    <w:sectPr w:rsidR="00C009C4">
      <w:footerReference w:type="default" r:id="rId8"/>
      <w:pgSz w:w="12240" w:h="15840"/>
      <w:pgMar w:top="1440" w:right="1800" w:bottom="1954" w:left="1800" w:header="0" w:footer="144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C26" w:rsidRDefault="00585C26">
      <w:r>
        <w:separator/>
      </w:r>
    </w:p>
  </w:endnote>
  <w:endnote w:type="continuationSeparator" w:id="0">
    <w:p w:rsidR="00585C26" w:rsidRDefault="0058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9C4" w:rsidRDefault="00C009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C26" w:rsidRDefault="00585C26">
      <w:r>
        <w:separator/>
      </w:r>
    </w:p>
  </w:footnote>
  <w:footnote w:type="continuationSeparator" w:id="0">
    <w:p w:rsidR="00585C26" w:rsidRDefault="00585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4B6267"/>
    <w:multiLevelType w:val="multilevel"/>
    <w:tmpl w:val="8A567E82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C009C4"/>
    <w:rsid w:val="00585C26"/>
    <w:rsid w:val="007F71A7"/>
    <w:rsid w:val="00C0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94296D-A4BF-4F00-9B32-6BFB5A04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right"/>
      <w:outlineLvl w:val="0"/>
    </w:pPr>
    <w:rPr>
      <w:rFonts w:ascii="Arial" w:hAnsi="Arial" w:cs="Arial"/>
      <w:b/>
      <w:sz w:val="1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right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22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hAnsi="Arial" w:cs="Arial"/>
      <w:b/>
      <w:sz w:val="2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-567"/>
      <w:outlineLvl w:val="5"/>
    </w:pPr>
    <w:rPr>
      <w:rFonts w:ascii="Arial" w:hAnsi="Arial" w:cs="Arial"/>
      <w:b/>
      <w:bCs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Char">
    <w:name w:val="Header Char"/>
    <w:basedOn w:val="Fontepargpadro"/>
    <w:qFormat/>
  </w:style>
  <w:style w:type="character" w:customStyle="1" w:styleId="FooterChar">
    <w:name w:val="Footer Char"/>
    <w:basedOn w:val="Fontepargpadr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DivisodeTabelas">
    <w:name w:val="Divisão de Tabelas"/>
    <w:basedOn w:val="Normal"/>
    <w:qFormat/>
    <w:pPr>
      <w:spacing w:line="20" w:lineRule="exact"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F71A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1A7"/>
    <w:rPr>
      <w:rFonts w:ascii="Segoe UI" w:eastAsia="Times New Roman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394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Inclua aqui o brasão de seu Órgão público</vt:lpstr>
    </vt:vector>
  </TitlesOfParts>
  <Company/>
  <LinksUpToDate>false</LinksUpToDate>
  <CharactersWithSpaces>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Inclua aqui o brasão de seu Órgão público</dc:title>
  <dc:subject/>
  <dc:creator>a</dc:creator>
  <cp:keywords/>
  <dc:description/>
  <cp:lastModifiedBy>Conta da Microsoft</cp:lastModifiedBy>
  <cp:revision>54</cp:revision>
  <cp:lastPrinted>2023-06-15T13:16:00Z</cp:lastPrinted>
  <dcterms:created xsi:type="dcterms:W3CDTF">2022-05-24T16:42:00Z</dcterms:created>
  <dcterms:modified xsi:type="dcterms:W3CDTF">2023-06-15T13:16:00Z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