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263" w:rsidRDefault="00412EFE">
      <w:pPr>
        <w:tabs>
          <w:tab w:val="left" w:pos="1872"/>
        </w:tabs>
        <w:jc w:val="center"/>
        <w:rPr>
          <w:rFonts w:ascii="Tahoma" w:hAnsi="Tahoma" w:cs="Tahoma"/>
          <w:b/>
          <w:sz w:val="24"/>
          <w:szCs w:val="24"/>
        </w:rPr>
      </w:pPr>
      <w:r>
        <w:rPr>
          <w:rFonts w:ascii="Tahoma" w:hAnsi="Tahoma" w:cs="Tahoma"/>
          <w:b/>
          <w:sz w:val="24"/>
          <w:szCs w:val="24"/>
        </w:rPr>
        <w:t>TERMO DE HOMOLOGAÇÃO E ADJUDICAÇÃO</w:t>
      </w:r>
    </w:p>
    <w:p w:rsidR="000E7263" w:rsidRDefault="000E7263">
      <w:pPr>
        <w:tabs>
          <w:tab w:val="left" w:pos="1872"/>
        </w:tabs>
        <w:jc w:val="center"/>
        <w:rPr>
          <w:rFonts w:ascii="Tahoma" w:hAnsi="Tahoma" w:cs="Tahoma"/>
          <w:b/>
          <w:sz w:val="24"/>
          <w:szCs w:val="24"/>
        </w:rPr>
      </w:pPr>
    </w:p>
    <w:p w:rsidR="000E7263" w:rsidRDefault="00412EFE">
      <w:pPr>
        <w:tabs>
          <w:tab w:val="left" w:pos="1872"/>
        </w:tabs>
        <w:jc w:val="both"/>
      </w:pPr>
      <w:r>
        <w:rPr>
          <w:rFonts w:ascii="Tahoma" w:hAnsi="Tahoma" w:cs="Tahoma"/>
          <w:b/>
        </w:rPr>
        <w:t>Processo Administrativo: 97</w:t>
      </w:r>
      <w:r>
        <w:rPr>
          <w:rFonts w:ascii="Tahoma" w:hAnsi="Tahoma" w:cs="Tahoma"/>
        </w:rPr>
        <w:t>/</w:t>
      </w:r>
      <w:r>
        <w:rPr>
          <w:rFonts w:ascii="Tahoma" w:hAnsi="Tahoma" w:cs="Tahoma"/>
          <w:b/>
        </w:rPr>
        <w:t>2023</w:t>
      </w:r>
    </w:p>
    <w:p w:rsidR="000E7263" w:rsidRDefault="00412EFE">
      <w:pPr>
        <w:tabs>
          <w:tab w:val="left" w:pos="1872"/>
        </w:tabs>
        <w:jc w:val="both"/>
      </w:pPr>
      <w:r>
        <w:rPr>
          <w:rFonts w:ascii="Tahoma" w:hAnsi="Tahoma" w:cs="Tahoma"/>
          <w:b/>
        </w:rPr>
        <w:t>Licitação</w:t>
      </w:r>
      <w:r>
        <w:rPr>
          <w:rFonts w:ascii="Tahoma" w:hAnsi="Tahoma" w:cs="Tahoma"/>
        </w:rPr>
        <w:t xml:space="preserve">: Dispensa por Limite nº 44/2023 para Contratação de Empresa Especializada para Analises </w:t>
      </w:r>
      <w:r w:rsidR="00C52398">
        <w:rPr>
          <w:rFonts w:ascii="Tahoma" w:hAnsi="Tahoma" w:cs="Tahoma"/>
        </w:rPr>
        <w:t>Físico</w:t>
      </w:r>
      <w:r>
        <w:rPr>
          <w:rFonts w:ascii="Tahoma" w:hAnsi="Tahoma" w:cs="Tahoma"/>
        </w:rPr>
        <w:t xml:space="preserve"> </w:t>
      </w:r>
      <w:r w:rsidR="00C52398">
        <w:rPr>
          <w:rFonts w:ascii="Tahoma" w:hAnsi="Tahoma" w:cs="Tahoma"/>
        </w:rPr>
        <w:t>Químicas</w:t>
      </w:r>
      <w:r>
        <w:rPr>
          <w:rFonts w:ascii="Tahoma" w:hAnsi="Tahoma" w:cs="Tahoma"/>
        </w:rPr>
        <w:t xml:space="preserve"> e Microbiológica de Amostras de Água do Cemitério Municipal</w:t>
      </w:r>
    </w:p>
    <w:p w:rsidR="000E7263" w:rsidRDefault="000E7263">
      <w:pPr>
        <w:tabs>
          <w:tab w:val="left" w:pos="1872"/>
        </w:tabs>
        <w:jc w:val="both"/>
        <w:rPr>
          <w:rFonts w:ascii="Tahoma" w:hAnsi="Tahoma" w:cs="Tahoma"/>
        </w:rPr>
      </w:pPr>
    </w:p>
    <w:p w:rsidR="000E7263" w:rsidRDefault="00412EFE">
      <w:pPr>
        <w:tabs>
          <w:tab w:val="left" w:pos="993"/>
        </w:tabs>
        <w:jc w:val="both"/>
        <w:rPr>
          <w:rFonts w:ascii="Tahoma" w:hAnsi="Tahoma" w:cs="Tahoma"/>
        </w:rPr>
      </w:pPr>
      <w:r>
        <w:rPr>
          <w:rFonts w:ascii="Tahoma" w:hAnsi="Tahoma" w:cs="Tahoma"/>
        </w:rPr>
        <w:tab/>
        <w:t>Homologo o resultado do julgamento, proferido pela comissão de licitações, na sua exata ordem de classificação e Adjudico o objeto/itens do presente processo licitatório à(s) seguinte(s) empresa(s):</w:t>
      </w:r>
    </w:p>
    <w:p w:rsidR="000E7263" w:rsidRDefault="000E7263">
      <w:pPr>
        <w:tabs>
          <w:tab w:val="left" w:pos="1872"/>
        </w:tabs>
        <w:jc w:val="both"/>
        <w:rPr>
          <w:rFonts w:ascii="Tahoma" w:hAnsi="Tahoma" w:cs="Tahoma"/>
        </w:rPr>
      </w:pPr>
    </w:p>
    <w:tbl>
      <w:tblPr>
        <w:tblW w:w="10324" w:type="dxa"/>
        <w:tblInd w:w="-5" w:type="dxa"/>
        <w:tblLook w:val="0000" w:firstRow="0" w:lastRow="0" w:firstColumn="0" w:lastColumn="0" w:noHBand="0" w:noVBand="0"/>
      </w:tblPr>
      <w:tblGrid>
        <w:gridCol w:w="2235"/>
        <w:gridCol w:w="708"/>
        <w:gridCol w:w="1843"/>
        <w:gridCol w:w="1985"/>
        <w:gridCol w:w="992"/>
        <w:gridCol w:w="1134"/>
        <w:gridCol w:w="1427"/>
      </w:tblGrid>
      <w:tr w:rsidR="000E7263">
        <w:tc>
          <w:tcPr>
            <w:tcW w:w="2235" w:type="dxa"/>
            <w:tcBorders>
              <w:top w:val="single" w:sz="4" w:space="0" w:color="000000"/>
              <w:left w:val="single" w:sz="4" w:space="0" w:color="000000"/>
              <w:bottom w:val="single" w:sz="4" w:space="0" w:color="000000"/>
            </w:tcBorders>
          </w:tcPr>
          <w:p w:rsidR="000E7263" w:rsidRDefault="00412EFE">
            <w:pPr>
              <w:tabs>
                <w:tab w:val="left" w:pos="1872"/>
              </w:tabs>
              <w:jc w:val="both"/>
              <w:rPr>
                <w:rFonts w:ascii="Tahoma" w:hAnsi="Tahoma" w:cs="Tahoma"/>
                <w:b/>
                <w:sz w:val="18"/>
                <w:szCs w:val="18"/>
              </w:rPr>
            </w:pPr>
            <w:r>
              <w:rPr>
                <w:rFonts w:ascii="Tahoma" w:hAnsi="Tahoma" w:cs="Tahoma"/>
                <w:b/>
                <w:sz w:val="18"/>
                <w:szCs w:val="18"/>
              </w:rPr>
              <w:t>Empresa</w:t>
            </w:r>
          </w:p>
        </w:tc>
        <w:tc>
          <w:tcPr>
            <w:tcW w:w="708" w:type="dxa"/>
            <w:tcBorders>
              <w:top w:val="single" w:sz="4" w:space="0" w:color="000000"/>
              <w:left w:val="single" w:sz="4" w:space="0" w:color="000000"/>
              <w:bottom w:val="single" w:sz="4" w:space="0" w:color="000000"/>
            </w:tcBorders>
          </w:tcPr>
          <w:p w:rsidR="000E7263" w:rsidRDefault="00412EFE">
            <w:pPr>
              <w:tabs>
                <w:tab w:val="left" w:pos="1872"/>
              </w:tabs>
              <w:jc w:val="both"/>
              <w:rPr>
                <w:rFonts w:ascii="Tahoma" w:hAnsi="Tahoma" w:cs="Tahoma"/>
                <w:b/>
                <w:sz w:val="18"/>
                <w:szCs w:val="18"/>
              </w:rPr>
            </w:pPr>
            <w:r>
              <w:rPr>
                <w:rFonts w:ascii="Tahoma" w:hAnsi="Tahoma" w:cs="Tahoma"/>
                <w:b/>
                <w:sz w:val="18"/>
                <w:szCs w:val="18"/>
              </w:rPr>
              <w:t>Itens</w:t>
            </w:r>
          </w:p>
        </w:tc>
        <w:tc>
          <w:tcPr>
            <w:tcW w:w="1843" w:type="dxa"/>
            <w:tcBorders>
              <w:top w:val="single" w:sz="4" w:space="0" w:color="000000"/>
              <w:left w:val="single" w:sz="4" w:space="0" w:color="000000"/>
              <w:bottom w:val="single" w:sz="4" w:space="0" w:color="000000"/>
            </w:tcBorders>
          </w:tcPr>
          <w:p w:rsidR="000E7263" w:rsidRDefault="00412EFE">
            <w:pPr>
              <w:tabs>
                <w:tab w:val="left" w:pos="1872"/>
              </w:tabs>
              <w:jc w:val="both"/>
              <w:rPr>
                <w:rFonts w:ascii="Tahoma" w:hAnsi="Tahoma" w:cs="Tahoma"/>
                <w:b/>
                <w:sz w:val="18"/>
                <w:szCs w:val="18"/>
              </w:rPr>
            </w:pPr>
            <w:r>
              <w:rPr>
                <w:rFonts w:ascii="Tahoma" w:hAnsi="Tahoma" w:cs="Tahoma"/>
                <w:b/>
                <w:sz w:val="18"/>
                <w:szCs w:val="18"/>
              </w:rPr>
              <w:t>Objeto</w:t>
            </w:r>
          </w:p>
        </w:tc>
        <w:tc>
          <w:tcPr>
            <w:tcW w:w="1985" w:type="dxa"/>
            <w:tcBorders>
              <w:top w:val="single" w:sz="4" w:space="0" w:color="000000"/>
              <w:left w:val="single" w:sz="4" w:space="0" w:color="000000"/>
              <w:bottom w:val="single" w:sz="4" w:space="0" w:color="000000"/>
            </w:tcBorders>
          </w:tcPr>
          <w:p w:rsidR="000E7263" w:rsidRDefault="00412EFE">
            <w:pPr>
              <w:tabs>
                <w:tab w:val="left" w:pos="1872"/>
              </w:tabs>
              <w:jc w:val="both"/>
              <w:rPr>
                <w:rFonts w:ascii="Tahoma" w:hAnsi="Tahoma" w:cs="Tahoma"/>
                <w:b/>
                <w:sz w:val="18"/>
                <w:szCs w:val="18"/>
              </w:rPr>
            </w:pPr>
            <w:r>
              <w:rPr>
                <w:rFonts w:ascii="Tahoma" w:hAnsi="Tahoma" w:cs="Tahoma"/>
                <w:b/>
                <w:sz w:val="18"/>
                <w:szCs w:val="18"/>
              </w:rPr>
              <w:t>Descrição</w:t>
            </w:r>
          </w:p>
        </w:tc>
        <w:tc>
          <w:tcPr>
            <w:tcW w:w="992" w:type="dxa"/>
            <w:tcBorders>
              <w:top w:val="single" w:sz="4" w:space="0" w:color="000000"/>
              <w:left w:val="single" w:sz="4" w:space="0" w:color="000000"/>
              <w:bottom w:val="single" w:sz="4" w:space="0" w:color="000000"/>
            </w:tcBorders>
          </w:tcPr>
          <w:p w:rsidR="000E7263" w:rsidRDefault="00412EFE">
            <w:pPr>
              <w:tabs>
                <w:tab w:val="left" w:pos="1872"/>
              </w:tabs>
              <w:jc w:val="both"/>
              <w:rPr>
                <w:rFonts w:ascii="Tahoma" w:hAnsi="Tahoma" w:cs="Tahoma"/>
                <w:b/>
                <w:sz w:val="18"/>
                <w:szCs w:val="18"/>
              </w:rPr>
            </w:pPr>
            <w:r>
              <w:rPr>
                <w:rFonts w:ascii="Tahoma" w:hAnsi="Tahoma" w:cs="Tahoma"/>
                <w:b/>
                <w:sz w:val="18"/>
                <w:szCs w:val="18"/>
              </w:rPr>
              <w:t>Qtde</w:t>
            </w:r>
          </w:p>
        </w:tc>
        <w:tc>
          <w:tcPr>
            <w:tcW w:w="1134" w:type="dxa"/>
            <w:tcBorders>
              <w:top w:val="single" w:sz="4" w:space="0" w:color="000000"/>
              <w:left w:val="single" w:sz="4" w:space="0" w:color="000000"/>
              <w:bottom w:val="single" w:sz="4" w:space="0" w:color="000000"/>
            </w:tcBorders>
          </w:tcPr>
          <w:p w:rsidR="000E7263" w:rsidRDefault="00412EFE">
            <w:pPr>
              <w:tabs>
                <w:tab w:val="left" w:pos="1872"/>
              </w:tabs>
              <w:jc w:val="both"/>
              <w:rPr>
                <w:rFonts w:ascii="Tahoma" w:hAnsi="Tahoma" w:cs="Tahoma"/>
                <w:b/>
                <w:sz w:val="18"/>
                <w:szCs w:val="18"/>
              </w:rPr>
            </w:pPr>
            <w:r>
              <w:rPr>
                <w:rFonts w:ascii="Tahoma" w:hAnsi="Tahoma" w:cs="Tahoma"/>
                <w:b/>
                <w:sz w:val="18"/>
                <w:szCs w:val="18"/>
              </w:rPr>
              <w:t>Valor Unitário</w:t>
            </w:r>
          </w:p>
        </w:tc>
        <w:tc>
          <w:tcPr>
            <w:tcW w:w="1427" w:type="dxa"/>
            <w:tcBorders>
              <w:top w:val="single" w:sz="4" w:space="0" w:color="000000"/>
              <w:left w:val="single" w:sz="4" w:space="0" w:color="000000"/>
              <w:bottom w:val="single" w:sz="4" w:space="0" w:color="000000"/>
              <w:right w:val="single" w:sz="4" w:space="0" w:color="000000"/>
            </w:tcBorders>
          </w:tcPr>
          <w:p w:rsidR="000E7263" w:rsidRDefault="00412EFE">
            <w:pPr>
              <w:tabs>
                <w:tab w:val="left" w:pos="1872"/>
              </w:tabs>
              <w:jc w:val="both"/>
              <w:rPr>
                <w:rFonts w:ascii="Tahoma" w:hAnsi="Tahoma" w:cs="Tahoma"/>
                <w:b/>
                <w:sz w:val="18"/>
                <w:szCs w:val="18"/>
              </w:rPr>
            </w:pPr>
            <w:r>
              <w:rPr>
                <w:rFonts w:ascii="Tahoma" w:hAnsi="Tahoma" w:cs="Tahoma"/>
                <w:b/>
                <w:sz w:val="18"/>
                <w:szCs w:val="18"/>
              </w:rPr>
              <w:t>Valor Homologado</w:t>
            </w:r>
          </w:p>
        </w:tc>
      </w:tr>
      <w:tr w:rsidR="000E7263">
        <w:tc>
          <w:tcPr>
            <w:tcW w:w="2235" w:type="dxa"/>
            <w:tcBorders>
              <w:top w:val="single" w:sz="4" w:space="0" w:color="000000"/>
              <w:left w:val="single" w:sz="4" w:space="0" w:color="000000"/>
              <w:bottom w:val="single" w:sz="4" w:space="0" w:color="000000"/>
            </w:tcBorders>
          </w:tcPr>
          <w:p w:rsidR="000E7263" w:rsidRDefault="00412EFE">
            <w:pPr>
              <w:tabs>
                <w:tab w:val="left" w:pos="1872"/>
              </w:tabs>
              <w:rPr>
                <w:rFonts w:ascii="Tahoma" w:hAnsi="Tahoma" w:cs="Tahoma"/>
                <w:sz w:val="18"/>
                <w:szCs w:val="18"/>
              </w:rPr>
            </w:pPr>
            <w:r>
              <w:rPr>
                <w:rFonts w:ascii="Tahoma" w:hAnsi="Tahoma" w:cs="Tahoma"/>
                <w:sz w:val="18"/>
                <w:szCs w:val="18"/>
              </w:rPr>
              <w:t xml:space="preserve">LABOR H2O LTDA </w:t>
            </w:r>
          </w:p>
        </w:tc>
        <w:tc>
          <w:tcPr>
            <w:tcW w:w="708" w:type="dxa"/>
            <w:tcBorders>
              <w:top w:val="single" w:sz="4" w:space="0" w:color="000000"/>
              <w:left w:val="single" w:sz="4" w:space="0" w:color="000000"/>
              <w:bottom w:val="single" w:sz="4" w:space="0" w:color="000000"/>
            </w:tcBorders>
          </w:tcPr>
          <w:p w:rsidR="000E7263" w:rsidRDefault="00412EFE">
            <w:pPr>
              <w:tabs>
                <w:tab w:val="left" w:pos="1872"/>
              </w:tabs>
              <w:jc w:val="both"/>
            </w:pPr>
            <w:r>
              <w:rPr>
                <w:rFonts w:ascii="Tahoma" w:hAnsi="Tahoma" w:cs="Tahoma"/>
                <w:sz w:val="18"/>
                <w:szCs w:val="18"/>
              </w:rPr>
              <w:t xml:space="preserve">1- </w:t>
            </w:r>
          </w:p>
        </w:tc>
        <w:tc>
          <w:tcPr>
            <w:tcW w:w="1843" w:type="dxa"/>
            <w:tcBorders>
              <w:top w:val="single" w:sz="4" w:space="0" w:color="000000"/>
              <w:left w:val="single" w:sz="4" w:space="0" w:color="000000"/>
              <w:bottom w:val="single" w:sz="4" w:space="0" w:color="000000"/>
            </w:tcBorders>
          </w:tcPr>
          <w:p w:rsidR="000E7263" w:rsidRDefault="00412EFE">
            <w:pPr>
              <w:tabs>
                <w:tab w:val="left" w:pos="1872"/>
              </w:tabs>
              <w:jc w:val="center"/>
              <w:rPr>
                <w:rFonts w:ascii="Tahoma" w:hAnsi="Tahoma" w:cs="Tahoma"/>
                <w:sz w:val="18"/>
                <w:szCs w:val="18"/>
              </w:rPr>
            </w:pPr>
            <w:r>
              <w:rPr>
                <w:rFonts w:ascii="Tahoma" w:hAnsi="Tahoma" w:cs="Tahoma"/>
                <w:sz w:val="18"/>
                <w:szCs w:val="18"/>
              </w:rPr>
              <w:t>ANALISE DE AGUA</w:t>
            </w:r>
          </w:p>
        </w:tc>
        <w:tc>
          <w:tcPr>
            <w:tcW w:w="1985" w:type="dxa"/>
            <w:tcBorders>
              <w:top w:val="single" w:sz="4" w:space="0" w:color="000000"/>
              <w:left w:val="single" w:sz="4" w:space="0" w:color="000000"/>
              <w:bottom w:val="single" w:sz="4" w:space="0" w:color="000000"/>
            </w:tcBorders>
          </w:tcPr>
          <w:p w:rsidR="000E7263" w:rsidRDefault="00C52398">
            <w:pPr>
              <w:tabs>
                <w:tab w:val="left" w:pos="1872"/>
              </w:tabs>
              <w:jc w:val="center"/>
              <w:rPr>
                <w:rFonts w:ascii="Tahoma" w:hAnsi="Tahoma" w:cs="Tahoma"/>
                <w:sz w:val="18"/>
                <w:szCs w:val="18"/>
              </w:rPr>
            </w:pPr>
            <w:r>
              <w:rPr>
                <w:rFonts w:ascii="Tahoma" w:hAnsi="Tahoma" w:cs="Tahoma"/>
                <w:sz w:val="18"/>
                <w:szCs w:val="18"/>
              </w:rPr>
              <w:t>Sendo</w:t>
            </w:r>
            <w:r w:rsidR="00412EFE">
              <w:rPr>
                <w:rFonts w:ascii="Tahoma" w:hAnsi="Tahoma" w:cs="Tahoma"/>
                <w:sz w:val="18"/>
                <w:szCs w:val="18"/>
              </w:rPr>
              <w:t xml:space="preserve"> ela de: Bactérias Heterotróficas, Cloreto, Condutividade Elétrica, Contagem de Clostridium Perfringens (Membrana Filtrante), Contagem de Coliformes Totais, Contagem de Escherichia coli), Cor Aparente, Fosfato Total(Sub), Nitrato (como N), Nitrito (Como N), Nitrogênio Amoniacal pelo método colorimétrico com fenato, Nitrogênio Kjeldahl pH Sólidos Totais Sulfato pelo método turbidimétrico </w:t>
            </w:r>
          </w:p>
        </w:tc>
        <w:tc>
          <w:tcPr>
            <w:tcW w:w="992" w:type="dxa"/>
            <w:tcBorders>
              <w:top w:val="single" w:sz="4" w:space="0" w:color="000000"/>
              <w:left w:val="single" w:sz="4" w:space="0" w:color="000000"/>
              <w:bottom w:val="single" w:sz="4" w:space="0" w:color="000000"/>
            </w:tcBorders>
          </w:tcPr>
          <w:p w:rsidR="000E7263" w:rsidRDefault="00412EFE">
            <w:pPr>
              <w:tabs>
                <w:tab w:val="left" w:pos="1872"/>
              </w:tabs>
              <w:jc w:val="center"/>
              <w:rPr>
                <w:rFonts w:ascii="Tahoma" w:hAnsi="Tahoma" w:cs="Tahoma"/>
                <w:sz w:val="18"/>
                <w:szCs w:val="18"/>
              </w:rPr>
            </w:pPr>
            <w:r>
              <w:rPr>
                <w:rFonts w:ascii="Tahoma" w:hAnsi="Tahoma" w:cs="Tahoma"/>
                <w:sz w:val="18"/>
                <w:szCs w:val="18"/>
              </w:rPr>
              <w:t>4,00</w:t>
            </w:r>
          </w:p>
        </w:tc>
        <w:tc>
          <w:tcPr>
            <w:tcW w:w="1134" w:type="dxa"/>
            <w:tcBorders>
              <w:top w:val="single" w:sz="4" w:space="0" w:color="000000"/>
              <w:left w:val="single" w:sz="4" w:space="0" w:color="000000"/>
              <w:bottom w:val="single" w:sz="4" w:space="0" w:color="000000"/>
            </w:tcBorders>
          </w:tcPr>
          <w:p w:rsidR="000E7263" w:rsidRDefault="00412EFE">
            <w:pPr>
              <w:tabs>
                <w:tab w:val="left" w:pos="1872"/>
              </w:tabs>
              <w:jc w:val="right"/>
              <w:rPr>
                <w:rFonts w:ascii="Tahoma" w:hAnsi="Tahoma" w:cs="Tahoma"/>
                <w:sz w:val="18"/>
                <w:szCs w:val="18"/>
              </w:rPr>
            </w:pPr>
            <w:r>
              <w:rPr>
                <w:rFonts w:ascii="Tahoma" w:hAnsi="Tahoma" w:cs="Tahoma"/>
                <w:sz w:val="18"/>
                <w:szCs w:val="18"/>
              </w:rPr>
              <w:t>490,0000</w:t>
            </w:r>
          </w:p>
        </w:tc>
        <w:tc>
          <w:tcPr>
            <w:tcW w:w="1427" w:type="dxa"/>
            <w:tcBorders>
              <w:top w:val="single" w:sz="4" w:space="0" w:color="000000"/>
              <w:left w:val="single" w:sz="4" w:space="0" w:color="000000"/>
              <w:bottom w:val="single" w:sz="4" w:space="0" w:color="000000"/>
              <w:right w:val="single" w:sz="4" w:space="0" w:color="000000"/>
            </w:tcBorders>
          </w:tcPr>
          <w:p w:rsidR="000E7263" w:rsidRDefault="00412EFE">
            <w:pPr>
              <w:tabs>
                <w:tab w:val="left" w:pos="1872"/>
              </w:tabs>
              <w:jc w:val="right"/>
              <w:rPr>
                <w:rFonts w:ascii="Tahoma" w:hAnsi="Tahoma" w:cs="Tahoma"/>
                <w:sz w:val="18"/>
                <w:szCs w:val="18"/>
              </w:rPr>
            </w:pPr>
            <w:r>
              <w:rPr>
                <w:rFonts w:ascii="Tahoma" w:hAnsi="Tahoma" w:cs="Tahoma"/>
                <w:sz w:val="18"/>
                <w:szCs w:val="18"/>
              </w:rPr>
              <w:t>1.960,0000</w:t>
            </w:r>
          </w:p>
        </w:tc>
      </w:tr>
      <w:tr w:rsidR="000E7263">
        <w:tc>
          <w:tcPr>
            <w:tcW w:w="2235" w:type="dxa"/>
            <w:tcBorders>
              <w:left w:val="single" w:sz="4" w:space="0" w:color="000000"/>
              <w:bottom w:val="single" w:sz="4" w:space="0" w:color="000000"/>
            </w:tcBorders>
          </w:tcPr>
          <w:p w:rsidR="000E7263" w:rsidRDefault="00412EFE">
            <w:pPr>
              <w:tabs>
                <w:tab w:val="left" w:pos="1872"/>
              </w:tabs>
              <w:rPr>
                <w:rFonts w:ascii="Tahoma" w:hAnsi="Tahoma" w:cs="Tahoma"/>
                <w:sz w:val="18"/>
                <w:szCs w:val="18"/>
              </w:rPr>
            </w:pPr>
            <w:r>
              <w:rPr>
                <w:rFonts w:ascii="Tahoma" w:hAnsi="Tahoma" w:cs="Tahoma"/>
                <w:sz w:val="18"/>
                <w:szCs w:val="18"/>
              </w:rPr>
              <w:t xml:space="preserve">LABOR H2O LTDA </w:t>
            </w:r>
          </w:p>
        </w:tc>
        <w:tc>
          <w:tcPr>
            <w:tcW w:w="708" w:type="dxa"/>
            <w:tcBorders>
              <w:left w:val="single" w:sz="4" w:space="0" w:color="000000"/>
              <w:bottom w:val="single" w:sz="4" w:space="0" w:color="000000"/>
            </w:tcBorders>
          </w:tcPr>
          <w:p w:rsidR="000E7263" w:rsidRDefault="00412EFE">
            <w:pPr>
              <w:tabs>
                <w:tab w:val="left" w:pos="1872"/>
              </w:tabs>
              <w:jc w:val="both"/>
            </w:pPr>
            <w:r>
              <w:t>2</w:t>
            </w:r>
          </w:p>
        </w:tc>
        <w:tc>
          <w:tcPr>
            <w:tcW w:w="1843" w:type="dxa"/>
            <w:tcBorders>
              <w:left w:val="single" w:sz="4" w:space="0" w:color="000000"/>
              <w:bottom w:val="single" w:sz="4" w:space="0" w:color="000000"/>
            </w:tcBorders>
          </w:tcPr>
          <w:p w:rsidR="000E7263" w:rsidRDefault="00412EFE">
            <w:pPr>
              <w:tabs>
                <w:tab w:val="left" w:pos="1872"/>
              </w:tabs>
              <w:jc w:val="center"/>
              <w:rPr>
                <w:rFonts w:ascii="Tahoma" w:hAnsi="Tahoma" w:cs="Tahoma"/>
                <w:sz w:val="18"/>
                <w:szCs w:val="18"/>
              </w:rPr>
            </w:pPr>
            <w:r>
              <w:rPr>
                <w:rFonts w:ascii="Tahoma" w:hAnsi="Tahoma" w:cs="Tahoma"/>
                <w:sz w:val="18"/>
                <w:szCs w:val="18"/>
              </w:rPr>
              <w:t>TAXA DE COLETA</w:t>
            </w:r>
          </w:p>
        </w:tc>
        <w:tc>
          <w:tcPr>
            <w:tcW w:w="1985" w:type="dxa"/>
            <w:tcBorders>
              <w:left w:val="single" w:sz="4" w:space="0" w:color="000000"/>
              <w:bottom w:val="single" w:sz="4" w:space="0" w:color="000000"/>
            </w:tcBorders>
          </w:tcPr>
          <w:p w:rsidR="000E7263" w:rsidRDefault="00412EFE">
            <w:pPr>
              <w:tabs>
                <w:tab w:val="left" w:pos="1872"/>
              </w:tabs>
              <w:jc w:val="center"/>
              <w:rPr>
                <w:rFonts w:ascii="Tahoma" w:hAnsi="Tahoma" w:cs="Tahoma"/>
                <w:sz w:val="18"/>
                <w:szCs w:val="18"/>
              </w:rPr>
            </w:pPr>
            <w:r>
              <w:rPr>
                <w:rFonts w:ascii="Tahoma" w:hAnsi="Tahoma" w:cs="Tahoma"/>
                <w:sz w:val="18"/>
                <w:szCs w:val="18"/>
              </w:rPr>
              <w:t xml:space="preserve"> </w:t>
            </w:r>
          </w:p>
        </w:tc>
        <w:tc>
          <w:tcPr>
            <w:tcW w:w="992" w:type="dxa"/>
            <w:tcBorders>
              <w:left w:val="single" w:sz="4" w:space="0" w:color="000000"/>
              <w:bottom w:val="single" w:sz="4" w:space="0" w:color="000000"/>
            </w:tcBorders>
          </w:tcPr>
          <w:p w:rsidR="000E7263" w:rsidRDefault="00412EFE">
            <w:pPr>
              <w:tabs>
                <w:tab w:val="left" w:pos="1872"/>
              </w:tabs>
              <w:jc w:val="center"/>
              <w:rPr>
                <w:rFonts w:ascii="Tahoma" w:hAnsi="Tahoma" w:cs="Tahoma"/>
                <w:sz w:val="18"/>
                <w:szCs w:val="18"/>
              </w:rPr>
            </w:pPr>
            <w:r>
              <w:rPr>
                <w:rFonts w:ascii="Tahoma" w:hAnsi="Tahoma" w:cs="Tahoma"/>
                <w:sz w:val="18"/>
                <w:szCs w:val="18"/>
              </w:rPr>
              <w:t>1,00</w:t>
            </w:r>
          </w:p>
        </w:tc>
        <w:tc>
          <w:tcPr>
            <w:tcW w:w="1134" w:type="dxa"/>
            <w:tcBorders>
              <w:left w:val="single" w:sz="4" w:space="0" w:color="000000"/>
              <w:bottom w:val="single" w:sz="4" w:space="0" w:color="000000"/>
            </w:tcBorders>
          </w:tcPr>
          <w:p w:rsidR="000E7263" w:rsidRDefault="00412EFE">
            <w:pPr>
              <w:tabs>
                <w:tab w:val="left" w:pos="1872"/>
              </w:tabs>
              <w:jc w:val="right"/>
              <w:rPr>
                <w:rFonts w:ascii="Tahoma" w:hAnsi="Tahoma" w:cs="Tahoma"/>
                <w:sz w:val="18"/>
                <w:szCs w:val="18"/>
              </w:rPr>
            </w:pPr>
            <w:r>
              <w:rPr>
                <w:rFonts w:ascii="Tahoma" w:hAnsi="Tahoma" w:cs="Tahoma"/>
                <w:sz w:val="18"/>
                <w:szCs w:val="18"/>
              </w:rPr>
              <w:t>36,0000</w:t>
            </w:r>
          </w:p>
        </w:tc>
        <w:tc>
          <w:tcPr>
            <w:tcW w:w="1427" w:type="dxa"/>
            <w:tcBorders>
              <w:left w:val="single" w:sz="4" w:space="0" w:color="000000"/>
              <w:bottom w:val="single" w:sz="4" w:space="0" w:color="000000"/>
              <w:right w:val="single" w:sz="4" w:space="0" w:color="000000"/>
            </w:tcBorders>
          </w:tcPr>
          <w:p w:rsidR="000E7263" w:rsidRDefault="00412EFE">
            <w:pPr>
              <w:tabs>
                <w:tab w:val="left" w:pos="1872"/>
              </w:tabs>
              <w:jc w:val="right"/>
              <w:rPr>
                <w:rFonts w:ascii="Tahoma" w:hAnsi="Tahoma" w:cs="Tahoma"/>
                <w:sz w:val="18"/>
                <w:szCs w:val="18"/>
              </w:rPr>
            </w:pPr>
            <w:r>
              <w:rPr>
                <w:rFonts w:ascii="Tahoma" w:hAnsi="Tahoma" w:cs="Tahoma"/>
                <w:sz w:val="18"/>
                <w:szCs w:val="18"/>
              </w:rPr>
              <w:t>36,0000</w:t>
            </w:r>
          </w:p>
        </w:tc>
      </w:tr>
    </w:tbl>
    <w:p w:rsidR="000E7263" w:rsidRDefault="000E7263">
      <w:pPr>
        <w:tabs>
          <w:tab w:val="left" w:pos="1872"/>
        </w:tabs>
        <w:jc w:val="both"/>
        <w:rPr>
          <w:rFonts w:ascii="Tahoma" w:hAnsi="Tahoma" w:cs="Tahoma"/>
          <w:sz w:val="22"/>
          <w:szCs w:val="22"/>
        </w:rPr>
      </w:pPr>
    </w:p>
    <w:p w:rsidR="000E7263" w:rsidRDefault="00412EFE">
      <w:pPr>
        <w:tabs>
          <w:tab w:val="left" w:pos="1872"/>
        </w:tabs>
        <w:jc w:val="both"/>
      </w:pPr>
      <w:r>
        <w:t>Sendo os totais por fornecedor:</w:t>
      </w:r>
    </w:p>
    <w:tbl>
      <w:tblPr>
        <w:tblW w:w="9789" w:type="dxa"/>
        <w:tblInd w:w="-5" w:type="dxa"/>
        <w:tblLook w:val="0000" w:firstRow="0" w:lastRow="0" w:firstColumn="0" w:lastColumn="0" w:noHBand="0" w:noVBand="0"/>
      </w:tblPr>
      <w:tblGrid>
        <w:gridCol w:w="4889"/>
        <w:gridCol w:w="4900"/>
      </w:tblGrid>
      <w:tr w:rsidR="000E7263">
        <w:tc>
          <w:tcPr>
            <w:tcW w:w="4889" w:type="dxa"/>
            <w:tcBorders>
              <w:top w:val="single" w:sz="4" w:space="0" w:color="000000"/>
              <w:left w:val="single" w:sz="4" w:space="0" w:color="000000"/>
              <w:bottom w:val="single" w:sz="4" w:space="0" w:color="000000"/>
            </w:tcBorders>
          </w:tcPr>
          <w:p w:rsidR="000E7263" w:rsidRDefault="00412EFE">
            <w:pPr>
              <w:tabs>
                <w:tab w:val="left" w:pos="1872"/>
              </w:tabs>
              <w:jc w:val="both"/>
              <w:rPr>
                <w:rFonts w:ascii="Tahoma" w:hAnsi="Tahoma" w:cs="Tahoma"/>
                <w:b/>
                <w:sz w:val="18"/>
                <w:szCs w:val="18"/>
              </w:rPr>
            </w:pPr>
            <w:r>
              <w:rPr>
                <w:rFonts w:ascii="Tahoma" w:hAnsi="Tahoma" w:cs="Tahoma"/>
                <w:b/>
                <w:sz w:val="18"/>
                <w:szCs w:val="18"/>
              </w:rPr>
              <w:t>Fornecedor</w:t>
            </w:r>
          </w:p>
        </w:tc>
        <w:tc>
          <w:tcPr>
            <w:tcW w:w="4900" w:type="dxa"/>
            <w:tcBorders>
              <w:top w:val="single" w:sz="4" w:space="0" w:color="000000"/>
              <w:left w:val="single" w:sz="4" w:space="0" w:color="000000"/>
              <w:bottom w:val="single" w:sz="4" w:space="0" w:color="000000"/>
              <w:right w:val="single" w:sz="4" w:space="0" w:color="000000"/>
            </w:tcBorders>
          </w:tcPr>
          <w:p w:rsidR="000E7263" w:rsidRDefault="00412EFE">
            <w:pPr>
              <w:tabs>
                <w:tab w:val="left" w:pos="1872"/>
              </w:tabs>
              <w:jc w:val="right"/>
              <w:rPr>
                <w:rFonts w:ascii="Tahoma" w:hAnsi="Tahoma" w:cs="Tahoma"/>
                <w:b/>
                <w:sz w:val="18"/>
                <w:szCs w:val="18"/>
              </w:rPr>
            </w:pPr>
            <w:r>
              <w:rPr>
                <w:rFonts w:ascii="Tahoma" w:hAnsi="Tahoma" w:cs="Tahoma"/>
                <w:b/>
                <w:sz w:val="18"/>
                <w:szCs w:val="18"/>
              </w:rPr>
              <w:t>Valor Total Homologado</w:t>
            </w:r>
          </w:p>
        </w:tc>
      </w:tr>
      <w:tr w:rsidR="000E7263">
        <w:tc>
          <w:tcPr>
            <w:tcW w:w="4889" w:type="dxa"/>
            <w:tcBorders>
              <w:top w:val="single" w:sz="4" w:space="0" w:color="000000"/>
              <w:left w:val="single" w:sz="4" w:space="0" w:color="000000"/>
              <w:bottom w:val="single" w:sz="4" w:space="0" w:color="000000"/>
            </w:tcBorders>
          </w:tcPr>
          <w:p w:rsidR="000E7263" w:rsidRDefault="00412EFE">
            <w:pPr>
              <w:tabs>
                <w:tab w:val="left" w:pos="1872"/>
              </w:tabs>
              <w:jc w:val="both"/>
              <w:rPr>
                <w:rFonts w:ascii="Tahoma" w:hAnsi="Tahoma" w:cs="Tahoma"/>
                <w:sz w:val="18"/>
                <w:szCs w:val="18"/>
              </w:rPr>
            </w:pPr>
            <w:r>
              <w:rPr>
                <w:rFonts w:ascii="Tahoma" w:hAnsi="Tahoma" w:cs="Tahoma"/>
                <w:sz w:val="18"/>
                <w:szCs w:val="18"/>
              </w:rPr>
              <w:t xml:space="preserve">LABOR H2O LTDA </w:t>
            </w:r>
          </w:p>
        </w:tc>
        <w:tc>
          <w:tcPr>
            <w:tcW w:w="4900" w:type="dxa"/>
            <w:tcBorders>
              <w:top w:val="single" w:sz="4" w:space="0" w:color="000000"/>
              <w:left w:val="single" w:sz="4" w:space="0" w:color="000000"/>
              <w:bottom w:val="single" w:sz="4" w:space="0" w:color="000000"/>
              <w:right w:val="single" w:sz="4" w:space="0" w:color="000000"/>
            </w:tcBorders>
          </w:tcPr>
          <w:p w:rsidR="000E7263" w:rsidRDefault="00412EFE">
            <w:pPr>
              <w:tabs>
                <w:tab w:val="left" w:pos="1872"/>
              </w:tabs>
              <w:jc w:val="right"/>
              <w:rPr>
                <w:rFonts w:ascii="Tahoma" w:hAnsi="Tahoma" w:cs="Tahoma"/>
                <w:sz w:val="18"/>
                <w:szCs w:val="18"/>
              </w:rPr>
            </w:pPr>
            <w:r>
              <w:rPr>
                <w:rFonts w:ascii="Tahoma" w:hAnsi="Tahoma" w:cs="Tahoma"/>
                <w:sz w:val="18"/>
                <w:szCs w:val="18"/>
              </w:rPr>
              <w:t>1.996,0000</w:t>
            </w:r>
          </w:p>
        </w:tc>
      </w:tr>
    </w:tbl>
    <w:p w:rsidR="000E7263" w:rsidRDefault="000E7263">
      <w:pPr>
        <w:tabs>
          <w:tab w:val="left" w:pos="1872"/>
        </w:tabs>
        <w:jc w:val="both"/>
        <w:rPr>
          <w:rFonts w:ascii="Tahoma" w:hAnsi="Tahoma" w:cs="Tahoma"/>
        </w:rPr>
      </w:pPr>
    </w:p>
    <w:p w:rsidR="000E7263" w:rsidRDefault="00412EFE">
      <w:pPr>
        <w:tabs>
          <w:tab w:val="left" w:pos="1872"/>
        </w:tabs>
        <w:jc w:val="both"/>
      </w:pPr>
      <w:r>
        <w:rPr>
          <w:rFonts w:ascii="Tahoma" w:hAnsi="Tahoma" w:cs="Tahoma"/>
        </w:rPr>
        <w:t>Valor total Homolo</w:t>
      </w:r>
      <w:r w:rsidR="001D4564">
        <w:rPr>
          <w:rFonts w:ascii="Tahoma" w:hAnsi="Tahoma" w:cs="Tahoma"/>
        </w:rPr>
        <w:t>gado R$1.996,00</w:t>
      </w:r>
      <w:bookmarkStart w:id="0" w:name="_GoBack"/>
      <w:bookmarkEnd w:id="0"/>
      <w:r w:rsidR="00C52398">
        <w:rPr>
          <w:rFonts w:ascii="Tahoma" w:hAnsi="Tahoma" w:cs="Tahoma"/>
        </w:rPr>
        <w:t xml:space="preserve"> </w:t>
      </w:r>
      <w:r w:rsidR="001D4564">
        <w:rPr>
          <w:rFonts w:ascii="Tahoma" w:hAnsi="Tahoma" w:cs="Tahoma"/>
        </w:rPr>
        <w:t>(</w:t>
      </w:r>
      <w:r w:rsidR="00C52398">
        <w:rPr>
          <w:rFonts w:ascii="Tahoma" w:hAnsi="Tahoma" w:cs="Tahoma"/>
        </w:rPr>
        <w:t>mil novecentos e noventa e seis reais</w:t>
      </w:r>
      <w:r>
        <w:rPr>
          <w:rFonts w:ascii="Tahoma" w:hAnsi="Tahoma" w:cs="Tahoma"/>
        </w:rPr>
        <w:t>)</w:t>
      </w:r>
    </w:p>
    <w:p w:rsidR="000E7263" w:rsidRDefault="00412EFE">
      <w:pPr>
        <w:tabs>
          <w:tab w:val="left" w:pos="1872"/>
        </w:tabs>
        <w:jc w:val="center"/>
        <w:rPr>
          <w:rFonts w:ascii="Tahoma" w:hAnsi="Tahoma" w:cs="Tahoma"/>
        </w:rPr>
      </w:pPr>
      <w:r>
        <w:rPr>
          <w:rFonts w:ascii="Tahoma" w:hAnsi="Tahoma" w:cs="Tahoma"/>
        </w:rPr>
        <w:t>Intime-se</w:t>
      </w:r>
    </w:p>
    <w:p w:rsidR="000E7263" w:rsidRDefault="000E7263">
      <w:pPr>
        <w:tabs>
          <w:tab w:val="left" w:pos="1872"/>
        </w:tabs>
        <w:jc w:val="center"/>
        <w:rPr>
          <w:rFonts w:ascii="Tahoma" w:hAnsi="Tahoma" w:cs="Tahoma"/>
        </w:rPr>
      </w:pPr>
    </w:p>
    <w:p w:rsidR="000E7263" w:rsidRDefault="000E7263">
      <w:pPr>
        <w:tabs>
          <w:tab w:val="left" w:pos="1872"/>
        </w:tabs>
        <w:jc w:val="center"/>
        <w:rPr>
          <w:rFonts w:ascii="Tahoma" w:hAnsi="Tahoma" w:cs="Tahoma"/>
        </w:rPr>
      </w:pPr>
    </w:p>
    <w:p w:rsidR="000E7263" w:rsidRDefault="00412EFE">
      <w:pPr>
        <w:tabs>
          <w:tab w:val="left" w:pos="1872"/>
        </w:tabs>
        <w:jc w:val="center"/>
      </w:pPr>
      <w:r>
        <w:rPr>
          <w:rFonts w:ascii="Tahoma" w:hAnsi="Tahoma" w:cs="Tahoma"/>
        </w:rPr>
        <w:t>AGUAS FRIAS, 19 de outubro de 2023</w:t>
      </w:r>
    </w:p>
    <w:p w:rsidR="000E7263" w:rsidRDefault="000E7263">
      <w:pPr>
        <w:tabs>
          <w:tab w:val="left" w:pos="1872"/>
        </w:tabs>
        <w:jc w:val="center"/>
        <w:rPr>
          <w:rFonts w:ascii="Tahoma" w:hAnsi="Tahoma" w:cs="Tahoma"/>
        </w:rPr>
      </w:pPr>
    </w:p>
    <w:p w:rsidR="00C52398" w:rsidRDefault="00C52398">
      <w:pPr>
        <w:tabs>
          <w:tab w:val="left" w:pos="1872"/>
        </w:tabs>
        <w:jc w:val="center"/>
        <w:rPr>
          <w:rFonts w:ascii="Tahoma" w:hAnsi="Tahoma" w:cs="Tahoma"/>
        </w:rPr>
      </w:pPr>
    </w:p>
    <w:p w:rsidR="00C52398" w:rsidRDefault="00C52398">
      <w:pPr>
        <w:tabs>
          <w:tab w:val="left" w:pos="1872"/>
        </w:tabs>
        <w:jc w:val="center"/>
        <w:rPr>
          <w:rFonts w:ascii="Tahoma" w:hAnsi="Tahoma" w:cs="Tahoma"/>
        </w:rPr>
      </w:pPr>
    </w:p>
    <w:p w:rsidR="000E7263" w:rsidRDefault="000E7263">
      <w:pPr>
        <w:tabs>
          <w:tab w:val="left" w:pos="1872"/>
        </w:tabs>
        <w:jc w:val="center"/>
        <w:rPr>
          <w:rFonts w:ascii="Tahoma" w:hAnsi="Tahoma" w:cs="Tahoma"/>
        </w:rPr>
      </w:pPr>
    </w:p>
    <w:p w:rsidR="000E7263" w:rsidRDefault="00412EFE">
      <w:pPr>
        <w:tabs>
          <w:tab w:val="left" w:pos="1872"/>
        </w:tabs>
        <w:jc w:val="center"/>
        <w:rPr>
          <w:rFonts w:ascii="Tahoma" w:hAnsi="Tahoma" w:cs="Tahoma"/>
        </w:rPr>
      </w:pPr>
      <w:r>
        <w:rPr>
          <w:rFonts w:ascii="Tahoma" w:hAnsi="Tahoma" w:cs="Tahoma"/>
        </w:rPr>
        <w:t>___________________________</w:t>
      </w:r>
    </w:p>
    <w:p w:rsidR="000E7263" w:rsidRDefault="00412EFE">
      <w:pPr>
        <w:tabs>
          <w:tab w:val="left" w:pos="1872"/>
        </w:tabs>
        <w:jc w:val="center"/>
        <w:rPr>
          <w:rFonts w:ascii="Tahoma" w:hAnsi="Tahoma" w:cs="Tahoma"/>
          <w:b/>
        </w:rPr>
      </w:pPr>
      <w:r>
        <w:rPr>
          <w:rFonts w:ascii="Tahoma" w:hAnsi="Tahoma" w:cs="Tahoma"/>
          <w:b/>
        </w:rPr>
        <w:t>LUIZ JOSÉ DAGA</w:t>
      </w:r>
    </w:p>
    <w:p w:rsidR="000E7263" w:rsidRDefault="00412EFE">
      <w:pPr>
        <w:tabs>
          <w:tab w:val="left" w:pos="1872"/>
        </w:tabs>
        <w:jc w:val="center"/>
        <w:rPr>
          <w:rFonts w:ascii="Tahoma" w:hAnsi="Tahoma" w:cs="Tahoma"/>
        </w:rPr>
      </w:pPr>
      <w:r>
        <w:rPr>
          <w:rFonts w:ascii="Tahoma" w:hAnsi="Tahoma" w:cs="Tahoma"/>
        </w:rPr>
        <w:t xml:space="preserve">Prefeito </w:t>
      </w:r>
    </w:p>
    <w:sectPr w:rsidR="000E7263">
      <w:headerReference w:type="default" r:id="rId6"/>
      <w:footerReference w:type="default" r:id="rId7"/>
      <w:headerReference w:type="first" r:id="rId8"/>
      <w:footerReference w:type="first" r:id="rId9"/>
      <w:pgSz w:w="11906" w:h="16838"/>
      <w:pgMar w:top="1134" w:right="1134" w:bottom="1190" w:left="1134" w:header="720" w:footer="1134"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116D" w:rsidRDefault="00CC116D">
      <w:r>
        <w:separator/>
      </w:r>
    </w:p>
  </w:endnote>
  <w:endnote w:type="continuationSeparator" w:id="0">
    <w:p w:rsidR="00CC116D" w:rsidRDefault="00CC1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263" w:rsidRDefault="00412EFE">
    <w:pPr>
      <w:tabs>
        <w:tab w:val="left" w:pos="288"/>
        <w:tab w:val="left" w:pos="1008"/>
        <w:tab w:val="center" w:pos="4608"/>
      </w:tabs>
      <w:ind w:right="360"/>
      <w:jc w:val="right"/>
      <w:rPr>
        <w:rFonts w:ascii="Courier" w:hAnsi="Courier" w:cs="Courier"/>
        <w:sz w:val="24"/>
      </w:rPr>
    </w:pPr>
    <w:r>
      <w:rPr>
        <w:noProof/>
        <w:lang w:eastAsia="pt-BR"/>
      </w:rPr>
      <mc:AlternateContent>
        <mc:Choice Requires="wps">
          <w:drawing>
            <wp:anchor distT="0" distB="0" distL="0" distR="0" simplePos="0" relativeHeight="251658240" behindDoc="0" locked="0" layoutInCell="1" allowOverlap="1">
              <wp:simplePos x="0" y="0"/>
              <wp:positionH relativeFrom="margin">
                <wp:align>right</wp:align>
              </wp:positionH>
              <wp:positionV relativeFrom="paragraph">
                <wp:posOffset>635</wp:posOffset>
              </wp:positionV>
              <wp:extent cx="14605" cy="20955"/>
              <wp:effectExtent l="0" t="0" r="0" b="0"/>
              <wp:wrapSquare wrapText="largest"/>
              <wp:docPr id="2" name="Quadro1"/>
              <wp:cNvGraphicFramePr/>
              <a:graphic xmlns:a="http://schemas.openxmlformats.org/drawingml/2006/main">
                <a:graphicData uri="http://schemas.microsoft.com/office/word/2010/wordprocessingShape">
                  <wps:wsp>
                    <wps:cNvSpPr txBox="1"/>
                    <wps:spPr>
                      <a:xfrm>
                        <a:off x="0" y="0"/>
                        <a:ext cx="14605" cy="20955"/>
                      </a:xfrm>
                      <a:prstGeom prst="rect">
                        <a:avLst/>
                      </a:prstGeom>
                      <a:solidFill>
                        <a:srgbClr val="FFFFFF">
                          <a:alpha val="0"/>
                        </a:srgbClr>
                      </a:solidFill>
                    </wps:spPr>
                    <wps:txbx>
                      <w:txbxContent>
                        <w:p w:rsidR="000E7263" w:rsidRDefault="00412EFE">
                          <w:pPr>
                            <w:pStyle w:val="Rodap"/>
                          </w:pPr>
                          <w:r>
                            <w:rPr>
                              <w:rStyle w:val="Nmerodepgina"/>
                            </w:rPr>
                            <w:fldChar w:fldCharType="begin"/>
                          </w:r>
                          <w:r>
                            <w:rPr>
                              <w:rStyle w:val="Nmerodepgina"/>
                            </w:rPr>
                            <w:instrText>PAGE</w:instrText>
                          </w:r>
                          <w:r>
                            <w:rPr>
                              <w:rStyle w:val="Nmerodepgina"/>
                            </w:rPr>
                            <w:fldChar w:fldCharType="separate"/>
                          </w:r>
                          <w:r>
                            <w:rPr>
                              <w:rStyle w:val="Nmerodepgina"/>
                            </w:rPr>
                            <w:t>0</w:t>
                          </w:r>
                          <w:r>
                            <w:rPr>
                              <w:rStyle w:val="Nmerodepgina"/>
                            </w:rPr>
                            <w:fldChar w:fldCharType="end"/>
                          </w:r>
                        </w:p>
                      </w:txbxContent>
                    </wps:txbx>
                    <wps:bodyPr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Quadro1" o:spid="_x0000_s1026" type="#_x0000_t202" style="position:absolute;left:0;text-align:left;margin-left:-50.05pt;margin-top:.05pt;width:1.15pt;height:1.6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" stroked="f">
              <v:fill opacity="0"/>
              <v:textbox inset="0,0,0,0">
                <w:txbxContent>
                  <w:p w:rsidR="000E7263" w:rsidRDefault="00412EFE">
                    <w:pPr>
                      <w:pStyle w:val="Rodap"/>
                    </w:pPr>
                    <w:r>
                      <w:rPr>
                        <w:rStyle w:val="Nmerodepgina"/>
                      </w:rPr>
                      <w:fldChar w:fldCharType="begin"/>
                    </w:r>
                    <w:r>
                      <w:rPr>
                        <w:rStyle w:val="Nmerodepgina"/>
                      </w:rPr>
                      <w:instrText>PAGE</w:instrText>
                    </w:r>
                    <w:r>
                      <w:rPr>
                        <w:rStyle w:val="Nmerodepgina"/>
                      </w:rPr>
                      <w:fldChar w:fldCharType="separate"/>
                    </w:r>
                    <w:r>
                      <w:rPr>
                        <w:rStyle w:val="Nmerodepgina"/>
                      </w:rPr>
                      <w:t>0</w:t>
                    </w:r>
                    <w:r>
                      <w:rPr>
                        <w:rStyle w:val="Nmerodepgina"/>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263" w:rsidRDefault="000E726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116D" w:rsidRDefault="00CC116D">
      <w:r>
        <w:separator/>
      </w:r>
    </w:p>
  </w:footnote>
  <w:footnote w:type="continuationSeparator" w:id="0">
    <w:p w:rsidR="00CC116D" w:rsidRDefault="00CC11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263" w:rsidRDefault="000E726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7357" w:type="dxa"/>
      <w:jc w:val="center"/>
      <w:tblLook w:val="0000" w:firstRow="0" w:lastRow="0" w:firstColumn="0" w:lastColumn="0" w:noHBand="0" w:noVBand="0"/>
    </w:tblPr>
    <w:tblGrid>
      <w:gridCol w:w="2269"/>
      <w:gridCol w:w="5088"/>
    </w:tblGrid>
    <w:tr w:rsidR="000E7263">
      <w:trPr>
        <w:trHeight w:val="858"/>
        <w:jc w:val="center"/>
      </w:trPr>
      <w:tc>
        <w:tcPr>
          <w:tcW w:w="2269" w:type="dxa"/>
          <w:vMerge w:val="restart"/>
          <w:tcBorders>
            <w:top w:val="double" w:sz="4" w:space="0" w:color="000000"/>
            <w:left w:val="double" w:sz="4" w:space="0" w:color="000000"/>
            <w:bottom w:val="double" w:sz="4" w:space="0" w:color="000000"/>
          </w:tcBorders>
        </w:tcPr>
        <w:p w:rsidR="000E7263" w:rsidRDefault="00412EFE">
          <w:pPr>
            <w:ind w:right="-490"/>
            <w:contextualSpacing/>
            <w:rPr>
              <w:b/>
              <w:color w:val="000000"/>
              <w:sz w:val="24"/>
              <w:szCs w:val="24"/>
              <w:lang w:eastAsia="pt-BR"/>
            </w:rPr>
          </w:pPr>
          <w:r>
            <w:rPr>
              <w:b/>
              <w:noProof/>
              <w:color w:val="000000"/>
              <w:sz w:val="24"/>
              <w:szCs w:val="24"/>
              <w:lang w:eastAsia="pt-BR"/>
            </w:rPr>
            <w:drawing>
              <wp:inline distT="0" distB="0" distL="0" distR="0">
                <wp:extent cx="1133475" cy="1104265"/>
                <wp:effectExtent l="0" t="0" r="0" b="0"/>
                <wp:docPr id="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3"/>
                        <pic:cNvPicPr>
                          <a:picLocks noChangeAspect="1" noChangeArrowheads="1"/>
                        </pic:cNvPicPr>
                      </pic:nvPicPr>
                      <pic:blipFill>
                        <a:blip r:embed="rId1"/>
                        <a:srcRect l="-25" t="-25" r="-25" b="-25"/>
                        <a:stretch>
                          <a:fillRect/>
                        </a:stretch>
                      </pic:blipFill>
                      <pic:spPr bwMode="auto">
                        <a:xfrm>
                          <a:off x="0" y="0"/>
                          <a:ext cx="1133475" cy="1104265"/>
                        </a:xfrm>
                        <a:prstGeom prst="rect">
                          <a:avLst/>
                        </a:prstGeom>
                      </pic:spPr>
                    </pic:pic>
                  </a:graphicData>
                </a:graphic>
              </wp:inline>
            </w:drawing>
          </w:r>
        </w:p>
      </w:tc>
      <w:tc>
        <w:tcPr>
          <w:tcW w:w="5088" w:type="dxa"/>
          <w:tcBorders>
            <w:top w:val="double" w:sz="4" w:space="0" w:color="000000"/>
            <w:left w:val="single" w:sz="4" w:space="0" w:color="000000"/>
            <w:right w:val="double" w:sz="4" w:space="0" w:color="000000"/>
          </w:tcBorders>
        </w:tcPr>
        <w:p w:rsidR="000E7263" w:rsidRDefault="00412EFE">
          <w:pPr>
            <w:ind w:right="-490"/>
            <w:contextualSpacing/>
            <w:jc w:val="center"/>
          </w:pPr>
          <w:r>
            <w:rPr>
              <w:rFonts w:ascii="Tahoma" w:hAnsi="Tahoma" w:cs="Tahoma"/>
              <w:bCs/>
            </w:rPr>
            <w:t>Estado de Santa Catarina</w:t>
          </w:r>
          <w:r>
            <w:rPr>
              <w:rFonts w:ascii="Tahoma" w:hAnsi="Tahoma" w:cs="Tahoma"/>
              <w:bCs/>
              <w:color w:val="FFFFFF"/>
            </w:rPr>
            <w:t xml:space="preserve">     .</w:t>
          </w:r>
        </w:p>
        <w:p w:rsidR="000E7263" w:rsidRDefault="00412EFE">
          <w:pPr>
            <w:ind w:right="-490"/>
            <w:contextualSpacing/>
            <w:jc w:val="center"/>
          </w:pPr>
          <w:r>
            <w:rPr>
              <w:rFonts w:ascii="Tahoma" w:hAnsi="Tahoma" w:cs="Tahoma"/>
              <w:b/>
              <w:bCs/>
            </w:rPr>
            <w:t>Prefeitura Municipal de Águas Frias</w:t>
          </w:r>
          <w:r>
            <w:rPr>
              <w:rFonts w:ascii="Tahoma" w:hAnsi="Tahoma" w:cs="Tahoma"/>
              <w:bCs/>
              <w:color w:val="FFFFFF"/>
            </w:rPr>
            <w:t xml:space="preserve">     .</w:t>
          </w:r>
        </w:p>
        <w:p w:rsidR="000E7263" w:rsidRDefault="00412EFE">
          <w:pPr>
            <w:ind w:right="-490"/>
            <w:contextualSpacing/>
            <w:jc w:val="center"/>
          </w:pPr>
          <w:r>
            <w:rPr>
              <w:rFonts w:ascii="Tahoma" w:hAnsi="Tahoma" w:cs="Tahoma"/>
              <w:bCs/>
            </w:rPr>
            <w:t>Departamento de Compras</w:t>
          </w:r>
          <w:r>
            <w:rPr>
              <w:rFonts w:ascii="Tahoma" w:hAnsi="Tahoma" w:cs="Tahoma"/>
              <w:bCs/>
              <w:color w:val="FFFFFF"/>
            </w:rPr>
            <w:t xml:space="preserve">     .</w:t>
          </w:r>
        </w:p>
      </w:tc>
    </w:tr>
    <w:tr w:rsidR="000E7263">
      <w:trPr>
        <w:trHeight w:val="133"/>
        <w:jc w:val="center"/>
      </w:trPr>
      <w:tc>
        <w:tcPr>
          <w:tcW w:w="2269" w:type="dxa"/>
          <w:vMerge/>
          <w:tcBorders>
            <w:top w:val="double" w:sz="4" w:space="0" w:color="000000"/>
            <w:left w:val="double" w:sz="4" w:space="0" w:color="000000"/>
            <w:bottom w:val="double" w:sz="4" w:space="0" w:color="000000"/>
          </w:tcBorders>
        </w:tcPr>
        <w:p w:rsidR="000E7263" w:rsidRDefault="000E7263"/>
      </w:tc>
      <w:tc>
        <w:tcPr>
          <w:tcW w:w="5088" w:type="dxa"/>
          <w:tcBorders>
            <w:left w:val="single" w:sz="4" w:space="0" w:color="000000"/>
            <w:right w:val="double" w:sz="4" w:space="0" w:color="000000"/>
          </w:tcBorders>
        </w:tcPr>
        <w:p w:rsidR="000E7263" w:rsidRDefault="00412EFE">
          <w:pPr>
            <w:contextualSpacing/>
            <w:jc w:val="center"/>
            <w:rPr>
              <w:rFonts w:ascii="Tahoma" w:hAnsi="Tahoma" w:cs="Tahoma"/>
              <w:b/>
              <w:bCs/>
              <w:sz w:val="16"/>
              <w:szCs w:val="16"/>
            </w:rPr>
          </w:pPr>
          <w:r>
            <w:rPr>
              <w:rFonts w:ascii="Tahoma" w:eastAsia="Tahoma" w:hAnsi="Tahoma" w:cs="Tahoma"/>
              <w:b/>
              <w:bCs/>
              <w:sz w:val="16"/>
              <w:szCs w:val="16"/>
            </w:rPr>
            <w:t xml:space="preserve">   </w:t>
          </w:r>
          <w:r>
            <w:rPr>
              <w:rFonts w:ascii="Tahoma" w:hAnsi="Tahoma" w:cs="Tahoma"/>
              <w:b/>
              <w:bCs/>
              <w:sz w:val="16"/>
              <w:szCs w:val="16"/>
            </w:rPr>
            <w:t>CNPJ: 95.990.180/0001-02</w:t>
          </w:r>
        </w:p>
      </w:tc>
    </w:tr>
    <w:tr w:rsidR="000E7263">
      <w:trPr>
        <w:trHeight w:val="525"/>
        <w:jc w:val="center"/>
      </w:trPr>
      <w:tc>
        <w:tcPr>
          <w:tcW w:w="2269" w:type="dxa"/>
          <w:vMerge/>
          <w:tcBorders>
            <w:top w:val="double" w:sz="4" w:space="0" w:color="000000"/>
            <w:left w:val="double" w:sz="4" w:space="0" w:color="000000"/>
            <w:bottom w:val="double" w:sz="4" w:space="0" w:color="000000"/>
          </w:tcBorders>
        </w:tcPr>
        <w:p w:rsidR="000E7263" w:rsidRDefault="000E7263"/>
      </w:tc>
      <w:tc>
        <w:tcPr>
          <w:tcW w:w="5088" w:type="dxa"/>
          <w:tcBorders>
            <w:left w:val="single" w:sz="4" w:space="0" w:color="000000"/>
            <w:bottom w:val="double" w:sz="4" w:space="0" w:color="000000"/>
            <w:right w:val="double" w:sz="4" w:space="0" w:color="000000"/>
          </w:tcBorders>
        </w:tcPr>
        <w:p w:rsidR="000E7263" w:rsidRDefault="00412EFE">
          <w:pPr>
            <w:contextualSpacing/>
            <w:jc w:val="center"/>
          </w:pPr>
          <w:r>
            <w:rPr>
              <w:rFonts w:ascii="Tahoma" w:eastAsia="Tahoma" w:hAnsi="Tahoma" w:cs="Tahoma"/>
              <w:bCs/>
              <w:sz w:val="16"/>
              <w:szCs w:val="16"/>
            </w:rPr>
            <w:t xml:space="preserve">   </w:t>
          </w:r>
          <w:r>
            <w:rPr>
              <w:rFonts w:ascii="Tahoma" w:hAnsi="Tahoma" w:cs="Tahoma"/>
              <w:bCs/>
              <w:sz w:val="16"/>
              <w:szCs w:val="16"/>
            </w:rPr>
            <w:t>Rua Sete de Setembro, 512 – Centro</w:t>
          </w:r>
        </w:p>
        <w:p w:rsidR="000E7263" w:rsidRDefault="00412EFE">
          <w:pPr>
            <w:contextualSpacing/>
            <w:jc w:val="center"/>
            <w:rPr>
              <w:rFonts w:ascii="Tahoma" w:hAnsi="Tahoma" w:cs="Tahoma"/>
              <w:bCs/>
              <w:sz w:val="16"/>
              <w:szCs w:val="16"/>
            </w:rPr>
          </w:pPr>
          <w:r>
            <w:rPr>
              <w:rFonts w:ascii="Tahoma" w:hAnsi="Tahoma" w:cs="Tahoma"/>
              <w:bCs/>
              <w:sz w:val="16"/>
              <w:szCs w:val="16"/>
            </w:rPr>
            <w:t>Águas Frias – SC, CEP 89.843-000</w:t>
          </w:r>
        </w:p>
        <w:p w:rsidR="000E7263" w:rsidRDefault="00412EFE">
          <w:pPr>
            <w:tabs>
              <w:tab w:val="center" w:pos="4419"/>
              <w:tab w:val="right" w:pos="8838"/>
            </w:tabs>
            <w:contextualSpacing/>
            <w:jc w:val="center"/>
          </w:pPr>
          <w:r>
            <w:rPr>
              <w:rFonts w:ascii="Tahoma" w:eastAsia="Tahoma" w:hAnsi="Tahoma" w:cs="Tahoma"/>
              <w:bCs/>
              <w:sz w:val="16"/>
              <w:szCs w:val="16"/>
            </w:rPr>
            <w:t xml:space="preserve">    </w:t>
          </w:r>
          <w:r>
            <w:rPr>
              <w:rFonts w:ascii="Tahoma" w:hAnsi="Tahoma" w:cs="Tahoma"/>
              <w:bCs/>
              <w:sz w:val="16"/>
              <w:szCs w:val="16"/>
            </w:rPr>
            <w:t>Fone/Fax (49) 3332-0019</w:t>
          </w:r>
        </w:p>
        <w:p w:rsidR="000E7263" w:rsidRDefault="000E7263">
          <w:pPr>
            <w:tabs>
              <w:tab w:val="center" w:pos="4419"/>
              <w:tab w:val="right" w:pos="8838"/>
            </w:tabs>
            <w:contextualSpacing/>
            <w:jc w:val="center"/>
            <w:rPr>
              <w:rFonts w:ascii="Tahoma" w:hAnsi="Tahoma" w:cs="Tahoma"/>
              <w:b/>
              <w:bCs/>
              <w:sz w:val="16"/>
              <w:szCs w:val="16"/>
            </w:rPr>
          </w:pPr>
        </w:p>
      </w:tc>
    </w:tr>
  </w:tbl>
  <w:p w:rsidR="000E7263" w:rsidRDefault="000E7263">
    <w:pPr>
      <w:pStyle w:val="Cabealho"/>
      <w:contextualSpacing/>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2"/>
  </w:compat>
  <w:rsids>
    <w:rsidRoot w:val="000E7263"/>
    <w:rsid w:val="000E7263"/>
    <w:rsid w:val="001D4564"/>
    <w:rsid w:val="00412EFE"/>
    <w:rsid w:val="00C52398"/>
    <w:rsid w:val="00CC11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9BD715-0B0F-42DF-8D24-1B1769503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Mangal"/>
        <w:sz w:val="24"/>
        <w:szCs w:val="24"/>
        <w:lang w:val="pt-BR"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textAlignment w:val="baseline"/>
    </w:pPr>
    <w:rPr>
      <w:rFonts w:ascii="Times New Roman" w:eastAsia="Times New Roman" w:hAnsi="Times New Roman" w:cs="Times New Roman"/>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style>
  <w:style w:type="character" w:customStyle="1" w:styleId="HeaderChar">
    <w:name w:val="Header Char"/>
    <w:qFormat/>
    <w:rPr>
      <w:lang w:val="pt-BR" w:bidi="ar-SA"/>
    </w:rPr>
  </w:style>
  <w:style w:type="paragraph" w:styleId="Ttulo">
    <w:name w:val="Title"/>
    <w:basedOn w:val="Normal"/>
    <w:next w:val="Corpodetexto"/>
    <w:qFormat/>
    <w:pPr>
      <w:keepNext/>
      <w:spacing w:before="240" w:after="120"/>
    </w:pPr>
    <w:rPr>
      <w:rFonts w:ascii="Liberation Sans" w:eastAsia="Microsoft YaHei" w:hAnsi="Liberation Sans" w:cs="Mangal"/>
      <w:sz w:val="28"/>
      <w:szCs w:val="28"/>
    </w:rPr>
  </w:style>
  <w:style w:type="paragraph" w:styleId="Corpodetexto">
    <w:name w:val="Body Text"/>
    <w:basedOn w:val="Normal"/>
    <w:pPr>
      <w:overflowPunct/>
      <w:autoSpaceDE/>
      <w:jc w:val="center"/>
      <w:textAlignment w:val="auto"/>
    </w:pPr>
    <w:rPr>
      <w:b/>
      <w:bCs/>
      <w:sz w:val="24"/>
      <w:szCs w:val="24"/>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alhoeRodap">
    <w:name w:val="Cabeçalho e Rodapé"/>
    <w:basedOn w:val="Normal"/>
    <w:qFormat/>
    <w:pPr>
      <w:suppressLineNumbers/>
      <w:tabs>
        <w:tab w:val="center" w:pos="4819"/>
        <w:tab w:val="right" w:pos="9638"/>
      </w:tabs>
    </w:pPr>
  </w:style>
  <w:style w:type="paragraph" w:styleId="Rodap">
    <w:name w:val="footer"/>
    <w:basedOn w:val="Normal"/>
    <w:pPr>
      <w:tabs>
        <w:tab w:val="center" w:pos="4419"/>
        <w:tab w:val="right" w:pos="8838"/>
      </w:tabs>
    </w:pPr>
  </w:style>
  <w:style w:type="paragraph" w:styleId="Cabealho">
    <w:name w:val="header"/>
    <w:basedOn w:val="Normal"/>
    <w:pPr>
      <w:tabs>
        <w:tab w:val="center" w:pos="4252"/>
        <w:tab w:val="right" w:pos="8504"/>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203</Words>
  <Characters>1101</Characters>
  <Application>Microsoft Office Word</Application>
  <DocSecurity>0</DocSecurity>
  <Lines>9</Lines>
  <Paragraphs>2</Paragraphs>
  <ScaleCrop>false</ScaleCrop>
  <Company/>
  <LinksUpToDate>false</LinksUpToDate>
  <CharactersWithSpaces>1302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c:creator>
  <cp:keywords/>
  <dc:description/>
  <cp:lastModifiedBy>Conta da Microsoft</cp:lastModifiedBy>
  <cp:revision>6</cp:revision>
  <dcterms:created xsi:type="dcterms:W3CDTF">2022-05-24T16:39:00Z</dcterms:created>
  <dcterms:modified xsi:type="dcterms:W3CDTF">2023-10-19T11:10:00Z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bJ?Salvou">
    <vt:lpwstr>glbJáSalvou</vt:lpwstr>
  </property>
  <property fmtid="{D5CDD505-2E9C-101B-9397-08002B2CF9AE}" pid="3" name="glbLinkTopic">
    <vt:lpwstr>glbLinkTopic</vt:lpwstr>
  </property>
  <property fmtid="{D5CDD505-2E9C-101B-9397-08002B2CF9AE}" pid="4" name="glbNomeAplicativo">
    <vt:lpwstr>glbNomeAplicativo</vt:lpwstr>
  </property>
  <property fmtid="{D5CDD505-2E9C-101B-9397-08002B2CF9AE}" pid="5" name="glbObjetoLink">
    <vt:lpwstr>glbObjetoLink</vt:lpwstr>
  </property>
  <property fmtid="{D5CDD505-2E9C-101B-9397-08002B2CF9AE}" pid="6" name="glbPathAplica??o">
    <vt:lpwstr>glbPathAplicação</vt:lpwstr>
  </property>
  <property fmtid="{D5CDD505-2E9C-101B-9397-08002B2CF9AE}" pid="7" name="glbProcessandoFormata??o">
    <vt:lpwstr>glbProcessandoFormatação</vt:lpwstr>
  </property>
  <property fmtid="{D5CDD505-2E9C-101B-9397-08002B2CF9AE}" pid="8" name="glbQuerysUtilizadas">
    <vt:lpwstr>glbQuerysUtilizadas</vt:lpwstr>
  </property>
  <property fmtid="{D5CDD505-2E9C-101B-9397-08002B2CF9AE}" pid="9" name="glbT?tuloAplicativo">
    <vt:lpwstr>glbTítuloAplicativo</vt:lpwstr>
  </property>
  <property fmtid="{D5CDD505-2E9C-101B-9397-08002B2CF9AE}" pid="10" name="glbUltimaAtualiza??o">
    <vt:lpwstr>glbUltimaAtualização</vt:lpwstr>
  </property>
  <property fmtid="{D5CDD505-2E9C-101B-9397-08002B2CF9AE}" pid="11" name="glbVers?o">
    <vt:lpwstr>glbVersão</vt:lpwstr>
  </property>
  <property fmtid="{D5CDD505-2E9C-101B-9397-08002B2CF9AE}" pid="12" name="glbVers?oDocumento">
    <vt:lpwstr>glbVersãoDocumento</vt:lpwstr>
  </property>
</Properties>
</file>