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34629" w14:textId="77777777" w:rsidR="00F40ED9" w:rsidRPr="00B84A32" w:rsidRDefault="00D258DD" w:rsidP="00B84A32">
      <w:pPr>
        <w:spacing w:line="276" w:lineRule="auto"/>
        <w:jc w:val="center"/>
        <w:rPr>
          <w:rFonts w:ascii="Arial" w:hAnsi="Arial" w:cs="Arial"/>
          <w:b/>
        </w:rPr>
      </w:pPr>
      <w:r w:rsidRPr="00B84A32">
        <w:rPr>
          <w:rFonts w:ascii="Arial" w:hAnsi="Arial" w:cs="Arial"/>
          <w:b/>
        </w:rPr>
        <w:t xml:space="preserve">EDITAL DE </w:t>
      </w:r>
      <w:r w:rsidR="00516409" w:rsidRPr="00B84A32">
        <w:rPr>
          <w:rFonts w:ascii="Arial" w:hAnsi="Arial" w:cs="Arial"/>
          <w:b/>
        </w:rPr>
        <w:t>CHAMAMENTO DE INTERESSADOS PARA CREDENCIAMENTO</w:t>
      </w:r>
      <w:r w:rsidR="00F40ED9" w:rsidRPr="00B84A32">
        <w:rPr>
          <w:rFonts w:ascii="Arial" w:hAnsi="Arial" w:cs="Arial"/>
          <w:b/>
        </w:rPr>
        <w:t xml:space="preserve"> </w:t>
      </w:r>
    </w:p>
    <w:p w14:paraId="28DBA250" w14:textId="4B7126AB" w:rsidR="00D258DD" w:rsidRDefault="00F40ED9" w:rsidP="00B84A32">
      <w:pPr>
        <w:spacing w:line="276" w:lineRule="auto"/>
        <w:jc w:val="center"/>
        <w:rPr>
          <w:rFonts w:ascii="Arial" w:eastAsia="Times New Roman" w:hAnsi="Arial" w:cs="Arial"/>
          <w:b/>
          <w:lang w:eastAsia="pt-BR"/>
        </w:rPr>
      </w:pPr>
      <w:r w:rsidRPr="00B84A32">
        <w:rPr>
          <w:rFonts w:ascii="Arial" w:eastAsia="Times New Roman" w:hAnsi="Arial" w:cs="Arial"/>
          <w:b/>
          <w:lang w:eastAsia="pt-BR"/>
        </w:rPr>
        <w:t>(</w:t>
      </w:r>
      <w:hyperlink r:id="rId8" w:anchor="art79i" w:history="1">
        <w:r w:rsidRPr="00B84A32">
          <w:rPr>
            <w:rStyle w:val="Hyperlink"/>
            <w:rFonts w:ascii="Arial" w:eastAsia="Times New Roman" w:hAnsi="Arial" w:cs="Arial"/>
            <w:b/>
            <w:lang w:eastAsia="pt-BR"/>
          </w:rPr>
          <w:t xml:space="preserve">ART. 79, INCISO </w:t>
        </w:r>
        <w:r w:rsidR="00B84A32">
          <w:rPr>
            <w:rStyle w:val="Hyperlink"/>
            <w:rFonts w:ascii="Arial" w:eastAsia="Times New Roman" w:hAnsi="Arial" w:cs="Arial"/>
            <w:b/>
            <w:lang w:eastAsia="pt-BR"/>
          </w:rPr>
          <w:t>I</w:t>
        </w:r>
        <w:r w:rsidRPr="00B84A32">
          <w:rPr>
            <w:rStyle w:val="Hyperlink"/>
            <w:rFonts w:ascii="Arial" w:eastAsia="Times New Roman" w:hAnsi="Arial" w:cs="Arial"/>
            <w:b/>
            <w:lang w:eastAsia="pt-BR"/>
          </w:rPr>
          <w:t>I DA LEI Nº 14.133/2021</w:t>
        </w:r>
      </w:hyperlink>
      <w:r w:rsidRPr="00B84A32">
        <w:rPr>
          <w:rFonts w:ascii="Arial" w:eastAsia="Times New Roman" w:hAnsi="Arial" w:cs="Arial"/>
          <w:b/>
          <w:lang w:eastAsia="pt-BR"/>
        </w:rPr>
        <w:t>)</w:t>
      </w:r>
    </w:p>
    <w:p w14:paraId="356383D6" w14:textId="15CB5C37" w:rsidR="00EA6F8A" w:rsidRDefault="00EA6F8A" w:rsidP="00EA6F8A">
      <w:pPr>
        <w:spacing w:line="276" w:lineRule="auto"/>
        <w:rPr>
          <w:rFonts w:ascii="Arial" w:eastAsia="Times New Roman" w:hAnsi="Arial" w:cs="Arial"/>
          <w:b/>
          <w:lang w:eastAsia="pt-BR"/>
        </w:rPr>
      </w:pPr>
      <w:r>
        <w:rPr>
          <w:rFonts w:ascii="Arial" w:eastAsia="Times New Roman" w:hAnsi="Arial" w:cs="Arial"/>
          <w:b/>
          <w:lang w:eastAsia="pt-BR"/>
        </w:rPr>
        <w:t>Edital de Credenciamento nº2/2023</w:t>
      </w:r>
    </w:p>
    <w:p w14:paraId="1A504DF4" w14:textId="5192E7D2" w:rsidR="00EA6F8A" w:rsidRDefault="00EA6F8A" w:rsidP="00EA6F8A">
      <w:pPr>
        <w:spacing w:line="276" w:lineRule="auto"/>
        <w:rPr>
          <w:rFonts w:ascii="Arial" w:eastAsia="Times New Roman" w:hAnsi="Arial" w:cs="Arial"/>
          <w:b/>
          <w:lang w:eastAsia="pt-BR"/>
        </w:rPr>
      </w:pPr>
      <w:r>
        <w:rPr>
          <w:rFonts w:ascii="Arial" w:eastAsia="Times New Roman" w:hAnsi="Arial" w:cs="Arial"/>
          <w:b/>
          <w:lang w:eastAsia="pt-BR"/>
        </w:rPr>
        <w:t>Inexigibilidade nº6/2023</w:t>
      </w:r>
    </w:p>
    <w:p w14:paraId="72556865" w14:textId="13BE58EF" w:rsidR="00EA6F8A" w:rsidRDefault="00EA6F8A" w:rsidP="00EA6F8A">
      <w:pPr>
        <w:spacing w:line="276" w:lineRule="auto"/>
        <w:rPr>
          <w:rFonts w:ascii="Arial" w:eastAsia="Times New Roman" w:hAnsi="Arial" w:cs="Arial"/>
          <w:b/>
          <w:lang w:eastAsia="pt-BR"/>
        </w:rPr>
      </w:pPr>
      <w:r>
        <w:rPr>
          <w:rFonts w:ascii="Arial" w:eastAsia="Times New Roman" w:hAnsi="Arial" w:cs="Arial"/>
          <w:b/>
          <w:lang w:eastAsia="pt-BR"/>
        </w:rPr>
        <w:t>Processo nº45/2023</w:t>
      </w:r>
    </w:p>
    <w:sdt>
      <w:sdtPr>
        <w:rPr>
          <w:rFonts w:asciiTheme="minorHAnsi" w:eastAsiaTheme="minorHAnsi" w:hAnsiTheme="minorHAnsi" w:cstheme="minorBidi"/>
          <w:b w:val="0"/>
          <w:sz w:val="22"/>
          <w:szCs w:val="22"/>
          <w:lang w:eastAsia="en-US"/>
        </w:rPr>
        <w:id w:val="1653105829"/>
        <w:docPartObj>
          <w:docPartGallery w:val="Table of Contents"/>
          <w:docPartUnique/>
        </w:docPartObj>
      </w:sdtPr>
      <w:sdtEndPr>
        <w:rPr>
          <w:bCs/>
        </w:rPr>
      </w:sdtEndPr>
      <w:sdtContent>
        <w:p w14:paraId="33BC7AC9" w14:textId="0323D7AE" w:rsidR="00B332FD" w:rsidRPr="00AA2B61" w:rsidRDefault="00B332FD" w:rsidP="00AA2B61">
          <w:pPr>
            <w:pStyle w:val="CabealhodoSumrio"/>
            <w:jc w:val="both"/>
            <w:rPr>
              <w:rFonts w:cs="Arial"/>
              <w:sz w:val="22"/>
              <w:szCs w:val="22"/>
            </w:rPr>
          </w:pPr>
        </w:p>
        <w:p w14:paraId="3437AB29" w14:textId="04C6B841" w:rsidR="00D10363" w:rsidRDefault="00B332FD">
          <w:pPr>
            <w:pStyle w:val="Sumrio1"/>
            <w:tabs>
              <w:tab w:val="right" w:leader="dot" w:pos="8494"/>
            </w:tabs>
            <w:rPr>
              <w:rFonts w:eastAsiaTheme="minorEastAsia"/>
              <w:noProof/>
              <w:kern w:val="2"/>
              <w:lang w:eastAsia="pt-BR"/>
              <w14:ligatures w14:val="standardContextual"/>
            </w:rPr>
          </w:pPr>
          <w:r w:rsidRPr="00AA2B61">
            <w:rPr>
              <w:rFonts w:ascii="Arial" w:hAnsi="Arial" w:cs="Arial"/>
              <w:b/>
            </w:rPr>
            <w:fldChar w:fldCharType="begin"/>
          </w:r>
          <w:r w:rsidRPr="00AA2B61">
            <w:rPr>
              <w:rFonts w:ascii="Arial" w:hAnsi="Arial" w:cs="Arial"/>
              <w:b/>
            </w:rPr>
            <w:instrText xml:space="preserve"> TOC \o "1-3" \h \z \u </w:instrText>
          </w:r>
          <w:r w:rsidRPr="00AA2B61">
            <w:rPr>
              <w:rFonts w:ascii="Arial" w:hAnsi="Arial" w:cs="Arial"/>
              <w:b/>
            </w:rPr>
            <w:fldChar w:fldCharType="separate"/>
          </w:r>
          <w:hyperlink w:anchor="_Toc134521940" w:history="1">
            <w:r w:rsidR="00D10363" w:rsidRPr="00AC6F8D">
              <w:rPr>
                <w:rStyle w:val="Hyperlink"/>
                <w:noProof/>
              </w:rPr>
              <w:t>1) PRÊAMBULO</w:t>
            </w:r>
            <w:r w:rsidR="00D10363">
              <w:rPr>
                <w:noProof/>
                <w:webHidden/>
              </w:rPr>
              <w:tab/>
            </w:r>
            <w:r w:rsidR="00D10363">
              <w:rPr>
                <w:noProof/>
                <w:webHidden/>
              </w:rPr>
              <w:fldChar w:fldCharType="begin"/>
            </w:r>
            <w:r w:rsidR="00D10363">
              <w:rPr>
                <w:noProof/>
                <w:webHidden/>
              </w:rPr>
              <w:instrText xml:space="preserve"> PAGEREF _Toc134521940 \h </w:instrText>
            </w:r>
            <w:r w:rsidR="00D10363">
              <w:rPr>
                <w:noProof/>
                <w:webHidden/>
              </w:rPr>
            </w:r>
            <w:r w:rsidR="00D10363">
              <w:rPr>
                <w:noProof/>
                <w:webHidden/>
              </w:rPr>
              <w:fldChar w:fldCharType="separate"/>
            </w:r>
            <w:r w:rsidR="00D10363">
              <w:rPr>
                <w:noProof/>
                <w:webHidden/>
              </w:rPr>
              <w:t>2</w:t>
            </w:r>
            <w:r w:rsidR="00D10363">
              <w:rPr>
                <w:noProof/>
                <w:webHidden/>
              </w:rPr>
              <w:fldChar w:fldCharType="end"/>
            </w:r>
          </w:hyperlink>
        </w:p>
        <w:p w14:paraId="56AE1ACF" w14:textId="178699FB" w:rsidR="00D10363" w:rsidRDefault="00EA6F8A">
          <w:pPr>
            <w:pStyle w:val="Sumrio1"/>
            <w:tabs>
              <w:tab w:val="right" w:leader="dot" w:pos="8494"/>
            </w:tabs>
            <w:rPr>
              <w:rFonts w:eastAsiaTheme="minorEastAsia"/>
              <w:noProof/>
              <w:kern w:val="2"/>
              <w:lang w:eastAsia="pt-BR"/>
              <w14:ligatures w14:val="standardContextual"/>
            </w:rPr>
          </w:pPr>
          <w:hyperlink w:anchor="_Toc134521941" w:history="1">
            <w:r w:rsidR="00D10363" w:rsidRPr="00AC6F8D">
              <w:rPr>
                <w:rStyle w:val="Hyperlink"/>
                <w:rFonts w:eastAsia="Times New Roman"/>
                <w:noProof/>
                <w:lang w:eastAsia="pt-BR"/>
              </w:rPr>
              <w:t>2) OBJETO</w:t>
            </w:r>
            <w:r w:rsidR="00D10363">
              <w:rPr>
                <w:noProof/>
                <w:webHidden/>
              </w:rPr>
              <w:tab/>
            </w:r>
            <w:r w:rsidR="00D10363">
              <w:rPr>
                <w:noProof/>
                <w:webHidden/>
              </w:rPr>
              <w:fldChar w:fldCharType="begin"/>
            </w:r>
            <w:r w:rsidR="00D10363">
              <w:rPr>
                <w:noProof/>
                <w:webHidden/>
              </w:rPr>
              <w:instrText xml:space="preserve"> PAGEREF _Toc134521941 \h </w:instrText>
            </w:r>
            <w:r w:rsidR="00D10363">
              <w:rPr>
                <w:noProof/>
                <w:webHidden/>
              </w:rPr>
            </w:r>
            <w:r w:rsidR="00D10363">
              <w:rPr>
                <w:noProof/>
                <w:webHidden/>
              </w:rPr>
              <w:fldChar w:fldCharType="separate"/>
            </w:r>
            <w:r w:rsidR="00D10363">
              <w:rPr>
                <w:noProof/>
                <w:webHidden/>
              </w:rPr>
              <w:t>2</w:t>
            </w:r>
            <w:r w:rsidR="00D10363">
              <w:rPr>
                <w:noProof/>
                <w:webHidden/>
              </w:rPr>
              <w:fldChar w:fldCharType="end"/>
            </w:r>
          </w:hyperlink>
        </w:p>
        <w:p w14:paraId="70476C03" w14:textId="049A2CCD" w:rsidR="00D10363" w:rsidRDefault="00EA6F8A">
          <w:pPr>
            <w:pStyle w:val="Sumrio1"/>
            <w:tabs>
              <w:tab w:val="right" w:leader="dot" w:pos="8494"/>
            </w:tabs>
            <w:rPr>
              <w:rFonts w:eastAsiaTheme="minorEastAsia"/>
              <w:noProof/>
              <w:kern w:val="2"/>
              <w:lang w:eastAsia="pt-BR"/>
              <w14:ligatures w14:val="standardContextual"/>
            </w:rPr>
          </w:pPr>
          <w:hyperlink w:anchor="_Toc134521942" w:history="1">
            <w:r w:rsidR="00D10363" w:rsidRPr="00AC6F8D">
              <w:rPr>
                <w:rStyle w:val="Hyperlink"/>
                <w:rFonts w:eastAsia="Times New Roman"/>
                <w:noProof/>
                <w:lang w:eastAsia="pt-BR"/>
              </w:rPr>
              <w:t>3) ESCLARECIMENTO E IMPUGNAÇÃO AO EDITAL</w:t>
            </w:r>
            <w:r w:rsidR="00D10363">
              <w:rPr>
                <w:noProof/>
                <w:webHidden/>
              </w:rPr>
              <w:tab/>
            </w:r>
            <w:r w:rsidR="00D10363">
              <w:rPr>
                <w:noProof/>
                <w:webHidden/>
              </w:rPr>
              <w:fldChar w:fldCharType="begin"/>
            </w:r>
            <w:r w:rsidR="00D10363">
              <w:rPr>
                <w:noProof/>
                <w:webHidden/>
              </w:rPr>
              <w:instrText xml:space="preserve"> PAGEREF _Toc134521942 \h </w:instrText>
            </w:r>
            <w:r w:rsidR="00D10363">
              <w:rPr>
                <w:noProof/>
                <w:webHidden/>
              </w:rPr>
            </w:r>
            <w:r w:rsidR="00D10363">
              <w:rPr>
                <w:noProof/>
                <w:webHidden/>
              </w:rPr>
              <w:fldChar w:fldCharType="separate"/>
            </w:r>
            <w:r w:rsidR="00D10363">
              <w:rPr>
                <w:noProof/>
                <w:webHidden/>
              </w:rPr>
              <w:t>4</w:t>
            </w:r>
            <w:r w:rsidR="00D10363">
              <w:rPr>
                <w:noProof/>
                <w:webHidden/>
              </w:rPr>
              <w:fldChar w:fldCharType="end"/>
            </w:r>
          </w:hyperlink>
        </w:p>
        <w:p w14:paraId="7F078FBE" w14:textId="3CCD349A" w:rsidR="00D10363" w:rsidRDefault="00EA6F8A">
          <w:pPr>
            <w:pStyle w:val="Sumrio1"/>
            <w:tabs>
              <w:tab w:val="right" w:leader="dot" w:pos="8494"/>
            </w:tabs>
            <w:rPr>
              <w:rFonts w:eastAsiaTheme="minorEastAsia"/>
              <w:noProof/>
              <w:kern w:val="2"/>
              <w:lang w:eastAsia="pt-BR"/>
              <w14:ligatures w14:val="standardContextual"/>
            </w:rPr>
          </w:pPr>
          <w:hyperlink w:anchor="_Toc134521943" w:history="1">
            <w:r w:rsidR="00D10363" w:rsidRPr="00AC6F8D">
              <w:rPr>
                <w:rStyle w:val="Hyperlink"/>
                <w:noProof/>
              </w:rPr>
              <w:t>4) VEDAÇÕES PARA CREDENCIAMENTO E PARTICIPAÇÃO NA EXECUÇÃO DO CONTRATO</w:t>
            </w:r>
            <w:r w:rsidR="00D10363">
              <w:rPr>
                <w:noProof/>
                <w:webHidden/>
              </w:rPr>
              <w:tab/>
            </w:r>
            <w:r w:rsidR="00D10363">
              <w:rPr>
                <w:noProof/>
                <w:webHidden/>
              </w:rPr>
              <w:fldChar w:fldCharType="begin"/>
            </w:r>
            <w:r w:rsidR="00D10363">
              <w:rPr>
                <w:noProof/>
                <w:webHidden/>
              </w:rPr>
              <w:instrText xml:space="preserve"> PAGEREF _Toc134521943 \h </w:instrText>
            </w:r>
            <w:r w:rsidR="00D10363">
              <w:rPr>
                <w:noProof/>
                <w:webHidden/>
              </w:rPr>
            </w:r>
            <w:r w:rsidR="00D10363">
              <w:rPr>
                <w:noProof/>
                <w:webHidden/>
              </w:rPr>
              <w:fldChar w:fldCharType="separate"/>
            </w:r>
            <w:r w:rsidR="00D10363">
              <w:rPr>
                <w:noProof/>
                <w:webHidden/>
              </w:rPr>
              <w:t>5</w:t>
            </w:r>
            <w:r w:rsidR="00D10363">
              <w:rPr>
                <w:noProof/>
                <w:webHidden/>
              </w:rPr>
              <w:fldChar w:fldCharType="end"/>
            </w:r>
          </w:hyperlink>
        </w:p>
        <w:p w14:paraId="60227883" w14:textId="44DB8253" w:rsidR="00D10363" w:rsidRDefault="00EA6F8A">
          <w:pPr>
            <w:pStyle w:val="Sumrio1"/>
            <w:tabs>
              <w:tab w:val="right" w:leader="dot" w:pos="8494"/>
            </w:tabs>
            <w:rPr>
              <w:rFonts w:eastAsiaTheme="minorEastAsia"/>
              <w:noProof/>
              <w:kern w:val="2"/>
              <w:lang w:eastAsia="pt-BR"/>
              <w14:ligatures w14:val="standardContextual"/>
            </w:rPr>
          </w:pPr>
          <w:hyperlink w:anchor="_Toc134521944" w:history="1">
            <w:r w:rsidR="00D10363" w:rsidRPr="00AC6F8D">
              <w:rPr>
                <w:rStyle w:val="Hyperlink"/>
                <w:rFonts w:eastAsia="Times New Roman" w:cs="Arial"/>
                <w:noProof/>
                <w:lang w:eastAsia="pt-BR"/>
              </w:rPr>
              <w:t>5) CUMPRIMENTO DA LEI GERAL DE PROTEÇÃO DE DADOS - LGPD (LEI Nº 13.709/2018)</w:t>
            </w:r>
            <w:r w:rsidR="00D10363">
              <w:rPr>
                <w:noProof/>
                <w:webHidden/>
              </w:rPr>
              <w:tab/>
            </w:r>
            <w:r w:rsidR="00D10363">
              <w:rPr>
                <w:noProof/>
                <w:webHidden/>
              </w:rPr>
              <w:fldChar w:fldCharType="begin"/>
            </w:r>
            <w:r w:rsidR="00D10363">
              <w:rPr>
                <w:noProof/>
                <w:webHidden/>
              </w:rPr>
              <w:instrText xml:space="preserve"> PAGEREF _Toc134521944 \h </w:instrText>
            </w:r>
            <w:r w:rsidR="00D10363">
              <w:rPr>
                <w:noProof/>
                <w:webHidden/>
              </w:rPr>
            </w:r>
            <w:r w:rsidR="00D10363">
              <w:rPr>
                <w:noProof/>
                <w:webHidden/>
              </w:rPr>
              <w:fldChar w:fldCharType="separate"/>
            </w:r>
            <w:r w:rsidR="00D10363">
              <w:rPr>
                <w:noProof/>
                <w:webHidden/>
              </w:rPr>
              <w:t>6</w:t>
            </w:r>
            <w:r w:rsidR="00D10363">
              <w:rPr>
                <w:noProof/>
                <w:webHidden/>
              </w:rPr>
              <w:fldChar w:fldCharType="end"/>
            </w:r>
          </w:hyperlink>
        </w:p>
        <w:p w14:paraId="2576299C" w14:textId="45076877" w:rsidR="00D10363" w:rsidRDefault="00EA6F8A">
          <w:pPr>
            <w:pStyle w:val="Sumrio1"/>
            <w:tabs>
              <w:tab w:val="right" w:leader="dot" w:pos="8494"/>
            </w:tabs>
            <w:rPr>
              <w:rFonts w:eastAsiaTheme="minorEastAsia"/>
              <w:noProof/>
              <w:kern w:val="2"/>
              <w:lang w:eastAsia="pt-BR"/>
              <w14:ligatures w14:val="standardContextual"/>
            </w:rPr>
          </w:pPr>
          <w:hyperlink w:anchor="_Toc134521945" w:history="1">
            <w:r w:rsidR="00D10363" w:rsidRPr="00AC6F8D">
              <w:rPr>
                <w:rStyle w:val="Hyperlink"/>
                <w:noProof/>
              </w:rPr>
              <w:t>6) REGRAS GERAIS PARA DOCUMENTAÇÃO</w:t>
            </w:r>
            <w:r w:rsidR="00D10363">
              <w:rPr>
                <w:noProof/>
                <w:webHidden/>
              </w:rPr>
              <w:tab/>
            </w:r>
            <w:r w:rsidR="00D10363">
              <w:rPr>
                <w:noProof/>
                <w:webHidden/>
              </w:rPr>
              <w:fldChar w:fldCharType="begin"/>
            </w:r>
            <w:r w:rsidR="00D10363">
              <w:rPr>
                <w:noProof/>
                <w:webHidden/>
              </w:rPr>
              <w:instrText xml:space="preserve"> PAGEREF _Toc134521945 \h </w:instrText>
            </w:r>
            <w:r w:rsidR="00D10363">
              <w:rPr>
                <w:noProof/>
                <w:webHidden/>
              </w:rPr>
            </w:r>
            <w:r w:rsidR="00D10363">
              <w:rPr>
                <w:noProof/>
                <w:webHidden/>
              </w:rPr>
              <w:fldChar w:fldCharType="separate"/>
            </w:r>
            <w:r w:rsidR="00D10363">
              <w:rPr>
                <w:noProof/>
                <w:webHidden/>
              </w:rPr>
              <w:t>9</w:t>
            </w:r>
            <w:r w:rsidR="00D10363">
              <w:rPr>
                <w:noProof/>
                <w:webHidden/>
              </w:rPr>
              <w:fldChar w:fldCharType="end"/>
            </w:r>
          </w:hyperlink>
        </w:p>
        <w:p w14:paraId="41270E5A" w14:textId="7953EEBE" w:rsidR="00D10363" w:rsidRDefault="00EA6F8A">
          <w:pPr>
            <w:pStyle w:val="Sumrio1"/>
            <w:tabs>
              <w:tab w:val="right" w:leader="dot" w:pos="8494"/>
            </w:tabs>
            <w:rPr>
              <w:rFonts w:eastAsiaTheme="minorEastAsia"/>
              <w:noProof/>
              <w:kern w:val="2"/>
              <w:lang w:eastAsia="pt-BR"/>
              <w14:ligatures w14:val="standardContextual"/>
            </w:rPr>
          </w:pPr>
          <w:hyperlink w:anchor="_Toc134521946" w:history="1">
            <w:r w:rsidR="00D10363" w:rsidRPr="00AC6F8D">
              <w:rPr>
                <w:rStyle w:val="Hyperlink"/>
                <w:noProof/>
              </w:rPr>
              <w:t>7) DOCUMENTAÇÃO PARA SER CREDENCIADO</w:t>
            </w:r>
            <w:r w:rsidR="00D10363">
              <w:rPr>
                <w:noProof/>
                <w:webHidden/>
              </w:rPr>
              <w:tab/>
            </w:r>
            <w:r w:rsidR="00D10363">
              <w:rPr>
                <w:noProof/>
                <w:webHidden/>
              </w:rPr>
              <w:fldChar w:fldCharType="begin"/>
            </w:r>
            <w:r w:rsidR="00D10363">
              <w:rPr>
                <w:noProof/>
                <w:webHidden/>
              </w:rPr>
              <w:instrText xml:space="preserve"> PAGEREF _Toc134521946 \h </w:instrText>
            </w:r>
            <w:r w:rsidR="00D10363">
              <w:rPr>
                <w:noProof/>
                <w:webHidden/>
              </w:rPr>
            </w:r>
            <w:r w:rsidR="00D10363">
              <w:rPr>
                <w:noProof/>
                <w:webHidden/>
              </w:rPr>
              <w:fldChar w:fldCharType="separate"/>
            </w:r>
            <w:r w:rsidR="00D10363">
              <w:rPr>
                <w:noProof/>
                <w:webHidden/>
              </w:rPr>
              <w:t>10</w:t>
            </w:r>
            <w:r w:rsidR="00D10363">
              <w:rPr>
                <w:noProof/>
                <w:webHidden/>
              </w:rPr>
              <w:fldChar w:fldCharType="end"/>
            </w:r>
          </w:hyperlink>
        </w:p>
        <w:p w14:paraId="125E73E1" w14:textId="7CF233E6" w:rsidR="00D10363" w:rsidRDefault="00EA6F8A">
          <w:pPr>
            <w:pStyle w:val="Sumrio1"/>
            <w:tabs>
              <w:tab w:val="right" w:leader="dot" w:pos="8494"/>
            </w:tabs>
            <w:rPr>
              <w:rFonts w:eastAsiaTheme="minorEastAsia"/>
              <w:noProof/>
              <w:kern w:val="2"/>
              <w:lang w:eastAsia="pt-BR"/>
              <w14:ligatures w14:val="standardContextual"/>
            </w:rPr>
          </w:pPr>
          <w:hyperlink w:anchor="_Toc134521947" w:history="1">
            <w:r w:rsidR="00D10363" w:rsidRPr="00AC6F8D">
              <w:rPr>
                <w:rStyle w:val="Hyperlink"/>
                <w:noProof/>
              </w:rPr>
              <w:t>8) AVALIAÇÃO PELA COMISSÃO DE CONTRATAÇÃO</w:t>
            </w:r>
            <w:r w:rsidR="00D10363">
              <w:rPr>
                <w:noProof/>
                <w:webHidden/>
              </w:rPr>
              <w:tab/>
            </w:r>
            <w:r w:rsidR="00D10363">
              <w:rPr>
                <w:noProof/>
                <w:webHidden/>
              </w:rPr>
              <w:fldChar w:fldCharType="begin"/>
            </w:r>
            <w:r w:rsidR="00D10363">
              <w:rPr>
                <w:noProof/>
                <w:webHidden/>
              </w:rPr>
              <w:instrText xml:space="preserve"> PAGEREF _Toc134521947 \h </w:instrText>
            </w:r>
            <w:r w:rsidR="00D10363">
              <w:rPr>
                <w:noProof/>
                <w:webHidden/>
              </w:rPr>
            </w:r>
            <w:r w:rsidR="00D10363">
              <w:rPr>
                <w:noProof/>
                <w:webHidden/>
              </w:rPr>
              <w:fldChar w:fldCharType="separate"/>
            </w:r>
            <w:r w:rsidR="00D10363">
              <w:rPr>
                <w:noProof/>
                <w:webHidden/>
              </w:rPr>
              <w:t>11</w:t>
            </w:r>
            <w:r w:rsidR="00D10363">
              <w:rPr>
                <w:noProof/>
                <w:webHidden/>
              </w:rPr>
              <w:fldChar w:fldCharType="end"/>
            </w:r>
          </w:hyperlink>
        </w:p>
        <w:p w14:paraId="4C9048C4" w14:textId="2E3ED705" w:rsidR="00D10363" w:rsidRDefault="00EA6F8A">
          <w:pPr>
            <w:pStyle w:val="Sumrio1"/>
            <w:tabs>
              <w:tab w:val="right" w:leader="dot" w:pos="8494"/>
            </w:tabs>
            <w:rPr>
              <w:rFonts w:eastAsiaTheme="minorEastAsia"/>
              <w:noProof/>
              <w:kern w:val="2"/>
              <w:lang w:eastAsia="pt-BR"/>
              <w14:ligatures w14:val="standardContextual"/>
            </w:rPr>
          </w:pPr>
          <w:hyperlink w:anchor="_Toc134521948" w:history="1">
            <w:r w:rsidR="00D10363" w:rsidRPr="00AC6F8D">
              <w:rPr>
                <w:rStyle w:val="Hyperlink"/>
                <w:noProof/>
              </w:rPr>
              <w:t>9) CREDENCIAMENTO</w:t>
            </w:r>
            <w:r w:rsidR="00D10363">
              <w:rPr>
                <w:noProof/>
                <w:webHidden/>
              </w:rPr>
              <w:tab/>
            </w:r>
            <w:r w:rsidR="00D10363">
              <w:rPr>
                <w:noProof/>
                <w:webHidden/>
              </w:rPr>
              <w:fldChar w:fldCharType="begin"/>
            </w:r>
            <w:r w:rsidR="00D10363">
              <w:rPr>
                <w:noProof/>
                <w:webHidden/>
              </w:rPr>
              <w:instrText xml:space="preserve"> PAGEREF _Toc134521948 \h </w:instrText>
            </w:r>
            <w:r w:rsidR="00D10363">
              <w:rPr>
                <w:noProof/>
                <w:webHidden/>
              </w:rPr>
            </w:r>
            <w:r w:rsidR="00D10363">
              <w:rPr>
                <w:noProof/>
                <w:webHidden/>
              </w:rPr>
              <w:fldChar w:fldCharType="separate"/>
            </w:r>
            <w:r w:rsidR="00D10363">
              <w:rPr>
                <w:noProof/>
                <w:webHidden/>
              </w:rPr>
              <w:t>13</w:t>
            </w:r>
            <w:r w:rsidR="00D10363">
              <w:rPr>
                <w:noProof/>
                <w:webHidden/>
              </w:rPr>
              <w:fldChar w:fldCharType="end"/>
            </w:r>
          </w:hyperlink>
        </w:p>
        <w:p w14:paraId="564472B9" w14:textId="56C57AD4" w:rsidR="00D10363" w:rsidRDefault="00EA6F8A">
          <w:pPr>
            <w:pStyle w:val="Sumrio1"/>
            <w:tabs>
              <w:tab w:val="right" w:leader="dot" w:pos="8494"/>
            </w:tabs>
            <w:rPr>
              <w:rFonts w:eastAsiaTheme="minorEastAsia"/>
              <w:noProof/>
              <w:kern w:val="2"/>
              <w:lang w:eastAsia="pt-BR"/>
              <w14:ligatures w14:val="standardContextual"/>
            </w:rPr>
          </w:pPr>
          <w:hyperlink w:anchor="_Toc134521949" w:history="1">
            <w:r w:rsidR="00D10363" w:rsidRPr="00AC6F8D">
              <w:rPr>
                <w:rStyle w:val="Hyperlink"/>
                <w:noProof/>
              </w:rPr>
              <w:t>10) RECURSOS E PEDIDOS DE RECONSIDERAÇÃO</w:t>
            </w:r>
            <w:r w:rsidR="00D10363">
              <w:rPr>
                <w:noProof/>
                <w:webHidden/>
              </w:rPr>
              <w:tab/>
            </w:r>
            <w:r w:rsidR="00D10363">
              <w:rPr>
                <w:noProof/>
                <w:webHidden/>
              </w:rPr>
              <w:fldChar w:fldCharType="begin"/>
            </w:r>
            <w:r w:rsidR="00D10363">
              <w:rPr>
                <w:noProof/>
                <w:webHidden/>
              </w:rPr>
              <w:instrText xml:space="preserve"> PAGEREF _Toc134521949 \h </w:instrText>
            </w:r>
            <w:r w:rsidR="00D10363">
              <w:rPr>
                <w:noProof/>
                <w:webHidden/>
              </w:rPr>
            </w:r>
            <w:r w:rsidR="00D10363">
              <w:rPr>
                <w:noProof/>
                <w:webHidden/>
              </w:rPr>
              <w:fldChar w:fldCharType="separate"/>
            </w:r>
            <w:r w:rsidR="00D10363">
              <w:rPr>
                <w:noProof/>
                <w:webHidden/>
              </w:rPr>
              <w:t>14</w:t>
            </w:r>
            <w:r w:rsidR="00D10363">
              <w:rPr>
                <w:noProof/>
                <w:webHidden/>
              </w:rPr>
              <w:fldChar w:fldCharType="end"/>
            </w:r>
          </w:hyperlink>
        </w:p>
        <w:p w14:paraId="1AF21626" w14:textId="58CAA12B" w:rsidR="00D10363" w:rsidRDefault="00EA6F8A">
          <w:pPr>
            <w:pStyle w:val="Sumrio1"/>
            <w:tabs>
              <w:tab w:val="right" w:leader="dot" w:pos="8494"/>
            </w:tabs>
            <w:rPr>
              <w:rFonts w:eastAsiaTheme="minorEastAsia"/>
              <w:noProof/>
              <w:kern w:val="2"/>
              <w:lang w:eastAsia="pt-BR"/>
              <w14:ligatures w14:val="standardContextual"/>
            </w:rPr>
          </w:pPr>
          <w:hyperlink w:anchor="_Toc134521950" w:history="1">
            <w:r w:rsidR="00D10363" w:rsidRPr="00AC6F8D">
              <w:rPr>
                <w:rStyle w:val="Hyperlink"/>
                <w:noProof/>
              </w:rPr>
              <w:t>11) CONTRATAÇÃO VIA INEXIGIBILIDADE DE LICITAÇÃO</w:t>
            </w:r>
            <w:r w:rsidR="00D10363">
              <w:rPr>
                <w:noProof/>
                <w:webHidden/>
              </w:rPr>
              <w:tab/>
            </w:r>
            <w:r w:rsidR="00D10363">
              <w:rPr>
                <w:noProof/>
                <w:webHidden/>
              </w:rPr>
              <w:fldChar w:fldCharType="begin"/>
            </w:r>
            <w:r w:rsidR="00D10363">
              <w:rPr>
                <w:noProof/>
                <w:webHidden/>
              </w:rPr>
              <w:instrText xml:space="preserve"> PAGEREF _Toc134521950 \h </w:instrText>
            </w:r>
            <w:r w:rsidR="00D10363">
              <w:rPr>
                <w:noProof/>
                <w:webHidden/>
              </w:rPr>
            </w:r>
            <w:r w:rsidR="00D10363">
              <w:rPr>
                <w:noProof/>
                <w:webHidden/>
              </w:rPr>
              <w:fldChar w:fldCharType="separate"/>
            </w:r>
            <w:r w:rsidR="00D10363">
              <w:rPr>
                <w:noProof/>
                <w:webHidden/>
              </w:rPr>
              <w:t>15</w:t>
            </w:r>
            <w:r w:rsidR="00D10363">
              <w:rPr>
                <w:noProof/>
                <w:webHidden/>
              </w:rPr>
              <w:fldChar w:fldCharType="end"/>
            </w:r>
          </w:hyperlink>
        </w:p>
        <w:p w14:paraId="54487BB5" w14:textId="750110B6" w:rsidR="00D10363" w:rsidRDefault="00EA6F8A">
          <w:pPr>
            <w:pStyle w:val="Sumrio1"/>
            <w:tabs>
              <w:tab w:val="right" w:leader="dot" w:pos="8494"/>
            </w:tabs>
            <w:rPr>
              <w:rFonts w:eastAsiaTheme="minorEastAsia"/>
              <w:noProof/>
              <w:kern w:val="2"/>
              <w:lang w:eastAsia="pt-BR"/>
              <w14:ligatures w14:val="standardContextual"/>
            </w:rPr>
          </w:pPr>
          <w:hyperlink w:anchor="_Toc134521951" w:history="1">
            <w:r w:rsidR="00D10363" w:rsidRPr="00AC6F8D">
              <w:rPr>
                <w:rStyle w:val="Hyperlink"/>
                <w:noProof/>
              </w:rPr>
              <w:t>12) INFRAÇÕES E SANÇÕES ADMINISTRATIVAS</w:t>
            </w:r>
            <w:r w:rsidR="00D10363">
              <w:rPr>
                <w:noProof/>
                <w:webHidden/>
              </w:rPr>
              <w:tab/>
            </w:r>
            <w:r w:rsidR="00D10363">
              <w:rPr>
                <w:noProof/>
                <w:webHidden/>
              </w:rPr>
              <w:fldChar w:fldCharType="begin"/>
            </w:r>
            <w:r w:rsidR="00D10363">
              <w:rPr>
                <w:noProof/>
                <w:webHidden/>
              </w:rPr>
              <w:instrText xml:space="preserve"> PAGEREF _Toc134521951 \h </w:instrText>
            </w:r>
            <w:r w:rsidR="00D10363">
              <w:rPr>
                <w:noProof/>
                <w:webHidden/>
              </w:rPr>
            </w:r>
            <w:r w:rsidR="00D10363">
              <w:rPr>
                <w:noProof/>
                <w:webHidden/>
              </w:rPr>
              <w:fldChar w:fldCharType="separate"/>
            </w:r>
            <w:r w:rsidR="00D10363">
              <w:rPr>
                <w:noProof/>
                <w:webHidden/>
              </w:rPr>
              <w:t>16</w:t>
            </w:r>
            <w:r w:rsidR="00D10363">
              <w:rPr>
                <w:noProof/>
                <w:webHidden/>
              </w:rPr>
              <w:fldChar w:fldCharType="end"/>
            </w:r>
          </w:hyperlink>
        </w:p>
        <w:p w14:paraId="7BBEA8AA" w14:textId="55096D94" w:rsidR="00D10363" w:rsidRDefault="00EA6F8A">
          <w:pPr>
            <w:pStyle w:val="Sumrio1"/>
            <w:tabs>
              <w:tab w:val="right" w:leader="dot" w:pos="8494"/>
            </w:tabs>
            <w:rPr>
              <w:rFonts w:eastAsiaTheme="minorEastAsia"/>
              <w:noProof/>
              <w:kern w:val="2"/>
              <w:lang w:eastAsia="pt-BR"/>
              <w14:ligatures w14:val="standardContextual"/>
            </w:rPr>
          </w:pPr>
          <w:hyperlink w:anchor="_Toc134521952" w:history="1">
            <w:r w:rsidR="00D10363" w:rsidRPr="00AC6F8D">
              <w:rPr>
                <w:rStyle w:val="Hyperlink"/>
                <w:noProof/>
              </w:rPr>
              <w:t>13) CRITÉRIOS PARA O FORNECIMENTO DOS OBJETOS CREDENCIADOS</w:t>
            </w:r>
            <w:r w:rsidR="00D10363">
              <w:rPr>
                <w:noProof/>
                <w:webHidden/>
              </w:rPr>
              <w:tab/>
            </w:r>
            <w:r w:rsidR="00D10363">
              <w:rPr>
                <w:noProof/>
                <w:webHidden/>
              </w:rPr>
              <w:fldChar w:fldCharType="begin"/>
            </w:r>
            <w:r w:rsidR="00D10363">
              <w:rPr>
                <w:noProof/>
                <w:webHidden/>
              </w:rPr>
              <w:instrText xml:space="preserve"> PAGEREF _Toc134521952 \h </w:instrText>
            </w:r>
            <w:r w:rsidR="00D10363">
              <w:rPr>
                <w:noProof/>
                <w:webHidden/>
              </w:rPr>
            </w:r>
            <w:r w:rsidR="00D10363">
              <w:rPr>
                <w:noProof/>
                <w:webHidden/>
              </w:rPr>
              <w:fldChar w:fldCharType="separate"/>
            </w:r>
            <w:r w:rsidR="00D10363">
              <w:rPr>
                <w:noProof/>
                <w:webHidden/>
              </w:rPr>
              <w:t>21</w:t>
            </w:r>
            <w:r w:rsidR="00D10363">
              <w:rPr>
                <w:noProof/>
                <w:webHidden/>
              </w:rPr>
              <w:fldChar w:fldCharType="end"/>
            </w:r>
          </w:hyperlink>
        </w:p>
        <w:p w14:paraId="5C5980C3" w14:textId="40CB9A2D" w:rsidR="00D10363" w:rsidRDefault="00EA6F8A">
          <w:pPr>
            <w:pStyle w:val="Sumrio1"/>
            <w:tabs>
              <w:tab w:val="right" w:leader="dot" w:pos="8494"/>
            </w:tabs>
            <w:rPr>
              <w:rFonts w:eastAsiaTheme="minorEastAsia"/>
              <w:noProof/>
              <w:kern w:val="2"/>
              <w:lang w:eastAsia="pt-BR"/>
              <w14:ligatures w14:val="standardContextual"/>
            </w:rPr>
          </w:pPr>
          <w:hyperlink w:anchor="_Toc134521953" w:history="1">
            <w:r w:rsidR="00D10363" w:rsidRPr="00AC6F8D">
              <w:rPr>
                <w:rStyle w:val="Hyperlink"/>
                <w:noProof/>
              </w:rPr>
              <w:t>14) DOTAÇÃO ORÇAMENTÁRIA</w:t>
            </w:r>
            <w:r w:rsidR="00D10363">
              <w:rPr>
                <w:noProof/>
                <w:webHidden/>
              </w:rPr>
              <w:tab/>
            </w:r>
            <w:r w:rsidR="00D10363">
              <w:rPr>
                <w:noProof/>
                <w:webHidden/>
              </w:rPr>
              <w:fldChar w:fldCharType="begin"/>
            </w:r>
            <w:r w:rsidR="00D10363">
              <w:rPr>
                <w:noProof/>
                <w:webHidden/>
              </w:rPr>
              <w:instrText xml:space="preserve"> PAGEREF _Toc134521953 \h </w:instrText>
            </w:r>
            <w:r w:rsidR="00D10363">
              <w:rPr>
                <w:noProof/>
                <w:webHidden/>
              </w:rPr>
            </w:r>
            <w:r w:rsidR="00D10363">
              <w:rPr>
                <w:noProof/>
                <w:webHidden/>
              </w:rPr>
              <w:fldChar w:fldCharType="separate"/>
            </w:r>
            <w:r w:rsidR="00D10363">
              <w:rPr>
                <w:noProof/>
                <w:webHidden/>
              </w:rPr>
              <w:t>21</w:t>
            </w:r>
            <w:r w:rsidR="00D10363">
              <w:rPr>
                <w:noProof/>
                <w:webHidden/>
              </w:rPr>
              <w:fldChar w:fldCharType="end"/>
            </w:r>
          </w:hyperlink>
        </w:p>
        <w:p w14:paraId="70AD8E2E" w14:textId="59B1667A" w:rsidR="00D10363" w:rsidRDefault="00EA6F8A">
          <w:pPr>
            <w:pStyle w:val="Sumrio1"/>
            <w:tabs>
              <w:tab w:val="right" w:leader="dot" w:pos="8494"/>
            </w:tabs>
            <w:rPr>
              <w:rFonts w:eastAsiaTheme="minorEastAsia"/>
              <w:noProof/>
              <w:kern w:val="2"/>
              <w:lang w:eastAsia="pt-BR"/>
              <w14:ligatures w14:val="standardContextual"/>
            </w:rPr>
          </w:pPr>
          <w:hyperlink w:anchor="_Toc134521954" w:history="1">
            <w:r w:rsidR="00D10363" w:rsidRPr="00AC6F8D">
              <w:rPr>
                <w:rStyle w:val="Hyperlink"/>
                <w:noProof/>
              </w:rPr>
              <w:t>15) PAGAMENTO</w:t>
            </w:r>
            <w:r w:rsidR="00D10363">
              <w:rPr>
                <w:noProof/>
                <w:webHidden/>
              </w:rPr>
              <w:tab/>
            </w:r>
            <w:r w:rsidR="00D10363">
              <w:rPr>
                <w:noProof/>
                <w:webHidden/>
              </w:rPr>
              <w:fldChar w:fldCharType="begin"/>
            </w:r>
            <w:r w:rsidR="00D10363">
              <w:rPr>
                <w:noProof/>
                <w:webHidden/>
              </w:rPr>
              <w:instrText xml:space="preserve"> PAGEREF _Toc134521954 \h </w:instrText>
            </w:r>
            <w:r w:rsidR="00D10363">
              <w:rPr>
                <w:noProof/>
                <w:webHidden/>
              </w:rPr>
            </w:r>
            <w:r w:rsidR="00D10363">
              <w:rPr>
                <w:noProof/>
                <w:webHidden/>
              </w:rPr>
              <w:fldChar w:fldCharType="separate"/>
            </w:r>
            <w:r w:rsidR="00D10363">
              <w:rPr>
                <w:noProof/>
                <w:webHidden/>
              </w:rPr>
              <w:t>21</w:t>
            </w:r>
            <w:r w:rsidR="00D10363">
              <w:rPr>
                <w:noProof/>
                <w:webHidden/>
              </w:rPr>
              <w:fldChar w:fldCharType="end"/>
            </w:r>
          </w:hyperlink>
        </w:p>
        <w:p w14:paraId="4D3476A4" w14:textId="625AA6A3" w:rsidR="00D10363" w:rsidRDefault="00EA6F8A">
          <w:pPr>
            <w:pStyle w:val="Sumrio1"/>
            <w:tabs>
              <w:tab w:val="right" w:leader="dot" w:pos="8494"/>
            </w:tabs>
            <w:rPr>
              <w:rFonts w:eastAsiaTheme="minorEastAsia"/>
              <w:noProof/>
              <w:kern w:val="2"/>
              <w:lang w:eastAsia="pt-BR"/>
              <w14:ligatures w14:val="standardContextual"/>
            </w:rPr>
          </w:pPr>
          <w:hyperlink w:anchor="_Toc134521955" w:history="1">
            <w:r w:rsidR="00D10363" w:rsidRPr="00AC6F8D">
              <w:rPr>
                <w:rStyle w:val="Hyperlink"/>
                <w:noProof/>
              </w:rPr>
              <w:t>16) DISPOSIÇÕES FINAIS</w:t>
            </w:r>
            <w:r w:rsidR="00D10363">
              <w:rPr>
                <w:noProof/>
                <w:webHidden/>
              </w:rPr>
              <w:tab/>
            </w:r>
            <w:r w:rsidR="00D10363">
              <w:rPr>
                <w:noProof/>
                <w:webHidden/>
              </w:rPr>
              <w:fldChar w:fldCharType="begin"/>
            </w:r>
            <w:r w:rsidR="00D10363">
              <w:rPr>
                <w:noProof/>
                <w:webHidden/>
              </w:rPr>
              <w:instrText xml:space="preserve"> PAGEREF _Toc134521955 \h </w:instrText>
            </w:r>
            <w:r w:rsidR="00D10363">
              <w:rPr>
                <w:noProof/>
                <w:webHidden/>
              </w:rPr>
            </w:r>
            <w:r w:rsidR="00D10363">
              <w:rPr>
                <w:noProof/>
                <w:webHidden/>
              </w:rPr>
              <w:fldChar w:fldCharType="separate"/>
            </w:r>
            <w:r w:rsidR="00D10363">
              <w:rPr>
                <w:noProof/>
                <w:webHidden/>
              </w:rPr>
              <w:t>22</w:t>
            </w:r>
            <w:r w:rsidR="00D10363">
              <w:rPr>
                <w:noProof/>
                <w:webHidden/>
              </w:rPr>
              <w:fldChar w:fldCharType="end"/>
            </w:r>
          </w:hyperlink>
        </w:p>
        <w:p w14:paraId="70B85C33" w14:textId="7BC254A5" w:rsidR="00D10363" w:rsidRDefault="00EA6F8A">
          <w:pPr>
            <w:pStyle w:val="Sumrio1"/>
            <w:tabs>
              <w:tab w:val="right" w:leader="dot" w:pos="8494"/>
            </w:tabs>
            <w:rPr>
              <w:rFonts w:eastAsiaTheme="minorEastAsia"/>
              <w:noProof/>
              <w:kern w:val="2"/>
              <w:lang w:eastAsia="pt-BR"/>
              <w14:ligatures w14:val="standardContextual"/>
            </w:rPr>
          </w:pPr>
          <w:hyperlink w:anchor="_Toc134521956" w:history="1">
            <w:r w:rsidR="00D10363" w:rsidRPr="00AC6F8D">
              <w:rPr>
                <w:rStyle w:val="Hyperlink"/>
                <w:noProof/>
              </w:rPr>
              <w:t>ANEXO I – ESTUDO TÉCNICO PRELIMINAR</w:t>
            </w:r>
            <w:r w:rsidR="00D10363">
              <w:rPr>
                <w:noProof/>
                <w:webHidden/>
              </w:rPr>
              <w:tab/>
            </w:r>
            <w:r w:rsidR="00D10363">
              <w:rPr>
                <w:noProof/>
                <w:webHidden/>
              </w:rPr>
              <w:fldChar w:fldCharType="begin"/>
            </w:r>
            <w:r w:rsidR="00D10363">
              <w:rPr>
                <w:noProof/>
                <w:webHidden/>
              </w:rPr>
              <w:instrText xml:space="preserve"> PAGEREF _Toc134521956 \h </w:instrText>
            </w:r>
            <w:r w:rsidR="00D10363">
              <w:rPr>
                <w:noProof/>
                <w:webHidden/>
              </w:rPr>
            </w:r>
            <w:r w:rsidR="00D10363">
              <w:rPr>
                <w:noProof/>
                <w:webHidden/>
              </w:rPr>
              <w:fldChar w:fldCharType="separate"/>
            </w:r>
            <w:r w:rsidR="00D10363">
              <w:rPr>
                <w:noProof/>
                <w:webHidden/>
              </w:rPr>
              <w:t>24</w:t>
            </w:r>
            <w:r w:rsidR="00D10363">
              <w:rPr>
                <w:noProof/>
                <w:webHidden/>
              </w:rPr>
              <w:fldChar w:fldCharType="end"/>
            </w:r>
          </w:hyperlink>
        </w:p>
        <w:p w14:paraId="6BB5FC92" w14:textId="70775C93" w:rsidR="00D10363" w:rsidRDefault="00EA6F8A">
          <w:pPr>
            <w:pStyle w:val="Sumrio1"/>
            <w:tabs>
              <w:tab w:val="right" w:leader="dot" w:pos="8494"/>
            </w:tabs>
            <w:rPr>
              <w:rFonts w:eastAsiaTheme="minorEastAsia"/>
              <w:noProof/>
              <w:kern w:val="2"/>
              <w:lang w:eastAsia="pt-BR"/>
              <w14:ligatures w14:val="standardContextual"/>
            </w:rPr>
          </w:pPr>
          <w:hyperlink w:anchor="_Toc134521957" w:history="1">
            <w:r w:rsidR="00D10363" w:rsidRPr="00AC6F8D">
              <w:rPr>
                <w:rStyle w:val="Hyperlink"/>
                <w:noProof/>
              </w:rPr>
              <w:t>ANEXO II – TERMO DE REFERÊNCIA</w:t>
            </w:r>
            <w:r w:rsidR="00D10363">
              <w:rPr>
                <w:noProof/>
                <w:webHidden/>
              </w:rPr>
              <w:tab/>
            </w:r>
            <w:r w:rsidR="00D10363">
              <w:rPr>
                <w:noProof/>
                <w:webHidden/>
              </w:rPr>
              <w:fldChar w:fldCharType="begin"/>
            </w:r>
            <w:r w:rsidR="00D10363">
              <w:rPr>
                <w:noProof/>
                <w:webHidden/>
              </w:rPr>
              <w:instrText xml:space="preserve"> PAGEREF _Toc134521957 \h </w:instrText>
            </w:r>
            <w:r w:rsidR="00D10363">
              <w:rPr>
                <w:noProof/>
                <w:webHidden/>
              </w:rPr>
            </w:r>
            <w:r w:rsidR="00D10363">
              <w:rPr>
                <w:noProof/>
                <w:webHidden/>
              </w:rPr>
              <w:fldChar w:fldCharType="separate"/>
            </w:r>
            <w:r w:rsidR="00D10363">
              <w:rPr>
                <w:noProof/>
                <w:webHidden/>
              </w:rPr>
              <w:t>27</w:t>
            </w:r>
            <w:r w:rsidR="00D10363">
              <w:rPr>
                <w:noProof/>
                <w:webHidden/>
              </w:rPr>
              <w:fldChar w:fldCharType="end"/>
            </w:r>
          </w:hyperlink>
        </w:p>
        <w:p w14:paraId="3FA76A8B" w14:textId="53CCE64F" w:rsidR="00D10363" w:rsidRDefault="00EA6F8A">
          <w:pPr>
            <w:pStyle w:val="Sumrio1"/>
            <w:tabs>
              <w:tab w:val="right" w:leader="dot" w:pos="8494"/>
            </w:tabs>
            <w:rPr>
              <w:rFonts w:eastAsiaTheme="minorEastAsia"/>
              <w:noProof/>
              <w:kern w:val="2"/>
              <w:lang w:eastAsia="pt-BR"/>
              <w14:ligatures w14:val="standardContextual"/>
            </w:rPr>
          </w:pPr>
          <w:hyperlink w:anchor="_Toc134521958" w:history="1">
            <w:r w:rsidR="00D10363" w:rsidRPr="00AC6F8D">
              <w:rPr>
                <w:rStyle w:val="Hyperlink"/>
                <w:noProof/>
              </w:rPr>
              <w:t>ANEXO III – DECLARAÇÃO UNIFICADA</w:t>
            </w:r>
            <w:r w:rsidR="00D10363">
              <w:rPr>
                <w:noProof/>
                <w:webHidden/>
              </w:rPr>
              <w:tab/>
            </w:r>
            <w:r w:rsidR="00D10363">
              <w:rPr>
                <w:noProof/>
                <w:webHidden/>
              </w:rPr>
              <w:fldChar w:fldCharType="begin"/>
            </w:r>
            <w:r w:rsidR="00D10363">
              <w:rPr>
                <w:noProof/>
                <w:webHidden/>
              </w:rPr>
              <w:instrText xml:space="preserve"> PAGEREF _Toc134521958 \h </w:instrText>
            </w:r>
            <w:r w:rsidR="00D10363">
              <w:rPr>
                <w:noProof/>
                <w:webHidden/>
              </w:rPr>
            </w:r>
            <w:r w:rsidR="00D10363">
              <w:rPr>
                <w:noProof/>
                <w:webHidden/>
              </w:rPr>
              <w:fldChar w:fldCharType="separate"/>
            </w:r>
            <w:r w:rsidR="00D10363">
              <w:rPr>
                <w:noProof/>
                <w:webHidden/>
              </w:rPr>
              <w:t>30</w:t>
            </w:r>
            <w:r w:rsidR="00D10363">
              <w:rPr>
                <w:noProof/>
                <w:webHidden/>
              </w:rPr>
              <w:fldChar w:fldCharType="end"/>
            </w:r>
          </w:hyperlink>
        </w:p>
        <w:p w14:paraId="14AF39EE" w14:textId="1563E80C" w:rsidR="00D10363" w:rsidRDefault="00EA6F8A">
          <w:pPr>
            <w:pStyle w:val="Sumrio1"/>
            <w:tabs>
              <w:tab w:val="right" w:leader="dot" w:pos="8494"/>
            </w:tabs>
            <w:rPr>
              <w:rFonts w:eastAsiaTheme="minorEastAsia"/>
              <w:noProof/>
              <w:kern w:val="2"/>
              <w:lang w:eastAsia="pt-BR"/>
              <w14:ligatures w14:val="standardContextual"/>
            </w:rPr>
          </w:pPr>
          <w:hyperlink w:anchor="_Toc134521959" w:history="1">
            <w:r w:rsidR="00717A83">
              <w:rPr>
                <w:rStyle w:val="Hyperlink"/>
                <w:noProof/>
              </w:rPr>
              <w:t>ANEXO IV – DECLARAÇÃO DE INEXISTÊNCIA DE IMPEDITIVOS</w:t>
            </w:r>
            <w:r w:rsidR="00D10363">
              <w:rPr>
                <w:noProof/>
                <w:webHidden/>
              </w:rPr>
              <w:tab/>
            </w:r>
            <w:r w:rsidR="00D10363">
              <w:rPr>
                <w:noProof/>
                <w:webHidden/>
              </w:rPr>
              <w:fldChar w:fldCharType="begin"/>
            </w:r>
            <w:r w:rsidR="00D10363">
              <w:rPr>
                <w:noProof/>
                <w:webHidden/>
              </w:rPr>
              <w:instrText xml:space="preserve"> PAGEREF _Toc134521959 \h </w:instrText>
            </w:r>
            <w:r w:rsidR="00D10363">
              <w:rPr>
                <w:noProof/>
                <w:webHidden/>
              </w:rPr>
            </w:r>
            <w:r w:rsidR="00D10363">
              <w:rPr>
                <w:noProof/>
                <w:webHidden/>
              </w:rPr>
              <w:fldChar w:fldCharType="separate"/>
            </w:r>
            <w:r w:rsidR="00D10363">
              <w:rPr>
                <w:noProof/>
                <w:webHidden/>
              </w:rPr>
              <w:t>31</w:t>
            </w:r>
            <w:r w:rsidR="00D10363">
              <w:rPr>
                <w:noProof/>
                <w:webHidden/>
              </w:rPr>
              <w:fldChar w:fldCharType="end"/>
            </w:r>
          </w:hyperlink>
        </w:p>
        <w:p w14:paraId="214E145D" w14:textId="76CA2613" w:rsidR="00D10363" w:rsidRDefault="00EA6F8A">
          <w:pPr>
            <w:pStyle w:val="Sumrio1"/>
            <w:tabs>
              <w:tab w:val="right" w:leader="dot" w:pos="8494"/>
            </w:tabs>
            <w:rPr>
              <w:rFonts w:eastAsiaTheme="minorEastAsia"/>
              <w:noProof/>
              <w:kern w:val="2"/>
              <w:lang w:eastAsia="pt-BR"/>
              <w14:ligatures w14:val="standardContextual"/>
            </w:rPr>
          </w:pPr>
          <w:hyperlink w:anchor="_Toc134521960" w:history="1">
            <w:r w:rsidR="00D10363" w:rsidRPr="00AC6F8D">
              <w:rPr>
                <w:rStyle w:val="Hyperlink"/>
                <w:noProof/>
              </w:rPr>
              <w:t>ANEXO V – PROPOSTA</w:t>
            </w:r>
            <w:r w:rsidR="00D10363">
              <w:rPr>
                <w:noProof/>
                <w:webHidden/>
              </w:rPr>
              <w:tab/>
            </w:r>
            <w:r w:rsidR="00D10363">
              <w:rPr>
                <w:noProof/>
                <w:webHidden/>
              </w:rPr>
              <w:fldChar w:fldCharType="begin"/>
            </w:r>
            <w:r w:rsidR="00D10363">
              <w:rPr>
                <w:noProof/>
                <w:webHidden/>
              </w:rPr>
              <w:instrText xml:space="preserve"> PAGEREF _Toc134521960 \h </w:instrText>
            </w:r>
            <w:r w:rsidR="00D10363">
              <w:rPr>
                <w:noProof/>
                <w:webHidden/>
              </w:rPr>
            </w:r>
            <w:r w:rsidR="00D10363">
              <w:rPr>
                <w:noProof/>
                <w:webHidden/>
              </w:rPr>
              <w:fldChar w:fldCharType="separate"/>
            </w:r>
            <w:r w:rsidR="00D10363">
              <w:rPr>
                <w:noProof/>
                <w:webHidden/>
              </w:rPr>
              <w:t>35</w:t>
            </w:r>
            <w:r w:rsidR="00D10363">
              <w:rPr>
                <w:noProof/>
                <w:webHidden/>
              </w:rPr>
              <w:fldChar w:fldCharType="end"/>
            </w:r>
          </w:hyperlink>
        </w:p>
        <w:p w14:paraId="4B6FF067" w14:textId="34C9DD31" w:rsidR="00D10363" w:rsidRDefault="00EA6F8A">
          <w:pPr>
            <w:pStyle w:val="Sumrio1"/>
            <w:tabs>
              <w:tab w:val="right" w:leader="dot" w:pos="8494"/>
            </w:tabs>
            <w:rPr>
              <w:noProof/>
            </w:rPr>
          </w:pPr>
          <w:hyperlink w:anchor="_Toc134521961" w:history="1">
            <w:r w:rsidR="00D10363" w:rsidRPr="00AC6F8D">
              <w:rPr>
                <w:rStyle w:val="Hyperlink"/>
                <w:noProof/>
              </w:rPr>
              <w:t>ANEXO VI – CONTRATO ADMINISTRATIVO</w:t>
            </w:r>
            <w:r w:rsidR="00D10363">
              <w:rPr>
                <w:noProof/>
                <w:webHidden/>
              </w:rPr>
              <w:tab/>
            </w:r>
            <w:r w:rsidR="00D10363">
              <w:rPr>
                <w:noProof/>
                <w:webHidden/>
              </w:rPr>
              <w:fldChar w:fldCharType="begin"/>
            </w:r>
            <w:r w:rsidR="00D10363">
              <w:rPr>
                <w:noProof/>
                <w:webHidden/>
              </w:rPr>
              <w:instrText xml:space="preserve"> PAGEREF _Toc134521961 \h </w:instrText>
            </w:r>
            <w:r w:rsidR="00D10363">
              <w:rPr>
                <w:noProof/>
                <w:webHidden/>
              </w:rPr>
            </w:r>
            <w:r w:rsidR="00D10363">
              <w:rPr>
                <w:noProof/>
                <w:webHidden/>
              </w:rPr>
              <w:fldChar w:fldCharType="separate"/>
            </w:r>
            <w:r w:rsidR="00D10363">
              <w:rPr>
                <w:noProof/>
                <w:webHidden/>
              </w:rPr>
              <w:t>36</w:t>
            </w:r>
            <w:r w:rsidR="00D10363">
              <w:rPr>
                <w:noProof/>
                <w:webHidden/>
              </w:rPr>
              <w:fldChar w:fldCharType="end"/>
            </w:r>
          </w:hyperlink>
          <w:r w:rsidR="00717A83">
            <w:rPr>
              <w:noProof/>
            </w:rPr>
            <w:tab/>
          </w:r>
        </w:p>
        <w:p w14:paraId="262D582B" w14:textId="7A855E57" w:rsidR="00717A83" w:rsidRPr="00717A83" w:rsidRDefault="00717A83" w:rsidP="00717A83">
          <w:r>
            <w:t>ANEXO VII - DECLARAÇÃO DE APLICAÇÃO DOS ARTIGOS 42 AO 49 DA LEI COMPLEMENATAR Nº123/2006 ................................................................................................................................37</w:t>
          </w:r>
        </w:p>
        <w:p w14:paraId="0AB87C5C" w14:textId="77777777" w:rsidR="00457123" w:rsidRDefault="00B332FD" w:rsidP="00AA2B61">
          <w:pPr>
            <w:jc w:val="both"/>
            <w:rPr>
              <w:rFonts w:ascii="Arial" w:hAnsi="Arial" w:cs="Arial"/>
              <w:b/>
              <w:bCs/>
            </w:rPr>
          </w:pPr>
          <w:r w:rsidRPr="00AA2B61">
            <w:rPr>
              <w:rFonts w:ascii="Arial" w:hAnsi="Arial" w:cs="Arial"/>
              <w:b/>
              <w:bCs/>
            </w:rPr>
            <w:fldChar w:fldCharType="end"/>
          </w:r>
        </w:p>
        <w:p w14:paraId="286DD768" w14:textId="77777777" w:rsidR="00457123" w:rsidRDefault="00457123" w:rsidP="00AA2B61">
          <w:pPr>
            <w:jc w:val="both"/>
          </w:pPr>
        </w:p>
        <w:p w14:paraId="60BF405E" w14:textId="62879961" w:rsidR="00B332FD" w:rsidRDefault="00EA6F8A" w:rsidP="00AA2B61">
          <w:pPr>
            <w:jc w:val="both"/>
          </w:pPr>
        </w:p>
      </w:sdtContent>
    </w:sdt>
    <w:p w14:paraId="1D532959" w14:textId="78531F44" w:rsidR="007A5F48" w:rsidRPr="00B332FD" w:rsidRDefault="007A5F48" w:rsidP="00B332FD">
      <w:pPr>
        <w:pStyle w:val="Ttulo1"/>
        <w:shd w:val="clear" w:color="auto" w:fill="A5A5A5" w:themeFill="accent3"/>
      </w:pPr>
      <w:bookmarkStart w:id="0" w:name="_Toc134521940"/>
      <w:r w:rsidRPr="00B332FD">
        <w:t>1) PRÊAMBULO</w:t>
      </w:r>
      <w:bookmarkEnd w:id="0"/>
    </w:p>
    <w:p w14:paraId="071414C7" w14:textId="77777777" w:rsidR="00457123" w:rsidRDefault="00457123" w:rsidP="007A5F48">
      <w:pPr>
        <w:jc w:val="both"/>
        <w:rPr>
          <w:rFonts w:ascii="Arial" w:hAnsi="Arial" w:cs="Arial"/>
          <w:b/>
          <w:lang w:eastAsia="pt-BR"/>
        </w:rPr>
      </w:pPr>
    </w:p>
    <w:p w14:paraId="1A65EDC3" w14:textId="25B5F047" w:rsidR="007A5F48" w:rsidRPr="00A072C3" w:rsidRDefault="007A5F48" w:rsidP="007A5F48">
      <w:pPr>
        <w:jc w:val="both"/>
        <w:rPr>
          <w:rFonts w:ascii="Arial" w:hAnsi="Arial" w:cs="Arial"/>
          <w:lang w:eastAsia="pt-BR"/>
        </w:rPr>
      </w:pPr>
      <w:r w:rsidRPr="00A072C3">
        <w:rPr>
          <w:rFonts w:ascii="Arial" w:hAnsi="Arial" w:cs="Arial"/>
          <w:b/>
          <w:lang w:eastAsia="pt-BR"/>
        </w:rPr>
        <w:t>1)</w:t>
      </w:r>
      <w:r w:rsidRPr="00A072C3">
        <w:rPr>
          <w:rFonts w:ascii="Arial" w:hAnsi="Arial" w:cs="Arial"/>
          <w:lang w:eastAsia="pt-BR"/>
        </w:rPr>
        <w:t xml:space="preserve"> O Município de</w:t>
      </w:r>
      <w:r w:rsidR="00883446">
        <w:rPr>
          <w:rFonts w:ascii="Arial" w:hAnsi="Arial" w:cs="Arial"/>
          <w:lang w:eastAsia="pt-BR"/>
        </w:rPr>
        <w:t xml:space="preserve"> </w:t>
      </w:r>
      <w:r w:rsidR="00883446" w:rsidRPr="00391157">
        <w:rPr>
          <w:rFonts w:ascii="Arial" w:hAnsi="Arial" w:cs="Arial"/>
          <w:lang w:eastAsia="pt-BR"/>
        </w:rPr>
        <w:t>Águas Frias</w:t>
      </w:r>
      <w:r w:rsidRPr="00A072C3">
        <w:rPr>
          <w:rFonts w:ascii="Arial" w:hAnsi="Arial" w:cs="Arial"/>
          <w:lang w:eastAsia="pt-BR"/>
        </w:rPr>
        <w:t>, Estado de Santa Catarina, inscrito no CNPJ n</w:t>
      </w:r>
      <w:r w:rsidR="00883446">
        <w:rPr>
          <w:rFonts w:ascii="Arial" w:hAnsi="Arial" w:cs="Arial"/>
          <w:lang w:eastAsia="pt-BR"/>
        </w:rPr>
        <w:t xml:space="preserve">º </w:t>
      </w:r>
      <w:r w:rsidR="00883446" w:rsidRPr="00391157">
        <w:rPr>
          <w:rFonts w:ascii="Arial" w:hAnsi="Arial" w:cs="Arial"/>
        </w:rPr>
        <w:t>95.990.180/0001-02</w:t>
      </w:r>
      <w:r w:rsidRPr="00A072C3">
        <w:rPr>
          <w:rFonts w:ascii="Arial" w:hAnsi="Arial" w:cs="Arial"/>
          <w:lang w:eastAsia="pt-BR"/>
        </w:rPr>
        <w:t xml:space="preserve">, leva ao conhecimento dos interessados a realização do seguinte </w:t>
      </w:r>
      <w:r w:rsidR="00940BE4">
        <w:rPr>
          <w:rFonts w:ascii="Arial" w:hAnsi="Arial" w:cs="Arial"/>
          <w:lang w:eastAsia="pt-BR"/>
        </w:rPr>
        <w:t>processo administrativo</w:t>
      </w:r>
      <w:r w:rsidRPr="00A072C3">
        <w:rPr>
          <w:rFonts w:ascii="Arial" w:hAnsi="Arial" w:cs="Arial"/>
          <w:lang w:eastAsia="pt-BR"/>
        </w:rPr>
        <w:t>:</w:t>
      </w:r>
    </w:p>
    <w:p w14:paraId="535F0EAE" w14:textId="7BD25C87" w:rsidR="007A5F48" w:rsidRPr="00B626B5" w:rsidRDefault="007A5F48" w:rsidP="00A826D9">
      <w:pPr>
        <w:pStyle w:val="PargrafodaLista"/>
        <w:numPr>
          <w:ilvl w:val="0"/>
          <w:numId w:val="3"/>
        </w:numPr>
        <w:tabs>
          <w:tab w:val="left" w:pos="1134"/>
        </w:tabs>
        <w:ind w:left="567" w:firstLine="0"/>
        <w:jc w:val="both"/>
        <w:rPr>
          <w:rFonts w:ascii="Arial" w:hAnsi="Arial" w:cs="Arial"/>
          <w:lang w:eastAsia="pt-BR"/>
        </w:rPr>
      </w:pPr>
      <w:r w:rsidRPr="000D47FC">
        <w:rPr>
          <w:rFonts w:ascii="Arial" w:hAnsi="Arial" w:cs="Arial"/>
          <w:b/>
          <w:lang w:eastAsia="pt-BR"/>
        </w:rPr>
        <w:t>Objeto:</w:t>
      </w:r>
      <w:r>
        <w:rPr>
          <w:rFonts w:ascii="Arial" w:hAnsi="Arial" w:cs="Arial"/>
          <w:lang w:eastAsia="pt-BR"/>
        </w:rPr>
        <w:t xml:space="preserve"> </w:t>
      </w:r>
      <w:r w:rsidR="00354F5F">
        <w:rPr>
          <w:rFonts w:ascii="Arial" w:hAnsi="Arial" w:cs="Arial"/>
          <w:lang w:eastAsia="pt-BR"/>
        </w:rPr>
        <w:t>Chamamento de interessados para credenciamento</w:t>
      </w:r>
      <w:r w:rsidR="00580185">
        <w:rPr>
          <w:rFonts w:ascii="Arial" w:hAnsi="Arial" w:cs="Arial"/>
          <w:lang w:eastAsia="pt-BR"/>
        </w:rPr>
        <w:t>,</w:t>
      </w:r>
      <w:r w:rsidR="0063264A">
        <w:rPr>
          <w:rFonts w:ascii="Arial" w:hAnsi="Arial" w:cs="Arial"/>
          <w:lang w:eastAsia="pt-BR"/>
        </w:rPr>
        <w:t xml:space="preserve"> com base no </w:t>
      </w:r>
      <w:hyperlink r:id="rId9" w:anchor="art79i" w:history="1">
        <w:r w:rsidR="00B626B5" w:rsidRPr="00B626B5">
          <w:rPr>
            <w:rStyle w:val="Hyperlink"/>
            <w:rFonts w:ascii="Arial" w:eastAsia="Times New Roman" w:hAnsi="Arial" w:cs="Arial"/>
            <w:lang w:eastAsia="pt-BR"/>
          </w:rPr>
          <w:t>art. 79, inciso</w:t>
        </w:r>
        <w:r w:rsidR="007C4C2D">
          <w:rPr>
            <w:rStyle w:val="Hyperlink"/>
            <w:rFonts w:ascii="Arial" w:eastAsia="Times New Roman" w:hAnsi="Arial" w:cs="Arial"/>
            <w:lang w:eastAsia="pt-BR"/>
          </w:rPr>
          <w:t xml:space="preserve"> II</w:t>
        </w:r>
        <w:r w:rsidR="00B626B5" w:rsidRPr="00B626B5">
          <w:rPr>
            <w:rStyle w:val="Hyperlink"/>
            <w:rFonts w:ascii="Arial" w:eastAsia="Times New Roman" w:hAnsi="Arial" w:cs="Arial"/>
            <w:lang w:eastAsia="pt-BR"/>
          </w:rPr>
          <w:t xml:space="preserve"> da Lei nº 14.133/2021</w:t>
        </w:r>
      </w:hyperlink>
    </w:p>
    <w:p w14:paraId="00C315F0" w14:textId="77777777" w:rsidR="007A5F48" w:rsidRPr="004A40F7" w:rsidRDefault="007A5F48" w:rsidP="007A5F48">
      <w:pPr>
        <w:pStyle w:val="PargrafodaLista"/>
        <w:tabs>
          <w:tab w:val="left" w:pos="1134"/>
        </w:tabs>
        <w:ind w:left="567"/>
        <w:jc w:val="both"/>
        <w:rPr>
          <w:rFonts w:ascii="Arial" w:hAnsi="Arial" w:cs="Arial"/>
          <w:lang w:eastAsia="pt-BR"/>
        </w:rPr>
      </w:pPr>
    </w:p>
    <w:p w14:paraId="572D3ACE" w14:textId="77777777" w:rsidR="007A5F48" w:rsidRPr="00A072C3" w:rsidRDefault="007A5F48" w:rsidP="00A826D9">
      <w:pPr>
        <w:pStyle w:val="PargrafodaLista"/>
        <w:numPr>
          <w:ilvl w:val="0"/>
          <w:numId w:val="3"/>
        </w:numPr>
        <w:tabs>
          <w:tab w:val="left" w:pos="1134"/>
        </w:tabs>
        <w:ind w:left="567" w:firstLine="0"/>
        <w:jc w:val="both"/>
        <w:rPr>
          <w:rFonts w:ascii="Arial" w:hAnsi="Arial" w:cs="Arial"/>
          <w:lang w:eastAsia="pt-BR"/>
        </w:rPr>
      </w:pPr>
      <w:r w:rsidRPr="00A072C3">
        <w:rPr>
          <w:rFonts w:ascii="Arial" w:hAnsi="Arial" w:cs="Arial"/>
          <w:b/>
          <w:lang w:eastAsia="pt-BR"/>
        </w:rPr>
        <w:t>Regime legal:</w:t>
      </w:r>
      <w:r w:rsidRPr="00A072C3">
        <w:rPr>
          <w:rFonts w:ascii="Arial" w:hAnsi="Arial" w:cs="Arial"/>
          <w:lang w:eastAsia="pt-BR"/>
        </w:rPr>
        <w:t xml:space="preserve"> </w:t>
      </w:r>
    </w:p>
    <w:p w14:paraId="7D35C787" w14:textId="77777777" w:rsidR="007A5F48" w:rsidRPr="00A072C3" w:rsidRDefault="00EA6F8A" w:rsidP="00A826D9">
      <w:pPr>
        <w:pStyle w:val="PargrafodaLista"/>
        <w:numPr>
          <w:ilvl w:val="0"/>
          <w:numId w:val="4"/>
        </w:numPr>
        <w:tabs>
          <w:tab w:val="left" w:pos="1701"/>
        </w:tabs>
        <w:ind w:left="1134" w:firstLine="0"/>
        <w:jc w:val="both"/>
        <w:rPr>
          <w:rFonts w:ascii="Arial" w:hAnsi="Arial" w:cs="Arial"/>
          <w:lang w:eastAsia="pt-BR"/>
        </w:rPr>
      </w:pPr>
      <w:hyperlink r:id="rId10" w:history="1">
        <w:r w:rsidR="007A5F48" w:rsidRPr="00A072C3">
          <w:rPr>
            <w:rStyle w:val="Hyperlink"/>
            <w:rFonts w:ascii="Arial" w:eastAsia="Times New Roman" w:hAnsi="Arial" w:cs="Arial"/>
            <w:lang w:eastAsia="pt-BR"/>
          </w:rPr>
          <w:t>Lei nº 14.133/2021</w:t>
        </w:r>
      </w:hyperlink>
      <w:r w:rsidR="007A5F48" w:rsidRPr="00A072C3">
        <w:rPr>
          <w:rFonts w:ascii="Arial" w:hAnsi="Arial" w:cs="Arial"/>
          <w:lang w:eastAsia="pt-BR"/>
        </w:rPr>
        <w:t>;</w:t>
      </w:r>
    </w:p>
    <w:p w14:paraId="719A26FA" w14:textId="77777777" w:rsidR="00883446" w:rsidRPr="007C6E68" w:rsidRDefault="00883446" w:rsidP="00883446">
      <w:pPr>
        <w:pStyle w:val="PargrafodaLista"/>
        <w:numPr>
          <w:ilvl w:val="0"/>
          <w:numId w:val="4"/>
        </w:numPr>
        <w:tabs>
          <w:tab w:val="left" w:pos="1701"/>
        </w:tabs>
        <w:ind w:left="1134" w:firstLine="0"/>
        <w:jc w:val="both"/>
        <w:rPr>
          <w:rFonts w:ascii="Arial" w:hAnsi="Arial" w:cs="Arial"/>
          <w:color w:val="0070C0"/>
          <w:u w:val="single"/>
          <w:lang w:eastAsia="pt-BR"/>
        </w:rPr>
      </w:pPr>
      <w:r w:rsidRPr="007C6E68">
        <w:rPr>
          <w:rFonts w:ascii="Arial" w:hAnsi="Arial" w:cs="Arial"/>
          <w:color w:val="0070C0"/>
          <w:u w:val="single"/>
          <w:lang w:eastAsia="pt-BR"/>
        </w:rPr>
        <w:t xml:space="preserve">Legislação Municipal </w:t>
      </w:r>
      <w:r w:rsidRPr="007C6E68">
        <w:rPr>
          <w:rFonts w:ascii="Arial" w:eastAsia="Calibri" w:hAnsi="Arial" w:cs="Arial"/>
          <w:bCs/>
          <w:color w:val="0070C0"/>
          <w:szCs w:val="20"/>
          <w:u w:val="single"/>
        </w:rPr>
        <w:t>n° 1.303/2021</w:t>
      </w:r>
    </w:p>
    <w:p w14:paraId="54BB599B" w14:textId="77777777" w:rsidR="007A5F48" w:rsidRPr="00A31ABA" w:rsidRDefault="007A5F48" w:rsidP="007A5F48">
      <w:pPr>
        <w:pStyle w:val="PargrafodaLista"/>
        <w:tabs>
          <w:tab w:val="left" w:pos="1134"/>
        </w:tabs>
        <w:ind w:left="567"/>
        <w:jc w:val="both"/>
        <w:rPr>
          <w:rFonts w:ascii="Arial" w:hAnsi="Arial" w:cs="Arial"/>
          <w:lang w:eastAsia="pt-BR"/>
        </w:rPr>
      </w:pPr>
    </w:p>
    <w:p w14:paraId="307A87B2" w14:textId="77777777" w:rsidR="007A5F48" w:rsidRDefault="007A5F48" w:rsidP="00A826D9">
      <w:pPr>
        <w:pStyle w:val="PargrafodaLista"/>
        <w:numPr>
          <w:ilvl w:val="0"/>
          <w:numId w:val="3"/>
        </w:numPr>
        <w:tabs>
          <w:tab w:val="left" w:pos="1134"/>
        </w:tabs>
        <w:ind w:left="567" w:firstLine="0"/>
        <w:jc w:val="both"/>
        <w:rPr>
          <w:rFonts w:ascii="Arial" w:hAnsi="Arial" w:cs="Arial"/>
          <w:lang w:eastAsia="pt-BR"/>
        </w:rPr>
      </w:pPr>
      <w:r w:rsidRPr="00A072C3">
        <w:rPr>
          <w:rFonts w:ascii="Arial" w:hAnsi="Arial" w:cs="Arial"/>
          <w:b/>
          <w:lang w:eastAsia="pt-BR"/>
        </w:rPr>
        <w:t>Forma:</w:t>
      </w:r>
      <w:r w:rsidRPr="00A072C3">
        <w:rPr>
          <w:rFonts w:ascii="Arial" w:hAnsi="Arial" w:cs="Arial"/>
          <w:lang w:eastAsia="pt-BR"/>
        </w:rPr>
        <w:t xml:space="preserve"> </w:t>
      </w:r>
    </w:p>
    <w:p w14:paraId="67B48D3B" w14:textId="26B0206C" w:rsidR="007A5F48" w:rsidRPr="00BA7B38" w:rsidRDefault="0075785B" w:rsidP="00A826D9">
      <w:pPr>
        <w:pStyle w:val="PargrafodaLista"/>
        <w:numPr>
          <w:ilvl w:val="1"/>
          <w:numId w:val="3"/>
        </w:numPr>
        <w:tabs>
          <w:tab w:val="left" w:pos="1701"/>
        </w:tabs>
        <w:ind w:left="1134" w:firstLine="0"/>
        <w:jc w:val="both"/>
        <w:rPr>
          <w:rFonts w:ascii="Arial" w:hAnsi="Arial" w:cs="Arial"/>
          <w:lang w:eastAsia="pt-BR"/>
        </w:rPr>
      </w:pPr>
      <w:r>
        <w:rPr>
          <w:rFonts w:ascii="Arial" w:hAnsi="Arial" w:cs="Arial"/>
          <w:lang w:eastAsia="pt-BR"/>
        </w:rPr>
        <w:t>Presencial</w:t>
      </w:r>
      <w:r w:rsidR="00BA682B">
        <w:rPr>
          <w:rFonts w:ascii="Arial" w:hAnsi="Arial" w:cs="Arial"/>
          <w:lang w:eastAsia="pt-BR"/>
        </w:rPr>
        <w:t xml:space="preserve"> </w:t>
      </w:r>
      <w:r w:rsidR="00BA682B" w:rsidRPr="00A072C3">
        <w:rPr>
          <w:rFonts w:ascii="Arial" w:hAnsi="Arial" w:cs="Arial"/>
          <w:lang w:eastAsia="pt-BR"/>
        </w:rPr>
        <w:t>(</w:t>
      </w:r>
      <w:r w:rsidR="00BA682B">
        <w:rPr>
          <w:rFonts w:ascii="Arial" w:hAnsi="Arial" w:cs="Arial"/>
          <w:lang w:eastAsia="pt-BR"/>
        </w:rPr>
        <w:t xml:space="preserve">analogia ao </w:t>
      </w:r>
      <w:hyperlink r:id="rId11" w:anchor="art17%C2%A72" w:history="1">
        <w:r w:rsidR="00BA682B" w:rsidRPr="000578C5">
          <w:rPr>
            <w:rStyle w:val="Hyperlink"/>
            <w:rFonts w:ascii="Arial" w:hAnsi="Arial" w:cs="Arial"/>
            <w:lang w:eastAsia="pt-BR"/>
          </w:rPr>
          <w:t>art. 17, § 2º</w:t>
        </w:r>
      </w:hyperlink>
      <w:r w:rsidR="00BA682B" w:rsidRPr="00A072C3">
        <w:rPr>
          <w:rFonts w:ascii="Arial" w:hAnsi="Arial" w:cs="Arial"/>
          <w:lang w:eastAsia="pt-BR"/>
        </w:rPr>
        <w:t xml:space="preserve"> c/c </w:t>
      </w:r>
      <w:hyperlink r:id="rId12" w:anchor="art176ii" w:history="1">
        <w:r w:rsidR="00BA682B" w:rsidRPr="000578C5">
          <w:rPr>
            <w:rStyle w:val="Hyperlink"/>
            <w:rFonts w:ascii="Arial" w:hAnsi="Arial" w:cs="Arial"/>
            <w:lang w:eastAsia="pt-BR"/>
          </w:rPr>
          <w:t>art. 176, II</w:t>
        </w:r>
      </w:hyperlink>
      <w:r w:rsidR="00BA682B">
        <w:rPr>
          <w:rStyle w:val="Hyperlink"/>
          <w:rFonts w:ascii="Arial" w:hAnsi="Arial" w:cs="Arial"/>
          <w:lang w:eastAsia="pt-BR"/>
        </w:rPr>
        <w:t xml:space="preserve"> da Lei nº 14.133/2021</w:t>
      </w:r>
      <w:r w:rsidR="00BA682B" w:rsidRPr="00A072C3">
        <w:rPr>
          <w:rFonts w:ascii="Arial" w:hAnsi="Arial" w:cs="Arial"/>
          <w:lang w:eastAsia="pt-BR"/>
        </w:rPr>
        <w:t>)</w:t>
      </w:r>
    </w:p>
    <w:p w14:paraId="149AFAE9" w14:textId="77777777" w:rsidR="007A5F48" w:rsidRDefault="007A5F48" w:rsidP="007A5F48">
      <w:pPr>
        <w:pStyle w:val="PargrafodaLista"/>
        <w:tabs>
          <w:tab w:val="left" w:pos="1134"/>
        </w:tabs>
        <w:ind w:left="567"/>
        <w:jc w:val="both"/>
        <w:rPr>
          <w:rFonts w:ascii="Arial" w:hAnsi="Arial" w:cs="Arial"/>
          <w:b/>
          <w:lang w:eastAsia="pt-BR"/>
        </w:rPr>
      </w:pPr>
    </w:p>
    <w:p w14:paraId="648ABB05" w14:textId="77777777" w:rsidR="00883446" w:rsidRDefault="00883446" w:rsidP="00883446">
      <w:pPr>
        <w:pStyle w:val="PargrafodaLista"/>
        <w:numPr>
          <w:ilvl w:val="0"/>
          <w:numId w:val="3"/>
        </w:numPr>
        <w:tabs>
          <w:tab w:val="left" w:pos="1134"/>
        </w:tabs>
        <w:ind w:left="567" w:firstLine="0"/>
        <w:jc w:val="both"/>
        <w:rPr>
          <w:rFonts w:ascii="Arial" w:hAnsi="Arial" w:cs="Arial"/>
          <w:b/>
          <w:lang w:eastAsia="pt-BR"/>
        </w:rPr>
      </w:pPr>
      <w:r>
        <w:rPr>
          <w:rFonts w:ascii="Arial" w:hAnsi="Arial" w:cs="Arial"/>
          <w:b/>
          <w:lang w:eastAsia="pt-BR"/>
        </w:rPr>
        <w:t>Endereço e horário para apresentação da documentação</w:t>
      </w:r>
      <w:r w:rsidRPr="00A072C3">
        <w:rPr>
          <w:rFonts w:ascii="Arial" w:hAnsi="Arial" w:cs="Arial"/>
          <w:b/>
          <w:lang w:eastAsia="pt-BR"/>
        </w:rPr>
        <w:t xml:space="preserve">: </w:t>
      </w:r>
    </w:p>
    <w:p w14:paraId="39358B5B" w14:textId="77777777" w:rsidR="00883446" w:rsidRDefault="00883446" w:rsidP="00883446">
      <w:pPr>
        <w:pStyle w:val="PargrafodaLista"/>
        <w:numPr>
          <w:ilvl w:val="0"/>
          <w:numId w:val="5"/>
        </w:numPr>
        <w:tabs>
          <w:tab w:val="left" w:pos="1701"/>
        </w:tabs>
        <w:ind w:left="1134" w:firstLine="0"/>
        <w:jc w:val="both"/>
        <w:rPr>
          <w:rFonts w:ascii="Arial" w:hAnsi="Arial" w:cs="Arial"/>
          <w:bCs/>
          <w:lang w:eastAsia="pt-BR"/>
        </w:rPr>
      </w:pPr>
      <w:bookmarkStart w:id="1" w:name="_Hlk134516792"/>
      <w:r w:rsidRPr="00973A0F">
        <w:rPr>
          <w:rFonts w:ascii="Arial" w:hAnsi="Arial" w:cs="Arial"/>
          <w:b/>
          <w:lang w:eastAsia="pt-BR"/>
        </w:rPr>
        <w:t>Endereço:</w:t>
      </w:r>
      <w:r>
        <w:rPr>
          <w:rFonts w:ascii="Arial" w:hAnsi="Arial" w:cs="Arial"/>
          <w:bCs/>
          <w:lang w:eastAsia="pt-BR"/>
        </w:rPr>
        <w:t xml:space="preserve"> </w:t>
      </w:r>
      <w:r w:rsidRPr="00973A0F">
        <w:rPr>
          <w:rFonts w:ascii="Arial" w:hAnsi="Arial" w:cs="Arial"/>
          <w:bCs/>
          <w:lang w:eastAsia="pt-BR"/>
        </w:rPr>
        <w:t>De</w:t>
      </w:r>
      <w:r>
        <w:rPr>
          <w:rFonts w:ascii="Arial" w:hAnsi="Arial" w:cs="Arial"/>
          <w:bCs/>
          <w:lang w:eastAsia="pt-BR"/>
        </w:rPr>
        <w:t>partamento de Licitações na Prefeitura de Águas Frias, na Rua Sete de Setembro nº 512, Centro, Águas Frias/SC;</w:t>
      </w:r>
    </w:p>
    <w:p w14:paraId="562FE20C" w14:textId="77777777" w:rsidR="00883446" w:rsidRPr="00973A0F" w:rsidRDefault="00883446" w:rsidP="00883446">
      <w:pPr>
        <w:pStyle w:val="PargrafodaLista"/>
        <w:numPr>
          <w:ilvl w:val="0"/>
          <w:numId w:val="5"/>
        </w:numPr>
        <w:tabs>
          <w:tab w:val="left" w:pos="1701"/>
        </w:tabs>
        <w:ind w:left="1134" w:firstLine="0"/>
        <w:jc w:val="both"/>
        <w:rPr>
          <w:rFonts w:ascii="Arial" w:hAnsi="Arial" w:cs="Arial"/>
          <w:bCs/>
          <w:lang w:eastAsia="pt-BR"/>
        </w:rPr>
      </w:pPr>
      <w:r w:rsidRPr="00973A0F">
        <w:rPr>
          <w:rFonts w:ascii="Arial" w:hAnsi="Arial" w:cs="Arial"/>
          <w:b/>
          <w:lang w:eastAsia="pt-BR"/>
        </w:rPr>
        <w:t>Horário:</w:t>
      </w:r>
      <w:r>
        <w:rPr>
          <w:rFonts w:ascii="Arial" w:hAnsi="Arial" w:cs="Arial"/>
          <w:bCs/>
          <w:lang w:eastAsia="pt-BR"/>
        </w:rPr>
        <w:t xml:space="preserve"> 07:30 às 11:30 e das 13:00 às 17:00.</w:t>
      </w:r>
    </w:p>
    <w:bookmarkEnd w:id="1"/>
    <w:p w14:paraId="024A7FC4" w14:textId="77777777" w:rsidR="007A5F48" w:rsidRPr="00A31ABA" w:rsidRDefault="007A5F48" w:rsidP="007A5F48">
      <w:pPr>
        <w:pStyle w:val="PargrafodaLista"/>
        <w:tabs>
          <w:tab w:val="left" w:pos="1134"/>
        </w:tabs>
        <w:ind w:left="567"/>
        <w:jc w:val="both"/>
        <w:rPr>
          <w:rFonts w:ascii="Arial" w:hAnsi="Arial" w:cs="Arial"/>
          <w:lang w:eastAsia="pt-BR"/>
        </w:rPr>
      </w:pPr>
    </w:p>
    <w:p w14:paraId="656C5FDC" w14:textId="3A1CE418" w:rsidR="007A5F48" w:rsidRPr="0001475D" w:rsidRDefault="007A5F48" w:rsidP="00A826D9">
      <w:pPr>
        <w:pStyle w:val="PargrafodaLista"/>
        <w:numPr>
          <w:ilvl w:val="0"/>
          <w:numId w:val="3"/>
        </w:numPr>
        <w:tabs>
          <w:tab w:val="left" w:pos="1134"/>
        </w:tabs>
        <w:spacing w:line="276" w:lineRule="auto"/>
        <w:ind w:left="567" w:firstLine="0"/>
        <w:jc w:val="both"/>
        <w:rPr>
          <w:rFonts w:ascii="Arial" w:hAnsi="Arial" w:cs="Arial"/>
          <w:lang w:eastAsia="pt-BR"/>
        </w:rPr>
      </w:pPr>
      <w:r w:rsidRPr="0001475D">
        <w:rPr>
          <w:rFonts w:ascii="Arial" w:hAnsi="Arial" w:cs="Arial"/>
          <w:b/>
          <w:lang w:eastAsia="pt-BR"/>
        </w:rPr>
        <w:t xml:space="preserve">Condução do </w:t>
      </w:r>
      <w:r w:rsidR="0075785B">
        <w:rPr>
          <w:rFonts w:ascii="Arial" w:hAnsi="Arial" w:cs="Arial"/>
          <w:b/>
          <w:lang w:eastAsia="pt-BR"/>
        </w:rPr>
        <w:t>procedimento auxiliar</w:t>
      </w:r>
      <w:r w:rsidRPr="0001475D">
        <w:rPr>
          <w:rFonts w:ascii="Arial" w:hAnsi="Arial" w:cs="Arial"/>
          <w:b/>
          <w:lang w:eastAsia="pt-BR"/>
        </w:rPr>
        <w:t>:</w:t>
      </w:r>
      <w:r w:rsidRPr="0001475D">
        <w:rPr>
          <w:rFonts w:ascii="Arial" w:hAnsi="Arial" w:cs="Arial"/>
          <w:lang w:eastAsia="pt-BR"/>
        </w:rPr>
        <w:t xml:space="preserve"> </w:t>
      </w:r>
    </w:p>
    <w:p w14:paraId="2307ED32" w14:textId="06EF8E18" w:rsidR="00873B63" w:rsidRPr="00873B63" w:rsidRDefault="0075785B" w:rsidP="00E5797C">
      <w:pPr>
        <w:pStyle w:val="PargrafodaLista"/>
        <w:numPr>
          <w:ilvl w:val="0"/>
          <w:numId w:val="7"/>
        </w:numPr>
        <w:tabs>
          <w:tab w:val="left" w:pos="1701"/>
        </w:tabs>
        <w:ind w:left="1134" w:firstLine="0"/>
        <w:jc w:val="both"/>
        <w:rPr>
          <w:rFonts w:ascii="Arial" w:hAnsi="Arial" w:cs="Arial"/>
          <w:lang w:eastAsia="pt-BR"/>
        </w:rPr>
      </w:pPr>
      <w:r w:rsidRPr="0075785B">
        <w:rPr>
          <w:rFonts w:ascii="Arial" w:hAnsi="Arial" w:cs="Arial"/>
          <w:lang w:eastAsia="pt-BR"/>
        </w:rPr>
        <w:t xml:space="preserve">Comissão de Contratação, designada pelo Decreto </w:t>
      </w:r>
      <w:r w:rsidR="005A6E1E" w:rsidRPr="005A6E1E">
        <w:rPr>
          <w:rFonts w:ascii="Arial" w:hAnsi="Arial" w:cs="Arial"/>
          <w:lang w:eastAsia="pt-BR"/>
        </w:rPr>
        <w:t>nº120</w:t>
      </w:r>
      <w:r w:rsidRPr="005A6E1E">
        <w:rPr>
          <w:rFonts w:ascii="Arial" w:hAnsi="Arial" w:cs="Arial"/>
          <w:lang w:eastAsia="pt-BR"/>
        </w:rPr>
        <w:t>/202</w:t>
      </w:r>
      <w:r w:rsidR="005A6E1E" w:rsidRPr="005A6E1E">
        <w:rPr>
          <w:rFonts w:ascii="Arial" w:hAnsi="Arial" w:cs="Arial"/>
          <w:lang w:eastAsia="pt-BR"/>
        </w:rPr>
        <w:t>3</w:t>
      </w:r>
      <w:r w:rsidRPr="005A6E1E">
        <w:rPr>
          <w:rFonts w:ascii="Arial" w:hAnsi="Arial" w:cs="Arial"/>
          <w:lang w:eastAsia="pt-BR"/>
        </w:rPr>
        <w:t xml:space="preserve"> </w:t>
      </w:r>
      <w:r w:rsidR="007A5F48" w:rsidRPr="0075785B">
        <w:rPr>
          <w:rFonts w:ascii="Arial" w:hAnsi="Arial" w:cs="Arial"/>
          <w:lang w:eastAsia="pt-BR"/>
        </w:rPr>
        <w:t xml:space="preserve">(conforme </w:t>
      </w:r>
      <w:hyperlink r:id="rId13" w:anchor="art6l" w:history="1">
        <w:r w:rsidR="007A5F48" w:rsidRPr="000578C5">
          <w:rPr>
            <w:rStyle w:val="Hyperlink"/>
            <w:rFonts w:ascii="Arial" w:hAnsi="Arial" w:cs="Arial"/>
            <w:lang w:eastAsia="pt-BR"/>
          </w:rPr>
          <w:t xml:space="preserve">art. </w:t>
        </w:r>
        <w:r>
          <w:rPr>
            <w:rStyle w:val="Hyperlink"/>
            <w:rFonts w:ascii="Arial" w:hAnsi="Arial" w:cs="Arial"/>
            <w:lang w:eastAsia="pt-BR"/>
          </w:rPr>
          <w:t xml:space="preserve">6º, L </w:t>
        </w:r>
      </w:hyperlink>
      <w:r>
        <w:rPr>
          <w:rStyle w:val="Hyperlink"/>
          <w:rFonts w:ascii="Arial" w:hAnsi="Arial" w:cs="Arial"/>
          <w:lang w:eastAsia="pt-BR"/>
        </w:rPr>
        <w:t>d</w:t>
      </w:r>
      <w:r w:rsidR="007A5F48">
        <w:rPr>
          <w:rStyle w:val="Hyperlink"/>
          <w:rFonts w:ascii="Arial" w:hAnsi="Arial" w:cs="Arial"/>
          <w:lang w:eastAsia="pt-BR"/>
        </w:rPr>
        <w:t>a Lei nº 14.133/2021</w:t>
      </w:r>
      <w:r w:rsidR="007A5F48" w:rsidRPr="0075785B">
        <w:rPr>
          <w:rFonts w:ascii="Arial" w:hAnsi="Arial" w:cs="Arial"/>
          <w:lang w:eastAsia="pt-BR"/>
        </w:rPr>
        <w:t>)</w:t>
      </w:r>
    </w:p>
    <w:p w14:paraId="4E07B1A6" w14:textId="77777777" w:rsidR="00873B63" w:rsidRDefault="00873B63" w:rsidP="00873B63">
      <w:pPr>
        <w:pStyle w:val="PargrafodaLista"/>
        <w:tabs>
          <w:tab w:val="left" w:pos="1134"/>
        </w:tabs>
        <w:ind w:left="567"/>
        <w:jc w:val="both"/>
        <w:rPr>
          <w:rFonts w:ascii="Arial" w:hAnsi="Arial" w:cs="Arial"/>
          <w:b/>
          <w:lang w:eastAsia="pt-BR"/>
        </w:rPr>
      </w:pPr>
    </w:p>
    <w:p w14:paraId="558809D1" w14:textId="42C883FD" w:rsidR="00873B63" w:rsidRDefault="00873B63" w:rsidP="00873B63">
      <w:pPr>
        <w:pStyle w:val="PargrafodaLista"/>
        <w:numPr>
          <w:ilvl w:val="0"/>
          <w:numId w:val="3"/>
        </w:numPr>
        <w:tabs>
          <w:tab w:val="left" w:pos="1134"/>
        </w:tabs>
        <w:ind w:left="567" w:firstLine="0"/>
        <w:jc w:val="both"/>
        <w:rPr>
          <w:rFonts w:ascii="Arial" w:hAnsi="Arial" w:cs="Arial"/>
          <w:b/>
          <w:lang w:eastAsia="pt-BR"/>
        </w:rPr>
      </w:pPr>
      <w:r>
        <w:rPr>
          <w:rFonts w:ascii="Arial" w:hAnsi="Arial" w:cs="Arial"/>
          <w:b/>
          <w:lang w:eastAsia="pt-BR"/>
        </w:rPr>
        <w:t>Vigência deste edital</w:t>
      </w:r>
      <w:r w:rsidRPr="00A072C3">
        <w:rPr>
          <w:rFonts w:ascii="Arial" w:hAnsi="Arial" w:cs="Arial"/>
          <w:b/>
          <w:lang w:eastAsia="pt-BR"/>
        </w:rPr>
        <w:t xml:space="preserve">: </w:t>
      </w:r>
    </w:p>
    <w:p w14:paraId="0E653923" w14:textId="234AB968" w:rsidR="007A5F48" w:rsidRPr="005A14F0" w:rsidRDefault="00873B63" w:rsidP="00883446">
      <w:pPr>
        <w:pStyle w:val="PargrafodaLista"/>
        <w:numPr>
          <w:ilvl w:val="0"/>
          <w:numId w:val="45"/>
        </w:numPr>
        <w:tabs>
          <w:tab w:val="left" w:pos="1701"/>
        </w:tabs>
        <w:ind w:left="1134" w:firstLine="0"/>
        <w:jc w:val="both"/>
      </w:pPr>
      <w:r w:rsidRPr="00883446">
        <w:rPr>
          <w:rFonts w:ascii="Arial" w:hAnsi="Arial" w:cs="Arial"/>
          <w:lang w:eastAsia="pt-BR"/>
        </w:rPr>
        <w:t xml:space="preserve">Até </w:t>
      </w:r>
      <w:r w:rsidR="005A14F0">
        <w:rPr>
          <w:rFonts w:ascii="Arial" w:hAnsi="Arial" w:cs="Arial"/>
          <w:lang w:eastAsia="pt-BR"/>
        </w:rPr>
        <w:t>30/</w:t>
      </w:r>
      <w:r w:rsidR="00883446" w:rsidRPr="00883446">
        <w:rPr>
          <w:rFonts w:ascii="Arial" w:hAnsi="Arial" w:cs="Arial"/>
          <w:lang w:eastAsia="pt-BR"/>
        </w:rPr>
        <w:t>06/2023</w:t>
      </w:r>
      <w:r w:rsidR="00883446">
        <w:rPr>
          <w:rFonts w:ascii="Arial" w:hAnsi="Arial" w:cs="Arial"/>
          <w:lang w:eastAsia="pt-BR"/>
        </w:rPr>
        <w:t>.</w:t>
      </w:r>
    </w:p>
    <w:p w14:paraId="04B79ACF" w14:textId="4DA50BB5" w:rsidR="005A14F0" w:rsidRPr="005A14F0" w:rsidRDefault="005A6E1E" w:rsidP="005A6E1E">
      <w:pPr>
        <w:tabs>
          <w:tab w:val="left" w:pos="1701"/>
        </w:tabs>
        <w:ind w:left="284"/>
        <w:jc w:val="both"/>
        <w:rPr>
          <w:rFonts w:ascii="Arial" w:hAnsi="Arial" w:cs="Arial"/>
          <w:b/>
        </w:rPr>
      </w:pPr>
      <w:r>
        <w:rPr>
          <w:rFonts w:ascii="Arial" w:hAnsi="Arial" w:cs="Arial"/>
          <w:b/>
        </w:rPr>
        <w:t xml:space="preserve">    </w:t>
      </w:r>
      <w:r w:rsidR="005A14F0" w:rsidRPr="005A14F0">
        <w:rPr>
          <w:rFonts w:ascii="Arial" w:hAnsi="Arial" w:cs="Arial"/>
          <w:b/>
        </w:rPr>
        <w:t xml:space="preserve">VII -      Vigência do Credenciamento </w:t>
      </w:r>
    </w:p>
    <w:p w14:paraId="6DAD322A" w14:textId="102BE030" w:rsidR="007A5F48" w:rsidRPr="00717A83" w:rsidRDefault="005A14F0" w:rsidP="00D258DD">
      <w:pPr>
        <w:pStyle w:val="PargrafodaLista"/>
        <w:numPr>
          <w:ilvl w:val="1"/>
          <w:numId w:val="3"/>
        </w:numPr>
        <w:tabs>
          <w:tab w:val="left" w:pos="1701"/>
        </w:tabs>
        <w:jc w:val="both"/>
        <w:rPr>
          <w:rFonts w:ascii="Arial" w:hAnsi="Arial" w:cs="Arial"/>
        </w:rPr>
      </w:pPr>
      <w:r w:rsidRPr="005A14F0">
        <w:rPr>
          <w:rFonts w:ascii="Arial" w:hAnsi="Arial" w:cs="Arial"/>
        </w:rPr>
        <w:t xml:space="preserve"> Até dia </w:t>
      </w:r>
      <w:r w:rsidR="007C4C2D">
        <w:rPr>
          <w:rFonts w:ascii="Arial" w:hAnsi="Arial" w:cs="Arial"/>
        </w:rPr>
        <w:t>15</w:t>
      </w:r>
      <w:r w:rsidRPr="005A14F0">
        <w:rPr>
          <w:rFonts w:ascii="Arial" w:hAnsi="Arial" w:cs="Arial"/>
        </w:rPr>
        <w:t>/06/2023</w:t>
      </w:r>
    </w:p>
    <w:p w14:paraId="64A2E8C1" w14:textId="48A71E96" w:rsidR="00A826D9" w:rsidRPr="00457123" w:rsidRDefault="00A826D9" w:rsidP="00B332FD">
      <w:pPr>
        <w:pStyle w:val="Ttulo1"/>
        <w:shd w:val="clear" w:color="auto" w:fill="A5A5A5" w:themeFill="accent3"/>
        <w:rPr>
          <w:rFonts w:eastAsia="Times New Roman"/>
          <w:szCs w:val="24"/>
          <w:lang w:eastAsia="pt-BR"/>
        </w:rPr>
      </w:pPr>
      <w:bookmarkStart w:id="2" w:name="_Toc134521941"/>
      <w:r w:rsidRPr="00457123">
        <w:rPr>
          <w:rFonts w:eastAsia="Times New Roman"/>
          <w:szCs w:val="24"/>
          <w:lang w:eastAsia="pt-BR"/>
        </w:rPr>
        <w:t>2) OBJETO</w:t>
      </w:r>
      <w:bookmarkEnd w:id="2"/>
    </w:p>
    <w:p w14:paraId="18ED84B4" w14:textId="77777777" w:rsidR="00457123" w:rsidRDefault="00457123" w:rsidP="0002782A">
      <w:pPr>
        <w:widowControl w:val="0"/>
        <w:tabs>
          <w:tab w:val="left" w:pos="1701"/>
        </w:tabs>
        <w:adjustRightInd w:val="0"/>
        <w:spacing w:line="276" w:lineRule="auto"/>
        <w:jc w:val="both"/>
        <w:textAlignment w:val="baseline"/>
        <w:rPr>
          <w:rFonts w:ascii="Arial" w:eastAsia="Times New Roman" w:hAnsi="Arial" w:cs="Arial"/>
          <w:b/>
          <w:lang w:eastAsia="pt-BR"/>
        </w:rPr>
      </w:pPr>
    </w:p>
    <w:p w14:paraId="38E24A2E" w14:textId="5D791F74" w:rsidR="00E121ED" w:rsidRPr="00717A83" w:rsidRDefault="0002782A" w:rsidP="0002782A">
      <w:pPr>
        <w:widowControl w:val="0"/>
        <w:tabs>
          <w:tab w:val="left" w:pos="1701"/>
        </w:tabs>
        <w:adjustRightInd w:val="0"/>
        <w:spacing w:line="276" w:lineRule="auto"/>
        <w:jc w:val="both"/>
        <w:textAlignment w:val="baseline"/>
        <w:rPr>
          <w:rFonts w:ascii="Arial" w:eastAsia="Calibri" w:hAnsi="Arial" w:cs="Arial"/>
          <w:b/>
          <w:bCs/>
          <w:szCs w:val="20"/>
        </w:rPr>
      </w:pPr>
      <w:r w:rsidRPr="00E15824">
        <w:rPr>
          <w:rFonts w:ascii="Arial" w:eastAsia="Times New Roman" w:hAnsi="Arial" w:cs="Arial"/>
          <w:b/>
          <w:lang w:eastAsia="pt-BR"/>
        </w:rPr>
        <w:t>1</w:t>
      </w:r>
      <w:r>
        <w:rPr>
          <w:rFonts w:ascii="Arial" w:eastAsia="Times New Roman" w:hAnsi="Arial" w:cs="Arial"/>
          <w:b/>
          <w:lang w:eastAsia="pt-BR"/>
        </w:rPr>
        <w:t>)</w:t>
      </w:r>
      <w:r w:rsidRPr="00E15824">
        <w:rPr>
          <w:rFonts w:ascii="Arial" w:eastAsia="Times New Roman" w:hAnsi="Arial" w:cs="Arial"/>
          <w:lang w:eastAsia="pt-BR"/>
        </w:rPr>
        <w:t xml:space="preserve"> </w:t>
      </w:r>
      <w:r w:rsidR="00940BE4" w:rsidRPr="003114CC">
        <w:rPr>
          <w:rFonts w:ascii="Arial" w:eastAsia="Times New Roman" w:hAnsi="Arial" w:cs="Arial"/>
          <w:lang w:eastAsia="pt-BR"/>
        </w:rPr>
        <w:t>CHAMAMENTO DE INTERESSADOS PARA CREDENCIAMENTO, A FIM DE CONTRATAÇÃ</w:t>
      </w:r>
      <w:r w:rsidR="00B84A32">
        <w:rPr>
          <w:rFonts w:ascii="Arial" w:eastAsia="Times New Roman" w:hAnsi="Arial" w:cs="Arial"/>
          <w:lang w:eastAsia="pt-BR"/>
        </w:rPr>
        <w:t>O COM SELEÇÃO A CRITÉRIO DE TERCEIROS</w:t>
      </w:r>
      <w:r w:rsidR="003114CC">
        <w:rPr>
          <w:rFonts w:ascii="Arial" w:eastAsia="Times New Roman" w:hAnsi="Arial" w:cs="Arial"/>
          <w:lang w:eastAsia="pt-BR"/>
        </w:rPr>
        <w:t xml:space="preserve"> </w:t>
      </w:r>
      <w:r w:rsidR="003114CC" w:rsidRPr="00940BE4">
        <w:rPr>
          <w:rFonts w:ascii="Arial" w:eastAsia="Times New Roman" w:hAnsi="Arial" w:cs="Arial"/>
          <w:lang w:eastAsia="pt-BR"/>
        </w:rPr>
        <w:t>(</w:t>
      </w:r>
      <w:hyperlink r:id="rId14" w:anchor="art79i" w:history="1">
        <w:r w:rsidR="003114CC" w:rsidRPr="003114CC">
          <w:rPr>
            <w:rStyle w:val="Hyperlink"/>
            <w:rFonts w:ascii="Arial" w:eastAsia="Times New Roman" w:hAnsi="Arial" w:cs="Arial"/>
            <w:lang w:eastAsia="pt-BR"/>
          </w:rPr>
          <w:t>ART. 79, INCISO I</w:t>
        </w:r>
        <w:r w:rsidR="00B84A32">
          <w:rPr>
            <w:rStyle w:val="Hyperlink"/>
            <w:rFonts w:ascii="Arial" w:eastAsia="Times New Roman" w:hAnsi="Arial" w:cs="Arial"/>
            <w:lang w:eastAsia="pt-BR"/>
          </w:rPr>
          <w:t>I</w:t>
        </w:r>
        <w:r w:rsidR="003114CC" w:rsidRPr="003114CC">
          <w:rPr>
            <w:rStyle w:val="Hyperlink"/>
            <w:rFonts w:ascii="Arial" w:eastAsia="Times New Roman" w:hAnsi="Arial" w:cs="Arial"/>
            <w:lang w:eastAsia="pt-BR"/>
          </w:rPr>
          <w:t xml:space="preserve"> DA LEI Nº 14.133/2021</w:t>
        </w:r>
      </w:hyperlink>
      <w:r w:rsidR="003114CC" w:rsidRPr="00940BE4">
        <w:rPr>
          <w:rFonts w:ascii="Arial" w:eastAsia="Times New Roman" w:hAnsi="Arial" w:cs="Arial"/>
          <w:lang w:eastAsia="pt-BR"/>
        </w:rPr>
        <w:t>)</w:t>
      </w:r>
      <w:r w:rsidR="00940BE4" w:rsidRPr="003114CC">
        <w:rPr>
          <w:rFonts w:ascii="Arial" w:eastAsia="Times New Roman" w:hAnsi="Arial" w:cs="Arial"/>
          <w:lang w:eastAsia="pt-BR"/>
        </w:rPr>
        <w:t xml:space="preserve">, DE </w:t>
      </w:r>
      <w:r w:rsidR="00B84A32" w:rsidRPr="007D4751">
        <w:rPr>
          <w:rFonts w:ascii="Arial" w:eastAsia="Calibri" w:hAnsi="Arial" w:cs="Arial"/>
          <w:b/>
          <w:bCs/>
          <w:szCs w:val="20"/>
        </w:rPr>
        <w:t>INSUMOS AGRÍCOLAS E FERRAMENTAS AGRÍCOLAS</w:t>
      </w:r>
      <w:r w:rsidR="00B84A32">
        <w:rPr>
          <w:rFonts w:ascii="Arial" w:eastAsia="Calibri" w:hAnsi="Arial" w:cs="Arial"/>
          <w:b/>
          <w:bCs/>
          <w:szCs w:val="20"/>
        </w:rPr>
        <w:t>.</w:t>
      </w:r>
    </w:p>
    <w:p w14:paraId="585E0CCD" w14:textId="7B9B3566" w:rsidR="003114CC" w:rsidRDefault="003F50D0" w:rsidP="0002782A">
      <w:pPr>
        <w:widowControl w:val="0"/>
        <w:tabs>
          <w:tab w:val="left" w:pos="1701"/>
        </w:tabs>
        <w:adjustRightInd w:val="0"/>
        <w:spacing w:line="276" w:lineRule="auto"/>
        <w:jc w:val="both"/>
        <w:textAlignment w:val="baseline"/>
        <w:rPr>
          <w:rFonts w:ascii="Arial" w:eastAsia="Times New Roman" w:hAnsi="Arial" w:cs="Arial"/>
          <w:lang w:eastAsia="pt-BR"/>
        </w:rPr>
      </w:pPr>
      <w:r w:rsidRPr="003F50D0">
        <w:rPr>
          <w:rFonts w:ascii="Arial" w:eastAsia="Times New Roman" w:hAnsi="Arial" w:cs="Arial"/>
          <w:b/>
          <w:lang w:eastAsia="pt-BR"/>
        </w:rPr>
        <w:lastRenderedPageBreak/>
        <w:t>1.1)</w:t>
      </w:r>
      <w:r>
        <w:rPr>
          <w:rFonts w:ascii="Arial" w:eastAsia="Times New Roman" w:hAnsi="Arial" w:cs="Arial"/>
          <w:lang w:eastAsia="pt-BR"/>
        </w:rPr>
        <w:t xml:space="preserve"> </w:t>
      </w:r>
      <w:r w:rsidRPr="001645C6">
        <w:rPr>
          <w:rFonts w:ascii="Arial" w:eastAsia="Times New Roman" w:hAnsi="Arial" w:cs="Arial"/>
          <w:b/>
          <w:lang w:eastAsia="pt-BR"/>
        </w:rPr>
        <w:t>Valor máximo a ser pago</w:t>
      </w:r>
      <w:r w:rsidR="00E5797C">
        <w:rPr>
          <w:rFonts w:ascii="Arial" w:eastAsia="Times New Roman" w:hAnsi="Arial" w:cs="Arial"/>
          <w:b/>
          <w:lang w:eastAsia="pt-BR"/>
        </w:rPr>
        <w:t xml:space="preserve"> para os credenciados</w:t>
      </w:r>
      <w:r w:rsidR="00F02B68">
        <w:rPr>
          <w:rFonts w:ascii="Arial" w:eastAsia="Times New Roman" w:hAnsi="Arial" w:cs="Arial"/>
          <w:b/>
          <w:lang w:eastAsia="pt-BR"/>
        </w:rPr>
        <w:t xml:space="preserve"> por item</w:t>
      </w:r>
      <w:r w:rsidR="00E5797C" w:rsidRPr="00E5797C">
        <w:rPr>
          <w:rFonts w:ascii="Arial" w:eastAsia="Times New Roman" w:hAnsi="Arial" w:cs="Arial"/>
          <w:b/>
          <w:lang w:eastAsia="pt-BR"/>
        </w:rPr>
        <w:t>:</w:t>
      </w:r>
      <w:r w:rsidR="00883446">
        <w:rPr>
          <w:rFonts w:ascii="Arial" w:eastAsia="Times New Roman" w:hAnsi="Arial" w:cs="Arial"/>
          <w:lang w:eastAsia="pt-BR"/>
        </w:rPr>
        <w:t xml:space="preserve"> </w:t>
      </w:r>
    </w:p>
    <w:tbl>
      <w:tblPr>
        <w:tblStyle w:val="TableNormal"/>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7"/>
        <w:gridCol w:w="740"/>
        <w:gridCol w:w="6544"/>
        <w:gridCol w:w="1842"/>
      </w:tblGrid>
      <w:tr w:rsidR="00883446" w:rsidRPr="007D4751" w14:paraId="40505361" w14:textId="77777777" w:rsidTr="005A6E1E">
        <w:trPr>
          <w:trHeight w:val="741"/>
        </w:trPr>
        <w:tc>
          <w:tcPr>
            <w:tcW w:w="797" w:type="dxa"/>
            <w:vAlign w:val="center"/>
          </w:tcPr>
          <w:p w14:paraId="65702DDA" w14:textId="77777777" w:rsidR="00883446" w:rsidRPr="007D4751" w:rsidRDefault="00883446" w:rsidP="00A574A2">
            <w:pPr>
              <w:pStyle w:val="TableParagraph"/>
              <w:spacing w:before="120" w:line="360" w:lineRule="auto"/>
              <w:ind w:left="107"/>
              <w:rPr>
                <w:rFonts w:ascii="Arial" w:hAnsi="Arial" w:cs="Arial"/>
                <w:b/>
              </w:rPr>
            </w:pPr>
            <w:r w:rsidRPr="007D4751">
              <w:rPr>
                <w:rFonts w:ascii="Arial" w:hAnsi="Arial" w:cs="Arial"/>
                <w:b/>
              </w:rPr>
              <w:t>ITENS</w:t>
            </w:r>
          </w:p>
        </w:tc>
        <w:tc>
          <w:tcPr>
            <w:tcW w:w="740" w:type="dxa"/>
            <w:vAlign w:val="center"/>
          </w:tcPr>
          <w:p w14:paraId="1B9BF93C" w14:textId="77777777" w:rsidR="00883446" w:rsidRPr="007D4751" w:rsidRDefault="00883446" w:rsidP="00A574A2">
            <w:pPr>
              <w:pStyle w:val="TableParagraph"/>
              <w:spacing w:before="120" w:line="360" w:lineRule="auto"/>
              <w:ind w:left="165"/>
              <w:rPr>
                <w:rFonts w:ascii="Arial" w:hAnsi="Arial" w:cs="Arial"/>
                <w:b/>
              </w:rPr>
            </w:pPr>
            <w:r w:rsidRPr="007D4751">
              <w:rPr>
                <w:rFonts w:ascii="Arial" w:hAnsi="Arial" w:cs="Arial"/>
                <w:b/>
              </w:rPr>
              <w:t>UN</w:t>
            </w:r>
          </w:p>
        </w:tc>
        <w:tc>
          <w:tcPr>
            <w:tcW w:w="6544" w:type="dxa"/>
            <w:vAlign w:val="center"/>
          </w:tcPr>
          <w:p w14:paraId="49B541FF" w14:textId="77777777" w:rsidR="00883446" w:rsidRPr="007D4751" w:rsidRDefault="00883446" w:rsidP="00A574A2">
            <w:pPr>
              <w:pStyle w:val="TableParagraph"/>
              <w:spacing w:before="120" w:line="360" w:lineRule="auto"/>
              <w:ind w:left="162"/>
              <w:rPr>
                <w:rFonts w:ascii="Arial" w:hAnsi="Arial" w:cs="Arial"/>
                <w:b/>
              </w:rPr>
            </w:pPr>
            <w:r w:rsidRPr="007D4751">
              <w:rPr>
                <w:rFonts w:ascii="Arial" w:hAnsi="Arial" w:cs="Arial"/>
                <w:b/>
              </w:rPr>
              <w:t>ESPECIFICAÇÃO DETALHADA DO ITEM</w:t>
            </w:r>
          </w:p>
        </w:tc>
        <w:tc>
          <w:tcPr>
            <w:tcW w:w="1842" w:type="dxa"/>
            <w:vAlign w:val="center"/>
          </w:tcPr>
          <w:p w14:paraId="49B1AD40" w14:textId="77777777" w:rsidR="00883446" w:rsidRPr="007D4751" w:rsidRDefault="00883446" w:rsidP="00A574A2">
            <w:pPr>
              <w:pStyle w:val="TableParagraph"/>
              <w:spacing w:before="120" w:line="360" w:lineRule="auto"/>
              <w:ind w:left="164" w:right="570"/>
              <w:jc w:val="center"/>
              <w:rPr>
                <w:rFonts w:ascii="Arial" w:hAnsi="Arial" w:cs="Arial"/>
                <w:b/>
              </w:rPr>
            </w:pPr>
            <w:r w:rsidRPr="007D4751">
              <w:rPr>
                <w:rFonts w:ascii="Arial" w:hAnsi="Arial" w:cs="Arial"/>
                <w:b/>
              </w:rPr>
              <w:t>PREÇO</w:t>
            </w:r>
            <w:r w:rsidRPr="007D4751">
              <w:rPr>
                <w:rFonts w:ascii="Arial" w:hAnsi="Arial" w:cs="Arial"/>
                <w:b/>
                <w:spacing w:val="1"/>
              </w:rPr>
              <w:t xml:space="preserve"> </w:t>
            </w:r>
            <w:r w:rsidRPr="007D4751">
              <w:rPr>
                <w:rFonts w:ascii="Arial" w:hAnsi="Arial" w:cs="Arial"/>
                <w:b/>
              </w:rPr>
              <w:t>UNITÁRIO</w:t>
            </w:r>
          </w:p>
        </w:tc>
      </w:tr>
      <w:tr w:rsidR="00883446" w:rsidRPr="007D4751" w14:paraId="2243D8B3" w14:textId="77777777" w:rsidTr="005A6E1E">
        <w:trPr>
          <w:trHeight w:val="297"/>
        </w:trPr>
        <w:tc>
          <w:tcPr>
            <w:tcW w:w="797" w:type="dxa"/>
            <w:vAlign w:val="center"/>
          </w:tcPr>
          <w:p w14:paraId="649B95FD"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1</w:t>
            </w:r>
          </w:p>
        </w:tc>
        <w:tc>
          <w:tcPr>
            <w:tcW w:w="740" w:type="dxa"/>
            <w:vAlign w:val="center"/>
          </w:tcPr>
          <w:p w14:paraId="3FD5FE60" w14:textId="77777777" w:rsidR="00883446" w:rsidRPr="007D4751" w:rsidRDefault="00883446" w:rsidP="00A574A2">
            <w:pPr>
              <w:widowControl/>
              <w:autoSpaceDE/>
              <w:autoSpaceDN/>
              <w:spacing w:line="360" w:lineRule="auto"/>
              <w:rPr>
                <w:rFonts w:ascii="Arial" w:eastAsia="Times New Roman" w:hAnsi="Arial" w:cs="Arial"/>
                <w:color w:val="212121"/>
                <w:lang w:val="pt-BR"/>
              </w:rPr>
            </w:pPr>
            <w:r w:rsidRPr="007D4751">
              <w:rPr>
                <w:rFonts w:ascii="Arial" w:hAnsi="Arial" w:cs="Arial"/>
                <w:color w:val="212121"/>
              </w:rPr>
              <w:t>KG</w:t>
            </w:r>
          </w:p>
        </w:tc>
        <w:tc>
          <w:tcPr>
            <w:tcW w:w="6544" w:type="dxa"/>
            <w:vAlign w:val="center"/>
          </w:tcPr>
          <w:p w14:paraId="0F8C7F32"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Adubo NPK 09 21 13</w:t>
            </w:r>
          </w:p>
        </w:tc>
        <w:tc>
          <w:tcPr>
            <w:tcW w:w="1842" w:type="dxa"/>
            <w:vAlign w:val="center"/>
          </w:tcPr>
          <w:p w14:paraId="1BF85E3C"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R$ 3,60</w:t>
            </w:r>
          </w:p>
        </w:tc>
      </w:tr>
      <w:tr w:rsidR="00883446" w:rsidRPr="007D4751" w14:paraId="5F6F7FFA" w14:textId="77777777" w:rsidTr="005A6E1E">
        <w:trPr>
          <w:trHeight w:val="297"/>
        </w:trPr>
        <w:tc>
          <w:tcPr>
            <w:tcW w:w="797" w:type="dxa"/>
            <w:vAlign w:val="center"/>
          </w:tcPr>
          <w:p w14:paraId="1FDD07A6"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2</w:t>
            </w:r>
          </w:p>
        </w:tc>
        <w:tc>
          <w:tcPr>
            <w:tcW w:w="740" w:type="dxa"/>
            <w:vAlign w:val="center"/>
          </w:tcPr>
          <w:p w14:paraId="7D7B1CC1"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770B13D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Alicate universal corpo forjado em aço especial. Cabeça e articulação lixadas. Empunhadura injetada ergonômica. Articulação suave para facilitar o uso.  Tamanho: 7"</w:t>
            </w:r>
          </w:p>
        </w:tc>
        <w:tc>
          <w:tcPr>
            <w:tcW w:w="1842" w:type="dxa"/>
            <w:vAlign w:val="center"/>
          </w:tcPr>
          <w:p w14:paraId="7F0434EE"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R$ 39,23</w:t>
            </w:r>
          </w:p>
        </w:tc>
      </w:tr>
      <w:tr w:rsidR="00883446" w:rsidRPr="007D4751" w14:paraId="5E4C5DF7" w14:textId="77777777" w:rsidTr="005A6E1E">
        <w:trPr>
          <w:trHeight w:val="297"/>
        </w:trPr>
        <w:tc>
          <w:tcPr>
            <w:tcW w:w="797" w:type="dxa"/>
            <w:vAlign w:val="center"/>
          </w:tcPr>
          <w:p w14:paraId="538D7ADA"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3</w:t>
            </w:r>
          </w:p>
        </w:tc>
        <w:tc>
          <w:tcPr>
            <w:tcW w:w="740" w:type="dxa"/>
            <w:vAlign w:val="center"/>
          </w:tcPr>
          <w:p w14:paraId="75AEDFA6"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50C6D71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Arame farpado - Zincagem com Camada Leve; Torção dos fios alternada; arames com 1,60mm; Distância entre farpas: 125mm. 500MT</w:t>
            </w:r>
          </w:p>
        </w:tc>
        <w:tc>
          <w:tcPr>
            <w:tcW w:w="1842" w:type="dxa"/>
            <w:vAlign w:val="center"/>
          </w:tcPr>
          <w:p w14:paraId="77359970"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R$ 468,75</w:t>
            </w:r>
          </w:p>
        </w:tc>
      </w:tr>
      <w:tr w:rsidR="00883446" w:rsidRPr="007D4751" w14:paraId="3C6093FD" w14:textId="77777777" w:rsidTr="005A6E1E">
        <w:trPr>
          <w:trHeight w:val="297"/>
        </w:trPr>
        <w:tc>
          <w:tcPr>
            <w:tcW w:w="797" w:type="dxa"/>
            <w:vAlign w:val="center"/>
          </w:tcPr>
          <w:p w14:paraId="32BDA55F"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4</w:t>
            </w:r>
          </w:p>
        </w:tc>
        <w:tc>
          <w:tcPr>
            <w:tcW w:w="740" w:type="dxa"/>
            <w:vAlign w:val="center"/>
          </w:tcPr>
          <w:p w14:paraId="307E02C8" w14:textId="5E6A2323" w:rsidR="00883446" w:rsidRPr="007D4751" w:rsidRDefault="00E84271" w:rsidP="00A574A2">
            <w:pPr>
              <w:spacing w:line="360" w:lineRule="auto"/>
              <w:rPr>
                <w:rFonts w:ascii="Arial" w:hAnsi="Arial" w:cs="Arial"/>
                <w:color w:val="212121"/>
              </w:rPr>
            </w:pPr>
            <w:r>
              <w:rPr>
                <w:rFonts w:ascii="Arial" w:hAnsi="Arial" w:cs="Arial"/>
                <w:color w:val="212121"/>
              </w:rPr>
              <w:t>kg</w:t>
            </w:r>
          </w:p>
        </w:tc>
        <w:tc>
          <w:tcPr>
            <w:tcW w:w="6544" w:type="dxa"/>
            <w:shd w:val="clear" w:color="auto" w:fill="auto"/>
            <w:vAlign w:val="center"/>
          </w:tcPr>
          <w:p w14:paraId="6D3D814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Arame galvanizado liso N14</w:t>
            </w:r>
          </w:p>
        </w:tc>
        <w:tc>
          <w:tcPr>
            <w:tcW w:w="1842" w:type="dxa"/>
            <w:vAlign w:val="center"/>
          </w:tcPr>
          <w:p w14:paraId="6B948935"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R$ 25,23</w:t>
            </w:r>
          </w:p>
        </w:tc>
      </w:tr>
      <w:tr w:rsidR="00883446" w:rsidRPr="007D4751" w14:paraId="704969BA" w14:textId="77777777" w:rsidTr="005A6E1E">
        <w:trPr>
          <w:trHeight w:val="352"/>
        </w:trPr>
        <w:tc>
          <w:tcPr>
            <w:tcW w:w="797" w:type="dxa"/>
            <w:vAlign w:val="center"/>
          </w:tcPr>
          <w:p w14:paraId="601A33BD"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5</w:t>
            </w:r>
          </w:p>
        </w:tc>
        <w:tc>
          <w:tcPr>
            <w:tcW w:w="740" w:type="dxa"/>
            <w:vAlign w:val="center"/>
          </w:tcPr>
          <w:p w14:paraId="683FC9E7" w14:textId="3D3A2C2F" w:rsidR="00883446" w:rsidRPr="007D4751" w:rsidRDefault="00E84271" w:rsidP="00A574A2">
            <w:pPr>
              <w:spacing w:line="360" w:lineRule="auto"/>
              <w:rPr>
                <w:rFonts w:ascii="Arial" w:hAnsi="Arial" w:cs="Arial"/>
                <w:color w:val="212121"/>
              </w:rPr>
            </w:pPr>
            <w:r>
              <w:rPr>
                <w:rFonts w:ascii="Arial" w:hAnsi="Arial" w:cs="Arial"/>
                <w:color w:val="212121"/>
              </w:rPr>
              <w:t>kg</w:t>
            </w:r>
          </w:p>
        </w:tc>
        <w:tc>
          <w:tcPr>
            <w:tcW w:w="6544" w:type="dxa"/>
            <w:shd w:val="clear" w:color="auto" w:fill="auto"/>
            <w:vAlign w:val="center"/>
          </w:tcPr>
          <w:p w14:paraId="72318080"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Arame galvanizado liso N16</w:t>
            </w:r>
          </w:p>
        </w:tc>
        <w:tc>
          <w:tcPr>
            <w:tcW w:w="1842" w:type="dxa"/>
            <w:vAlign w:val="center"/>
          </w:tcPr>
          <w:p w14:paraId="701BA9AE"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R$ 26,73</w:t>
            </w:r>
          </w:p>
        </w:tc>
      </w:tr>
      <w:tr w:rsidR="00883446" w:rsidRPr="007D4751" w14:paraId="237C350D" w14:textId="77777777" w:rsidTr="005A6E1E">
        <w:trPr>
          <w:trHeight w:val="451"/>
        </w:trPr>
        <w:tc>
          <w:tcPr>
            <w:tcW w:w="797" w:type="dxa"/>
            <w:vAlign w:val="center"/>
          </w:tcPr>
          <w:p w14:paraId="4B69E59A"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6</w:t>
            </w:r>
          </w:p>
        </w:tc>
        <w:tc>
          <w:tcPr>
            <w:tcW w:w="740" w:type="dxa"/>
            <w:vAlign w:val="center"/>
          </w:tcPr>
          <w:p w14:paraId="389A277A"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0CE947B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Carrinho mão PVC 90LT</w:t>
            </w:r>
          </w:p>
        </w:tc>
        <w:tc>
          <w:tcPr>
            <w:tcW w:w="1842" w:type="dxa"/>
            <w:vAlign w:val="center"/>
          </w:tcPr>
          <w:p w14:paraId="6C701901"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R$ 401,25</w:t>
            </w:r>
          </w:p>
        </w:tc>
      </w:tr>
      <w:tr w:rsidR="00883446" w:rsidRPr="007D4751" w14:paraId="0277AD2B" w14:textId="77777777" w:rsidTr="005A6E1E">
        <w:trPr>
          <w:trHeight w:val="451"/>
        </w:trPr>
        <w:tc>
          <w:tcPr>
            <w:tcW w:w="797" w:type="dxa"/>
            <w:vAlign w:val="center"/>
          </w:tcPr>
          <w:p w14:paraId="6F0BE699"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7</w:t>
            </w:r>
          </w:p>
        </w:tc>
        <w:tc>
          <w:tcPr>
            <w:tcW w:w="740" w:type="dxa"/>
            <w:vAlign w:val="center"/>
          </w:tcPr>
          <w:p w14:paraId="369A623C"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5BB76BF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Facão para mato em aço de alta resistência a cabo ergonômico - 14 polegadas</w:t>
            </w:r>
          </w:p>
        </w:tc>
        <w:tc>
          <w:tcPr>
            <w:tcW w:w="1842" w:type="dxa"/>
            <w:vAlign w:val="center"/>
          </w:tcPr>
          <w:p w14:paraId="26B4D5B8"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R$ 31,48</w:t>
            </w:r>
          </w:p>
        </w:tc>
      </w:tr>
      <w:tr w:rsidR="00883446" w:rsidRPr="007D4751" w14:paraId="5E57730E" w14:textId="77777777" w:rsidTr="005A6E1E">
        <w:trPr>
          <w:trHeight w:val="451"/>
        </w:trPr>
        <w:tc>
          <w:tcPr>
            <w:tcW w:w="797" w:type="dxa"/>
            <w:vAlign w:val="center"/>
          </w:tcPr>
          <w:p w14:paraId="443AFC60"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8</w:t>
            </w:r>
          </w:p>
        </w:tc>
        <w:tc>
          <w:tcPr>
            <w:tcW w:w="740" w:type="dxa"/>
            <w:vAlign w:val="center"/>
          </w:tcPr>
          <w:p w14:paraId="25F0B9BC"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1F121706"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Foice Fabricado em Aço de alta resistência. Comprimento Mínimo de Lamina 29 cm.  Encaixe do cabo com 12 cm. Diâmetro olho aproximadamente 3,5 cm</w:t>
            </w:r>
          </w:p>
        </w:tc>
        <w:tc>
          <w:tcPr>
            <w:tcW w:w="1842" w:type="dxa"/>
            <w:vAlign w:val="center"/>
          </w:tcPr>
          <w:p w14:paraId="1409FDBA"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R$ 41,73</w:t>
            </w:r>
          </w:p>
        </w:tc>
      </w:tr>
      <w:tr w:rsidR="00883446" w:rsidRPr="007D4751" w14:paraId="5FAB3F57" w14:textId="77777777" w:rsidTr="005A6E1E">
        <w:trPr>
          <w:trHeight w:val="451"/>
        </w:trPr>
        <w:tc>
          <w:tcPr>
            <w:tcW w:w="797" w:type="dxa"/>
            <w:vAlign w:val="center"/>
          </w:tcPr>
          <w:p w14:paraId="5BE5B98D"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9</w:t>
            </w:r>
          </w:p>
        </w:tc>
        <w:tc>
          <w:tcPr>
            <w:tcW w:w="740" w:type="dxa"/>
            <w:vAlign w:val="center"/>
          </w:tcPr>
          <w:p w14:paraId="170C2B6B"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48EA6F81"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Martelo em aço de alta resistência com cabo de madeira - martelo de 27mm</w:t>
            </w:r>
          </w:p>
        </w:tc>
        <w:tc>
          <w:tcPr>
            <w:tcW w:w="1842" w:type="dxa"/>
            <w:vAlign w:val="center"/>
          </w:tcPr>
          <w:p w14:paraId="64C47437"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R$ 44,73</w:t>
            </w:r>
          </w:p>
        </w:tc>
      </w:tr>
      <w:tr w:rsidR="00883446" w:rsidRPr="007D4751" w14:paraId="7452D705" w14:textId="77777777" w:rsidTr="005A6E1E">
        <w:trPr>
          <w:trHeight w:val="451"/>
        </w:trPr>
        <w:tc>
          <w:tcPr>
            <w:tcW w:w="797" w:type="dxa"/>
            <w:vAlign w:val="center"/>
          </w:tcPr>
          <w:p w14:paraId="47A9D2E2" w14:textId="77777777" w:rsidR="00883446" w:rsidRPr="007D4751" w:rsidRDefault="00883446" w:rsidP="00A574A2">
            <w:pPr>
              <w:spacing w:before="120" w:line="360" w:lineRule="auto"/>
              <w:jc w:val="center"/>
              <w:rPr>
                <w:rFonts w:ascii="Arial" w:eastAsia="Times New Roman" w:hAnsi="Arial" w:cs="Arial"/>
                <w:color w:val="000000"/>
                <w:lang w:eastAsia="pt-BR"/>
              </w:rPr>
            </w:pPr>
            <w:r w:rsidRPr="007D4751">
              <w:rPr>
                <w:rFonts w:ascii="Arial" w:eastAsia="Times New Roman" w:hAnsi="Arial" w:cs="Arial"/>
                <w:color w:val="000000"/>
                <w:lang w:eastAsia="pt-BR"/>
              </w:rPr>
              <w:t>10</w:t>
            </w:r>
          </w:p>
        </w:tc>
        <w:tc>
          <w:tcPr>
            <w:tcW w:w="740" w:type="dxa"/>
            <w:vAlign w:val="center"/>
          </w:tcPr>
          <w:p w14:paraId="590BFF9E"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shd w:val="clear" w:color="auto" w:fill="auto"/>
            <w:vAlign w:val="center"/>
          </w:tcPr>
          <w:p w14:paraId="3C5A303B"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Pá de concha reta n2 em aço de alta resistência</w:t>
            </w:r>
          </w:p>
        </w:tc>
        <w:tc>
          <w:tcPr>
            <w:tcW w:w="1842" w:type="dxa"/>
            <w:vAlign w:val="center"/>
          </w:tcPr>
          <w:p w14:paraId="6AF92D7C"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R$ 36,63</w:t>
            </w:r>
          </w:p>
        </w:tc>
      </w:tr>
      <w:tr w:rsidR="00883446" w:rsidRPr="007D4751" w14:paraId="719013C7" w14:textId="77777777" w:rsidTr="005A6E1E">
        <w:trPr>
          <w:trHeight w:val="451"/>
        </w:trPr>
        <w:tc>
          <w:tcPr>
            <w:tcW w:w="797" w:type="dxa"/>
            <w:vAlign w:val="center"/>
          </w:tcPr>
          <w:p w14:paraId="74A6B6E3" w14:textId="4069EBA9" w:rsidR="00883446" w:rsidRPr="007D4751" w:rsidRDefault="00E84271" w:rsidP="00A574A2">
            <w:pPr>
              <w:spacing w:before="120" w:line="360" w:lineRule="auto"/>
              <w:jc w:val="center"/>
              <w:rPr>
                <w:rFonts w:ascii="Arial" w:eastAsia="Times New Roman" w:hAnsi="Arial" w:cs="Arial"/>
                <w:color w:val="000000"/>
                <w:lang w:eastAsia="pt-BR"/>
              </w:rPr>
            </w:pPr>
            <w:r>
              <w:rPr>
                <w:rFonts w:ascii="Arial" w:eastAsia="Times New Roman" w:hAnsi="Arial" w:cs="Arial"/>
                <w:color w:val="000000"/>
                <w:lang w:eastAsia="pt-BR"/>
              </w:rPr>
              <w:t>11</w:t>
            </w:r>
          </w:p>
        </w:tc>
        <w:tc>
          <w:tcPr>
            <w:tcW w:w="740" w:type="dxa"/>
            <w:vAlign w:val="center"/>
          </w:tcPr>
          <w:p w14:paraId="3AC3158F"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vAlign w:val="center"/>
          </w:tcPr>
          <w:p w14:paraId="691ED980"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Pulverizador com capacidade de 5 litros alta pressão. Vazão: 1,2 l/min.</w:t>
            </w:r>
          </w:p>
        </w:tc>
        <w:tc>
          <w:tcPr>
            <w:tcW w:w="1842" w:type="dxa"/>
            <w:vAlign w:val="center"/>
          </w:tcPr>
          <w:p w14:paraId="5F8AF96F"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R$ 96,98</w:t>
            </w:r>
          </w:p>
        </w:tc>
      </w:tr>
      <w:tr w:rsidR="00883446" w:rsidRPr="007D4751" w14:paraId="71D1CFA9" w14:textId="77777777" w:rsidTr="005A6E1E">
        <w:trPr>
          <w:trHeight w:val="451"/>
        </w:trPr>
        <w:tc>
          <w:tcPr>
            <w:tcW w:w="797" w:type="dxa"/>
            <w:vAlign w:val="center"/>
          </w:tcPr>
          <w:p w14:paraId="3F53AE2E" w14:textId="3C873443" w:rsidR="00883446" w:rsidRPr="007D4751" w:rsidRDefault="00E84271" w:rsidP="00A574A2">
            <w:pPr>
              <w:spacing w:before="120" w:line="360" w:lineRule="auto"/>
              <w:jc w:val="center"/>
              <w:rPr>
                <w:rFonts w:ascii="Arial" w:eastAsia="Times New Roman" w:hAnsi="Arial" w:cs="Arial"/>
                <w:color w:val="000000"/>
                <w:lang w:eastAsia="pt-BR"/>
              </w:rPr>
            </w:pPr>
            <w:r>
              <w:rPr>
                <w:rFonts w:ascii="Arial" w:eastAsia="Times New Roman" w:hAnsi="Arial" w:cs="Arial"/>
                <w:color w:val="000000"/>
                <w:lang w:eastAsia="pt-BR"/>
              </w:rPr>
              <w:t>12</w:t>
            </w:r>
          </w:p>
        </w:tc>
        <w:tc>
          <w:tcPr>
            <w:tcW w:w="740" w:type="dxa"/>
            <w:vAlign w:val="center"/>
          </w:tcPr>
          <w:p w14:paraId="084E0257"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vAlign w:val="center"/>
          </w:tcPr>
          <w:p w14:paraId="33BC7F1A"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Pulverizador Costal capacidade de 10 litros com alavanca, Vazão da ponta regulável 600ml/min</w:t>
            </w:r>
          </w:p>
        </w:tc>
        <w:tc>
          <w:tcPr>
            <w:tcW w:w="1842" w:type="dxa"/>
            <w:vAlign w:val="center"/>
          </w:tcPr>
          <w:p w14:paraId="6164C476"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R$ 258,33</w:t>
            </w:r>
          </w:p>
        </w:tc>
      </w:tr>
      <w:tr w:rsidR="00883446" w:rsidRPr="007D4751" w14:paraId="0B7F041B" w14:textId="77777777" w:rsidTr="005A6E1E">
        <w:trPr>
          <w:trHeight w:val="451"/>
        </w:trPr>
        <w:tc>
          <w:tcPr>
            <w:tcW w:w="797" w:type="dxa"/>
            <w:vAlign w:val="center"/>
          </w:tcPr>
          <w:p w14:paraId="19187CB6" w14:textId="7D778AFB" w:rsidR="00883446" w:rsidRPr="007D4751" w:rsidRDefault="00E84271" w:rsidP="00A574A2">
            <w:pPr>
              <w:spacing w:before="120" w:line="360" w:lineRule="auto"/>
              <w:jc w:val="center"/>
              <w:rPr>
                <w:rFonts w:ascii="Arial" w:eastAsia="Times New Roman" w:hAnsi="Arial" w:cs="Arial"/>
                <w:color w:val="000000"/>
                <w:lang w:eastAsia="pt-BR"/>
              </w:rPr>
            </w:pPr>
            <w:r>
              <w:rPr>
                <w:rFonts w:ascii="Arial" w:eastAsia="Times New Roman" w:hAnsi="Arial" w:cs="Arial"/>
                <w:color w:val="000000"/>
                <w:lang w:eastAsia="pt-BR"/>
              </w:rPr>
              <w:t>13</w:t>
            </w:r>
          </w:p>
        </w:tc>
        <w:tc>
          <w:tcPr>
            <w:tcW w:w="740" w:type="dxa"/>
            <w:vAlign w:val="center"/>
          </w:tcPr>
          <w:p w14:paraId="5B74FE66" w14:textId="77777777" w:rsidR="00883446" w:rsidRPr="007D4751" w:rsidRDefault="00883446" w:rsidP="00A574A2">
            <w:pPr>
              <w:spacing w:line="360" w:lineRule="auto"/>
              <w:rPr>
                <w:rFonts w:ascii="Arial" w:hAnsi="Arial" w:cs="Arial"/>
                <w:color w:val="212121"/>
              </w:rPr>
            </w:pPr>
            <w:r w:rsidRPr="007D4751">
              <w:rPr>
                <w:rFonts w:ascii="Arial" w:hAnsi="Arial" w:cs="Arial"/>
                <w:color w:val="212121"/>
              </w:rPr>
              <w:t>un</w:t>
            </w:r>
          </w:p>
        </w:tc>
        <w:tc>
          <w:tcPr>
            <w:tcW w:w="6544" w:type="dxa"/>
            <w:vAlign w:val="center"/>
          </w:tcPr>
          <w:p w14:paraId="3250764F" w14:textId="77777777" w:rsidR="00883446" w:rsidRPr="007D4751" w:rsidRDefault="00883446" w:rsidP="00A574A2">
            <w:pPr>
              <w:widowControl/>
              <w:autoSpaceDE/>
              <w:autoSpaceDN/>
              <w:spacing w:line="360" w:lineRule="auto"/>
              <w:rPr>
                <w:rFonts w:ascii="Arial" w:eastAsia="Times New Roman" w:hAnsi="Arial" w:cs="Arial"/>
                <w:color w:val="212121"/>
                <w:lang w:val="pt-BR" w:eastAsia="pt-BR"/>
              </w:rPr>
            </w:pPr>
            <w:r w:rsidRPr="007D4751">
              <w:rPr>
                <w:rFonts w:ascii="Arial" w:eastAsia="Times New Roman" w:hAnsi="Arial" w:cs="Arial"/>
                <w:color w:val="212121"/>
                <w:lang w:val="pt-BR" w:eastAsia="pt-BR"/>
              </w:rPr>
              <w:t xml:space="preserve">Pulverizador Costal com alavanca, capacidade para 20 litros. Mangueira Reforçada Com Trama de Nylon. Vazão da Ponta Regulável a 45psi (600ml/min). Material do Acumulador de Pressão: Cobre </w:t>
            </w:r>
          </w:p>
        </w:tc>
        <w:tc>
          <w:tcPr>
            <w:tcW w:w="1842" w:type="dxa"/>
            <w:vAlign w:val="center"/>
          </w:tcPr>
          <w:p w14:paraId="53D773B7" w14:textId="77777777" w:rsidR="00883446" w:rsidRPr="007D4751" w:rsidRDefault="00883446" w:rsidP="00A574A2">
            <w:pPr>
              <w:spacing w:before="120" w:line="360" w:lineRule="auto"/>
              <w:jc w:val="center"/>
              <w:rPr>
                <w:rFonts w:ascii="Arial" w:hAnsi="Arial" w:cs="Arial"/>
                <w:color w:val="000000"/>
              </w:rPr>
            </w:pPr>
            <w:r w:rsidRPr="007D4751">
              <w:rPr>
                <w:rFonts w:ascii="Arial" w:hAnsi="Arial" w:cs="Arial"/>
                <w:color w:val="000000"/>
              </w:rPr>
              <w:t>R$ 382,25</w:t>
            </w:r>
          </w:p>
        </w:tc>
      </w:tr>
      <w:tr w:rsidR="00E84271" w:rsidRPr="007D4751" w14:paraId="41FEABCD" w14:textId="77777777" w:rsidTr="005A6E1E">
        <w:trPr>
          <w:trHeight w:val="451"/>
        </w:trPr>
        <w:tc>
          <w:tcPr>
            <w:tcW w:w="797" w:type="dxa"/>
            <w:vAlign w:val="center"/>
          </w:tcPr>
          <w:p w14:paraId="7B9C0475" w14:textId="38D212FD" w:rsidR="00E84271" w:rsidRPr="007D4751" w:rsidRDefault="00E84271" w:rsidP="00A574A2">
            <w:pPr>
              <w:spacing w:before="120" w:line="360" w:lineRule="auto"/>
              <w:jc w:val="center"/>
              <w:rPr>
                <w:rFonts w:ascii="Arial" w:eastAsia="Times New Roman" w:hAnsi="Arial" w:cs="Arial"/>
                <w:color w:val="000000"/>
                <w:lang w:eastAsia="pt-BR"/>
              </w:rPr>
            </w:pPr>
            <w:r>
              <w:rPr>
                <w:rFonts w:ascii="Arial" w:eastAsia="Times New Roman" w:hAnsi="Arial" w:cs="Arial"/>
                <w:color w:val="000000"/>
                <w:lang w:eastAsia="pt-BR"/>
              </w:rPr>
              <w:t>14</w:t>
            </w:r>
          </w:p>
        </w:tc>
        <w:tc>
          <w:tcPr>
            <w:tcW w:w="740" w:type="dxa"/>
            <w:vAlign w:val="center"/>
          </w:tcPr>
          <w:p w14:paraId="2B64046D" w14:textId="3D10679A" w:rsidR="00E84271" w:rsidRPr="007D4751" w:rsidRDefault="00E84271" w:rsidP="00A574A2">
            <w:pPr>
              <w:spacing w:line="360" w:lineRule="auto"/>
              <w:rPr>
                <w:rFonts w:ascii="Arial" w:hAnsi="Arial" w:cs="Arial"/>
                <w:color w:val="212121"/>
              </w:rPr>
            </w:pPr>
            <w:r>
              <w:rPr>
                <w:rFonts w:ascii="Arial" w:hAnsi="Arial" w:cs="Arial"/>
                <w:color w:val="212121"/>
              </w:rPr>
              <w:t>kg</w:t>
            </w:r>
          </w:p>
        </w:tc>
        <w:tc>
          <w:tcPr>
            <w:tcW w:w="6544" w:type="dxa"/>
            <w:vAlign w:val="center"/>
          </w:tcPr>
          <w:p w14:paraId="370A9042" w14:textId="2E16D5AF" w:rsidR="00E84271" w:rsidRPr="007D4751" w:rsidRDefault="00E84271" w:rsidP="00A574A2">
            <w:pPr>
              <w:spacing w:line="360" w:lineRule="auto"/>
              <w:rPr>
                <w:rFonts w:ascii="Arial" w:eastAsia="Times New Roman" w:hAnsi="Arial" w:cs="Arial"/>
                <w:color w:val="212121"/>
                <w:lang w:eastAsia="pt-BR"/>
              </w:rPr>
            </w:pPr>
            <w:r>
              <w:rPr>
                <w:rFonts w:ascii="Arial" w:eastAsia="Times New Roman" w:hAnsi="Arial" w:cs="Arial"/>
                <w:color w:val="212121"/>
                <w:lang w:eastAsia="pt-BR"/>
              </w:rPr>
              <w:t xml:space="preserve">Sal comum </w:t>
            </w:r>
          </w:p>
        </w:tc>
        <w:tc>
          <w:tcPr>
            <w:tcW w:w="1842" w:type="dxa"/>
            <w:vAlign w:val="center"/>
          </w:tcPr>
          <w:p w14:paraId="2B4CF278" w14:textId="31BF7ACC" w:rsidR="00E84271" w:rsidRPr="007D4751" w:rsidRDefault="00E84271" w:rsidP="00A574A2">
            <w:pPr>
              <w:spacing w:before="120" w:line="360" w:lineRule="auto"/>
              <w:jc w:val="center"/>
              <w:rPr>
                <w:rFonts w:ascii="Arial" w:hAnsi="Arial" w:cs="Arial"/>
                <w:color w:val="000000"/>
              </w:rPr>
            </w:pPr>
            <w:r>
              <w:rPr>
                <w:rFonts w:ascii="Arial" w:hAnsi="Arial" w:cs="Arial"/>
                <w:color w:val="000000"/>
              </w:rPr>
              <w:t>R$1,00</w:t>
            </w:r>
          </w:p>
        </w:tc>
      </w:tr>
      <w:tr w:rsidR="00E84271" w:rsidRPr="007D4751" w14:paraId="223114C2" w14:textId="77777777" w:rsidTr="005A6E1E">
        <w:trPr>
          <w:trHeight w:val="451"/>
        </w:trPr>
        <w:tc>
          <w:tcPr>
            <w:tcW w:w="797" w:type="dxa"/>
            <w:vAlign w:val="center"/>
          </w:tcPr>
          <w:p w14:paraId="0AAC419F" w14:textId="6E2F4F8C" w:rsidR="00E84271" w:rsidRDefault="00E84271" w:rsidP="00E84271">
            <w:pPr>
              <w:spacing w:before="120" w:line="360" w:lineRule="auto"/>
              <w:jc w:val="center"/>
              <w:rPr>
                <w:rFonts w:ascii="Arial" w:eastAsia="Times New Roman" w:hAnsi="Arial" w:cs="Arial"/>
                <w:color w:val="000000"/>
                <w:lang w:eastAsia="pt-BR"/>
              </w:rPr>
            </w:pPr>
            <w:r>
              <w:rPr>
                <w:rFonts w:ascii="Arial" w:eastAsia="Times New Roman" w:hAnsi="Arial" w:cs="Arial"/>
                <w:color w:val="000000"/>
                <w:lang w:eastAsia="pt-BR"/>
              </w:rPr>
              <w:lastRenderedPageBreak/>
              <w:t>15</w:t>
            </w:r>
          </w:p>
        </w:tc>
        <w:tc>
          <w:tcPr>
            <w:tcW w:w="740" w:type="dxa"/>
            <w:vAlign w:val="center"/>
          </w:tcPr>
          <w:p w14:paraId="0D5E28A9" w14:textId="052EC97C" w:rsidR="00E84271" w:rsidRPr="007D4751" w:rsidRDefault="00E84271" w:rsidP="00E84271">
            <w:pPr>
              <w:spacing w:line="360" w:lineRule="auto"/>
              <w:rPr>
                <w:rFonts w:ascii="Arial" w:hAnsi="Arial" w:cs="Arial"/>
                <w:color w:val="212121"/>
              </w:rPr>
            </w:pPr>
            <w:r>
              <w:rPr>
                <w:rFonts w:ascii="Arial" w:hAnsi="Arial" w:cs="Arial"/>
                <w:color w:val="212121"/>
              </w:rPr>
              <w:t>un</w:t>
            </w:r>
          </w:p>
        </w:tc>
        <w:tc>
          <w:tcPr>
            <w:tcW w:w="6544" w:type="dxa"/>
            <w:vAlign w:val="center"/>
          </w:tcPr>
          <w:p w14:paraId="704AA233" w14:textId="156A7B07" w:rsidR="00E84271" w:rsidRPr="007D4751" w:rsidRDefault="00E84271" w:rsidP="00E84271">
            <w:pPr>
              <w:spacing w:line="360" w:lineRule="auto"/>
              <w:rPr>
                <w:rFonts w:ascii="Arial" w:eastAsia="Times New Roman" w:hAnsi="Arial" w:cs="Arial"/>
                <w:color w:val="212121"/>
                <w:lang w:eastAsia="pt-BR"/>
              </w:rPr>
            </w:pPr>
            <w:r w:rsidRPr="007D4751">
              <w:rPr>
                <w:rFonts w:ascii="Arial" w:eastAsia="Times New Roman" w:hAnsi="Arial" w:cs="Arial"/>
                <w:color w:val="212121"/>
                <w:lang w:val="pt-BR" w:eastAsia="pt-BR"/>
              </w:rPr>
              <w:t xml:space="preserve">Ureia 45 -00 </w:t>
            </w:r>
            <w:r>
              <w:rPr>
                <w:rFonts w:ascii="Arial" w:eastAsia="Times New Roman" w:hAnsi="Arial" w:cs="Arial"/>
                <w:color w:val="414146"/>
                <w:lang w:val="pt-BR" w:eastAsia="pt-BR"/>
              </w:rPr>
              <w:t>–</w:t>
            </w:r>
            <w:r w:rsidRPr="007D4751">
              <w:rPr>
                <w:rFonts w:ascii="Arial" w:eastAsia="Times New Roman" w:hAnsi="Arial" w:cs="Arial"/>
                <w:color w:val="414146"/>
                <w:lang w:val="pt-BR" w:eastAsia="pt-BR"/>
              </w:rPr>
              <w:t xml:space="preserve"> </w:t>
            </w:r>
            <w:r w:rsidRPr="007D4751">
              <w:rPr>
                <w:rFonts w:ascii="Arial" w:eastAsia="Times New Roman" w:hAnsi="Arial" w:cs="Arial"/>
                <w:color w:val="212121"/>
                <w:lang w:val="pt-BR" w:eastAsia="pt-BR"/>
              </w:rPr>
              <w:t>00</w:t>
            </w:r>
            <w:r>
              <w:rPr>
                <w:rFonts w:ascii="Arial" w:eastAsia="Times New Roman" w:hAnsi="Arial" w:cs="Arial"/>
                <w:color w:val="212121"/>
                <w:lang w:val="pt-BR" w:eastAsia="pt-BR"/>
              </w:rPr>
              <w:t>. Saca de 50kg</w:t>
            </w:r>
            <w:r w:rsidRPr="007D4751">
              <w:rPr>
                <w:rFonts w:ascii="Arial" w:eastAsia="Times New Roman" w:hAnsi="Arial" w:cs="Arial"/>
                <w:color w:val="212121"/>
                <w:lang w:val="pt-BR" w:eastAsia="pt-BR"/>
              </w:rPr>
              <w:t xml:space="preserve"> </w:t>
            </w:r>
          </w:p>
        </w:tc>
        <w:tc>
          <w:tcPr>
            <w:tcW w:w="1842" w:type="dxa"/>
            <w:vAlign w:val="center"/>
          </w:tcPr>
          <w:p w14:paraId="7A3D7150" w14:textId="77167583" w:rsidR="00E84271" w:rsidRPr="007D4751" w:rsidRDefault="00E84271" w:rsidP="00E84271">
            <w:pPr>
              <w:spacing w:before="120" w:line="360" w:lineRule="auto"/>
              <w:jc w:val="center"/>
              <w:rPr>
                <w:rFonts w:ascii="Arial" w:hAnsi="Arial" w:cs="Arial"/>
                <w:color w:val="000000"/>
              </w:rPr>
            </w:pPr>
            <w:r>
              <w:rPr>
                <w:rFonts w:ascii="Arial" w:hAnsi="Arial" w:cs="Arial"/>
                <w:color w:val="000000"/>
              </w:rPr>
              <w:t>R$125,00</w:t>
            </w:r>
          </w:p>
        </w:tc>
      </w:tr>
    </w:tbl>
    <w:p w14:paraId="441BB6D8" w14:textId="77777777" w:rsidR="00717A83" w:rsidRDefault="00717A83" w:rsidP="0002782A">
      <w:pPr>
        <w:widowControl w:val="0"/>
        <w:tabs>
          <w:tab w:val="left" w:pos="1701"/>
        </w:tabs>
        <w:adjustRightInd w:val="0"/>
        <w:spacing w:line="276" w:lineRule="auto"/>
        <w:jc w:val="both"/>
        <w:textAlignment w:val="baseline"/>
        <w:rPr>
          <w:rFonts w:ascii="Arial" w:eastAsia="Times New Roman" w:hAnsi="Arial" w:cs="Arial"/>
          <w:b/>
          <w:lang w:eastAsia="pt-BR"/>
        </w:rPr>
      </w:pPr>
    </w:p>
    <w:p w14:paraId="142AC0EE" w14:textId="2496B4C9" w:rsidR="003F50D0" w:rsidRPr="005A6E1E" w:rsidRDefault="003F50D0" w:rsidP="0002782A">
      <w:pPr>
        <w:widowControl w:val="0"/>
        <w:tabs>
          <w:tab w:val="left" w:pos="1701"/>
        </w:tabs>
        <w:adjustRightInd w:val="0"/>
        <w:spacing w:line="276" w:lineRule="auto"/>
        <w:jc w:val="both"/>
        <w:textAlignment w:val="baseline"/>
        <w:rPr>
          <w:rFonts w:ascii="Arial" w:eastAsia="Times New Roman" w:hAnsi="Arial" w:cs="Arial"/>
          <w:lang w:eastAsia="pt-BR"/>
        </w:rPr>
      </w:pPr>
      <w:r w:rsidRPr="005A6E1E">
        <w:rPr>
          <w:rFonts w:ascii="Arial" w:eastAsia="Times New Roman" w:hAnsi="Arial" w:cs="Arial"/>
          <w:b/>
          <w:lang w:eastAsia="pt-BR"/>
        </w:rPr>
        <w:t>1</w:t>
      </w:r>
      <w:r w:rsidRPr="00EA6F8A">
        <w:rPr>
          <w:rFonts w:ascii="Arial" w:hAnsi="Arial" w:cs="Arial"/>
          <w:b/>
        </w:rPr>
        <w:t>.2)</w:t>
      </w:r>
      <w:r w:rsidRPr="005A6E1E">
        <w:rPr>
          <w:rFonts w:ascii="Arial" w:hAnsi="Arial" w:cs="Arial"/>
        </w:rPr>
        <w:t xml:space="preserve"> </w:t>
      </w:r>
      <w:r w:rsidRPr="005A6E1E">
        <w:rPr>
          <w:rFonts w:ascii="Arial" w:hAnsi="Arial" w:cs="Arial"/>
          <w:b/>
        </w:rPr>
        <w:t>Local do fornecimento do bem</w:t>
      </w:r>
      <w:r w:rsidRPr="005A6E1E">
        <w:rPr>
          <w:rFonts w:ascii="Arial" w:hAnsi="Arial" w:cs="Arial"/>
        </w:rPr>
        <w:t>:</w:t>
      </w:r>
      <w:r w:rsidR="001645C6" w:rsidRPr="005A6E1E">
        <w:rPr>
          <w:rFonts w:ascii="Arial" w:hAnsi="Arial" w:cs="Arial"/>
        </w:rPr>
        <w:t xml:space="preserve"> </w:t>
      </w:r>
      <w:r w:rsidR="00150102" w:rsidRPr="005A6E1E">
        <w:rPr>
          <w:rFonts w:ascii="Arial" w:hAnsi="Arial" w:cs="Arial"/>
        </w:rPr>
        <w:t xml:space="preserve">os </w:t>
      </w:r>
      <w:r w:rsidR="007564E6" w:rsidRPr="005A6E1E">
        <w:rPr>
          <w:rFonts w:ascii="Arial" w:hAnsi="Arial" w:cs="Arial"/>
        </w:rPr>
        <w:t xml:space="preserve">beneficiários deverão retirar os </w:t>
      </w:r>
      <w:r w:rsidR="00150102" w:rsidRPr="005A6E1E">
        <w:rPr>
          <w:rFonts w:ascii="Arial" w:hAnsi="Arial" w:cs="Arial"/>
        </w:rPr>
        <w:t xml:space="preserve">objetos no estabelecimento dos fornecedores </w:t>
      </w:r>
      <w:r w:rsidR="00B84A32" w:rsidRPr="005A6E1E">
        <w:rPr>
          <w:rFonts w:ascii="Arial" w:hAnsi="Arial" w:cs="Arial"/>
        </w:rPr>
        <w:t>credenciado</w:t>
      </w:r>
      <w:r w:rsidR="00EA29EB" w:rsidRPr="005A6E1E">
        <w:rPr>
          <w:rFonts w:ascii="Arial" w:hAnsi="Arial" w:cs="Arial"/>
        </w:rPr>
        <w:t>s</w:t>
      </w:r>
    </w:p>
    <w:p w14:paraId="3D54A5C2" w14:textId="14B5136D" w:rsidR="003F50D0" w:rsidRPr="005A6E1E" w:rsidRDefault="003F50D0" w:rsidP="003F50D0">
      <w:pPr>
        <w:widowControl w:val="0"/>
        <w:tabs>
          <w:tab w:val="left" w:pos="1701"/>
        </w:tabs>
        <w:adjustRightInd w:val="0"/>
        <w:spacing w:before="240" w:line="276" w:lineRule="auto"/>
        <w:jc w:val="both"/>
        <w:textAlignment w:val="baseline"/>
        <w:rPr>
          <w:rFonts w:ascii="Arial" w:eastAsia="Times New Roman" w:hAnsi="Arial" w:cs="Arial"/>
          <w:lang w:eastAsia="pt-BR"/>
        </w:rPr>
      </w:pPr>
      <w:r w:rsidRPr="005A6E1E">
        <w:rPr>
          <w:rFonts w:ascii="Arial" w:eastAsia="Times New Roman" w:hAnsi="Arial" w:cs="Arial"/>
          <w:b/>
          <w:lang w:eastAsia="pt-BR"/>
        </w:rPr>
        <w:t>1.3)</w:t>
      </w:r>
      <w:r w:rsidRPr="005A6E1E">
        <w:rPr>
          <w:rFonts w:ascii="Arial" w:eastAsia="Times New Roman" w:hAnsi="Arial" w:cs="Arial"/>
          <w:lang w:eastAsia="pt-BR"/>
        </w:rPr>
        <w:t xml:space="preserve"> </w:t>
      </w:r>
      <w:r w:rsidRPr="005A6E1E">
        <w:rPr>
          <w:rFonts w:ascii="Arial" w:eastAsia="Times New Roman" w:hAnsi="Arial" w:cs="Arial"/>
          <w:b/>
          <w:lang w:eastAsia="pt-BR"/>
        </w:rPr>
        <w:t>Cronograma do fornecimento do bem:</w:t>
      </w:r>
      <w:r w:rsidR="005A6E1E" w:rsidRPr="005A6E1E">
        <w:rPr>
          <w:rFonts w:ascii="Arial" w:hAnsi="Arial" w:cs="Arial"/>
        </w:rPr>
        <w:t xml:space="preserve"> O fornecimento dos itens requisitados pelo agricultor/beneficiário deverá ocorrer em até 24 horas a partir da apresentação do bônus ao credenciado</w:t>
      </w:r>
    </w:p>
    <w:p w14:paraId="6938171C" w14:textId="21A0D827" w:rsidR="003F50D0" w:rsidRPr="005A6E1E" w:rsidRDefault="001645C6" w:rsidP="005A6E1E">
      <w:pPr>
        <w:widowControl w:val="0"/>
        <w:tabs>
          <w:tab w:val="left" w:pos="1701"/>
        </w:tabs>
        <w:adjustRightInd w:val="0"/>
        <w:spacing w:before="240" w:line="276" w:lineRule="auto"/>
        <w:jc w:val="both"/>
        <w:textAlignment w:val="baseline"/>
        <w:rPr>
          <w:rFonts w:ascii="Arial" w:eastAsia="Times New Roman" w:hAnsi="Arial" w:cs="Arial"/>
          <w:color w:val="FF0000"/>
          <w:lang w:eastAsia="pt-BR"/>
        </w:rPr>
      </w:pPr>
      <w:r w:rsidRPr="001645C6">
        <w:rPr>
          <w:rFonts w:ascii="Arial" w:eastAsia="Times New Roman" w:hAnsi="Arial" w:cs="Arial"/>
          <w:b/>
          <w:lang w:eastAsia="pt-BR"/>
        </w:rPr>
        <w:t>1.</w:t>
      </w:r>
      <w:r w:rsidR="00222FA2">
        <w:rPr>
          <w:rFonts w:ascii="Arial" w:eastAsia="Times New Roman" w:hAnsi="Arial" w:cs="Arial"/>
          <w:b/>
          <w:lang w:eastAsia="pt-BR"/>
        </w:rPr>
        <w:t>3</w:t>
      </w:r>
      <w:r w:rsidRPr="001645C6">
        <w:rPr>
          <w:rFonts w:ascii="Arial" w:eastAsia="Times New Roman" w:hAnsi="Arial" w:cs="Arial"/>
          <w:b/>
          <w:lang w:eastAsia="pt-BR"/>
        </w:rPr>
        <w:t>)</w:t>
      </w:r>
      <w:r>
        <w:rPr>
          <w:rFonts w:ascii="Arial" w:eastAsia="Times New Roman" w:hAnsi="Arial" w:cs="Arial"/>
          <w:lang w:eastAsia="pt-BR"/>
        </w:rPr>
        <w:t xml:space="preserve"> </w:t>
      </w:r>
      <w:r w:rsidRPr="001645C6">
        <w:rPr>
          <w:rFonts w:ascii="Arial" w:eastAsia="Times New Roman" w:hAnsi="Arial" w:cs="Arial"/>
          <w:lang w:eastAsia="pt-BR"/>
        </w:rPr>
        <w:t>Especificações técnicas e parâmetros mínimos de desempenho e qualidad</w:t>
      </w:r>
      <w:r>
        <w:rPr>
          <w:rFonts w:ascii="Arial" w:eastAsia="Times New Roman" w:hAnsi="Arial" w:cs="Arial"/>
          <w:lang w:eastAsia="pt-BR"/>
        </w:rPr>
        <w:t xml:space="preserve">e pretendidos com a contratação: </w:t>
      </w:r>
    </w:p>
    <w:p w14:paraId="4752C401" w14:textId="530069A3" w:rsidR="0002782A" w:rsidRPr="00E5797C" w:rsidRDefault="003114CC" w:rsidP="00E5797C">
      <w:pPr>
        <w:jc w:val="both"/>
        <w:rPr>
          <w:rFonts w:ascii="Arial" w:hAnsi="Arial" w:cs="Arial"/>
        </w:rPr>
      </w:pPr>
      <w:r w:rsidRPr="00E5797C">
        <w:rPr>
          <w:rFonts w:ascii="Arial" w:eastAsia="Times New Roman" w:hAnsi="Arial" w:cs="Arial"/>
          <w:b/>
          <w:lang w:eastAsia="pt-BR"/>
        </w:rPr>
        <w:t>2)</w:t>
      </w:r>
      <w:r w:rsidRPr="00E5797C">
        <w:rPr>
          <w:rFonts w:ascii="Arial" w:eastAsia="Times New Roman" w:hAnsi="Arial" w:cs="Arial"/>
          <w:lang w:eastAsia="pt-BR"/>
        </w:rPr>
        <w:t xml:space="preserve"> </w:t>
      </w:r>
      <w:r w:rsidRPr="00E5797C">
        <w:rPr>
          <w:rFonts w:ascii="Arial" w:hAnsi="Arial" w:cs="Arial"/>
        </w:rPr>
        <w:t xml:space="preserve">O credenciamento do interessado não se confunde com a contratação, a qual só ocorrerá por meio de contratação direta na forma inexigibilidade de licitação, com respaldo no </w:t>
      </w:r>
      <w:hyperlink r:id="rId15" w:anchor="art74iv" w:history="1">
        <w:r w:rsidRPr="00E5797C">
          <w:rPr>
            <w:rStyle w:val="Hyperlink"/>
            <w:rFonts w:ascii="Arial" w:hAnsi="Arial" w:cs="Arial"/>
          </w:rPr>
          <w:t>art. 74, IV da Lei Federal nº 14.133/2021</w:t>
        </w:r>
      </w:hyperlink>
      <w:r w:rsidRPr="00E5797C">
        <w:rPr>
          <w:rFonts w:ascii="Arial" w:hAnsi="Arial" w:cs="Arial"/>
        </w:rPr>
        <w:t>.</w:t>
      </w:r>
    </w:p>
    <w:p w14:paraId="524767B5" w14:textId="08E928AF" w:rsidR="00E5797C" w:rsidRPr="00E5797C" w:rsidRDefault="00E5797C" w:rsidP="00E5797C">
      <w:pPr>
        <w:jc w:val="both"/>
        <w:rPr>
          <w:rFonts w:ascii="Arial" w:hAnsi="Arial" w:cs="Arial"/>
        </w:rPr>
      </w:pPr>
      <w:r w:rsidRPr="00E5797C">
        <w:rPr>
          <w:rFonts w:ascii="Arial" w:hAnsi="Arial" w:cs="Arial"/>
          <w:b/>
        </w:rPr>
        <w:t>2.1)</w:t>
      </w:r>
      <w:r w:rsidRPr="00E5797C">
        <w:rPr>
          <w:rFonts w:ascii="Arial" w:hAnsi="Arial" w:cs="Arial"/>
        </w:rPr>
        <w:t xml:space="preserve"> Todos os</w:t>
      </w:r>
      <w:r w:rsidR="00AD1E9B">
        <w:rPr>
          <w:rFonts w:ascii="Arial" w:hAnsi="Arial" w:cs="Arial"/>
        </w:rPr>
        <w:t xml:space="preserve"> credenciados </w:t>
      </w:r>
      <w:r w:rsidR="00A574A2">
        <w:rPr>
          <w:rFonts w:ascii="Arial" w:hAnsi="Arial" w:cs="Arial"/>
        </w:rPr>
        <w:t>poderão ser</w:t>
      </w:r>
      <w:r w:rsidR="00AD1E9B">
        <w:rPr>
          <w:rFonts w:ascii="Arial" w:hAnsi="Arial" w:cs="Arial"/>
        </w:rPr>
        <w:t xml:space="preserve"> contratados, desde que vigente este edital.</w:t>
      </w:r>
    </w:p>
    <w:p w14:paraId="0B7E52AC" w14:textId="48B7C794" w:rsidR="00E5797C" w:rsidRPr="00EA29EB" w:rsidRDefault="00E5797C" w:rsidP="00EA29EB">
      <w:pPr>
        <w:rPr>
          <w:rFonts w:ascii="Arial" w:hAnsi="Arial" w:cs="Arial"/>
        </w:rPr>
      </w:pPr>
      <w:r w:rsidRPr="00EA29EB">
        <w:rPr>
          <w:rFonts w:ascii="Arial" w:hAnsi="Arial" w:cs="Arial"/>
        </w:rPr>
        <w:t xml:space="preserve">2.2) </w:t>
      </w:r>
      <w:r w:rsidR="00A574A2" w:rsidRPr="00EA29EB">
        <w:rPr>
          <w:rFonts w:ascii="Arial" w:hAnsi="Arial" w:cs="Arial"/>
        </w:rPr>
        <w:t xml:space="preserve">Competirá ao terceiro beneficiário direto da compra a </w:t>
      </w:r>
      <w:r w:rsidR="000F7AE3" w:rsidRPr="00EA29EB">
        <w:rPr>
          <w:rFonts w:ascii="Arial" w:hAnsi="Arial" w:cs="Arial"/>
        </w:rPr>
        <w:t xml:space="preserve">livre </w:t>
      </w:r>
      <w:r w:rsidR="00A574A2" w:rsidRPr="00EA29EB">
        <w:rPr>
          <w:rFonts w:ascii="Arial" w:hAnsi="Arial" w:cs="Arial"/>
        </w:rPr>
        <w:t>escolha do fornecedor</w:t>
      </w:r>
      <w:r w:rsidR="000F7AE3" w:rsidRPr="00EA29EB">
        <w:rPr>
          <w:rFonts w:ascii="Arial" w:hAnsi="Arial" w:cs="Arial"/>
        </w:rPr>
        <w:t xml:space="preserve"> dentre os credenciados</w:t>
      </w:r>
      <w:r w:rsidR="00A574A2" w:rsidRPr="00EA29EB">
        <w:rPr>
          <w:rFonts w:ascii="Arial" w:hAnsi="Arial" w:cs="Arial"/>
        </w:rPr>
        <w:t xml:space="preserve"> (art. 79, II, da Lei 14.133/2021).</w:t>
      </w:r>
    </w:p>
    <w:p w14:paraId="5FEF47ED" w14:textId="1CF14FD4" w:rsidR="00883446" w:rsidRPr="00883446" w:rsidRDefault="00225F48" w:rsidP="00225F48">
      <w:pPr>
        <w:widowControl w:val="0"/>
        <w:tabs>
          <w:tab w:val="left" w:pos="1701"/>
        </w:tabs>
        <w:adjustRightInd w:val="0"/>
        <w:spacing w:line="276" w:lineRule="auto"/>
        <w:jc w:val="both"/>
        <w:textAlignment w:val="baseline"/>
        <w:rPr>
          <w:rFonts w:ascii="Arial" w:eastAsia="Times New Roman" w:hAnsi="Arial" w:cs="Arial"/>
          <w:lang w:eastAsia="pt-BR"/>
        </w:rPr>
      </w:pPr>
      <w:r w:rsidRPr="00883446">
        <w:rPr>
          <w:rFonts w:ascii="Arial" w:eastAsia="Times New Roman" w:hAnsi="Arial" w:cs="Arial"/>
          <w:b/>
          <w:lang w:eastAsia="pt-BR"/>
        </w:rPr>
        <w:t xml:space="preserve">3) </w:t>
      </w:r>
      <w:r w:rsidR="0080717D" w:rsidRPr="00883446">
        <w:rPr>
          <w:rFonts w:ascii="Arial" w:eastAsia="Times New Roman" w:hAnsi="Arial" w:cs="Arial"/>
          <w:lang w:eastAsia="pt-BR"/>
        </w:rPr>
        <w:t>O</w:t>
      </w:r>
      <w:r w:rsidRPr="00883446">
        <w:rPr>
          <w:rFonts w:ascii="Arial" w:eastAsia="Times New Roman" w:hAnsi="Arial" w:cs="Arial"/>
          <w:lang w:eastAsia="pt-BR"/>
        </w:rPr>
        <w:t xml:space="preserve"> objeto está fundamentado:</w:t>
      </w:r>
      <w:r w:rsidR="0080717D" w:rsidRPr="00883446">
        <w:rPr>
          <w:rFonts w:ascii="Arial" w:eastAsia="Times New Roman" w:hAnsi="Arial" w:cs="Arial"/>
          <w:lang w:eastAsia="pt-BR"/>
        </w:rPr>
        <w:t xml:space="preserve"> </w:t>
      </w:r>
    </w:p>
    <w:p w14:paraId="69BFC4E7" w14:textId="0B04C645" w:rsidR="00225F48" w:rsidRPr="00883446" w:rsidRDefault="00225F48" w:rsidP="00E5797C">
      <w:pPr>
        <w:pStyle w:val="PargrafodaLista"/>
        <w:widowControl w:val="0"/>
        <w:numPr>
          <w:ilvl w:val="0"/>
          <w:numId w:val="6"/>
        </w:numPr>
        <w:tabs>
          <w:tab w:val="left" w:pos="1134"/>
        </w:tabs>
        <w:adjustRightInd w:val="0"/>
        <w:spacing w:line="276" w:lineRule="auto"/>
        <w:ind w:left="567" w:firstLine="0"/>
        <w:jc w:val="both"/>
        <w:textAlignment w:val="baseline"/>
        <w:rPr>
          <w:rFonts w:ascii="Arial" w:eastAsia="Times New Roman" w:hAnsi="Arial" w:cs="Arial"/>
          <w:lang w:eastAsia="pt-BR"/>
        </w:rPr>
      </w:pPr>
      <w:r w:rsidRPr="00883446">
        <w:rPr>
          <w:rFonts w:ascii="Arial" w:eastAsia="Times New Roman" w:hAnsi="Arial" w:cs="Arial"/>
          <w:lang w:eastAsia="pt-BR"/>
        </w:rPr>
        <w:t xml:space="preserve">Estudo Técnico Preliminar – ETP  </w:t>
      </w:r>
      <w:r w:rsidRPr="00883446">
        <w:rPr>
          <w:rFonts w:ascii="Arial" w:eastAsia="Times New Roman" w:hAnsi="Arial" w:cs="Arial"/>
          <w:highlight w:val="lightGray"/>
          <w:lang w:eastAsia="pt-BR"/>
        </w:rPr>
        <w:t>(ANEXO I)</w:t>
      </w:r>
      <w:r w:rsidRPr="00883446">
        <w:rPr>
          <w:rFonts w:ascii="Arial" w:eastAsia="Times New Roman" w:hAnsi="Arial" w:cs="Arial"/>
          <w:lang w:eastAsia="pt-BR"/>
        </w:rPr>
        <w:t>;</w:t>
      </w:r>
    </w:p>
    <w:p w14:paraId="55233B87" w14:textId="458615D6" w:rsidR="00324D81" w:rsidRDefault="00225F48" w:rsidP="00D258DD">
      <w:pPr>
        <w:pStyle w:val="PargrafodaLista"/>
        <w:widowControl w:val="0"/>
        <w:numPr>
          <w:ilvl w:val="0"/>
          <w:numId w:val="6"/>
        </w:numPr>
        <w:tabs>
          <w:tab w:val="left" w:pos="1134"/>
        </w:tabs>
        <w:adjustRightInd w:val="0"/>
        <w:spacing w:line="276" w:lineRule="auto"/>
        <w:ind w:left="567" w:firstLine="0"/>
        <w:jc w:val="both"/>
        <w:textAlignment w:val="baseline"/>
        <w:rPr>
          <w:rFonts w:ascii="Arial" w:eastAsia="Times New Roman" w:hAnsi="Arial" w:cs="Arial"/>
          <w:lang w:eastAsia="pt-BR"/>
        </w:rPr>
      </w:pPr>
      <w:r w:rsidRPr="00883446">
        <w:rPr>
          <w:rFonts w:ascii="Arial" w:eastAsia="Times New Roman" w:hAnsi="Arial" w:cs="Arial"/>
          <w:lang w:eastAsia="pt-BR"/>
        </w:rPr>
        <w:t xml:space="preserve">Termo de Referência – TR </w:t>
      </w:r>
      <w:r w:rsidRPr="00883446">
        <w:rPr>
          <w:rFonts w:ascii="Arial" w:eastAsia="Times New Roman" w:hAnsi="Arial" w:cs="Arial"/>
          <w:highlight w:val="lightGray"/>
          <w:lang w:eastAsia="pt-BR"/>
        </w:rPr>
        <w:t>(ANEXO II)</w:t>
      </w:r>
      <w:r w:rsidRPr="00883446">
        <w:rPr>
          <w:rFonts w:ascii="Arial" w:eastAsia="Times New Roman" w:hAnsi="Arial" w:cs="Arial"/>
          <w:lang w:eastAsia="pt-BR"/>
        </w:rPr>
        <w:t>.</w:t>
      </w:r>
    </w:p>
    <w:p w14:paraId="4BA63B95" w14:textId="77777777" w:rsidR="00E121ED" w:rsidRDefault="00E121ED" w:rsidP="00E121ED">
      <w:pPr>
        <w:pStyle w:val="PargrafodaLista"/>
        <w:widowControl w:val="0"/>
        <w:tabs>
          <w:tab w:val="left" w:pos="1134"/>
        </w:tabs>
        <w:adjustRightInd w:val="0"/>
        <w:spacing w:line="276" w:lineRule="auto"/>
        <w:ind w:left="567"/>
        <w:jc w:val="both"/>
        <w:textAlignment w:val="baseline"/>
        <w:rPr>
          <w:rFonts w:ascii="Arial" w:eastAsia="Times New Roman" w:hAnsi="Arial" w:cs="Arial"/>
          <w:lang w:eastAsia="pt-BR"/>
        </w:rPr>
      </w:pPr>
    </w:p>
    <w:p w14:paraId="6B08B1A6" w14:textId="77777777" w:rsidR="00457123" w:rsidRPr="005A6E1E" w:rsidRDefault="00457123" w:rsidP="00E121ED">
      <w:pPr>
        <w:pStyle w:val="PargrafodaLista"/>
        <w:widowControl w:val="0"/>
        <w:tabs>
          <w:tab w:val="left" w:pos="1134"/>
        </w:tabs>
        <w:adjustRightInd w:val="0"/>
        <w:spacing w:line="276" w:lineRule="auto"/>
        <w:ind w:left="567"/>
        <w:jc w:val="both"/>
        <w:textAlignment w:val="baseline"/>
        <w:rPr>
          <w:rFonts w:ascii="Arial" w:eastAsia="Times New Roman" w:hAnsi="Arial" w:cs="Arial"/>
          <w:lang w:eastAsia="pt-BR"/>
        </w:rPr>
      </w:pPr>
    </w:p>
    <w:p w14:paraId="01261659" w14:textId="282A8F73" w:rsidR="00F02B52" w:rsidRPr="00E15824" w:rsidRDefault="00F40ED9" w:rsidP="00B332FD">
      <w:pPr>
        <w:pStyle w:val="Ttulo1"/>
        <w:shd w:val="clear" w:color="auto" w:fill="A5A5A5" w:themeFill="accent3"/>
        <w:rPr>
          <w:rFonts w:eastAsia="Times New Roman"/>
          <w:lang w:eastAsia="pt-BR"/>
        </w:rPr>
      </w:pPr>
      <w:bookmarkStart w:id="3" w:name="_Toc134521942"/>
      <w:r>
        <w:rPr>
          <w:rFonts w:eastAsia="Times New Roman"/>
          <w:lang w:eastAsia="pt-BR"/>
        </w:rPr>
        <w:t xml:space="preserve">3) </w:t>
      </w:r>
      <w:r w:rsidR="00F02B52">
        <w:rPr>
          <w:rFonts w:eastAsia="Times New Roman"/>
          <w:lang w:eastAsia="pt-BR"/>
        </w:rPr>
        <w:t>ESCLARECIMENTO</w:t>
      </w:r>
      <w:r>
        <w:rPr>
          <w:rFonts w:eastAsia="Times New Roman"/>
          <w:lang w:eastAsia="pt-BR"/>
        </w:rPr>
        <w:t xml:space="preserve"> E IMPUGNAÇÃO AO EDITAL</w:t>
      </w:r>
      <w:bookmarkEnd w:id="3"/>
    </w:p>
    <w:p w14:paraId="434890E8" w14:textId="77777777" w:rsidR="00E121ED" w:rsidRDefault="00E121ED" w:rsidP="00F02B52">
      <w:pPr>
        <w:widowControl w:val="0"/>
        <w:tabs>
          <w:tab w:val="left" w:pos="1701"/>
        </w:tabs>
        <w:adjustRightInd w:val="0"/>
        <w:spacing w:line="276" w:lineRule="auto"/>
        <w:jc w:val="both"/>
        <w:textAlignment w:val="baseline"/>
        <w:rPr>
          <w:rFonts w:ascii="Arial" w:eastAsia="Times New Roman" w:hAnsi="Arial" w:cs="Arial"/>
          <w:b/>
          <w:lang w:eastAsia="pt-BR"/>
        </w:rPr>
      </w:pPr>
    </w:p>
    <w:p w14:paraId="3D987ED7" w14:textId="39E4927E" w:rsidR="00F02B52" w:rsidRPr="005A6E1E" w:rsidRDefault="00F02B52" w:rsidP="00F02B52">
      <w:pPr>
        <w:widowControl w:val="0"/>
        <w:tabs>
          <w:tab w:val="left" w:pos="1701"/>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1</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b/>
          <w:lang w:eastAsia="pt-BR"/>
        </w:rPr>
        <w:t>Qualquer pessoa</w:t>
      </w:r>
      <w:r w:rsidRPr="00E15824">
        <w:rPr>
          <w:rFonts w:ascii="Arial" w:eastAsia="Times New Roman" w:hAnsi="Arial" w:cs="Arial"/>
          <w:lang w:eastAsia="pt-BR"/>
        </w:rPr>
        <w:t xml:space="preserve"> é parte legítima para </w:t>
      </w:r>
      <w:r w:rsidRPr="00E15824">
        <w:rPr>
          <w:rFonts w:ascii="Arial" w:eastAsia="Times New Roman" w:hAnsi="Arial" w:cs="Arial"/>
          <w:b/>
          <w:lang w:eastAsia="pt-BR"/>
        </w:rPr>
        <w:t>impugnar</w:t>
      </w:r>
      <w:r w:rsidRPr="00E15824">
        <w:rPr>
          <w:rFonts w:ascii="Arial" w:eastAsia="Times New Roman" w:hAnsi="Arial" w:cs="Arial"/>
          <w:lang w:eastAsia="pt-BR"/>
        </w:rPr>
        <w:t xml:space="preserve"> </w:t>
      </w:r>
      <w:r w:rsidR="00593692">
        <w:rPr>
          <w:rFonts w:ascii="Arial" w:eastAsia="Times New Roman" w:hAnsi="Arial" w:cs="Arial"/>
          <w:lang w:eastAsia="pt-BR"/>
        </w:rPr>
        <w:t xml:space="preserve">este </w:t>
      </w:r>
      <w:r w:rsidRPr="00E15824">
        <w:rPr>
          <w:rFonts w:ascii="Arial" w:eastAsia="Times New Roman" w:hAnsi="Arial" w:cs="Arial"/>
          <w:lang w:eastAsia="pt-BR"/>
        </w:rPr>
        <w:t xml:space="preserve">edital por irregularidade na aplicação da legislação vigente </w:t>
      </w:r>
      <w:r w:rsidRPr="00E15824">
        <w:rPr>
          <w:rFonts w:ascii="Arial" w:eastAsia="Times New Roman" w:hAnsi="Arial" w:cs="Arial"/>
          <w:b/>
          <w:lang w:eastAsia="pt-BR"/>
        </w:rPr>
        <w:t>ou para solicitar esclarecimento</w:t>
      </w:r>
      <w:r w:rsidRPr="00E15824">
        <w:rPr>
          <w:rFonts w:ascii="Arial" w:eastAsia="Times New Roman" w:hAnsi="Arial" w:cs="Arial"/>
          <w:lang w:eastAsia="pt-BR"/>
        </w:rPr>
        <w:t xml:space="preserve"> sobre os seus termos, devendo protocolar o pedido (</w:t>
      </w:r>
      <w:hyperlink r:id="rId16" w:anchor="art164" w:history="1">
        <w:r w:rsidRPr="003A4D1F">
          <w:rPr>
            <w:rStyle w:val="Hyperlink"/>
            <w:rFonts w:ascii="Arial" w:eastAsia="Times New Roman" w:hAnsi="Arial" w:cs="Arial"/>
            <w:lang w:eastAsia="pt-BR"/>
          </w:rPr>
          <w:t>art. 164</w:t>
        </w:r>
      </w:hyperlink>
      <w:r>
        <w:rPr>
          <w:rStyle w:val="Hyperlink"/>
          <w:rFonts w:ascii="Arial" w:eastAsia="Times New Roman" w:hAnsi="Arial" w:cs="Arial"/>
          <w:lang w:eastAsia="pt-BR"/>
        </w:rPr>
        <w:t xml:space="preserve"> da Lei nº 14.133/2021</w:t>
      </w:r>
      <w:r w:rsidR="005A6E1E">
        <w:rPr>
          <w:rFonts w:ascii="Arial" w:eastAsia="Times New Roman" w:hAnsi="Arial" w:cs="Arial"/>
          <w:lang w:eastAsia="pt-BR"/>
        </w:rPr>
        <w:t>).</w:t>
      </w:r>
    </w:p>
    <w:p w14:paraId="20DB2969" w14:textId="4C3D4C89" w:rsidR="00F02B52" w:rsidRPr="005A6E1E" w:rsidRDefault="00F02B52" w:rsidP="00F02B52">
      <w:pPr>
        <w:widowControl w:val="0"/>
        <w:tabs>
          <w:tab w:val="left" w:pos="1701"/>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2</w:t>
      </w:r>
      <w:r>
        <w:rPr>
          <w:rFonts w:ascii="Arial" w:eastAsia="Times New Roman" w:hAnsi="Arial" w:cs="Arial"/>
          <w:b/>
          <w:lang w:eastAsia="pt-BR"/>
        </w:rPr>
        <w:t>)</w:t>
      </w:r>
      <w:r w:rsidRPr="00E15824">
        <w:rPr>
          <w:rFonts w:ascii="Arial" w:eastAsia="Times New Roman" w:hAnsi="Arial" w:cs="Arial"/>
          <w:lang w:eastAsia="pt-BR"/>
        </w:rPr>
        <w:t xml:space="preserve"> A resposta à impugnação ou ao pedido de esclarecimento será divulgada em sítio eletrônico oficial no p</w:t>
      </w:r>
      <w:r w:rsidR="00593692">
        <w:rPr>
          <w:rFonts w:ascii="Arial" w:eastAsia="Times New Roman" w:hAnsi="Arial" w:cs="Arial"/>
          <w:lang w:eastAsia="pt-BR"/>
        </w:rPr>
        <w:t>razo de até 3 (três) dias úteis a contar do recebimento da impugnação ou do pedido de esclarecimento</w:t>
      </w:r>
      <w:r w:rsidRPr="00E15824">
        <w:rPr>
          <w:rFonts w:ascii="Arial" w:eastAsia="Times New Roman" w:hAnsi="Arial" w:cs="Arial"/>
          <w:lang w:eastAsia="pt-BR"/>
        </w:rPr>
        <w:t xml:space="preserve"> (</w:t>
      </w:r>
      <w:hyperlink r:id="rId17" w:anchor="art164" w:history="1">
        <w:r w:rsidRPr="003A4D1F">
          <w:rPr>
            <w:rStyle w:val="Hyperlink"/>
            <w:rFonts w:ascii="Arial" w:eastAsia="Times New Roman" w:hAnsi="Arial" w:cs="Arial"/>
            <w:lang w:eastAsia="pt-BR"/>
          </w:rPr>
          <w:t>art. 164, p. ú.</w:t>
        </w:r>
      </w:hyperlink>
      <w:r>
        <w:rPr>
          <w:rStyle w:val="Hyperlink"/>
          <w:rFonts w:ascii="Arial" w:eastAsia="Times New Roman" w:hAnsi="Arial" w:cs="Arial"/>
          <w:lang w:eastAsia="pt-BR"/>
        </w:rPr>
        <w:t xml:space="preserve"> da Lei nº 14.133/2021</w:t>
      </w:r>
      <w:r w:rsidR="005A6E1E">
        <w:rPr>
          <w:rFonts w:ascii="Arial" w:eastAsia="Times New Roman" w:hAnsi="Arial" w:cs="Arial"/>
          <w:lang w:eastAsia="pt-BR"/>
        </w:rPr>
        <w:t>).</w:t>
      </w:r>
    </w:p>
    <w:p w14:paraId="12D07332" w14:textId="77777777" w:rsidR="00F02B52" w:rsidRDefault="00F02B52" w:rsidP="00F02B52">
      <w:pPr>
        <w:widowControl w:val="0"/>
        <w:tabs>
          <w:tab w:val="left" w:pos="1701"/>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3</w:t>
      </w:r>
      <w:r>
        <w:rPr>
          <w:rFonts w:ascii="Arial" w:eastAsia="Times New Roman" w:hAnsi="Arial" w:cs="Arial"/>
          <w:b/>
          <w:lang w:eastAsia="pt-BR"/>
        </w:rPr>
        <w:t>)</w:t>
      </w:r>
      <w:r w:rsidRPr="00E15824">
        <w:rPr>
          <w:rFonts w:ascii="Arial" w:eastAsia="Times New Roman" w:hAnsi="Arial" w:cs="Arial"/>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 (</w:t>
      </w:r>
      <w:hyperlink r:id="rId18" w:anchor="art55%C2%A71" w:history="1">
        <w:r w:rsidRPr="003A4D1F">
          <w:rPr>
            <w:rStyle w:val="Hyperlink"/>
            <w:rFonts w:ascii="Arial" w:eastAsia="Times New Roman" w:hAnsi="Arial" w:cs="Arial"/>
            <w:lang w:eastAsia="pt-BR"/>
          </w:rPr>
          <w:t>art. 55, § 1º</w:t>
        </w:r>
      </w:hyperlink>
      <w:r>
        <w:rPr>
          <w:rStyle w:val="Hyperlink"/>
          <w:rFonts w:ascii="Arial" w:eastAsia="Times New Roman" w:hAnsi="Arial" w:cs="Arial"/>
          <w:lang w:eastAsia="pt-BR"/>
        </w:rPr>
        <w:t xml:space="preserve"> da Lei nº 14.133/2021</w:t>
      </w:r>
      <w:r>
        <w:rPr>
          <w:rFonts w:ascii="Arial" w:eastAsia="Times New Roman" w:hAnsi="Arial" w:cs="Arial"/>
          <w:lang w:eastAsia="pt-BR"/>
        </w:rPr>
        <w:t>).</w:t>
      </w:r>
    </w:p>
    <w:p w14:paraId="4794195A" w14:textId="77777777" w:rsidR="00457123" w:rsidRDefault="00457123" w:rsidP="00F02B52">
      <w:pPr>
        <w:widowControl w:val="0"/>
        <w:tabs>
          <w:tab w:val="left" w:pos="1701"/>
        </w:tabs>
        <w:adjustRightInd w:val="0"/>
        <w:spacing w:line="276" w:lineRule="auto"/>
        <w:jc w:val="both"/>
        <w:textAlignment w:val="baseline"/>
        <w:rPr>
          <w:rFonts w:ascii="Arial" w:eastAsia="Times New Roman" w:hAnsi="Arial" w:cs="Arial"/>
          <w:lang w:eastAsia="pt-BR"/>
        </w:rPr>
      </w:pPr>
    </w:p>
    <w:p w14:paraId="7F223C5F" w14:textId="77777777" w:rsidR="00457123" w:rsidRPr="00DD1908" w:rsidRDefault="00457123" w:rsidP="00F02B52">
      <w:pPr>
        <w:widowControl w:val="0"/>
        <w:tabs>
          <w:tab w:val="left" w:pos="1701"/>
        </w:tabs>
        <w:adjustRightInd w:val="0"/>
        <w:spacing w:line="276" w:lineRule="auto"/>
        <w:jc w:val="both"/>
        <w:textAlignment w:val="baseline"/>
        <w:rPr>
          <w:rFonts w:ascii="Arial" w:eastAsia="Times New Roman" w:hAnsi="Arial" w:cs="Arial"/>
          <w:lang w:eastAsia="pt-BR"/>
        </w:rPr>
      </w:pPr>
    </w:p>
    <w:p w14:paraId="321116E9" w14:textId="6DF724AA" w:rsidR="006A1E64" w:rsidRPr="00037C36" w:rsidRDefault="006A1E64" w:rsidP="00B332FD">
      <w:pPr>
        <w:pStyle w:val="Ttulo1"/>
        <w:shd w:val="clear" w:color="auto" w:fill="A5A5A5" w:themeFill="accent3"/>
        <w:jc w:val="both"/>
      </w:pPr>
      <w:bookmarkStart w:id="4" w:name="_Toc134521943"/>
      <w:r>
        <w:t xml:space="preserve">4) </w:t>
      </w:r>
      <w:r w:rsidR="00D25C58">
        <w:t>VEDAÇ</w:t>
      </w:r>
      <w:r w:rsidR="00F40ED9">
        <w:t>ÕES PAR</w:t>
      </w:r>
      <w:r w:rsidR="00D25C58">
        <w:t>A CREDENCIAMENTO E PARTICIPAÇÃO NA EXECUÇÃO DO CONTRATO</w:t>
      </w:r>
      <w:bookmarkEnd w:id="4"/>
    </w:p>
    <w:p w14:paraId="7701E946" w14:textId="77777777" w:rsidR="005A6E1E" w:rsidRDefault="005A6E1E" w:rsidP="003C17C6">
      <w:pPr>
        <w:tabs>
          <w:tab w:val="left" w:pos="1701"/>
        </w:tabs>
        <w:spacing w:line="276" w:lineRule="auto"/>
        <w:jc w:val="both"/>
        <w:rPr>
          <w:rFonts w:ascii="Arial" w:hAnsi="Arial" w:cs="Arial"/>
          <w:b/>
        </w:rPr>
      </w:pPr>
    </w:p>
    <w:p w14:paraId="4C3C90B9" w14:textId="4E95AE9B" w:rsidR="003C17C6" w:rsidRPr="00E15824" w:rsidRDefault="00D25C58" w:rsidP="003C17C6">
      <w:pPr>
        <w:tabs>
          <w:tab w:val="left" w:pos="1701"/>
        </w:tabs>
        <w:spacing w:line="276" w:lineRule="auto"/>
        <w:jc w:val="both"/>
        <w:rPr>
          <w:rFonts w:ascii="Arial" w:hAnsi="Arial" w:cs="Arial"/>
        </w:rPr>
      </w:pPr>
      <w:r>
        <w:rPr>
          <w:rFonts w:ascii="Arial" w:hAnsi="Arial" w:cs="Arial"/>
          <w:b/>
        </w:rPr>
        <w:t>1</w:t>
      </w:r>
      <w:r w:rsidR="003C17C6">
        <w:rPr>
          <w:rFonts w:ascii="Arial" w:hAnsi="Arial" w:cs="Arial"/>
          <w:b/>
        </w:rPr>
        <w:t>)</w:t>
      </w:r>
      <w:r w:rsidR="003C17C6" w:rsidRPr="00E15824">
        <w:rPr>
          <w:rFonts w:ascii="Arial" w:hAnsi="Arial" w:cs="Arial"/>
        </w:rPr>
        <w:t xml:space="preserve"> São vedações para</w:t>
      </w:r>
      <w:r w:rsidR="00073572">
        <w:rPr>
          <w:rFonts w:ascii="Arial" w:hAnsi="Arial" w:cs="Arial"/>
        </w:rPr>
        <w:t xml:space="preserve"> credenciamento</w:t>
      </w:r>
      <w:r w:rsidR="003C17C6" w:rsidRPr="00E15824">
        <w:rPr>
          <w:rFonts w:ascii="Arial" w:hAnsi="Arial" w:cs="Arial"/>
        </w:rPr>
        <w:t xml:space="preserve"> e participar da execução do contrato, direta ou indiretamente</w:t>
      </w:r>
      <w:r w:rsidR="003C17C6">
        <w:rPr>
          <w:rFonts w:ascii="Arial" w:hAnsi="Arial" w:cs="Arial"/>
        </w:rPr>
        <w:t xml:space="preserve">, nos termos da </w:t>
      </w:r>
      <w:hyperlink r:id="rId19" w:history="1">
        <w:r w:rsidR="003C17C6" w:rsidRPr="008D0551">
          <w:rPr>
            <w:rStyle w:val="Hyperlink"/>
            <w:rFonts w:ascii="Arial" w:hAnsi="Arial" w:cs="Arial"/>
          </w:rPr>
          <w:t>Lei nº 14.133/2021</w:t>
        </w:r>
      </w:hyperlink>
      <w:r w:rsidR="003C17C6" w:rsidRPr="00E15824">
        <w:rPr>
          <w:rFonts w:ascii="Arial" w:hAnsi="Arial" w:cs="Arial"/>
        </w:rPr>
        <w:t>:</w:t>
      </w:r>
    </w:p>
    <w:p w14:paraId="4A88DDF3" w14:textId="1E712799" w:rsidR="003C17C6"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 xml:space="preserve">Agente público de órgão ou entidade </w:t>
      </w:r>
      <w:r w:rsidR="001702B6">
        <w:rPr>
          <w:rFonts w:ascii="Arial" w:hAnsi="Arial" w:cs="Arial"/>
        </w:rPr>
        <w:t>INTERESSADO</w:t>
      </w:r>
      <w:r w:rsidRPr="00BB456F">
        <w:rPr>
          <w:rFonts w:ascii="Arial" w:hAnsi="Arial" w:cs="Arial"/>
        </w:rPr>
        <w:t xml:space="preserve"> ou contratante, devendo ser observadas as situações que possam configurar conflito de interesses no exercício ou após o exercício do cargo ou emprego, nos termos da legislação que disciplina a matéria (</w:t>
      </w:r>
      <w:hyperlink r:id="rId20" w:anchor="art9%C2%A71" w:history="1">
        <w:r w:rsidRPr="008C246F">
          <w:rPr>
            <w:rStyle w:val="Hyperlink"/>
            <w:rFonts w:ascii="Arial" w:hAnsi="Arial" w:cs="Arial"/>
          </w:rPr>
          <w:t>art. 9º, § 1º</w:t>
        </w:r>
      </w:hyperlink>
      <w:r w:rsidRPr="00BB456F">
        <w:rPr>
          <w:rFonts w:ascii="Arial" w:hAnsi="Arial" w:cs="Arial"/>
        </w:rPr>
        <w:t>);</w:t>
      </w:r>
    </w:p>
    <w:p w14:paraId="7FB79DD2"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Autor do anteprojeto, do projeto básico ou do projeto executivo, pessoa física ou jurídica, quando a licitação versar sobre obra, serviços ou fornecimento de bens a ele relacionados, sendo que equiparam-se aos autores do projeto as empresas integrantes do mesmo grupo econômico (</w:t>
      </w:r>
      <w:hyperlink r:id="rId21" w:anchor="art14i" w:history="1">
        <w:r w:rsidRPr="008C246F">
          <w:rPr>
            <w:rStyle w:val="Hyperlink"/>
            <w:rFonts w:ascii="Arial" w:hAnsi="Arial" w:cs="Arial"/>
          </w:rPr>
          <w:t>art. 14, I</w:t>
        </w:r>
      </w:hyperlink>
      <w:r w:rsidRPr="00BB456F">
        <w:rPr>
          <w:rFonts w:ascii="Arial" w:hAnsi="Arial" w:cs="Arial"/>
        </w:rPr>
        <w:t xml:space="preserve"> c/c </w:t>
      </w:r>
      <w:hyperlink r:id="rId22" w:anchor="art14%C2%A73" w:history="1">
        <w:r w:rsidRPr="008C246F">
          <w:rPr>
            <w:rStyle w:val="Hyperlink"/>
            <w:rFonts w:ascii="Arial" w:hAnsi="Arial" w:cs="Arial"/>
          </w:rPr>
          <w:t>§ 3º</w:t>
        </w:r>
      </w:hyperlink>
      <w:r w:rsidRPr="00BB456F">
        <w:rPr>
          <w:rFonts w:ascii="Arial" w:hAnsi="Arial" w:cs="Arial"/>
        </w:rPr>
        <w:t>);</w:t>
      </w:r>
    </w:p>
    <w:p w14:paraId="422E8CBB"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hyperlink r:id="rId23" w:anchor="art14ii" w:history="1">
        <w:r w:rsidRPr="008C246F">
          <w:rPr>
            <w:rStyle w:val="Hyperlink"/>
            <w:rFonts w:ascii="Arial" w:hAnsi="Arial" w:cs="Arial"/>
          </w:rPr>
          <w:t>art. 14, II</w:t>
        </w:r>
      </w:hyperlink>
      <w:r w:rsidRPr="00BB456F">
        <w:rPr>
          <w:rFonts w:ascii="Arial" w:hAnsi="Arial" w:cs="Arial"/>
        </w:rPr>
        <w:t>). Equiparam-se aos autores do projeto as empresas integrantes do mesmo grupo econômico (</w:t>
      </w:r>
      <w:hyperlink r:id="rId24" w:anchor="art14%C2%A73" w:history="1">
        <w:r w:rsidRPr="00503BBC">
          <w:rPr>
            <w:rStyle w:val="Hyperlink"/>
            <w:rFonts w:ascii="Arial" w:hAnsi="Arial" w:cs="Arial"/>
          </w:rPr>
          <w:t>art. 14, § 3º</w:t>
        </w:r>
      </w:hyperlink>
      <w:r w:rsidRPr="00BB456F">
        <w:rPr>
          <w:rFonts w:ascii="Arial" w:hAnsi="Arial" w:cs="Arial"/>
        </w:rPr>
        <w:t>);</w:t>
      </w:r>
    </w:p>
    <w:p w14:paraId="0ED9BD20"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Pessoa física ou jurídica que se encontre, ao tempo da licitação, impossibilitada de participar da licitação em decorrência de sanção que lhe foi imposta (</w:t>
      </w:r>
      <w:hyperlink r:id="rId25" w:anchor="art14iii" w:history="1">
        <w:r w:rsidRPr="008C246F">
          <w:rPr>
            <w:rStyle w:val="Hyperlink"/>
            <w:rFonts w:ascii="Arial" w:hAnsi="Arial" w:cs="Arial"/>
          </w:rPr>
          <w:t>art. 14, III</w:t>
        </w:r>
      </w:hyperlink>
      <w:r w:rsidRPr="00BB456F">
        <w:rPr>
          <w:rFonts w:ascii="Arial" w:hAnsi="Arial" w:cs="Arial"/>
        </w:rPr>
        <w:t>);</w:t>
      </w:r>
    </w:p>
    <w:p w14:paraId="52392A46" w14:textId="2F452BE0" w:rsidR="003C17C6" w:rsidRPr="00BB456F" w:rsidRDefault="003C17C6" w:rsidP="003C17C6">
      <w:pPr>
        <w:pStyle w:val="PargrafodaLista"/>
        <w:tabs>
          <w:tab w:val="left" w:pos="1418"/>
        </w:tabs>
        <w:spacing w:before="240" w:line="276" w:lineRule="auto"/>
        <w:ind w:left="1134"/>
        <w:jc w:val="both"/>
        <w:rPr>
          <w:rFonts w:ascii="Arial" w:hAnsi="Arial" w:cs="Arial"/>
        </w:rPr>
      </w:pPr>
      <w:r w:rsidRPr="00BB456F">
        <w:rPr>
          <w:rFonts w:ascii="Arial" w:hAnsi="Arial" w:cs="Arial"/>
          <w:b/>
        </w:rPr>
        <w:t>Obs. 1:</w:t>
      </w:r>
      <w:r w:rsidRPr="00BB456F">
        <w:rPr>
          <w:rFonts w:ascii="Arial" w:hAnsi="Arial" w:cs="Arial"/>
        </w:rPr>
        <w:t xml:space="preserve"> Este impedimento também é aplicado ao </w:t>
      </w:r>
      <w:r w:rsidR="001702B6">
        <w:rPr>
          <w:rFonts w:ascii="Arial" w:hAnsi="Arial" w:cs="Arial"/>
        </w:rPr>
        <w:t>INTERESSADO</w:t>
      </w:r>
      <w:r w:rsidRPr="00BB456F">
        <w:rPr>
          <w:rFonts w:ascii="Arial" w:hAnsi="Arial" w:cs="Arial"/>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1702B6">
        <w:rPr>
          <w:rFonts w:ascii="Arial" w:hAnsi="Arial" w:cs="Arial"/>
        </w:rPr>
        <w:t>INTERESSADO</w:t>
      </w:r>
      <w:r w:rsidRPr="00BB456F">
        <w:rPr>
          <w:rFonts w:ascii="Arial" w:hAnsi="Arial" w:cs="Arial"/>
        </w:rPr>
        <w:t xml:space="preserve"> (</w:t>
      </w:r>
      <w:hyperlink r:id="rId26" w:anchor="art14%C2%A73" w:history="1">
        <w:r w:rsidRPr="008C246F">
          <w:rPr>
            <w:rStyle w:val="Hyperlink"/>
            <w:rFonts w:ascii="Arial" w:hAnsi="Arial" w:cs="Arial"/>
          </w:rPr>
          <w:t>art. 14, § 3º</w:t>
        </w:r>
      </w:hyperlink>
      <w:r w:rsidRPr="00BB456F">
        <w:rPr>
          <w:rFonts w:ascii="Arial" w:hAnsi="Arial" w:cs="Arial"/>
        </w:rPr>
        <w:t>).</w:t>
      </w:r>
    </w:p>
    <w:p w14:paraId="76179B5D"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Arial" w:hAnsi="Arial" w:cs="Arial"/>
        </w:rPr>
        <w:t xml:space="preserve"> </w:t>
      </w:r>
      <w:r w:rsidRPr="00BB456F">
        <w:rPr>
          <w:rFonts w:ascii="Arial" w:hAnsi="Arial" w:cs="Arial"/>
        </w:rPr>
        <w:t>(</w:t>
      </w:r>
      <w:hyperlink r:id="rId27" w:anchor="art14iv" w:history="1">
        <w:r w:rsidRPr="008C246F">
          <w:rPr>
            <w:rStyle w:val="Hyperlink"/>
            <w:rFonts w:ascii="Arial" w:hAnsi="Arial" w:cs="Arial"/>
          </w:rPr>
          <w:t>art. 14, IV</w:t>
        </w:r>
      </w:hyperlink>
      <w:r w:rsidRPr="00BB456F">
        <w:rPr>
          <w:rFonts w:ascii="Arial" w:hAnsi="Arial" w:cs="Arial"/>
        </w:rPr>
        <w:t>);</w:t>
      </w:r>
    </w:p>
    <w:p w14:paraId="02B03A1F"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Empresas controladoras, controladas ou coligadas, nos termos da </w:t>
      </w:r>
      <w:hyperlink r:id="rId28" w:history="1">
        <w:r w:rsidRPr="00BB456F">
          <w:rPr>
            <w:rStyle w:val="Hyperlink"/>
            <w:rFonts w:ascii="Arial" w:hAnsi="Arial" w:cs="Arial"/>
          </w:rPr>
          <w:t>Lei nº 6.404, de 15 de dezembro de 1976 – Dispõe sobre as Sociedades por Ações</w:t>
        </w:r>
      </w:hyperlink>
      <w:r w:rsidRPr="00BB456F">
        <w:rPr>
          <w:rFonts w:ascii="Arial" w:hAnsi="Arial" w:cs="Arial"/>
        </w:rPr>
        <w:t>, concorrendo entre si (</w:t>
      </w:r>
      <w:hyperlink r:id="rId29" w:anchor="art14v" w:history="1">
        <w:r w:rsidRPr="008C246F">
          <w:rPr>
            <w:rStyle w:val="Hyperlink"/>
            <w:rFonts w:ascii="Arial" w:hAnsi="Arial" w:cs="Arial"/>
          </w:rPr>
          <w:t>art. 14, V</w:t>
        </w:r>
      </w:hyperlink>
      <w:r w:rsidRPr="00BB456F">
        <w:rPr>
          <w:rFonts w:ascii="Arial" w:hAnsi="Arial" w:cs="Arial"/>
        </w:rPr>
        <w:t>);</w:t>
      </w:r>
    </w:p>
    <w:p w14:paraId="3DB26A23"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 xml:space="preserve">Pessoa física ou jurídica que, nos 5 (cinco) anos anteriores à divulgação do </w:t>
      </w:r>
      <w:r w:rsidRPr="00BB456F">
        <w:rPr>
          <w:rFonts w:ascii="Arial" w:hAnsi="Arial" w:cs="Arial"/>
        </w:rPr>
        <w:lastRenderedPageBreak/>
        <w:t>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30" w:anchor="art14vi" w:history="1">
        <w:r w:rsidRPr="007D2E0F">
          <w:rPr>
            <w:rStyle w:val="Hyperlink"/>
            <w:rFonts w:ascii="Arial" w:hAnsi="Arial" w:cs="Arial"/>
          </w:rPr>
          <w:t>art. 14, VI</w:t>
        </w:r>
      </w:hyperlink>
      <w:r w:rsidRPr="00BB456F">
        <w:rPr>
          <w:rFonts w:ascii="Arial" w:hAnsi="Arial" w:cs="Arial"/>
        </w:rPr>
        <w:t>);</w:t>
      </w:r>
    </w:p>
    <w:p w14:paraId="009EA760"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hyperlink r:id="rId31" w:anchor="art14%C2%A75" w:history="1">
        <w:r w:rsidRPr="007D2E0F">
          <w:rPr>
            <w:rStyle w:val="Hyperlink"/>
            <w:rFonts w:ascii="Arial" w:hAnsi="Arial" w:cs="Arial"/>
          </w:rPr>
          <w:t>art. 14, § 5º</w:t>
        </w:r>
      </w:hyperlink>
      <w:r w:rsidRPr="00BB456F">
        <w:rPr>
          <w:rFonts w:ascii="Arial" w:hAnsi="Arial" w:cs="Arial"/>
        </w:rPr>
        <w:t>);</w:t>
      </w:r>
    </w:p>
    <w:p w14:paraId="6187AC25"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É impedida a empresa consorciada participar, na mesma licitação, de mais de um consórcio ou de forma isolada (</w:t>
      </w:r>
      <w:hyperlink r:id="rId32" w:anchor="art15iv" w:history="1">
        <w:r w:rsidRPr="007D2E0F">
          <w:rPr>
            <w:rStyle w:val="Hyperlink"/>
            <w:rFonts w:ascii="Arial" w:hAnsi="Arial" w:cs="Arial"/>
          </w:rPr>
          <w:t>art. 15, IV</w:t>
        </w:r>
      </w:hyperlink>
      <w:r w:rsidRPr="00BB456F">
        <w:rPr>
          <w:rFonts w:ascii="Arial" w:hAnsi="Arial" w:cs="Arial"/>
        </w:rPr>
        <w:t>);</w:t>
      </w:r>
    </w:p>
    <w:p w14:paraId="2CE3EFF8" w14:textId="77777777" w:rsidR="003C17C6" w:rsidRPr="00BB456F"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hyperlink r:id="rId33" w:anchor="art48" w:history="1">
        <w:r w:rsidRPr="007D2E0F">
          <w:rPr>
            <w:rStyle w:val="Hyperlink"/>
            <w:rFonts w:ascii="Arial" w:hAnsi="Arial" w:cs="Arial"/>
          </w:rPr>
          <w:t>art. 48, p. ú.</w:t>
        </w:r>
      </w:hyperlink>
      <w:r w:rsidRPr="00BB456F">
        <w:rPr>
          <w:rFonts w:ascii="Arial" w:hAnsi="Arial" w:cs="Arial"/>
        </w:rPr>
        <w:t>);</w:t>
      </w:r>
    </w:p>
    <w:p w14:paraId="3F79CAF2" w14:textId="77777777" w:rsidR="003C17C6" w:rsidRDefault="003C17C6" w:rsidP="00E5797C">
      <w:pPr>
        <w:pStyle w:val="PargrafodaLista"/>
        <w:widowControl w:val="0"/>
        <w:numPr>
          <w:ilvl w:val="0"/>
          <w:numId w:val="8"/>
        </w:numPr>
        <w:tabs>
          <w:tab w:val="left" w:pos="1134"/>
        </w:tabs>
        <w:adjustRightInd w:val="0"/>
        <w:spacing w:before="240" w:line="276" w:lineRule="auto"/>
        <w:ind w:left="567" w:firstLine="0"/>
        <w:jc w:val="both"/>
        <w:textAlignment w:val="baseline"/>
        <w:rPr>
          <w:rFonts w:ascii="Arial" w:hAnsi="Arial" w:cs="Arial"/>
        </w:rPr>
      </w:pPr>
      <w:r w:rsidRPr="00BB456F">
        <w:rPr>
          <w:rFonts w:ascii="Arial" w:hAnsi="Arial" w:cs="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w:t>
      </w:r>
      <w:hyperlink r:id="rId34" w:anchor="art122%C2%A73" w:history="1">
        <w:r w:rsidRPr="007D2E0F">
          <w:rPr>
            <w:rStyle w:val="Hyperlink"/>
            <w:rFonts w:ascii="Arial" w:hAnsi="Arial" w:cs="Arial"/>
          </w:rPr>
          <w:t>art. 122, § 3º</w:t>
        </w:r>
      </w:hyperlink>
      <w:r w:rsidRPr="00BB456F">
        <w:rPr>
          <w:rFonts w:ascii="Arial" w:hAnsi="Arial" w:cs="Arial"/>
        </w:rPr>
        <w:t>).</w:t>
      </w:r>
    </w:p>
    <w:p w14:paraId="2655B37A" w14:textId="77777777" w:rsidR="00457123" w:rsidRDefault="00457123" w:rsidP="00457123">
      <w:pPr>
        <w:pStyle w:val="PargrafodaLista"/>
        <w:widowControl w:val="0"/>
        <w:tabs>
          <w:tab w:val="left" w:pos="1134"/>
        </w:tabs>
        <w:adjustRightInd w:val="0"/>
        <w:spacing w:before="240" w:line="276" w:lineRule="auto"/>
        <w:ind w:left="567"/>
        <w:jc w:val="both"/>
        <w:textAlignment w:val="baseline"/>
        <w:rPr>
          <w:rFonts w:ascii="Arial" w:hAnsi="Arial" w:cs="Arial"/>
        </w:rPr>
      </w:pPr>
    </w:p>
    <w:p w14:paraId="5F7315FA" w14:textId="77777777" w:rsidR="00457123" w:rsidRPr="0024582F" w:rsidRDefault="00457123" w:rsidP="00457123">
      <w:pPr>
        <w:pStyle w:val="PargrafodaLista"/>
        <w:widowControl w:val="0"/>
        <w:tabs>
          <w:tab w:val="left" w:pos="1134"/>
        </w:tabs>
        <w:adjustRightInd w:val="0"/>
        <w:spacing w:before="240" w:line="276" w:lineRule="auto"/>
        <w:ind w:left="567"/>
        <w:jc w:val="both"/>
        <w:textAlignment w:val="baseline"/>
        <w:rPr>
          <w:rFonts w:ascii="Arial" w:hAnsi="Arial" w:cs="Arial"/>
        </w:rPr>
      </w:pPr>
    </w:p>
    <w:p w14:paraId="6C8549AD" w14:textId="08F490ED" w:rsidR="007F23CC" w:rsidRPr="00E15824" w:rsidRDefault="00166065" w:rsidP="00B332FD">
      <w:pPr>
        <w:pStyle w:val="Ttulo1"/>
        <w:shd w:val="clear" w:color="auto" w:fill="A5A5A5" w:themeFill="accent3"/>
        <w:jc w:val="both"/>
        <w:rPr>
          <w:rFonts w:eastAsia="Times New Roman" w:cs="Arial"/>
          <w:lang w:eastAsia="pt-BR"/>
        </w:rPr>
      </w:pPr>
      <w:bookmarkStart w:id="5" w:name="_Toc134521944"/>
      <w:r>
        <w:rPr>
          <w:rFonts w:eastAsia="Times New Roman" w:cs="Arial"/>
          <w:lang w:eastAsia="pt-BR"/>
        </w:rPr>
        <w:t>5</w:t>
      </w:r>
      <w:r w:rsidR="007F23CC">
        <w:rPr>
          <w:rFonts w:eastAsia="Times New Roman" w:cs="Arial"/>
          <w:lang w:eastAsia="pt-BR"/>
        </w:rPr>
        <w:t xml:space="preserve">) </w:t>
      </w:r>
      <w:r w:rsidR="007F23CC" w:rsidRPr="00E15824">
        <w:rPr>
          <w:rFonts w:eastAsia="Times New Roman" w:cs="Arial"/>
          <w:lang w:eastAsia="pt-BR"/>
        </w:rPr>
        <w:t>CUMPRIMENTO DA</w:t>
      </w:r>
      <w:r w:rsidR="007F23CC" w:rsidRPr="0063264A">
        <w:rPr>
          <w:rFonts w:eastAsia="Times New Roman" w:cs="Arial"/>
          <w:lang w:eastAsia="pt-BR"/>
        </w:rPr>
        <w:t xml:space="preserve"> LEI GERAL DE PROTEÇÃO DE DADOS</w:t>
      </w:r>
      <w:r w:rsidR="00366BC9" w:rsidRPr="0063264A">
        <w:rPr>
          <w:rFonts w:eastAsia="Times New Roman" w:cs="Arial"/>
          <w:lang w:eastAsia="pt-BR"/>
        </w:rPr>
        <w:t xml:space="preserve"> - LGPD</w:t>
      </w:r>
      <w:r w:rsidR="007F23CC" w:rsidRPr="0063264A">
        <w:rPr>
          <w:rFonts w:eastAsia="Times New Roman" w:cs="Arial"/>
          <w:lang w:eastAsia="pt-BR"/>
        </w:rPr>
        <w:t xml:space="preserve"> (</w:t>
      </w:r>
      <w:hyperlink r:id="rId35" w:history="1">
        <w:r w:rsidR="007F23CC" w:rsidRPr="0063264A">
          <w:rPr>
            <w:rStyle w:val="Hyperlink"/>
            <w:rFonts w:eastAsia="Times New Roman" w:cs="Arial"/>
            <w:lang w:eastAsia="pt-BR"/>
          </w:rPr>
          <w:t>LEI Nº 13.709/2018</w:t>
        </w:r>
      </w:hyperlink>
      <w:r w:rsidR="007F23CC" w:rsidRPr="0063264A">
        <w:rPr>
          <w:rFonts w:eastAsia="Times New Roman" w:cs="Arial"/>
          <w:lang w:eastAsia="pt-BR"/>
        </w:rPr>
        <w:t>)</w:t>
      </w:r>
      <w:bookmarkEnd w:id="5"/>
    </w:p>
    <w:p w14:paraId="1F5F0989" w14:textId="77777777" w:rsidR="005A6E1E" w:rsidRDefault="005A6E1E" w:rsidP="007F23CC">
      <w:pPr>
        <w:widowControl w:val="0"/>
        <w:tabs>
          <w:tab w:val="left" w:pos="567"/>
        </w:tabs>
        <w:adjustRightInd w:val="0"/>
        <w:spacing w:line="276" w:lineRule="auto"/>
        <w:jc w:val="both"/>
        <w:textAlignment w:val="baseline"/>
        <w:rPr>
          <w:rFonts w:ascii="Arial" w:eastAsia="Times New Roman" w:hAnsi="Arial" w:cs="Arial"/>
          <w:b/>
          <w:lang w:eastAsia="pt-BR"/>
        </w:rPr>
      </w:pPr>
    </w:p>
    <w:p w14:paraId="4EF5509C" w14:textId="1BFD7DDA"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1</w:t>
      </w:r>
      <w:r>
        <w:rPr>
          <w:rFonts w:ascii="Arial" w:eastAsia="Times New Roman" w:hAnsi="Arial" w:cs="Arial"/>
          <w:b/>
          <w:lang w:eastAsia="pt-BR"/>
        </w:rPr>
        <w:t>)</w:t>
      </w:r>
      <w:r w:rsidRPr="00E15824">
        <w:rPr>
          <w:rFonts w:ascii="Arial" w:eastAsia="Times New Roman" w:hAnsi="Arial" w:cs="Arial"/>
          <w:lang w:eastAsia="pt-BR"/>
        </w:rPr>
        <w:t xml:space="preserve"> Para finalidade da efetiva participação do </w:t>
      </w:r>
      <w:r w:rsidR="00017ED7">
        <w:rPr>
          <w:rFonts w:ascii="Arial" w:eastAsia="Times New Roman" w:hAnsi="Arial" w:cs="Arial"/>
          <w:lang w:eastAsia="pt-BR"/>
        </w:rPr>
        <w:t>INTERESSADO</w:t>
      </w:r>
      <w:r w:rsidRPr="00E15824">
        <w:rPr>
          <w:rFonts w:ascii="Arial" w:eastAsia="Times New Roman" w:hAnsi="Arial" w:cs="Arial"/>
          <w:lang w:eastAsia="pt-BR"/>
        </w:rPr>
        <w:t xml:space="preserve"> no certame, o MUNICÍPIO fará tratamento dos dados pessoais definidos neste edital, dos representantes legais e outros, e, </w:t>
      </w:r>
      <w:r w:rsidRPr="00E15824">
        <w:rPr>
          <w:rFonts w:ascii="Arial" w:eastAsia="Times New Roman" w:hAnsi="Arial" w:cs="Arial"/>
          <w:iCs/>
          <w:lang w:eastAsia="pt-BR"/>
        </w:rPr>
        <w:t>zelará e responsabilizar-se-á pela proteção de dados e privacidade.</w:t>
      </w:r>
    </w:p>
    <w:p w14:paraId="259C5237" w14:textId="66D1C6B2"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2</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 xml:space="preserve">O </w:t>
      </w:r>
      <w:r w:rsidR="001702B6">
        <w:rPr>
          <w:rFonts w:ascii="Arial" w:eastAsia="Times New Roman" w:hAnsi="Arial" w:cs="Arial"/>
          <w:lang w:eastAsia="pt-BR"/>
        </w:rPr>
        <w:t>INTERESSADO</w:t>
      </w:r>
      <w:r w:rsidRPr="00E15824">
        <w:rPr>
          <w:rFonts w:ascii="Arial" w:eastAsia="Times New Roman" w:hAnsi="Arial" w:cs="Arial"/>
          <w:iCs/>
          <w:lang w:eastAsia="pt-BR"/>
        </w:rPr>
        <w:t xml:space="preserve"> obriga-se durante a participação de todas as fases do certame, a atuar em conformidade com a legislação vigente sobre proteção de dados pessoais e dados pessoais sensíveis, em especial os regulamentos municipais e a </w:t>
      </w:r>
      <w:hyperlink r:id="rId36" w:history="1">
        <w:r w:rsidRPr="003A4AC4">
          <w:rPr>
            <w:rStyle w:val="Hyperlink"/>
            <w:rFonts w:ascii="Arial" w:eastAsia="Times New Roman" w:hAnsi="Arial" w:cs="Arial"/>
            <w:iCs/>
            <w:lang w:eastAsia="pt-BR"/>
          </w:rPr>
          <w:t>Lei nº 13.709/2018 (LGPD)</w:t>
        </w:r>
      </w:hyperlink>
      <w:r w:rsidRPr="00E15824">
        <w:rPr>
          <w:rFonts w:ascii="Arial" w:eastAsia="Times New Roman" w:hAnsi="Arial" w:cs="Arial"/>
          <w:iCs/>
          <w:lang w:eastAsia="pt-BR"/>
        </w:rPr>
        <w:t xml:space="preserve">, </w:t>
      </w:r>
      <w:r w:rsidRPr="00E15824">
        <w:rPr>
          <w:rFonts w:ascii="Arial" w:eastAsia="Times New Roman" w:hAnsi="Arial" w:cs="Arial"/>
          <w:lang w:eastAsia="pt-BR"/>
        </w:rPr>
        <w:t>empenhando-se em proceder a todo tratamento de dados pessoais que venha a mostrar-se necessário,</w:t>
      </w:r>
      <w:r w:rsidRPr="00E15824">
        <w:rPr>
          <w:rFonts w:ascii="Arial" w:eastAsia="Times New Roman" w:hAnsi="Arial" w:cs="Arial"/>
          <w:iCs/>
          <w:lang w:eastAsia="pt-BR"/>
        </w:rPr>
        <w:t xml:space="preserve"> em conformidade com este edital.</w:t>
      </w:r>
    </w:p>
    <w:p w14:paraId="30D0EF1C" w14:textId="18C084D7"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3</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 xml:space="preserve">O MUNICÍPIO e o </w:t>
      </w:r>
      <w:r w:rsidR="001702B6">
        <w:rPr>
          <w:rFonts w:ascii="Arial" w:eastAsia="Times New Roman" w:hAnsi="Arial" w:cs="Arial"/>
          <w:iCs/>
          <w:lang w:eastAsia="pt-BR"/>
        </w:rPr>
        <w:t>INTERESSADO</w:t>
      </w:r>
      <w:r w:rsidRPr="00E15824">
        <w:rPr>
          <w:rFonts w:ascii="Arial" w:eastAsia="Times New Roman" w:hAnsi="Arial" w:cs="Arial"/>
          <w:iCs/>
          <w:lang w:eastAsia="pt-BR"/>
        </w:rPr>
        <w:t xml:space="preserve">, quando do tratamento de dados pessoais, o fará de acordo com as bases legais previstas nas hipóteses dos arts. 7º, 11 e/ou 14 da </w:t>
      </w:r>
      <w:hyperlink r:id="rId37" w:history="1">
        <w:r w:rsidRPr="003A4AC4">
          <w:rPr>
            <w:rStyle w:val="Hyperlink"/>
            <w:rFonts w:ascii="Arial" w:eastAsia="Times New Roman" w:hAnsi="Arial" w:cs="Arial"/>
            <w:iCs/>
            <w:lang w:eastAsia="pt-BR"/>
          </w:rPr>
          <w:t xml:space="preserve">Lei </w:t>
        </w:r>
        <w:r w:rsidRPr="003A4AC4">
          <w:rPr>
            <w:rStyle w:val="Hyperlink"/>
            <w:rFonts w:ascii="Arial" w:eastAsia="Times New Roman" w:hAnsi="Arial" w:cs="Arial"/>
            <w:iCs/>
            <w:lang w:eastAsia="pt-BR"/>
          </w:rPr>
          <w:lastRenderedPageBreak/>
          <w:t>nº 13.709/2018 (LGPD)</w:t>
        </w:r>
      </w:hyperlink>
      <w:r w:rsidRPr="00E15824">
        <w:rPr>
          <w:rFonts w:ascii="Arial" w:eastAsia="Times New Roman" w:hAnsi="Arial" w:cs="Arial"/>
          <w:iCs/>
          <w:lang w:eastAsia="pt-BR"/>
        </w:rPr>
        <w:t>, e para propósitos legítimos, específicos, explícitos e informados ao titular.</w:t>
      </w:r>
    </w:p>
    <w:p w14:paraId="5C20D7CC" w14:textId="7176A45C"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4</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 xml:space="preserve">O </w:t>
      </w:r>
      <w:r w:rsidR="001702B6">
        <w:rPr>
          <w:rFonts w:ascii="Arial" w:eastAsia="Times New Roman" w:hAnsi="Arial" w:cs="Arial"/>
          <w:iCs/>
          <w:lang w:eastAsia="pt-BR"/>
        </w:rPr>
        <w:t>INTERESSADO</w:t>
      </w:r>
      <w:r w:rsidRPr="00E15824">
        <w:rPr>
          <w:rFonts w:ascii="Arial" w:eastAsia="Times New Roman" w:hAnsi="Arial" w:cs="Arial"/>
          <w:iCs/>
          <w:lang w:eastAsia="pt-BR"/>
        </w:rPr>
        <w:t xml:space="preserve"> declara que tem ciência da existência da </w:t>
      </w:r>
      <w:hyperlink r:id="rId38" w:history="1">
        <w:r w:rsidRPr="003A4AC4">
          <w:rPr>
            <w:rStyle w:val="Hyperlink"/>
            <w:rFonts w:ascii="Arial" w:eastAsia="Times New Roman" w:hAnsi="Arial" w:cs="Arial"/>
            <w:iCs/>
            <w:lang w:eastAsia="pt-BR"/>
          </w:rPr>
          <w:t>Lei nº 13.709/2018 (LGPD)</w:t>
        </w:r>
      </w:hyperlink>
      <w:r w:rsidRPr="00E15824">
        <w:rPr>
          <w:rFonts w:ascii="Arial" w:eastAsia="Times New Roman" w:hAnsi="Arial" w:cs="Arial"/>
          <w:iCs/>
          <w:lang w:eastAsia="pt-BR"/>
        </w:rPr>
        <w:t xml:space="preserve"> e deverá garantir, por seu representante legal e/ou pelo seu procurador, a confidencialidade dos dados pessoais a que tem acesso, deverá zelar e responsabilizar-se pela proteção dos dados e privacidade, responden</w:t>
      </w:r>
      <w:r w:rsidR="00717A83">
        <w:rPr>
          <w:rFonts w:ascii="Arial" w:eastAsia="Times New Roman" w:hAnsi="Arial" w:cs="Arial"/>
          <w:iCs/>
          <w:lang w:eastAsia="pt-BR"/>
        </w:rPr>
        <w:t>do pelos danos que possa causar.</w:t>
      </w:r>
    </w:p>
    <w:p w14:paraId="6B231583" w14:textId="2DBAEF4E"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5</w:t>
      </w:r>
      <w:r>
        <w:rPr>
          <w:rFonts w:ascii="Arial" w:eastAsia="Times New Roman" w:hAnsi="Arial" w:cs="Arial"/>
          <w:b/>
          <w:lang w:eastAsia="pt-BR"/>
        </w:rPr>
        <w:t>)</w:t>
      </w:r>
      <w:r w:rsidRPr="00E15824">
        <w:rPr>
          <w:rFonts w:ascii="Arial" w:eastAsia="Times New Roman" w:hAnsi="Arial" w:cs="Arial"/>
          <w:lang w:eastAsia="pt-BR"/>
        </w:rPr>
        <w:t xml:space="preserve"> É vedado ao </w:t>
      </w:r>
      <w:r w:rsidR="001702B6">
        <w:rPr>
          <w:rFonts w:ascii="Arial" w:eastAsia="Times New Roman" w:hAnsi="Arial" w:cs="Arial"/>
          <w:lang w:eastAsia="pt-BR"/>
        </w:rPr>
        <w:t>INTERESSADO</w:t>
      </w:r>
      <w:r w:rsidRPr="00E15824">
        <w:rPr>
          <w:rFonts w:ascii="Arial" w:eastAsia="Times New Roman" w:hAnsi="Arial" w:cs="Arial"/>
          <w:lang w:eastAsia="pt-BR"/>
        </w:rPr>
        <w:t xml:space="preserve"> a utilização de todo e qualquer dado pessoal repassado em decorrência do certame, para finalidade distinta da participação deste.</w:t>
      </w:r>
      <w:r w:rsidRPr="00E15824">
        <w:rPr>
          <w:rFonts w:ascii="Arial" w:eastAsia="Times New Roman" w:hAnsi="Arial" w:cs="Arial"/>
          <w:iCs/>
          <w:lang w:eastAsia="pt-BR"/>
        </w:rPr>
        <w:t xml:space="preserve"> As partes deverão, nos termos deste instrumento, cumprir com suas respectivas obrigações que lhes forem impostas de acordo com regulamentos e leis aplicáveis à proteção de dados pessoais.</w:t>
      </w:r>
    </w:p>
    <w:p w14:paraId="7E0F3674" w14:textId="5108EC29"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6</w:t>
      </w:r>
      <w:r>
        <w:rPr>
          <w:rFonts w:ascii="Arial" w:eastAsia="Times New Roman" w:hAnsi="Arial" w:cs="Arial"/>
          <w:b/>
          <w:lang w:eastAsia="pt-BR"/>
        </w:rPr>
        <w:t>)</w:t>
      </w:r>
      <w:r w:rsidRPr="00E15824">
        <w:rPr>
          <w:rFonts w:ascii="Arial" w:eastAsia="Times New Roman" w:hAnsi="Arial" w:cs="Arial"/>
          <w:lang w:eastAsia="pt-BR"/>
        </w:rPr>
        <w:t xml:space="preserve"> O </w:t>
      </w:r>
      <w:r w:rsidR="001702B6">
        <w:rPr>
          <w:rFonts w:ascii="Arial" w:eastAsia="Times New Roman" w:hAnsi="Arial" w:cs="Arial"/>
          <w:lang w:eastAsia="pt-BR"/>
        </w:rPr>
        <w:t>INTERESSADO</w:t>
      </w:r>
      <w:r w:rsidRPr="00E15824">
        <w:rPr>
          <w:rFonts w:ascii="Arial" w:eastAsia="Times New Roman" w:hAnsi="Arial" w:cs="Arial"/>
          <w:lang w:eastAsia="pt-BR"/>
        </w:rPr>
        <w:t xml:space="preserve"> fica obrigada a notificar o MUNICÍPIO, em até 24 (vinte e quatro) horas, </w:t>
      </w:r>
      <w:r w:rsidRPr="00E15824">
        <w:rPr>
          <w:rFonts w:ascii="Arial" w:eastAsia="Times New Roman" w:hAnsi="Arial" w:cs="Arial"/>
          <w:iCs/>
          <w:lang w:eastAsia="pt-BR"/>
        </w:rPr>
        <w:t>a respeito de</w:t>
      </w:r>
      <w:r w:rsidRPr="00E15824">
        <w:rPr>
          <w:rFonts w:ascii="Arial" w:eastAsia="Times New Roman" w:hAnsi="Arial" w:cs="Arial"/>
          <w:lang w:eastAsia="pt-BR"/>
        </w:rPr>
        <w:t xml:space="preserve"> qualquer incidente de acessos não autorizados aos dados pessoais, situações acidentais ou ilícitas de destruição, perda, alteração, comunicação, q</w:t>
      </w:r>
      <w:r w:rsidRPr="00E15824">
        <w:rPr>
          <w:rFonts w:ascii="Arial" w:eastAsia="Times New Roman" w:hAnsi="Arial" w:cs="Arial"/>
          <w:iCs/>
          <w:lang w:eastAsia="pt-BR"/>
        </w:rPr>
        <w:t xml:space="preserve">ualquer não cumprimento (ainda que suspeito) das disposições legais relativas à proteção de dados pessoais </w:t>
      </w:r>
      <w:r w:rsidRPr="00E15824">
        <w:rPr>
          <w:rFonts w:ascii="Arial" w:eastAsia="Times New Roman" w:hAnsi="Arial" w:cs="Arial"/>
          <w:lang w:eastAsia="pt-BR"/>
        </w:rPr>
        <w:t xml:space="preserve">ou qualquer forma de tratamento inadequado ou ilícito, bem como adotar as providências dispostas no art. 48 da </w:t>
      </w:r>
      <w:hyperlink r:id="rId39" w:history="1">
        <w:r w:rsidRPr="003A4AC4">
          <w:rPr>
            <w:rStyle w:val="Hyperlink"/>
            <w:rFonts w:ascii="Arial" w:eastAsia="Times New Roman" w:hAnsi="Arial" w:cs="Arial"/>
            <w:iCs/>
            <w:lang w:eastAsia="pt-BR"/>
          </w:rPr>
          <w:t>Lei nº 13.709/2018 (LGPD)</w:t>
        </w:r>
      </w:hyperlink>
      <w:r w:rsidR="005A6E1E">
        <w:rPr>
          <w:rFonts w:ascii="Arial" w:eastAsia="Times New Roman" w:hAnsi="Arial" w:cs="Arial"/>
          <w:lang w:eastAsia="pt-BR"/>
        </w:rPr>
        <w:t xml:space="preserve">. </w:t>
      </w:r>
    </w:p>
    <w:p w14:paraId="78480D39" w14:textId="5E58B689"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7</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7B39A17D" w14:textId="0C5F9737" w:rsidR="007F23CC" w:rsidRDefault="007F23CC" w:rsidP="007F23CC">
      <w:pPr>
        <w:widowControl w:val="0"/>
        <w:tabs>
          <w:tab w:val="left" w:pos="567"/>
        </w:tabs>
        <w:adjustRightInd w:val="0"/>
        <w:spacing w:line="276" w:lineRule="auto"/>
        <w:jc w:val="both"/>
        <w:textAlignment w:val="baseline"/>
        <w:rPr>
          <w:rFonts w:ascii="Arial" w:eastAsia="Times New Roman" w:hAnsi="Arial" w:cs="Arial"/>
          <w:b/>
          <w:lang w:eastAsia="pt-BR"/>
        </w:rPr>
      </w:pPr>
      <w:r w:rsidRPr="00E15824">
        <w:rPr>
          <w:rFonts w:ascii="Arial" w:eastAsia="Times New Roman" w:hAnsi="Arial" w:cs="Arial"/>
          <w:b/>
          <w:lang w:eastAsia="pt-BR"/>
        </w:rPr>
        <w:t>8</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 xml:space="preserve">O </w:t>
      </w:r>
      <w:r w:rsidR="001702B6">
        <w:rPr>
          <w:rFonts w:ascii="Arial" w:eastAsia="Times New Roman" w:hAnsi="Arial" w:cs="Arial"/>
          <w:iCs/>
          <w:lang w:eastAsia="pt-BR"/>
        </w:rPr>
        <w:t>INTERESSADO</w:t>
      </w:r>
      <w:r w:rsidRPr="00E15824">
        <w:rPr>
          <w:rFonts w:ascii="Arial" w:eastAsia="Times New Roman" w:hAnsi="Arial" w:cs="Arial"/>
          <w:iCs/>
          <w:lang w:eastAsia="pt-BR"/>
        </w:rPr>
        <w:t xml:space="preserve"> será integralmente responsável pelo pagamento de perdas e danos de ordem moral e material, bem como pelo ressarcimento do pagamento de qualquer multa ou penalidade imposta ao MUNICÍPIO e/ou a terceiros, diretamente resultantes do descumprimento pelo </w:t>
      </w:r>
      <w:r w:rsidR="001702B6">
        <w:rPr>
          <w:rFonts w:ascii="Arial" w:eastAsia="Times New Roman" w:hAnsi="Arial" w:cs="Arial"/>
          <w:iCs/>
          <w:lang w:eastAsia="pt-BR"/>
        </w:rPr>
        <w:t>INTERESSADO</w:t>
      </w:r>
      <w:r w:rsidRPr="00E15824">
        <w:rPr>
          <w:rFonts w:ascii="Arial" w:eastAsia="Times New Roman" w:hAnsi="Arial" w:cs="Arial"/>
          <w:b/>
          <w:bCs/>
          <w:iCs/>
          <w:lang w:eastAsia="pt-BR"/>
        </w:rPr>
        <w:t xml:space="preserve"> </w:t>
      </w:r>
      <w:r w:rsidRPr="00E15824">
        <w:rPr>
          <w:rFonts w:ascii="Arial" w:eastAsia="Times New Roman" w:hAnsi="Arial" w:cs="Arial"/>
          <w:iCs/>
          <w:lang w:eastAsia="pt-BR"/>
        </w:rPr>
        <w:t>de qualquer das cláusulas previstas neste edital quanto a proteção e uso dos dados pessoais.</w:t>
      </w:r>
    </w:p>
    <w:p w14:paraId="1336D711" w14:textId="000E35EC"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9</w:t>
      </w:r>
      <w:r>
        <w:rPr>
          <w:rFonts w:ascii="Arial" w:eastAsia="Times New Roman" w:hAnsi="Arial" w:cs="Arial"/>
          <w:b/>
          <w:lang w:eastAsia="pt-BR"/>
        </w:rPr>
        <w:t>)</w:t>
      </w:r>
      <w:r w:rsidRPr="00E15824">
        <w:rPr>
          <w:rFonts w:ascii="Arial" w:eastAsia="Times New Roman" w:hAnsi="Arial" w:cs="Arial"/>
          <w:lang w:eastAsia="pt-BR"/>
        </w:rPr>
        <w:t xml:space="preserve"> As partes cooperarão entre si no cumprimento das obrigações referentes ao exercício dos direitos dos titulares previstos na </w:t>
      </w:r>
      <w:hyperlink r:id="rId40" w:history="1">
        <w:r w:rsidRPr="003A4AC4">
          <w:rPr>
            <w:rStyle w:val="Hyperlink"/>
            <w:rFonts w:ascii="Arial" w:eastAsia="Times New Roman" w:hAnsi="Arial" w:cs="Arial"/>
            <w:iCs/>
            <w:lang w:eastAsia="pt-BR"/>
          </w:rPr>
          <w:t>Lei nº 13.709/2018 (LGPD)</w:t>
        </w:r>
      </w:hyperlink>
      <w:r w:rsidRPr="00E15824">
        <w:rPr>
          <w:rFonts w:ascii="Arial" w:eastAsia="Times New Roman" w:hAnsi="Arial" w:cs="Arial"/>
          <w:lang w:eastAsia="pt-BR"/>
        </w:rPr>
        <w:t xml:space="preserve"> e nas leis e regulamentos de proteção de dados em vigor e também no atendimento de requisições e determinações do Poder Judiciário, Ministério Público, Tribunal de Contas e Órgãos de controle a</w:t>
      </w:r>
      <w:r w:rsidR="005A6E1E">
        <w:rPr>
          <w:rFonts w:ascii="Arial" w:eastAsia="Times New Roman" w:hAnsi="Arial" w:cs="Arial"/>
          <w:lang w:eastAsia="pt-BR"/>
        </w:rPr>
        <w:t>dministrativo.</w:t>
      </w:r>
    </w:p>
    <w:p w14:paraId="2EA58C69" w14:textId="300C424B"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10</w:t>
      </w:r>
      <w:r>
        <w:rPr>
          <w:rFonts w:ascii="Arial" w:eastAsia="Times New Roman" w:hAnsi="Arial" w:cs="Arial"/>
          <w:b/>
          <w:lang w:eastAsia="pt-BR"/>
        </w:rPr>
        <w:t>)</w:t>
      </w:r>
      <w:r w:rsidRPr="00E15824">
        <w:rPr>
          <w:rFonts w:ascii="Arial" w:eastAsia="Times New Roman" w:hAnsi="Arial" w:cs="Arial"/>
          <w:lang w:eastAsia="pt-BR"/>
        </w:rPr>
        <w:t xml:space="preserve">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w:t>
      </w:r>
      <w:r w:rsidR="005A6E1E">
        <w:rPr>
          <w:rFonts w:ascii="Arial" w:eastAsia="Times New Roman" w:hAnsi="Arial" w:cs="Arial"/>
          <w:lang w:eastAsia="pt-BR"/>
        </w:rPr>
        <w:t xml:space="preserve"> sob pena de responsabilização.</w:t>
      </w:r>
    </w:p>
    <w:p w14:paraId="7D5A759D" w14:textId="0974D79A"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11</w:t>
      </w:r>
      <w:r>
        <w:rPr>
          <w:rFonts w:ascii="Arial" w:eastAsia="Times New Roman" w:hAnsi="Arial" w:cs="Arial"/>
          <w:b/>
          <w:lang w:eastAsia="pt-BR"/>
        </w:rPr>
        <w:t>)</w:t>
      </w:r>
      <w:r w:rsidRPr="00E15824">
        <w:rPr>
          <w:rFonts w:ascii="Arial" w:eastAsia="Times New Roman" w:hAnsi="Arial" w:cs="Arial"/>
          <w:lang w:eastAsia="pt-BR"/>
        </w:rPr>
        <w:t xml:space="preserve"> Por ocasião da assinatura do contrato, o(s) </w:t>
      </w:r>
      <w:r w:rsidR="001702B6">
        <w:rPr>
          <w:rFonts w:ascii="Arial" w:eastAsia="Times New Roman" w:hAnsi="Arial" w:cs="Arial"/>
          <w:lang w:eastAsia="pt-BR"/>
        </w:rPr>
        <w:t>INTERESSADO</w:t>
      </w:r>
      <w:r w:rsidRPr="00E15824">
        <w:rPr>
          <w:rFonts w:ascii="Arial" w:eastAsia="Times New Roman" w:hAnsi="Arial" w:cs="Arial"/>
          <w:lang w:eastAsia="pt-BR"/>
        </w:rPr>
        <w:t xml:space="preserve">(S) vencedor(es) do certame, deverão seguir um conjunto de premissas, políticas, especificações técnicas, </w:t>
      </w:r>
      <w:r w:rsidRPr="00E15824">
        <w:rPr>
          <w:rFonts w:ascii="Arial" w:eastAsia="Times New Roman" w:hAnsi="Arial" w:cs="Arial"/>
          <w:lang w:eastAsia="pt-BR"/>
        </w:rPr>
        <w:lastRenderedPageBreak/>
        <w:t>devendo estar alinhadas com a legislação vigente e as melhores práticas de mercado, afim de assegurarem adequado nível de segurança em relação aos possíveis riscos gerados pelo tratamento de dados pessoais, n</w:t>
      </w:r>
      <w:r w:rsidR="005A6E1E">
        <w:rPr>
          <w:rFonts w:ascii="Arial" w:eastAsia="Times New Roman" w:hAnsi="Arial" w:cs="Arial"/>
          <w:lang w:eastAsia="pt-BR"/>
        </w:rPr>
        <w:t>a sua estrutura organizacional.</w:t>
      </w:r>
    </w:p>
    <w:p w14:paraId="6361572E" w14:textId="627FD814" w:rsidR="007F23CC" w:rsidRPr="005A6E1E" w:rsidRDefault="007F23CC" w:rsidP="007F23CC">
      <w:pPr>
        <w:widowControl w:val="0"/>
        <w:tabs>
          <w:tab w:val="left" w:pos="567"/>
        </w:tabs>
        <w:adjustRightInd w:val="0"/>
        <w:spacing w:line="276" w:lineRule="auto"/>
        <w:jc w:val="both"/>
        <w:textAlignment w:val="baseline"/>
        <w:rPr>
          <w:rFonts w:ascii="Arial" w:eastAsia="Times New Roman" w:hAnsi="Arial" w:cs="Arial"/>
          <w:lang w:eastAsia="pt-BR"/>
        </w:rPr>
      </w:pPr>
      <w:r w:rsidRPr="00E15824">
        <w:rPr>
          <w:rFonts w:ascii="Arial" w:eastAsia="Times New Roman" w:hAnsi="Arial" w:cs="Arial"/>
          <w:b/>
          <w:lang w:eastAsia="pt-BR"/>
        </w:rPr>
        <w:t>12</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u w:val="single"/>
          <w:lang w:eastAsia="pt-BR"/>
        </w:rPr>
        <w:t xml:space="preserve">Por ocasião da assinatura do contrato, o(s) </w:t>
      </w:r>
      <w:r w:rsidR="001702B6">
        <w:rPr>
          <w:rFonts w:ascii="Arial" w:eastAsia="Times New Roman" w:hAnsi="Arial" w:cs="Arial"/>
          <w:u w:val="single"/>
          <w:lang w:eastAsia="pt-BR"/>
        </w:rPr>
        <w:t>INTERESSADO</w:t>
      </w:r>
      <w:r w:rsidRPr="00E15824">
        <w:rPr>
          <w:rFonts w:ascii="Arial" w:eastAsia="Times New Roman" w:hAnsi="Arial" w:cs="Arial"/>
          <w:u w:val="single"/>
          <w:lang w:eastAsia="pt-BR"/>
        </w:rPr>
        <w:t>(S) vencedora(s) do certame, informarão ao MUNICÍPIO, dos dados de contato do seu respectivo Encarregado de Dados, conforme exigido nos documentos de habilitação jurídica.</w:t>
      </w:r>
    </w:p>
    <w:p w14:paraId="285A6FF5" w14:textId="75176B5D" w:rsidR="007F23CC" w:rsidRDefault="007F23CC" w:rsidP="007F23CC">
      <w:pPr>
        <w:widowControl w:val="0"/>
        <w:tabs>
          <w:tab w:val="left" w:pos="567"/>
        </w:tabs>
        <w:adjustRightInd w:val="0"/>
        <w:spacing w:line="276" w:lineRule="auto"/>
        <w:jc w:val="both"/>
        <w:textAlignment w:val="baseline"/>
        <w:rPr>
          <w:rFonts w:ascii="Arial" w:eastAsia="Times New Roman" w:hAnsi="Arial" w:cs="Arial"/>
          <w:iCs/>
          <w:lang w:eastAsia="pt-BR"/>
        </w:rPr>
      </w:pPr>
      <w:r w:rsidRPr="00E15824">
        <w:rPr>
          <w:rFonts w:ascii="Arial" w:eastAsia="Times New Roman" w:hAnsi="Arial" w:cs="Arial"/>
          <w:b/>
          <w:lang w:eastAsia="pt-BR"/>
        </w:rPr>
        <w:t>13</w:t>
      </w:r>
      <w:r>
        <w:rPr>
          <w:rFonts w:ascii="Arial" w:eastAsia="Times New Roman" w:hAnsi="Arial" w:cs="Arial"/>
          <w:b/>
          <w:lang w:eastAsia="pt-BR"/>
        </w:rPr>
        <w:t>)</w:t>
      </w:r>
      <w:r w:rsidRPr="00E15824">
        <w:rPr>
          <w:rFonts w:ascii="Arial" w:eastAsia="Times New Roman" w:hAnsi="Arial" w:cs="Arial"/>
          <w:lang w:eastAsia="pt-BR"/>
        </w:rPr>
        <w:t xml:space="preserve"> </w:t>
      </w:r>
      <w:r w:rsidRPr="00E15824">
        <w:rPr>
          <w:rFonts w:ascii="Arial" w:eastAsia="Times New Roman" w:hAnsi="Arial" w:cs="Arial"/>
          <w:iCs/>
          <w:lang w:eastAsia="pt-BR"/>
        </w:rPr>
        <w:t xml:space="preserve">A </w:t>
      </w:r>
      <w:r w:rsidR="001702B6">
        <w:rPr>
          <w:rFonts w:ascii="Arial" w:eastAsia="Times New Roman" w:hAnsi="Arial" w:cs="Arial"/>
          <w:iCs/>
          <w:lang w:eastAsia="pt-BR"/>
        </w:rPr>
        <w:t>INTERESSADO</w:t>
      </w:r>
      <w:r w:rsidRPr="00E15824">
        <w:rPr>
          <w:rFonts w:ascii="Arial" w:eastAsia="Times New Roman" w:hAnsi="Arial" w:cs="Arial"/>
          <w:iCs/>
          <w:lang w:eastAsia="pt-BR"/>
        </w:rPr>
        <w:t xml:space="preserve"> para ter conhecimento da política de privacidade do MUNICÍPIO, deverá acessar o </w:t>
      </w:r>
      <w:r w:rsidRPr="00883446">
        <w:rPr>
          <w:rFonts w:ascii="Arial" w:eastAsia="Times New Roman" w:hAnsi="Arial" w:cs="Arial"/>
          <w:i/>
          <w:iCs/>
          <w:lang w:eastAsia="pt-BR"/>
        </w:rPr>
        <w:t>link</w:t>
      </w:r>
      <w:r w:rsidR="00883446" w:rsidRPr="00883446">
        <w:rPr>
          <w:rFonts w:ascii="Arial" w:eastAsia="Times New Roman" w:hAnsi="Arial" w:cs="Arial"/>
          <w:i/>
          <w:iCs/>
          <w:lang w:eastAsia="pt-BR"/>
        </w:rPr>
        <w:t xml:space="preserve">: </w:t>
      </w:r>
      <w:r w:rsidR="00883446" w:rsidRPr="00883446">
        <w:rPr>
          <w:rFonts w:ascii="Arial" w:hAnsi="Arial" w:cs="Arial"/>
          <w:szCs w:val="20"/>
        </w:rPr>
        <w:t>http://www.aguasfrias.sc.gov.br</w:t>
      </w:r>
      <w:r w:rsidRPr="00883446">
        <w:rPr>
          <w:rFonts w:ascii="Arial" w:eastAsia="Times New Roman" w:hAnsi="Arial" w:cs="Arial"/>
          <w:iCs/>
          <w:lang w:eastAsia="pt-BR"/>
        </w:rPr>
        <w:t xml:space="preserve"> </w:t>
      </w:r>
      <w:r w:rsidRPr="00E15824">
        <w:rPr>
          <w:rFonts w:ascii="Arial" w:eastAsia="Times New Roman" w:hAnsi="Arial" w:cs="Arial"/>
          <w:iCs/>
          <w:lang w:eastAsia="pt-BR"/>
        </w:rPr>
        <w:t xml:space="preserve">e para maiores informações, poderá contatar com o Encarregado de Dados, por meio do endereço eletrônico de e-mail </w:t>
      </w:r>
      <w:hyperlink r:id="rId41" w:history="1">
        <w:r w:rsidR="003D46B2" w:rsidRPr="0051542B">
          <w:rPr>
            <w:rStyle w:val="Hyperlink"/>
            <w:rFonts w:ascii="Arial" w:eastAsia="Times New Roman" w:hAnsi="Arial" w:cs="Arial"/>
            <w:iCs/>
            <w:lang w:eastAsia="pt-BR"/>
          </w:rPr>
          <w:t>adm@aguasfrias.sc.gov.br</w:t>
        </w:r>
      </w:hyperlink>
      <w:r w:rsidRPr="00E15824">
        <w:rPr>
          <w:rFonts w:ascii="Arial" w:eastAsia="Times New Roman" w:hAnsi="Arial" w:cs="Arial"/>
          <w:iCs/>
          <w:lang w:eastAsia="pt-BR"/>
        </w:rPr>
        <w:t>.</w:t>
      </w:r>
    </w:p>
    <w:p w14:paraId="40D3080B" w14:textId="77777777" w:rsidR="00457123" w:rsidRPr="00B36B9F" w:rsidRDefault="00457123" w:rsidP="007F23CC">
      <w:pPr>
        <w:widowControl w:val="0"/>
        <w:tabs>
          <w:tab w:val="left" w:pos="567"/>
        </w:tabs>
        <w:adjustRightInd w:val="0"/>
        <w:spacing w:line="276" w:lineRule="auto"/>
        <w:jc w:val="both"/>
        <w:textAlignment w:val="baseline"/>
        <w:rPr>
          <w:rFonts w:ascii="Arial" w:eastAsia="Times New Roman" w:hAnsi="Arial" w:cs="Arial"/>
          <w:iCs/>
          <w:lang w:eastAsia="pt-BR"/>
        </w:rPr>
      </w:pPr>
    </w:p>
    <w:p w14:paraId="638F6753" w14:textId="401C556B" w:rsidR="00F31DE7" w:rsidRPr="00E15824" w:rsidRDefault="00166065" w:rsidP="00B332FD">
      <w:pPr>
        <w:pStyle w:val="Ttulo1"/>
        <w:shd w:val="clear" w:color="auto" w:fill="A5A5A5" w:themeFill="accent3"/>
      </w:pPr>
      <w:bookmarkStart w:id="6" w:name="_Toc134521945"/>
      <w:r>
        <w:t>6</w:t>
      </w:r>
      <w:r w:rsidR="00F31DE7">
        <w:t xml:space="preserve">) </w:t>
      </w:r>
      <w:r w:rsidR="00F31DE7" w:rsidRPr="00E15824">
        <w:t>REGRAS GERAIS PARA DOCUMENTAÇÃO</w:t>
      </w:r>
      <w:bookmarkEnd w:id="6"/>
    </w:p>
    <w:p w14:paraId="397D97DB" w14:textId="77777777" w:rsidR="00457123" w:rsidRDefault="00457123" w:rsidP="001F3ABC">
      <w:pPr>
        <w:tabs>
          <w:tab w:val="left" w:pos="1134"/>
        </w:tabs>
        <w:spacing w:line="276" w:lineRule="auto"/>
        <w:jc w:val="both"/>
        <w:rPr>
          <w:rFonts w:ascii="Arial" w:hAnsi="Arial" w:cs="Arial"/>
          <w:b/>
        </w:rPr>
      </w:pPr>
    </w:p>
    <w:p w14:paraId="08F703B6" w14:textId="77777777" w:rsidR="0076133D" w:rsidRDefault="001F3ABC" w:rsidP="001F3ABC">
      <w:pPr>
        <w:tabs>
          <w:tab w:val="left" w:pos="1134"/>
        </w:tabs>
        <w:spacing w:line="276" w:lineRule="auto"/>
        <w:jc w:val="both"/>
        <w:rPr>
          <w:rFonts w:ascii="Arial" w:hAnsi="Arial" w:cs="Arial"/>
          <w:bCs/>
        </w:rPr>
      </w:pPr>
      <w:r w:rsidRPr="001F3ABC">
        <w:rPr>
          <w:rFonts w:ascii="Arial" w:hAnsi="Arial" w:cs="Arial"/>
          <w:b/>
        </w:rPr>
        <w:t>1)</w:t>
      </w:r>
      <w:r>
        <w:rPr>
          <w:rFonts w:ascii="Arial" w:hAnsi="Arial" w:cs="Arial"/>
        </w:rPr>
        <w:t xml:space="preserve"> </w:t>
      </w:r>
      <w:r w:rsidRPr="00331696">
        <w:rPr>
          <w:rFonts w:ascii="Arial" w:hAnsi="Arial" w:cs="Arial"/>
        </w:rPr>
        <w:t xml:space="preserve">O </w:t>
      </w:r>
      <w:r>
        <w:rPr>
          <w:rFonts w:ascii="Arial" w:hAnsi="Arial" w:cs="Arial"/>
        </w:rPr>
        <w:t xml:space="preserve">interessado que tiver interesse em ser credenciado </w:t>
      </w:r>
      <w:r w:rsidRPr="0024582F">
        <w:rPr>
          <w:rFonts w:ascii="Arial" w:hAnsi="Arial" w:cs="Arial"/>
          <w:b/>
        </w:rPr>
        <w:t>deverá</w:t>
      </w:r>
      <w:r>
        <w:rPr>
          <w:rFonts w:ascii="Arial" w:hAnsi="Arial" w:cs="Arial"/>
        </w:rPr>
        <w:t xml:space="preserve"> e</w:t>
      </w:r>
      <w:r w:rsidRPr="001F3ABC">
        <w:rPr>
          <w:rFonts w:ascii="Arial" w:hAnsi="Arial" w:cs="Arial"/>
          <w:bCs/>
        </w:rPr>
        <w:t xml:space="preserve">ncaminhar a documentação no local e horário indicado no preâmbulo, em envelope devidamente lacrado, </w:t>
      </w:r>
      <w:r w:rsidR="0076133D">
        <w:rPr>
          <w:rFonts w:ascii="Arial" w:hAnsi="Arial" w:cs="Arial"/>
          <w:bCs/>
        </w:rPr>
        <w:t>em que conste:</w:t>
      </w:r>
    </w:p>
    <w:p w14:paraId="1CD3D311" w14:textId="77777777" w:rsidR="00457123" w:rsidRDefault="00457123" w:rsidP="001F3ABC">
      <w:pPr>
        <w:tabs>
          <w:tab w:val="left" w:pos="1134"/>
        </w:tabs>
        <w:spacing w:line="276" w:lineRule="auto"/>
        <w:jc w:val="both"/>
        <w:rPr>
          <w:rFonts w:ascii="Arial" w:hAnsi="Arial" w:cs="Arial"/>
          <w:bCs/>
        </w:rPr>
      </w:pPr>
    </w:p>
    <w:p w14:paraId="5C487243" w14:textId="77777777"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8931"/>
        </w:tabs>
        <w:suppressAutoHyphens/>
        <w:spacing w:line="360" w:lineRule="auto"/>
        <w:ind w:left="958" w:right="278"/>
        <w:jc w:val="both"/>
        <w:rPr>
          <w:rFonts w:ascii="Arial" w:eastAsia="Times New Roman" w:hAnsi="Arial" w:cs="Arial"/>
          <w:b/>
          <w:bCs/>
          <w:szCs w:val="20"/>
          <w:lang w:eastAsia="zh-CN"/>
        </w:rPr>
      </w:pPr>
      <w:r w:rsidRPr="007D4751">
        <w:rPr>
          <w:rFonts w:ascii="Arial" w:hAnsi="Arial" w:cs="Arial"/>
          <w:b/>
          <w:bCs/>
          <w:szCs w:val="20"/>
          <w:lang w:eastAsia="zh-CN"/>
        </w:rPr>
        <w:t>ENVELOPE  – DOCUMENTOS DE HABILITAÇÃO E PROPOSTA</w:t>
      </w:r>
    </w:p>
    <w:p w14:paraId="6254579E" w14:textId="77777777"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8931"/>
        </w:tabs>
        <w:suppressAutoHyphens/>
        <w:spacing w:line="360" w:lineRule="auto"/>
        <w:ind w:left="958" w:right="278"/>
        <w:jc w:val="both"/>
        <w:rPr>
          <w:rFonts w:ascii="Arial" w:hAnsi="Arial" w:cs="Arial"/>
          <w:szCs w:val="20"/>
          <w:lang w:eastAsia="zh-CN"/>
        </w:rPr>
      </w:pPr>
      <w:r w:rsidRPr="007D4751">
        <w:rPr>
          <w:rFonts w:ascii="Arial" w:hAnsi="Arial" w:cs="Arial"/>
          <w:szCs w:val="20"/>
          <w:lang w:eastAsia="zh-CN"/>
        </w:rPr>
        <w:t xml:space="preserve">MUNICÍPIO DE ÁGUAS FRIAS </w:t>
      </w:r>
    </w:p>
    <w:p w14:paraId="58B23C16" w14:textId="77777777"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8931"/>
        </w:tabs>
        <w:suppressAutoHyphens/>
        <w:spacing w:line="360" w:lineRule="auto"/>
        <w:ind w:left="958" w:right="278"/>
        <w:jc w:val="both"/>
        <w:rPr>
          <w:rFonts w:ascii="Arial" w:hAnsi="Arial" w:cs="Arial"/>
          <w:szCs w:val="20"/>
          <w:lang w:eastAsia="zh-CN"/>
        </w:rPr>
      </w:pPr>
      <w:r w:rsidRPr="007D4751">
        <w:rPr>
          <w:rFonts w:ascii="Arial" w:hAnsi="Arial" w:cs="Arial"/>
          <w:szCs w:val="20"/>
          <w:lang w:eastAsia="zh-CN"/>
        </w:rPr>
        <w:t>ESTADO DE SANTA CATARINA</w:t>
      </w:r>
    </w:p>
    <w:p w14:paraId="48B80337" w14:textId="26FAA2F1" w:rsidR="0076133D" w:rsidRPr="007D4751" w:rsidRDefault="00EA6F8A" w:rsidP="0076133D">
      <w:pPr>
        <w:pBdr>
          <w:top w:val="single" w:sz="4" w:space="1" w:color="auto"/>
          <w:left w:val="single" w:sz="4" w:space="4" w:color="auto"/>
          <w:bottom w:val="single" w:sz="4" w:space="1" w:color="auto"/>
          <w:right w:val="single" w:sz="4" w:space="4" w:color="auto"/>
        </w:pBdr>
        <w:tabs>
          <w:tab w:val="left" w:pos="1200"/>
          <w:tab w:val="left" w:pos="3793"/>
        </w:tabs>
        <w:suppressAutoHyphens/>
        <w:spacing w:line="360" w:lineRule="auto"/>
        <w:ind w:left="958" w:right="278"/>
        <w:jc w:val="both"/>
        <w:rPr>
          <w:rFonts w:ascii="Arial" w:hAnsi="Arial" w:cs="Arial"/>
          <w:b/>
          <w:szCs w:val="20"/>
          <w:lang w:eastAsia="zh-CN"/>
        </w:rPr>
      </w:pPr>
      <w:r>
        <w:rPr>
          <w:rFonts w:ascii="Arial" w:hAnsi="Arial" w:cs="Arial"/>
          <w:b/>
          <w:szCs w:val="20"/>
          <w:lang w:eastAsia="zh-CN"/>
        </w:rPr>
        <w:t>CREDENCIAMENTO Nº2</w:t>
      </w:r>
      <w:r w:rsidR="0076133D" w:rsidRPr="007D4751">
        <w:rPr>
          <w:rFonts w:ascii="Arial" w:hAnsi="Arial" w:cs="Arial"/>
          <w:b/>
          <w:szCs w:val="20"/>
          <w:lang w:eastAsia="zh-CN"/>
        </w:rPr>
        <w:t>/2023</w:t>
      </w:r>
    </w:p>
    <w:p w14:paraId="56602C0C" w14:textId="1052B4A6" w:rsidR="0076133D" w:rsidRPr="00EA6F8A" w:rsidRDefault="0076133D" w:rsidP="0076133D">
      <w:pPr>
        <w:pBdr>
          <w:top w:val="single" w:sz="4" w:space="1" w:color="auto"/>
          <w:left w:val="single" w:sz="4" w:space="4" w:color="auto"/>
          <w:bottom w:val="single" w:sz="4" w:space="1" w:color="auto"/>
          <w:right w:val="single" w:sz="4" w:space="4" w:color="auto"/>
        </w:pBdr>
        <w:tabs>
          <w:tab w:val="left" w:pos="1200"/>
          <w:tab w:val="left" w:pos="3793"/>
        </w:tabs>
        <w:suppressAutoHyphens/>
        <w:spacing w:line="360" w:lineRule="auto"/>
        <w:ind w:left="958" w:right="278"/>
        <w:jc w:val="both"/>
        <w:rPr>
          <w:rFonts w:ascii="Arial" w:hAnsi="Arial" w:cs="Arial"/>
          <w:b/>
          <w:szCs w:val="20"/>
          <w:lang w:eastAsia="zh-CN"/>
        </w:rPr>
      </w:pPr>
      <w:r w:rsidRPr="00EA6F8A">
        <w:rPr>
          <w:rFonts w:ascii="Arial" w:hAnsi="Arial" w:cs="Arial"/>
          <w:b/>
          <w:szCs w:val="20"/>
          <w:lang w:eastAsia="zh-CN"/>
        </w:rPr>
        <w:t xml:space="preserve">PROCESSO </w:t>
      </w:r>
      <w:r w:rsidR="00EA6F8A" w:rsidRPr="00EA6F8A">
        <w:rPr>
          <w:rFonts w:ascii="Arial" w:hAnsi="Arial" w:cs="Arial"/>
          <w:b/>
          <w:szCs w:val="20"/>
          <w:lang w:eastAsia="zh-CN"/>
        </w:rPr>
        <w:t>Nº45</w:t>
      </w:r>
      <w:r w:rsidRPr="00EA6F8A">
        <w:rPr>
          <w:rFonts w:ascii="Arial" w:hAnsi="Arial" w:cs="Arial"/>
          <w:b/>
          <w:szCs w:val="20"/>
          <w:lang w:eastAsia="zh-CN"/>
        </w:rPr>
        <w:t>/2023</w:t>
      </w:r>
    </w:p>
    <w:p w14:paraId="4286A4BF" w14:textId="36B30E20"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3793"/>
        </w:tabs>
        <w:suppressAutoHyphens/>
        <w:spacing w:line="360" w:lineRule="auto"/>
        <w:ind w:left="958" w:right="278"/>
        <w:jc w:val="both"/>
        <w:rPr>
          <w:rFonts w:ascii="Arial" w:hAnsi="Arial" w:cs="Arial"/>
          <w:b/>
          <w:szCs w:val="20"/>
          <w:lang w:eastAsia="zh-CN"/>
        </w:rPr>
      </w:pPr>
      <w:r w:rsidRPr="00EA6F8A">
        <w:rPr>
          <w:rFonts w:ascii="Arial" w:hAnsi="Arial" w:cs="Arial"/>
          <w:b/>
          <w:szCs w:val="20"/>
          <w:lang w:eastAsia="zh-CN"/>
        </w:rPr>
        <w:t xml:space="preserve">INEXIGIBILIDADE </w:t>
      </w:r>
      <w:r w:rsidR="00EA6F8A" w:rsidRPr="00EA6F8A">
        <w:rPr>
          <w:rFonts w:ascii="Arial" w:hAnsi="Arial" w:cs="Arial"/>
          <w:b/>
          <w:szCs w:val="20"/>
          <w:lang w:eastAsia="zh-CN"/>
        </w:rPr>
        <w:t>Nº6</w:t>
      </w:r>
      <w:r w:rsidRPr="00EA6F8A">
        <w:rPr>
          <w:rFonts w:ascii="Arial" w:hAnsi="Arial" w:cs="Arial"/>
          <w:b/>
          <w:szCs w:val="20"/>
          <w:lang w:eastAsia="zh-CN"/>
        </w:rPr>
        <w:t>/2023</w:t>
      </w:r>
    </w:p>
    <w:p w14:paraId="426B0BCD" w14:textId="77777777"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3793"/>
        </w:tabs>
        <w:suppressAutoHyphens/>
        <w:spacing w:line="360" w:lineRule="auto"/>
        <w:ind w:left="958" w:right="278"/>
        <w:jc w:val="both"/>
        <w:rPr>
          <w:rFonts w:ascii="Arial" w:hAnsi="Arial" w:cs="Arial"/>
          <w:szCs w:val="20"/>
          <w:lang w:eastAsia="zh-CN"/>
        </w:rPr>
      </w:pPr>
      <w:r w:rsidRPr="007D4751">
        <w:rPr>
          <w:rFonts w:ascii="Arial" w:hAnsi="Arial" w:cs="Arial"/>
          <w:szCs w:val="20"/>
          <w:lang w:eastAsia="zh-CN"/>
        </w:rPr>
        <w:t>NOME DO LICITANTE: (razão ou denominação social)</w:t>
      </w:r>
    </w:p>
    <w:p w14:paraId="1FB09E34" w14:textId="77777777" w:rsidR="0076133D" w:rsidRPr="007D4751" w:rsidRDefault="0076133D" w:rsidP="0076133D">
      <w:pPr>
        <w:pBdr>
          <w:top w:val="single" w:sz="4" w:space="1" w:color="auto"/>
          <w:left w:val="single" w:sz="4" w:space="4" w:color="auto"/>
          <w:bottom w:val="single" w:sz="4" w:space="1" w:color="auto"/>
          <w:right w:val="single" w:sz="4" w:space="4" w:color="auto"/>
        </w:pBdr>
        <w:tabs>
          <w:tab w:val="left" w:pos="1200"/>
          <w:tab w:val="left" w:pos="3793"/>
        </w:tabs>
        <w:suppressAutoHyphens/>
        <w:spacing w:line="360" w:lineRule="auto"/>
        <w:ind w:left="958" w:right="278"/>
        <w:jc w:val="both"/>
        <w:rPr>
          <w:rFonts w:ascii="Arial" w:hAnsi="Arial" w:cs="Arial"/>
          <w:szCs w:val="20"/>
          <w:lang w:eastAsia="zh-CN"/>
        </w:rPr>
      </w:pPr>
      <w:r w:rsidRPr="007D4751">
        <w:rPr>
          <w:rFonts w:ascii="Arial" w:hAnsi="Arial" w:cs="Arial"/>
          <w:szCs w:val="20"/>
          <w:lang w:eastAsia="zh-CN"/>
        </w:rPr>
        <w:t>CNPJ:</w:t>
      </w:r>
    </w:p>
    <w:p w14:paraId="0E984C9C" w14:textId="71D22CE4" w:rsidR="001F3ABC" w:rsidRDefault="0076133D" w:rsidP="001F3ABC">
      <w:pPr>
        <w:tabs>
          <w:tab w:val="left" w:pos="1134"/>
        </w:tabs>
        <w:spacing w:line="276" w:lineRule="auto"/>
        <w:jc w:val="both"/>
        <w:rPr>
          <w:rFonts w:ascii="Arial" w:hAnsi="Arial" w:cs="Arial"/>
          <w:bCs/>
        </w:rPr>
      </w:pPr>
      <w:r w:rsidRPr="0076133D">
        <w:rPr>
          <w:rFonts w:ascii="Arial" w:hAnsi="Arial" w:cs="Arial"/>
          <w:b/>
        </w:rPr>
        <w:t>1.2)</w:t>
      </w:r>
      <w:r>
        <w:rPr>
          <w:rFonts w:ascii="Arial" w:hAnsi="Arial" w:cs="Arial"/>
          <w:bCs/>
        </w:rPr>
        <w:t xml:space="preserve"> A</w:t>
      </w:r>
      <w:r w:rsidR="001F3ABC" w:rsidRPr="001F3ABC">
        <w:rPr>
          <w:rFonts w:ascii="Arial" w:hAnsi="Arial" w:cs="Arial"/>
          <w:bCs/>
        </w:rPr>
        <w:t xml:space="preserve"> qual terá caráter sigiloso até o momento em que a Comissão de Contratação se reunir para </w:t>
      </w:r>
      <w:r w:rsidR="001F3ABC" w:rsidRPr="001F3ABC">
        <w:rPr>
          <w:rFonts w:ascii="Arial" w:hAnsi="Arial" w:cs="Arial"/>
        </w:rPr>
        <w:t>receber, examinar e julgar documentos</w:t>
      </w:r>
      <w:r w:rsidR="001F3ABC" w:rsidRPr="001F3ABC">
        <w:rPr>
          <w:rFonts w:ascii="Arial" w:hAnsi="Arial" w:cs="Arial"/>
          <w:bCs/>
        </w:rPr>
        <w:t>, podendo ser disponibilizada estrita e permanentemente aos órgão</w:t>
      </w:r>
      <w:r w:rsidR="001F3ABC">
        <w:rPr>
          <w:rFonts w:ascii="Arial" w:hAnsi="Arial" w:cs="Arial"/>
          <w:bCs/>
        </w:rPr>
        <w:t>s de controle externo e interno.</w:t>
      </w:r>
    </w:p>
    <w:p w14:paraId="229BB480" w14:textId="65D7BAB8" w:rsidR="001F3ABC" w:rsidRDefault="0076133D" w:rsidP="0076133D">
      <w:pPr>
        <w:autoSpaceDE w:val="0"/>
        <w:autoSpaceDN w:val="0"/>
        <w:adjustRightInd w:val="0"/>
        <w:spacing w:line="360" w:lineRule="auto"/>
        <w:ind w:right="45"/>
        <w:jc w:val="both"/>
        <w:rPr>
          <w:rFonts w:ascii="Arial" w:hAnsi="Arial" w:cs="Arial"/>
          <w:b/>
          <w:iCs/>
        </w:rPr>
      </w:pPr>
      <w:r w:rsidRPr="0076133D">
        <w:rPr>
          <w:rFonts w:ascii="Arial" w:eastAsia="Calibri" w:hAnsi="Arial" w:cs="Arial"/>
          <w:b/>
          <w:szCs w:val="20"/>
        </w:rPr>
        <w:t>1.3)</w:t>
      </w:r>
      <w:r>
        <w:rPr>
          <w:rFonts w:ascii="Arial" w:eastAsia="Calibri" w:hAnsi="Arial" w:cs="Arial"/>
          <w:bCs/>
          <w:szCs w:val="20"/>
        </w:rPr>
        <w:t xml:space="preserve"> </w:t>
      </w:r>
      <w:r w:rsidRPr="007D4751">
        <w:rPr>
          <w:rFonts w:ascii="Arial" w:eastAsia="Calibri" w:hAnsi="Arial" w:cs="Arial"/>
          <w:szCs w:val="20"/>
        </w:rPr>
        <w:t>A Comissão Permanente de Licitações</w:t>
      </w:r>
      <w:r w:rsidRPr="007D4751">
        <w:rPr>
          <w:rFonts w:ascii="Arial" w:eastAsia="Calibri" w:hAnsi="Arial" w:cs="Arial"/>
          <w:bCs/>
          <w:szCs w:val="20"/>
        </w:rPr>
        <w:t xml:space="preserve"> ou a autoridade superior poderá solicitar esclarecimentos e promover diligências, em qualquer momento e sempre que julgar </w:t>
      </w:r>
      <w:r w:rsidRPr="007D4751">
        <w:rPr>
          <w:rFonts w:ascii="Arial" w:eastAsia="Calibri" w:hAnsi="Arial" w:cs="Arial"/>
          <w:bCs/>
          <w:szCs w:val="20"/>
        </w:rPr>
        <w:lastRenderedPageBreak/>
        <w:t>necessário, fixando prazo para atendimento, destinados a elucidar ou complementar a instrução do processo, vedada a inclusão posterior de documento ou informação que deveria constar originariamente em qualquer dos envelopes.</w:t>
      </w:r>
    </w:p>
    <w:p w14:paraId="0F7BC21B" w14:textId="26C78429" w:rsidR="00F31DE7" w:rsidRPr="00E15824" w:rsidRDefault="001F3ABC" w:rsidP="00F31DE7">
      <w:pPr>
        <w:tabs>
          <w:tab w:val="left" w:pos="567"/>
        </w:tabs>
        <w:spacing w:line="276" w:lineRule="auto"/>
        <w:jc w:val="both"/>
        <w:rPr>
          <w:rFonts w:ascii="Arial" w:hAnsi="Arial" w:cs="Arial"/>
          <w:iCs/>
        </w:rPr>
      </w:pPr>
      <w:r>
        <w:rPr>
          <w:rFonts w:ascii="Arial" w:hAnsi="Arial" w:cs="Arial"/>
          <w:b/>
          <w:iCs/>
        </w:rPr>
        <w:t>2</w:t>
      </w:r>
      <w:r w:rsidR="00F31DE7">
        <w:rPr>
          <w:rFonts w:ascii="Arial" w:hAnsi="Arial" w:cs="Arial"/>
          <w:b/>
          <w:iCs/>
        </w:rPr>
        <w:t>)</w:t>
      </w:r>
      <w:r w:rsidR="00F31DE7" w:rsidRPr="00E15824">
        <w:rPr>
          <w:rFonts w:ascii="Arial" w:hAnsi="Arial" w:cs="Arial"/>
          <w:iCs/>
        </w:rPr>
        <w:t xml:space="preserve"> </w:t>
      </w:r>
      <w:r>
        <w:rPr>
          <w:rFonts w:ascii="Arial" w:hAnsi="Arial" w:cs="Arial"/>
          <w:iCs/>
        </w:rPr>
        <w:t xml:space="preserve">Por analogia ao </w:t>
      </w:r>
      <w:hyperlink r:id="rId42" w:anchor="art12" w:history="1">
        <w:r w:rsidR="00F31DE7" w:rsidRPr="00346DE5">
          <w:rPr>
            <w:rStyle w:val="Hyperlink"/>
            <w:rFonts w:ascii="Arial" w:hAnsi="Arial" w:cs="Arial"/>
            <w:iCs/>
          </w:rPr>
          <w:t>art. 12 da Lei nº 14.133/2021</w:t>
        </w:r>
      </w:hyperlink>
      <w:r w:rsidR="00F31DE7" w:rsidRPr="00E15824">
        <w:rPr>
          <w:rFonts w:ascii="Arial" w:hAnsi="Arial" w:cs="Arial"/>
          <w:iCs/>
        </w:rPr>
        <w:t>:</w:t>
      </w:r>
    </w:p>
    <w:p w14:paraId="19D24F51" w14:textId="77777777"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iCs/>
        </w:rPr>
      </w:pPr>
      <w:r w:rsidRPr="00E15824">
        <w:rPr>
          <w:rFonts w:ascii="Arial" w:hAnsi="Arial" w:cs="Arial"/>
          <w:iCs/>
        </w:rPr>
        <w:t>Os documentos serão produzidos por escrito, com data e local de sua realização e assinatura dos responsáveis;</w:t>
      </w:r>
    </w:p>
    <w:p w14:paraId="3439912C" w14:textId="77777777"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iCs/>
        </w:rPr>
      </w:pPr>
      <w:r w:rsidRPr="00E15824">
        <w:rPr>
          <w:rFonts w:ascii="Arial" w:hAnsi="Arial" w:cs="Arial"/>
          <w:iCs/>
        </w:rPr>
        <w:t>Os valores, os preços e os custos utilizados terão como expressão monetária a moeda corrente nacional, ressalvado o disposto no </w:t>
      </w:r>
      <w:hyperlink r:id="rId43" w:anchor="art52" w:history="1">
        <w:r w:rsidRPr="00346DE5">
          <w:rPr>
            <w:rStyle w:val="Hyperlink"/>
            <w:rFonts w:ascii="Arial" w:hAnsi="Arial" w:cs="Arial"/>
            <w:iCs/>
          </w:rPr>
          <w:t>art. 52 da Lei nº 14.133/2021</w:t>
        </w:r>
      </w:hyperlink>
      <w:r w:rsidRPr="00E15824">
        <w:rPr>
          <w:rFonts w:ascii="Arial" w:hAnsi="Arial" w:cs="Arial"/>
          <w:iCs/>
        </w:rPr>
        <w:t xml:space="preserve"> (licitações internacionais);</w:t>
      </w:r>
    </w:p>
    <w:p w14:paraId="1F83080C" w14:textId="2B57A379"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color w:val="FF0000"/>
        </w:rPr>
      </w:pPr>
      <w:r w:rsidRPr="00E15824">
        <w:rPr>
          <w:rFonts w:ascii="Arial" w:hAnsi="Arial" w:cs="Arial"/>
          <w:iCs/>
        </w:rPr>
        <w:t xml:space="preserve">O desatendimento de exigências meramente formais que não comprometam a aferição da qualificação do </w:t>
      </w:r>
      <w:r w:rsidR="001645C6">
        <w:rPr>
          <w:rFonts w:ascii="Arial" w:hAnsi="Arial" w:cs="Arial"/>
          <w:iCs/>
        </w:rPr>
        <w:t>interessado</w:t>
      </w:r>
      <w:r w:rsidRPr="00E15824">
        <w:rPr>
          <w:rFonts w:ascii="Arial" w:hAnsi="Arial" w:cs="Arial"/>
          <w:iCs/>
        </w:rPr>
        <w:t xml:space="preserve"> ou a compreensão do conteúdo de sua proposta não importará seu afastamento d</w:t>
      </w:r>
      <w:r w:rsidR="001645C6">
        <w:rPr>
          <w:rFonts w:ascii="Arial" w:hAnsi="Arial" w:cs="Arial"/>
          <w:iCs/>
        </w:rPr>
        <w:t>o processo</w:t>
      </w:r>
      <w:r w:rsidRPr="00E15824">
        <w:rPr>
          <w:rFonts w:ascii="Arial" w:hAnsi="Arial" w:cs="Arial"/>
          <w:iCs/>
        </w:rPr>
        <w:t xml:space="preserve"> </w:t>
      </w:r>
      <w:r>
        <w:rPr>
          <w:rFonts w:ascii="Arial" w:hAnsi="Arial" w:cs="Arial"/>
          <w:iCs/>
        </w:rPr>
        <w:t>ou a invalidação do processo</w:t>
      </w:r>
      <w:r w:rsidRPr="00E15824">
        <w:rPr>
          <w:rFonts w:ascii="Arial" w:hAnsi="Arial" w:cs="Arial"/>
          <w:iCs/>
        </w:rPr>
        <w:t>;</w:t>
      </w:r>
    </w:p>
    <w:p w14:paraId="00D87DA5" w14:textId="77777777"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rPr>
      </w:pPr>
      <w:r w:rsidRPr="00E15824">
        <w:rPr>
          <w:rFonts w:ascii="Arial" w:hAnsi="Arial" w:cs="Arial"/>
        </w:rPr>
        <w:t>A prova de autenticidade de cópia de documento público ou particular poderá ser feita perante agente da Administração Pública Municipal, mediante apresentação de original ou de declaração de autenticidade por advogado, sob sua responsabilidade pessoal;</w:t>
      </w:r>
    </w:p>
    <w:p w14:paraId="0C58C8C9" w14:textId="77777777"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rPr>
      </w:pPr>
      <w:r w:rsidRPr="00E15824">
        <w:rPr>
          <w:rFonts w:ascii="Arial" w:hAnsi="Arial" w:cs="Arial"/>
        </w:rPr>
        <w:t>O reconhecimento de firma somente será exigido quando houver dúvida de autenticidade, salvo imposição legal;</w:t>
      </w:r>
    </w:p>
    <w:p w14:paraId="451B7015" w14:textId="77777777" w:rsidR="00F31DE7" w:rsidRPr="00E15824"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rPr>
      </w:pPr>
      <w:r w:rsidRPr="00E15824">
        <w:rPr>
          <w:rFonts w:ascii="Arial" w:hAnsi="Arial" w:cs="Arial"/>
        </w:rPr>
        <w:t>Os atos serão preferencialmente digitais, de forma a permitir que sejam produzidos, comunicados, armazenados e validados por meio eletrônico;</w:t>
      </w:r>
    </w:p>
    <w:p w14:paraId="48A7A949" w14:textId="77777777" w:rsidR="00F31DE7" w:rsidRDefault="00F31DE7" w:rsidP="00E5797C">
      <w:pPr>
        <w:pStyle w:val="PargrafodaLista"/>
        <w:widowControl w:val="0"/>
        <w:numPr>
          <w:ilvl w:val="0"/>
          <w:numId w:val="9"/>
        </w:numPr>
        <w:tabs>
          <w:tab w:val="left" w:pos="1134"/>
        </w:tabs>
        <w:adjustRightInd w:val="0"/>
        <w:spacing w:line="276" w:lineRule="auto"/>
        <w:ind w:left="567" w:firstLine="0"/>
        <w:jc w:val="both"/>
        <w:textAlignment w:val="baseline"/>
        <w:rPr>
          <w:rFonts w:ascii="Arial" w:hAnsi="Arial" w:cs="Arial"/>
        </w:rPr>
      </w:pPr>
      <w:r w:rsidRPr="00E15824">
        <w:rPr>
          <w:rFonts w:ascii="Arial" w:hAnsi="Arial" w:cs="Arial"/>
        </w:rPr>
        <w:t> É permitida a identificação e assinatura digital por pessoa física ou jurídica em meio eletrônico, mediante certificado digital emitido em âmbito da Infraestrutura de Chaves Públicas Brasileira (ICP-Brasil).</w:t>
      </w:r>
    </w:p>
    <w:p w14:paraId="22376EF2" w14:textId="77777777" w:rsidR="00457123" w:rsidRPr="00B20222" w:rsidRDefault="00457123" w:rsidP="00457123">
      <w:pPr>
        <w:pStyle w:val="PargrafodaLista"/>
        <w:widowControl w:val="0"/>
        <w:tabs>
          <w:tab w:val="left" w:pos="1134"/>
        </w:tabs>
        <w:adjustRightInd w:val="0"/>
        <w:spacing w:line="276" w:lineRule="auto"/>
        <w:ind w:left="567"/>
        <w:jc w:val="both"/>
        <w:textAlignment w:val="baseline"/>
        <w:rPr>
          <w:rFonts w:ascii="Arial" w:hAnsi="Arial" w:cs="Arial"/>
        </w:rPr>
      </w:pPr>
    </w:p>
    <w:p w14:paraId="3EB7C56B" w14:textId="2F346FEB" w:rsidR="00B051D0" w:rsidRPr="00E15824" w:rsidRDefault="00166065" w:rsidP="00B332FD">
      <w:pPr>
        <w:pStyle w:val="Ttulo1"/>
        <w:shd w:val="clear" w:color="auto" w:fill="A5A5A5" w:themeFill="accent3"/>
      </w:pPr>
      <w:bookmarkStart w:id="7" w:name="_Toc134521946"/>
      <w:r>
        <w:t>7</w:t>
      </w:r>
      <w:r w:rsidR="00B051D0">
        <w:t xml:space="preserve">) </w:t>
      </w:r>
      <w:r w:rsidR="0002339C">
        <w:t>DOCUMENTAÇÃO</w:t>
      </w:r>
      <w:r w:rsidR="001645C6">
        <w:t xml:space="preserve"> PARA SER CREDENCIADO</w:t>
      </w:r>
      <w:bookmarkEnd w:id="7"/>
    </w:p>
    <w:p w14:paraId="68067C20" w14:textId="77777777" w:rsidR="00457123" w:rsidRDefault="00457123" w:rsidP="0002339C">
      <w:pPr>
        <w:tabs>
          <w:tab w:val="left" w:pos="851"/>
        </w:tabs>
        <w:spacing w:after="200" w:line="276" w:lineRule="auto"/>
        <w:jc w:val="both"/>
        <w:rPr>
          <w:rFonts w:ascii="Arial" w:eastAsia="Calibri" w:hAnsi="Arial" w:cs="Arial"/>
          <w:b/>
        </w:rPr>
      </w:pPr>
    </w:p>
    <w:p w14:paraId="018C628A" w14:textId="6BD6F784" w:rsidR="002F68DC" w:rsidRPr="00F02B68" w:rsidRDefault="0002339C" w:rsidP="0002339C">
      <w:pPr>
        <w:tabs>
          <w:tab w:val="left" w:pos="851"/>
        </w:tabs>
        <w:spacing w:after="200" w:line="276" w:lineRule="auto"/>
        <w:jc w:val="both"/>
        <w:rPr>
          <w:rFonts w:ascii="Arial" w:eastAsia="Calibri" w:hAnsi="Arial" w:cs="Arial"/>
          <w:bCs/>
        </w:rPr>
      </w:pPr>
      <w:r>
        <w:rPr>
          <w:rFonts w:ascii="Arial" w:eastAsia="Calibri" w:hAnsi="Arial" w:cs="Arial"/>
          <w:b/>
        </w:rPr>
        <w:t>1)</w:t>
      </w:r>
      <w:r w:rsidRPr="00373B07">
        <w:rPr>
          <w:rFonts w:ascii="Arial" w:eastAsia="Calibri" w:hAnsi="Arial" w:cs="Arial"/>
          <w:bCs/>
        </w:rPr>
        <w:t xml:space="preserve"> </w:t>
      </w:r>
      <w:r>
        <w:rPr>
          <w:rFonts w:ascii="Arial" w:eastAsia="Calibri" w:hAnsi="Arial" w:cs="Arial"/>
          <w:bCs/>
        </w:rPr>
        <w:t>O interessado em ser credenciado deverá apresentar a seguinte documentação:</w:t>
      </w:r>
    </w:p>
    <w:p w14:paraId="13496550" w14:textId="4C5204BB" w:rsidR="009C5621" w:rsidRPr="009C5621" w:rsidRDefault="009C5621" w:rsidP="0002339C">
      <w:pPr>
        <w:tabs>
          <w:tab w:val="left" w:pos="851"/>
        </w:tabs>
        <w:spacing w:after="200" w:line="276" w:lineRule="auto"/>
        <w:jc w:val="both"/>
        <w:rPr>
          <w:rFonts w:ascii="Arial" w:eastAsia="Calibri" w:hAnsi="Arial" w:cs="Arial"/>
          <w:bCs/>
        </w:rPr>
      </w:pPr>
      <w:r w:rsidRPr="00F02B68">
        <w:rPr>
          <w:rFonts w:ascii="Arial" w:eastAsia="Calibri" w:hAnsi="Arial" w:cs="Arial"/>
          <w:b/>
          <w:bCs/>
        </w:rPr>
        <w:t>1.1)</w:t>
      </w:r>
      <w:r w:rsidRPr="00F02B68">
        <w:rPr>
          <w:rFonts w:ascii="Arial" w:eastAsia="Calibri" w:hAnsi="Arial" w:cs="Arial"/>
          <w:bCs/>
        </w:rPr>
        <w:t xml:space="preserve"> PESSOA JURÍDICA:</w:t>
      </w:r>
    </w:p>
    <w:p w14:paraId="6BBAF27B" w14:textId="5CCCFFA5" w:rsidR="0002339C" w:rsidRDefault="0002339C" w:rsidP="004B5D3B">
      <w:pPr>
        <w:pStyle w:val="PargrafodaLista"/>
        <w:numPr>
          <w:ilvl w:val="0"/>
          <w:numId w:val="47"/>
        </w:numPr>
        <w:tabs>
          <w:tab w:val="left" w:pos="1134"/>
        </w:tabs>
        <w:spacing w:after="200" w:line="276" w:lineRule="auto"/>
        <w:ind w:left="567" w:firstLine="0"/>
        <w:jc w:val="both"/>
        <w:rPr>
          <w:rFonts w:ascii="Arial" w:eastAsia="Calibri" w:hAnsi="Arial" w:cs="Arial"/>
          <w:bCs/>
        </w:rPr>
      </w:pPr>
      <w:r>
        <w:rPr>
          <w:rFonts w:ascii="Arial" w:eastAsia="Calibri" w:hAnsi="Arial" w:cs="Arial"/>
          <w:bCs/>
        </w:rPr>
        <w:t>Declaração Unificada (ANEXO III);</w:t>
      </w:r>
    </w:p>
    <w:p w14:paraId="3F7837C1" w14:textId="12BF0CA5" w:rsidR="00D25C58" w:rsidRDefault="00754EAF" w:rsidP="004B5D3B">
      <w:pPr>
        <w:pStyle w:val="PargrafodaLista"/>
        <w:numPr>
          <w:ilvl w:val="0"/>
          <w:numId w:val="47"/>
        </w:numPr>
        <w:tabs>
          <w:tab w:val="left" w:pos="1134"/>
        </w:tabs>
        <w:spacing w:after="200" w:line="276" w:lineRule="auto"/>
        <w:ind w:left="567" w:firstLine="0"/>
        <w:jc w:val="both"/>
        <w:rPr>
          <w:rFonts w:ascii="Arial" w:eastAsia="Calibri" w:hAnsi="Arial" w:cs="Arial"/>
          <w:bCs/>
        </w:rPr>
      </w:pPr>
      <w:r w:rsidRPr="00F40ED9">
        <w:rPr>
          <w:rFonts w:ascii="Arial" w:hAnsi="Arial" w:cs="Arial"/>
          <w:color w:val="000000" w:themeColor="text1"/>
        </w:rPr>
        <w:t xml:space="preserve">Declaração </w:t>
      </w:r>
      <w:r>
        <w:rPr>
          <w:rFonts w:ascii="Arial" w:hAnsi="Arial" w:cs="Arial"/>
          <w:color w:val="000000" w:themeColor="text1"/>
        </w:rPr>
        <w:t xml:space="preserve">DE Inexistência de fatos Impeditivos </w:t>
      </w:r>
      <w:r w:rsidR="00D25C58">
        <w:rPr>
          <w:rFonts w:ascii="Arial" w:eastAsia="Calibri" w:hAnsi="Arial" w:cs="Arial"/>
          <w:bCs/>
        </w:rPr>
        <w:t>(ANEXO IV);</w:t>
      </w:r>
    </w:p>
    <w:p w14:paraId="48DB88D2" w14:textId="77777777" w:rsidR="00F40ED9" w:rsidRPr="00F40ED9" w:rsidRDefault="0002339C" w:rsidP="004B5D3B">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sidRPr="00F40ED9">
        <w:rPr>
          <w:rFonts w:ascii="Arial" w:eastAsia="Calibri" w:hAnsi="Arial" w:cs="Arial"/>
          <w:bCs/>
        </w:rPr>
        <w:t>Proposta</w:t>
      </w:r>
      <w:r w:rsidR="00D25C58" w:rsidRPr="00F40ED9">
        <w:rPr>
          <w:rFonts w:ascii="Arial" w:eastAsia="Calibri" w:hAnsi="Arial" w:cs="Arial"/>
          <w:bCs/>
        </w:rPr>
        <w:t xml:space="preserve"> (ANEXO V)</w:t>
      </w:r>
      <w:r w:rsidRPr="00F40ED9">
        <w:rPr>
          <w:rFonts w:ascii="Arial" w:eastAsia="Calibri" w:hAnsi="Arial" w:cs="Arial"/>
          <w:bCs/>
        </w:rPr>
        <w:t>;</w:t>
      </w:r>
    </w:p>
    <w:p w14:paraId="6EC7CAEB" w14:textId="612FCC18" w:rsidR="004D608B" w:rsidRPr="00754EAF" w:rsidRDefault="00754EAF" w:rsidP="00EC7E8D">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sidRPr="00754EAF">
        <w:rPr>
          <w:rFonts w:ascii="Arial" w:hAnsi="Arial" w:cs="Arial"/>
          <w:color w:val="000000" w:themeColor="text1"/>
        </w:rPr>
        <w:t xml:space="preserve">Declaração de aplicação dos artigos 42 a o 49 da Lei Complementar nº123/2006 </w:t>
      </w:r>
      <w:r w:rsidR="004D608B" w:rsidRPr="00754EAF">
        <w:rPr>
          <w:rFonts w:ascii="Arial" w:hAnsi="Arial" w:cs="Arial"/>
          <w:color w:val="000000" w:themeColor="text1"/>
        </w:rPr>
        <w:t>( ANEXO VII)</w:t>
      </w:r>
    </w:p>
    <w:p w14:paraId="636DE82B" w14:textId="379E5896" w:rsidR="00F40ED9" w:rsidRDefault="00F40ED9" w:rsidP="004D608B">
      <w:pPr>
        <w:pStyle w:val="PargrafodaLista"/>
        <w:tabs>
          <w:tab w:val="left" w:pos="1134"/>
        </w:tabs>
        <w:spacing w:after="200" w:line="276" w:lineRule="auto"/>
        <w:ind w:left="567"/>
        <w:jc w:val="both"/>
        <w:rPr>
          <w:rFonts w:ascii="Arial" w:hAnsi="Arial" w:cs="Arial"/>
          <w:color w:val="000000" w:themeColor="text1"/>
        </w:rPr>
      </w:pPr>
    </w:p>
    <w:p w14:paraId="3C76DBFF" w14:textId="3F9FCC41" w:rsidR="00F40ED9" w:rsidRDefault="004B5D3B" w:rsidP="004B5D3B">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Pr>
          <w:rFonts w:ascii="Arial" w:hAnsi="Arial" w:cs="Arial"/>
          <w:color w:val="000000" w:themeColor="text1"/>
        </w:rPr>
        <w:t>COMPROVAÇÃO</w:t>
      </w:r>
      <w:r w:rsidR="00F40ED9" w:rsidRPr="00F40ED9">
        <w:rPr>
          <w:rFonts w:ascii="Arial" w:hAnsi="Arial" w:cs="Arial"/>
          <w:color w:val="000000" w:themeColor="text1"/>
        </w:rPr>
        <w:t xml:space="preserve"> JURÍDICA (</w:t>
      </w:r>
      <w:hyperlink r:id="rId44" w:anchor="art66" w:history="1">
        <w:r w:rsidR="00F40ED9" w:rsidRPr="00F40ED9">
          <w:rPr>
            <w:rStyle w:val="Hyperlink"/>
            <w:rFonts w:ascii="Arial" w:hAnsi="Arial" w:cs="Arial"/>
          </w:rPr>
          <w:t>art. 66 da Lei nº 14.133/2021</w:t>
        </w:r>
      </w:hyperlink>
      <w:r w:rsidR="00F40ED9" w:rsidRPr="00F40ED9">
        <w:rPr>
          <w:rFonts w:ascii="Arial" w:hAnsi="Arial" w:cs="Arial"/>
          <w:color w:val="000000" w:themeColor="text1"/>
        </w:rPr>
        <w:t>):</w:t>
      </w:r>
    </w:p>
    <w:p w14:paraId="4C36A9A4" w14:textId="77777777" w:rsidR="004B5D3B" w:rsidRPr="00F26B91" w:rsidRDefault="004B5D3B" w:rsidP="004B5D3B">
      <w:pPr>
        <w:pStyle w:val="PargrafodaLista"/>
        <w:numPr>
          <w:ilvl w:val="1"/>
          <w:numId w:val="51"/>
        </w:numPr>
        <w:tabs>
          <w:tab w:val="left" w:pos="1701"/>
        </w:tabs>
        <w:spacing w:line="276" w:lineRule="auto"/>
        <w:ind w:left="1134" w:firstLine="0"/>
        <w:jc w:val="both"/>
        <w:rPr>
          <w:rFonts w:ascii="Arial" w:hAnsi="Arial" w:cs="Arial"/>
          <w:color w:val="000000" w:themeColor="text1"/>
        </w:rPr>
      </w:pPr>
      <w:r w:rsidRPr="00BB4B48">
        <w:rPr>
          <w:rFonts w:ascii="Arial" w:hAnsi="Arial" w:cs="Arial"/>
          <w:bCs/>
        </w:rPr>
        <w:t>Comprovação da existência jurídica da pessoa</w:t>
      </w:r>
      <w:r>
        <w:rPr>
          <w:rFonts w:ascii="Arial" w:hAnsi="Arial" w:cs="Arial"/>
          <w:bCs/>
        </w:rPr>
        <w:t>, como:</w:t>
      </w:r>
    </w:p>
    <w:p w14:paraId="6816DC28" w14:textId="77777777" w:rsidR="004B5D3B" w:rsidRPr="00F26B91" w:rsidRDefault="004B5D3B" w:rsidP="004B5D3B">
      <w:pPr>
        <w:pStyle w:val="PargrafodaLista"/>
        <w:numPr>
          <w:ilvl w:val="0"/>
          <w:numId w:val="54"/>
        </w:numPr>
        <w:tabs>
          <w:tab w:val="left" w:pos="2835"/>
        </w:tabs>
        <w:spacing w:line="276" w:lineRule="auto"/>
        <w:ind w:left="2268" w:hanging="283"/>
        <w:jc w:val="both"/>
        <w:rPr>
          <w:rFonts w:ascii="Arial" w:hAnsi="Arial" w:cs="Arial"/>
          <w:color w:val="000000" w:themeColor="text1"/>
        </w:rPr>
      </w:pPr>
      <w:r w:rsidRPr="00F26B91">
        <w:rPr>
          <w:rFonts w:ascii="Arial" w:hAnsi="Arial" w:cs="Arial"/>
          <w:color w:val="000000" w:themeColor="text1"/>
        </w:rPr>
        <w:lastRenderedPageBreak/>
        <w:t>Estatuto ou contrato social;</w:t>
      </w:r>
    </w:p>
    <w:p w14:paraId="5008D3BB" w14:textId="77777777" w:rsidR="004B5D3B" w:rsidRPr="00F26B91" w:rsidRDefault="004B5D3B" w:rsidP="004B5D3B">
      <w:pPr>
        <w:pStyle w:val="PargrafodaLista"/>
        <w:numPr>
          <w:ilvl w:val="0"/>
          <w:numId w:val="54"/>
        </w:numPr>
        <w:tabs>
          <w:tab w:val="left" w:pos="2835"/>
        </w:tabs>
        <w:spacing w:line="276" w:lineRule="auto"/>
        <w:ind w:left="2268" w:hanging="283"/>
        <w:jc w:val="both"/>
        <w:rPr>
          <w:rFonts w:ascii="Arial" w:hAnsi="Arial" w:cs="Arial"/>
          <w:color w:val="000000" w:themeColor="text1"/>
        </w:rPr>
      </w:pPr>
      <w:r w:rsidRPr="00F26B91">
        <w:rPr>
          <w:rFonts w:ascii="Arial" w:hAnsi="Arial" w:cs="Arial"/>
          <w:color w:val="000000" w:themeColor="text1"/>
        </w:rPr>
        <w:t>Ato constitutivo;</w:t>
      </w:r>
    </w:p>
    <w:p w14:paraId="7DAF87AB" w14:textId="77777777" w:rsidR="004B5D3B" w:rsidRPr="00F26B91" w:rsidRDefault="004B5D3B" w:rsidP="004B5D3B">
      <w:pPr>
        <w:pStyle w:val="PargrafodaLista"/>
        <w:numPr>
          <w:ilvl w:val="0"/>
          <w:numId w:val="54"/>
        </w:numPr>
        <w:tabs>
          <w:tab w:val="left" w:pos="2835"/>
        </w:tabs>
        <w:spacing w:line="276" w:lineRule="auto"/>
        <w:ind w:left="2268" w:hanging="283"/>
        <w:jc w:val="both"/>
        <w:rPr>
          <w:rFonts w:ascii="Arial" w:hAnsi="Arial" w:cs="Arial"/>
          <w:color w:val="000000" w:themeColor="text1"/>
        </w:rPr>
      </w:pPr>
      <w:r w:rsidRPr="00F26B91">
        <w:rPr>
          <w:rFonts w:ascii="Arial" w:hAnsi="Arial" w:cs="Arial"/>
          <w:color w:val="000000" w:themeColor="text1"/>
        </w:rPr>
        <w:t>Registro comercial;</w:t>
      </w:r>
    </w:p>
    <w:p w14:paraId="51F4AA0D" w14:textId="77777777" w:rsidR="004B5D3B" w:rsidRDefault="004B5D3B" w:rsidP="004B5D3B">
      <w:pPr>
        <w:pStyle w:val="PargrafodaLista"/>
        <w:numPr>
          <w:ilvl w:val="0"/>
          <w:numId w:val="54"/>
        </w:numPr>
        <w:tabs>
          <w:tab w:val="left" w:pos="2835"/>
        </w:tabs>
        <w:spacing w:line="276" w:lineRule="auto"/>
        <w:ind w:left="2268" w:hanging="283"/>
        <w:jc w:val="both"/>
        <w:rPr>
          <w:rFonts w:ascii="Arial" w:hAnsi="Arial" w:cs="Arial"/>
          <w:color w:val="000000" w:themeColor="text1"/>
        </w:rPr>
      </w:pPr>
      <w:r w:rsidRPr="00942FD0">
        <w:rPr>
          <w:rFonts w:ascii="Arial" w:hAnsi="Arial" w:cs="Arial"/>
          <w:color w:val="000000" w:themeColor="text1"/>
        </w:rPr>
        <w:t>Decreto de autorização.</w:t>
      </w:r>
    </w:p>
    <w:p w14:paraId="3F1117DD" w14:textId="77777777" w:rsidR="00457123" w:rsidRDefault="00457123" w:rsidP="00457123">
      <w:pPr>
        <w:pStyle w:val="PargrafodaLista"/>
        <w:tabs>
          <w:tab w:val="left" w:pos="2835"/>
        </w:tabs>
        <w:spacing w:line="276" w:lineRule="auto"/>
        <w:ind w:left="2268"/>
        <w:jc w:val="both"/>
        <w:rPr>
          <w:rFonts w:ascii="Arial" w:hAnsi="Arial" w:cs="Arial"/>
          <w:color w:val="000000" w:themeColor="text1"/>
        </w:rPr>
      </w:pPr>
    </w:p>
    <w:p w14:paraId="11B6FE0C" w14:textId="209B422B" w:rsidR="004B5D3B" w:rsidRDefault="004B5D3B" w:rsidP="004B5D3B">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sidRPr="004B5D3B">
        <w:rPr>
          <w:rFonts w:ascii="Arial" w:hAnsi="Arial" w:cs="Arial"/>
          <w:color w:val="000000" w:themeColor="text1"/>
        </w:rPr>
        <w:t>COMPROVAÇÃO</w:t>
      </w:r>
      <w:r w:rsidR="00F40ED9" w:rsidRPr="004B5D3B">
        <w:rPr>
          <w:rFonts w:ascii="Arial" w:hAnsi="Arial" w:cs="Arial"/>
          <w:color w:val="000000" w:themeColor="text1"/>
        </w:rPr>
        <w:t xml:space="preserve"> TÉCNICA (</w:t>
      </w:r>
      <w:hyperlink r:id="rId45" w:anchor="art67" w:history="1">
        <w:r w:rsidR="00F40ED9" w:rsidRPr="004B5D3B">
          <w:rPr>
            <w:rStyle w:val="Hyperlink"/>
            <w:rFonts w:ascii="Arial" w:hAnsi="Arial" w:cs="Arial"/>
          </w:rPr>
          <w:t>art. 67 da Lei nº 14.133/2021</w:t>
        </w:r>
      </w:hyperlink>
      <w:r w:rsidR="00F40ED9" w:rsidRPr="004B5D3B">
        <w:rPr>
          <w:rFonts w:ascii="Arial" w:hAnsi="Arial" w:cs="Arial"/>
          <w:color w:val="000000" w:themeColor="text1"/>
        </w:rPr>
        <w:t>):</w:t>
      </w:r>
    </w:p>
    <w:p w14:paraId="5F0B9FCF" w14:textId="7BC0E66B" w:rsidR="002F68DC" w:rsidRDefault="002F68DC" w:rsidP="002F68DC">
      <w:pPr>
        <w:pStyle w:val="PargrafodaLista"/>
        <w:numPr>
          <w:ilvl w:val="0"/>
          <w:numId w:val="55"/>
        </w:numPr>
        <w:tabs>
          <w:tab w:val="left" w:pos="1701"/>
        </w:tabs>
        <w:spacing w:line="276" w:lineRule="auto"/>
        <w:ind w:left="1134" w:firstLine="0"/>
        <w:jc w:val="both"/>
        <w:rPr>
          <w:rFonts w:ascii="Arial" w:hAnsi="Arial" w:cs="Arial"/>
          <w:color w:val="000000" w:themeColor="text1"/>
        </w:rPr>
      </w:pPr>
      <w:r>
        <w:rPr>
          <w:rFonts w:ascii="Arial" w:hAnsi="Arial" w:cs="Arial"/>
          <w:color w:val="000000" w:themeColor="text1"/>
        </w:rPr>
        <w:t>D</w:t>
      </w:r>
      <w:r w:rsidRPr="00861ADC">
        <w:rPr>
          <w:rFonts w:ascii="Arial" w:hAnsi="Arial" w:cs="Arial"/>
          <w:color w:val="000000" w:themeColor="text1"/>
        </w:rPr>
        <w:t xml:space="preserve">eclaração de que o </w:t>
      </w:r>
      <w:r>
        <w:rPr>
          <w:rFonts w:ascii="Arial" w:hAnsi="Arial" w:cs="Arial"/>
          <w:color w:val="000000" w:themeColor="text1"/>
        </w:rPr>
        <w:t>interessado</w:t>
      </w:r>
      <w:r w:rsidRPr="00861ADC">
        <w:rPr>
          <w:rFonts w:ascii="Arial" w:hAnsi="Arial" w:cs="Arial"/>
          <w:color w:val="000000" w:themeColor="text1"/>
        </w:rPr>
        <w:t xml:space="preserve"> tomou conhecimento de todas as informações e das condições locais para o cumprimento das obrigações objeto </w:t>
      </w:r>
      <w:r>
        <w:rPr>
          <w:rFonts w:ascii="Arial" w:hAnsi="Arial" w:cs="Arial"/>
          <w:color w:val="000000" w:themeColor="text1"/>
        </w:rPr>
        <w:t>do chamamento</w:t>
      </w:r>
      <w:r w:rsidRPr="00861ADC">
        <w:rPr>
          <w:rFonts w:ascii="Arial" w:hAnsi="Arial" w:cs="Arial"/>
          <w:color w:val="000000" w:themeColor="text1"/>
        </w:rPr>
        <w:t>.</w:t>
      </w:r>
    </w:p>
    <w:p w14:paraId="7F463785" w14:textId="77777777" w:rsidR="002F68DC" w:rsidRDefault="002F68DC" w:rsidP="002F68DC">
      <w:pPr>
        <w:pStyle w:val="PargrafodaLista"/>
        <w:tabs>
          <w:tab w:val="left" w:pos="1134"/>
        </w:tabs>
        <w:spacing w:after="200" w:line="276" w:lineRule="auto"/>
        <w:ind w:left="567"/>
        <w:jc w:val="both"/>
        <w:rPr>
          <w:rFonts w:ascii="Arial" w:hAnsi="Arial" w:cs="Arial"/>
          <w:color w:val="000000" w:themeColor="text1"/>
        </w:rPr>
      </w:pPr>
    </w:p>
    <w:p w14:paraId="7718759F" w14:textId="52B929C3" w:rsidR="004B5D3B" w:rsidRDefault="004B5D3B" w:rsidP="004B5D3B">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sidRPr="004B5D3B">
        <w:rPr>
          <w:rFonts w:ascii="Arial" w:hAnsi="Arial" w:cs="Arial"/>
          <w:color w:val="000000" w:themeColor="text1"/>
        </w:rPr>
        <w:t>REGULARIDADE</w:t>
      </w:r>
      <w:r w:rsidR="00F40ED9" w:rsidRPr="004B5D3B">
        <w:rPr>
          <w:rFonts w:ascii="Arial" w:hAnsi="Arial" w:cs="Arial"/>
          <w:color w:val="000000" w:themeColor="text1"/>
        </w:rPr>
        <w:t xml:space="preserve"> FISCAL, SOCIAL E TRABALHISTA (</w:t>
      </w:r>
      <w:hyperlink r:id="rId46" w:anchor="art68" w:history="1">
        <w:r w:rsidR="00F40ED9" w:rsidRPr="004B5D3B">
          <w:rPr>
            <w:rStyle w:val="Hyperlink"/>
            <w:rFonts w:ascii="Arial" w:hAnsi="Arial" w:cs="Arial"/>
          </w:rPr>
          <w:t>art. 68 da Lei nº 14.133/2021</w:t>
        </w:r>
      </w:hyperlink>
      <w:r w:rsidR="00F40ED9" w:rsidRPr="004B5D3B">
        <w:rPr>
          <w:rFonts w:ascii="Arial" w:hAnsi="Arial" w:cs="Arial"/>
          <w:color w:val="000000" w:themeColor="text1"/>
        </w:rPr>
        <w:t>):</w:t>
      </w:r>
    </w:p>
    <w:p w14:paraId="79F1F858" w14:textId="3377B477" w:rsidR="002F68DC" w:rsidRPr="003F7E96" w:rsidRDefault="00F02B68" w:rsidP="002F68DC">
      <w:pPr>
        <w:pStyle w:val="PargrafodaLista"/>
        <w:numPr>
          <w:ilvl w:val="0"/>
          <w:numId w:val="66"/>
        </w:numPr>
        <w:tabs>
          <w:tab w:val="left" w:pos="1701"/>
        </w:tabs>
        <w:spacing w:line="276" w:lineRule="auto"/>
        <w:ind w:left="1134" w:firstLine="0"/>
        <w:jc w:val="both"/>
        <w:rPr>
          <w:rStyle w:val="Hyperlink"/>
          <w:rFonts w:ascii="Arial" w:hAnsi="Arial" w:cs="Arial"/>
          <w:color w:val="000000" w:themeColor="text1"/>
        </w:rPr>
      </w:pPr>
      <w:r w:rsidRPr="007D4751">
        <w:rPr>
          <w:rFonts w:ascii="Arial" w:eastAsia="Calibri" w:hAnsi="Arial" w:cs="Arial"/>
          <w:szCs w:val="20"/>
        </w:rPr>
        <w:t xml:space="preserve">Prova de inscrição no </w:t>
      </w:r>
      <w:r w:rsidRPr="007D4751">
        <w:rPr>
          <w:rFonts w:ascii="Arial" w:eastAsia="Calibri" w:hAnsi="Arial" w:cs="Arial"/>
          <w:b/>
          <w:szCs w:val="20"/>
        </w:rPr>
        <w:t xml:space="preserve">Cadastro Nacional de Pessoa Jurídica </w:t>
      </w:r>
      <w:hyperlink r:id="rId47" w:history="1">
        <w:r w:rsidR="002F68DC" w:rsidRPr="00EB4A8C">
          <w:rPr>
            <w:rStyle w:val="Hyperlink"/>
            <w:rFonts w:ascii="Arial" w:hAnsi="Arial" w:cs="Arial"/>
            <w:bCs/>
          </w:rPr>
          <w:t>CNPJ</w:t>
        </w:r>
      </w:hyperlink>
      <w:r w:rsidR="002F68DC" w:rsidRPr="00560371">
        <w:rPr>
          <w:rStyle w:val="Hyperlink"/>
          <w:rFonts w:ascii="Arial" w:hAnsi="Arial" w:cs="Arial"/>
          <w:bCs/>
        </w:rPr>
        <w:t>;</w:t>
      </w:r>
    </w:p>
    <w:p w14:paraId="52D132BE" w14:textId="69ACA55D" w:rsidR="002F68DC" w:rsidRDefault="002F68DC" w:rsidP="002F68DC">
      <w:pPr>
        <w:pStyle w:val="PargrafodaLista"/>
        <w:numPr>
          <w:ilvl w:val="0"/>
          <w:numId w:val="66"/>
        </w:numPr>
        <w:tabs>
          <w:tab w:val="left" w:pos="1701"/>
        </w:tabs>
        <w:spacing w:line="276" w:lineRule="auto"/>
        <w:ind w:left="1134" w:firstLine="0"/>
        <w:jc w:val="both"/>
        <w:rPr>
          <w:rFonts w:ascii="Arial" w:hAnsi="Arial" w:cs="Arial"/>
          <w:color w:val="000000" w:themeColor="text1"/>
        </w:rPr>
      </w:pPr>
      <w:r>
        <w:rPr>
          <w:rFonts w:ascii="Arial" w:hAnsi="Arial" w:cs="Arial"/>
          <w:bCs/>
        </w:rPr>
        <w:t xml:space="preserve">Inscrição no cadastro de </w:t>
      </w:r>
      <w:r w:rsidRPr="00D6398C">
        <w:rPr>
          <w:rFonts w:ascii="Arial" w:hAnsi="Arial" w:cs="Arial"/>
          <w:color w:val="000000" w:themeColor="text1"/>
        </w:rPr>
        <w:t xml:space="preserve">contribuintes estadual e/ou municipal, </w:t>
      </w:r>
      <w:r>
        <w:rPr>
          <w:rFonts w:ascii="Arial" w:hAnsi="Arial" w:cs="Arial"/>
          <w:color w:val="000000" w:themeColor="text1"/>
        </w:rPr>
        <w:t>SE HOUVER</w:t>
      </w:r>
      <w:r w:rsidRPr="00D6398C">
        <w:rPr>
          <w:rFonts w:ascii="Arial" w:hAnsi="Arial" w:cs="Arial"/>
          <w:color w:val="000000" w:themeColor="text1"/>
        </w:rPr>
        <w:t xml:space="preserve">, relativo ao domicílio ou sede do </w:t>
      </w:r>
      <w:r>
        <w:rPr>
          <w:rFonts w:ascii="Arial" w:hAnsi="Arial" w:cs="Arial"/>
          <w:color w:val="000000" w:themeColor="text1"/>
        </w:rPr>
        <w:t>interessado</w:t>
      </w:r>
      <w:r w:rsidRPr="00D6398C">
        <w:rPr>
          <w:rFonts w:ascii="Arial" w:hAnsi="Arial" w:cs="Arial"/>
          <w:color w:val="000000" w:themeColor="text1"/>
        </w:rPr>
        <w:t>, pertinente ao seu ramo de atividade e compatível com o objeto contratual</w:t>
      </w:r>
      <w:r>
        <w:rPr>
          <w:rFonts w:ascii="Arial" w:hAnsi="Arial" w:cs="Arial"/>
          <w:color w:val="000000" w:themeColor="text1"/>
        </w:rPr>
        <w:t>;</w:t>
      </w:r>
    </w:p>
    <w:p w14:paraId="3E9476B8" w14:textId="77777777" w:rsidR="002F68DC" w:rsidRPr="003F7E96" w:rsidRDefault="002F68DC" w:rsidP="002F68DC">
      <w:pPr>
        <w:pStyle w:val="PargrafodaLista"/>
        <w:numPr>
          <w:ilvl w:val="0"/>
          <w:numId w:val="66"/>
        </w:numPr>
        <w:tabs>
          <w:tab w:val="left" w:pos="1701"/>
        </w:tabs>
        <w:spacing w:line="276" w:lineRule="auto"/>
        <w:ind w:left="1134" w:firstLine="0"/>
        <w:jc w:val="both"/>
        <w:rPr>
          <w:rFonts w:ascii="Arial" w:hAnsi="Arial" w:cs="Arial"/>
          <w:color w:val="000000" w:themeColor="text1"/>
        </w:rPr>
      </w:pPr>
      <w:r w:rsidRPr="003F7E96">
        <w:rPr>
          <w:rFonts w:ascii="Arial" w:hAnsi="Arial" w:cs="Arial"/>
          <w:bCs/>
        </w:rPr>
        <w:t>Regularidade com a Fazenda federal e com a Seguridade Social:</w:t>
      </w:r>
    </w:p>
    <w:p w14:paraId="609B468F" w14:textId="77777777" w:rsidR="002F68DC" w:rsidRPr="00560371" w:rsidRDefault="002F68DC" w:rsidP="002F68DC">
      <w:pPr>
        <w:pStyle w:val="PargrafodaLista"/>
        <w:numPr>
          <w:ilvl w:val="0"/>
          <w:numId w:val="67"/>
        </w:numPr>
        <w:tabs>
          <w:tab w:val="left" w:pos="2268"/>
        </w:tabs>
        <w:spacing w:before="240" w:after="240" w:line="276" w:lineRule="auto"/>
        <w:ind w:left="2268" w:hanging="283"/>
        <w:jc w:val="both"/>
        <w:rPr>
          <w:rFonts w:ascii="Arial" w:hAnsi="Arial" w:cs="Arial"/>
          <w:bCs/>
        </w:rPr>
      </w:pPr>
      <w:r w:rsidRPr="00560371">
        <w:rPr>
          <w:rFonts w:ascii="Arial" w:hAnsi="Arial" w:cs="Arial"/>
          <w:bCs/>
        </w:rPr>
        <w:t xml:space="preserve">Pessoa Jurídica: </w:t>
      </w:r>
      <w:hyperlink r:id="rId48" w:history="1">
        <w:r w:rsidRPr="00560371">
          <w:rPr>
            <w:rStyle w:val="Hyperlink"/>
            <w:rFonts w:ascii="Arial" w:hAnsi="Arial" w:cs="Arial"/>
            <w:bCs/>
          </w:rPr>
          <w:t>https://solucoes.receita.fazenda.gov.br/Servicos/certidaointernet/PJ/Emitir</w:t>
        </w:r>
      </w:hyperlink>
    </w:p>
    <w:p w14:paraId="3FEED45C" w14:textId="77777777" w:rsidR="002F68DC" w:rsidRPr="00560371" w:rsidRDefault="002F68DC" w:rsidP="002F68DC">
      <w:pPr>
        <w:pStyle w:val="PargrafodaLista"/>
        <w:numPr>
          <w:ilvl w:val="0"/>
          <w:numId w:val="67"/>
        </w:numPr>
        <w:tabs>
          <w:tab w:val="left" w:pos="2268"/>
        </w:tabs>
        <w:spacing w:line="276" w:lineRule="auto"/>
        <w:ind w:left="2268" w:hanging="283"/>
        <w:jc w:val="both"/>
        <w:rPr>
          <w:rFonts w:ascii="Arial" w:hAnsi="Arial" w:cs="Arial"/>
          <w:color w:val="000000" w:themeColor="text1"/>
        </w:rPr>
      </w:pPr>
      <w:r w:rsidRPr="00560371">
        <w:rPr>
          <w:rFonts w:ascii="Arial" w:hAnsi="Arial" w:cs="Arial"/>
          <w:bCs/>
        </w:rPr>
        <w:t xml:space="preserve">Pessoa Física: </w:t>
      </w:r>
      <w:hyperlink r:id="rId49" w:history="1">
        <w:r w:rsidRPr="00560371">
          <w:rPr>
            <w:rStyle w:val="Hyperlink"/>
            <w:rFonts w:ascii="Arial" w:hAnsi="Arial" w:cs="Arial"/>
            <w:bCs/>
          </w:rPr>
          <w:t>https://solucoes.receita.fazenda.gov.br/Servicos/certidaointernet/PF/Emitir</w:t>
        </w:r>
      </w:hyperlink>
    </w:p>
    <w:p w14:paraId="4855A34A" w14:textId="77777777" w:rsidR="002F68DC" w:rsidRPr="003F7E96" w:rsidRDefault="002F68DC" w:rsidP="002F68DC">
      <w:pPr>
        <w:pStyle w:val="PargrafodaLista"/>
        <w:numPr>
          <w:ilvl w:val="0"/>
          <w:numId w:val="66"/>
        </w:numPr>
        <w:tabs>
          <w:tab w:val="left" w:pos="1701"/>
        </w:tabs>
        <w:spacing w:line="276" w:lineRule="auto"/>
        <w:ind w:left="1134" w:firstLine="0"/>
        <w:jc w:val="both"/>
        <w:rPr>
          <w:rFonts w:ascii="Arial" w:hAnsi="Arial" w:cs="Arial"/>
          <w:color w:val="000000" w:themeColor="text1"/>
        </w:rPr>
      </w:pPr>
      <w:r w:rsidRPr="003F7E96">
        <w:rPr>
          <w:rFonts w:ascii="Arial" w:hAnsi="Arial" w:cs="Arial"/>
          <w:bCs/>
        </w:rPr>
        <w:t>Regularidade com a Fazenda estadual do domicílio ou sede do licitante</w:t>
      </w:r>
      <w:r>
        <w:rPr>
          <w:rFonts w:ascii="Arial" w:hAnsi="Arial" w:cs="Arial"/>
          <w:bCs/>
        </w:rPr>
        <w:t>;</w:t>
      </w:r>
    </w:p>
    <w:p w14:paraId="18662DDE" w14:textId="77777777" w:rsidR="002F68DC" w:rsidRPr="003F7E96" w:rsidRDefault="002F68DC" w:rsidP="002F68DC">
      <w:pPr>
        <w:pStyle w:val="PargrafodaLista"/>
        <w:numPr>
          <w:ilvl w:val="0"/>
          <w:numId w:val="66"/>
        </w:numPr>
        <w:tabs>
          <w:tab w:val="left" w:pos="1701"/>
        </w:tabs>
        <w:spacing w:line="276" w:lineRule="auto"/>
        <w:ind w:left="1134" w:firstLine="0"/>
        <w:jc w:val="both"/>
        <w:rPr>
          <w:rFonts w:ascii="Arial" w:hAnsi="Arial" w:cs="Arial"/>
          <w:color w:val="000000" w:themeColor="text1"/>
        </w:rPr>
      </w:pPr>
      <w:r w:rsidRPr="00056776">
        <w:rPr>
          <w:rFonts w:ascii="Arial" w:hAnsi="Arial" w:cs="Arial"/>
          <w:bCs/>
        </w:rPr>
        <w:t xml:space="preserve">Regularidade com a </w:t>
      </w:r>
      <w:r>
        <w:rPr>
          <w:rFonts w:ascii="Arial" w:hAnsi="Arial" w:cs="Arial"/>
          <w:bCs/>
        </w:rPr>
        <w:t xml:space="preserve">Fazenda municipal do </w:t>
      </w:r>
      <w:r w:rsidRPr="00056776">
        <w:rPr>
          <w:rFonts w:ascii="Arial" w:hAnsi="Arial" w:cs="Arial"/>
          <w:bCs/>
        </w:rPr>
        <w:t>domicílio ou sede do licitante</w:t>
      </w:r>
      <w:r>
        <w:rPr>
          <w:rFonts w:ascii="Arial" w:hAnsi="Arial" w:cs="Arial"/>
          <w:bCs/>
        </w:rPr>
        <w:t>;</w:t>
      </w:r>
    </w:p>
    <w:p w14:paraId="22FA6B47" w14:textId="77777777" w:rsidR="002F68DC" w:rsidRPr="003F7E96" w:rsidRDefault="002F68DC" w:rsidP="002F68DC">
      <w:pPr>
        <w:pStyle w:val="Rodap"/>
        <w:numPr>
          <w:ilvl w:val="0"/>
          <w:numId w:val="66"/>
        </w:numPr>
        <w:tabs>
          <w:tab w:val="left" w:pos="1701"/>
        </w:tabs>
        <w:spacing w:line="276" w:lineRule="auto"/>
        <w:ind w:left="1134" w:firstLine="0"/>
        <w:jc w:val="both"/>
        <w:rPr>
          <w:rStyle w:val="Hyperlink"/>
          <w:rFonts w:ascii="Arial" w:hAnsi="Arial" w:cs="Arial"/>
          <w:color w:val="000000" w:themeColor="text1"/>
        </w:rPr>
      </w:pPr>
      <w:r w:rsidRPr="00056776">
        <w:rPr>
          <w:rFonts w:ascii="Arial" w:hAnsi="Arial" w:cs="Arial"/>
          <w:bCs/>
        </w:rPr>
        <w:t>Regularidade com o FGTS</w:t>
      </w:r>
      <w:r>
        <w:rPr>
          <w:rFonts w:ascii="Arial" w:hAnsi="Arial" w:cs="Arial"/>
          <w:bCs/>
        </w:rPr>
        <w:t xml:space="preserve">: </w:t>
      </w:r>
      <w:hyperlink r:id="rId50" w:history="1">
        <w:r w:rsidRPr="002C65E5">
          <w:rPr>
            <w:rStyle w:val="Hyperlink"/>
            <w:rFonts w:ascii="Arial" w:hAnsi="Arial" w:cs="Arial"/>
            <w:bCs/>
          </w:rPr>
          <w:t>https://consulta-crf.caixa.gov.br/consultacrf/pages/consultaEmpregador.jsf</w:t>
        </w:r>
      </w:hyperlink>
    </w:p>
    <w:p w14:paraId="7BF23D29" w14:textId="77777777" w:rsidR="002F68DC" w:rsidRPr="003F7E96" w:rsidRDefault="002F68DC" w:rsidP="002F68DC">
      <w:pPr>
        <w:pStyle w:val="Rodap"/>
        <w:numPr>
          <w:ilvl w:val="0"/>
          <w:numId w:val="66"/>
        </w:numPr>
        <w:tabs>
          <w:tab w:val="left" w:pos="1701"/>
        </w:tabs>
        <w:spacing w:line="276" w:lineRule="auto"/>
        <w:ind w:left="1134" w:firstLine="0"/>
        <w:jc w:val="both"/>
        <w:rPr>
          <w:rStyle w:val="Hyperlink"/>
          <w:rFonts w:ascii="Arial" w:hAnsi="Arial" w:cs="Arial"/>
          <w:color w:val="000000" w:themeColor="text1"/>
        </w:rPr>
      </w:pPr>
      <w:r w:rsidRPr="00056776">
        <w:rPr>
          <w:rFonts w:ascii="Arial" w:hAnsi="Arial" w:cs="Arial"/>
          <w:bCs/>
        </w:rPr>
        <w:t>Regularidade com a Justiça do Trabalho</w:t>
      </w:r>
      <w:r>
        <w:rPr>
          <w:rFonts w:ascii="Arial" w:hAnsi="Arial" w:cs="Arial"/>
          <w:bCs/>
        </w:rPr>
        <w:t xml:space="preserve">: </w:t>
      </w:r>
      <w:hyperlink r:id="rId51" w:history="1">
        <w:r w:rsidRPr="002C65E5">
          <w:rPr>
            <w:rStyle w:val="Hyperlink"/>
            <w:rFonts w:ascii="Arial" w:hAnsi="Arial" w:cs="Arial"/>
            <w:bCs/>
          </w:rPr>
          <w:t>https://www.tst.jus.br/certidao1</w:t>
        </w:r>
      </w:hyperlink>
    </w:p>
    <w:p w14:paraId="17213AD8" w14:textId="77777777" w:rsidR="002F68DC" w:rsidRPr="003F7E96" w:rsidRDefault="002F68DC" w:rsidP="002F68DC">
      <w:pPr>
        <w:pStyle w:val="Rodap"/>
        <w:numPr>
          <w:ilvl w:val="0"/>
          <w:numId w:val="66"/>
        </w:numPr>
        <w:tabs>
          <w:tab w:val="left" w:pos="1701"/>
        </w:tabs>
        <w:spacing w:line="276" w:lineRule="auto"/>
        <w:ind w:left="1134" w:firstLine="0"/>
        <w:jc w:val="both"/>
        <w:rPr>
          <w:rFonts w:ascii="Arial" w:hAnsi="Arial" w:cs="Arial"/>
          <w:color w:val="000000" w:themeColor="text1"/>
        </w:rPr>
      </w:pPr>
      <w:r w:rsidRPr="00056776">
        <w:rPr>
          <w:rFonts w:ascii="Arial" w:hAnsi="Arial" w:cs="Arial"/>
          <w:bCs/>
        </w:rPr>
        <w:t xml:space="preserve">Cumprimento do </w:t>
      </w:r>
      <w:hyperlink r:id="rId52" w:anchor="art7xxxiii" w:history="1">
        <w:r w:rsidRPr="00056776">
          <w:rPr>
            <w:rStyle w:val="Hyperlink"/>
            <w:rFonts w:ascii="Arial" w:hAnsi="Arial" w:cs="Arial"/>
            <w:bCs/>
          </w:rPr>
          <w:t>art. 7º, XXXIII da CF/88</w:t>
        </w:r>
      </w:hyperlink>
      <w:r>
        <w:rPr>
          <w:rFonts w:ascii="Arial" w:hAnsi="Arial" w:cs="Arial"/>
          <w:bCs/>
        </w:rPr>
        <w:t xml:space="preserve">: </w:t>
      </w:r>
      <w:r w:rsidRPr="00056776">
        <w:rPr>
          <w:rFonts w:ascii="Arial" w:hAnsi="Arial" w:cs="Arial"/>
          <w:bCs/>
          <w:i/>
          <w:iCs/>
        </w:rPr>
        <w:t>proibição de trabalho noturno, perigoso ou insalubre a menores de dezoito e de qualquer trabalho a menores de dezesseis anos, salvo na condição de aprendiz, a partir de quatorze anos</w:t>
      </w:r>
      <w:r>
        <w:rPr>
          <w:rFonts w:ascii="Arial" w:hAnsi="Arial" w:cs="Arial"/>
          <w:bCs/>
          <w:i/>
          <w:iCs/>
        </w:rPr>
        <w:t>.</w:t>
      </w:r>
    </w:p>
    <w:p w14:paraId="2483FBE0" w14:textId="77777777" w:rsidR="002F68DC" w:rsidRDefault="002F68DC" w:rsidP="002F68DC">
      <w:pPr>
        <w:pStyle w:val="PargrafodaLista"/>
        <w:tabs>
          <w:tab w:val="left" w:pos="1134"/>
        </w:tabs>
        <w:spacing w:after="200" w:line="276" w:lineRule="auto"/>
        <w:ind w:left="567"/>
        <w:jc w:val="both"/>
        <w:rPr>
          <w:rFonts w:ascii="Arial" w:hAnsi="Arial" w:cs="Arial"/>
          <w:color w:val="000000" w:themeColor="text1"/>
        </w:rPr>
      </w:pPr>
    </w:p>
    <w:p w14:paraId="3974F396" w14:textId="0A73BB11" w:rsidR="00F40ED9" w:rsidRDefault="004B5D3B" w:rsidP="004B5D3B">
      <w:pPr>
        <w:pStyle w:val="PargrafodaLista"/>
        <w:numPr>
          <w:ilvl w:val="0"/>
          <w:numId w:val="47"/>
        </w:numPr>
        <w:tabs>
          <w:tab w:val="left" w:pos="1134"/>
        </w:tabs>
        <w:spacing w:after="200" w:line="276" w:lineRule="auto"/>
        <w:ind w:left="567" w:firstLine="0"/>
        <w:jc w:val="both"/>
        <w:rPr>
          <w:rFonts w:ascii="Arial" w:hAnsi="Arial" w:cs="Arial"/>
          <w:color w:val="000000" w:themeColor="text1"/>
        </w:rPr>
      </w:pPr>
      <w:r w:rsidRPr="004B5D3B">
        <w:rPr>
          <w:rFonts w:ascii="Arial" w:hAnsi="Arial" w:cs="Arial"/>
          <w:color w:val="000000" w:themeColor="text1"/>
        </w:rPr>
        <w:t>COMPROVAÇÃO</w:t>
      </w:r>
      <w:r w:rsidR="00F40ED9" w:rsidRPr="004B5D3B">
        <w:rPr>
          <w:rFonts w:ascii="Arial" w:hAnsi="Arial" w:cs="Arial"/>
          <w:color w:val="000000" w:themeColor="text1"/>
        </w:rPr>
        <w:t xml:space="preserve"> ECONÔMICO FINANCEIRA (</w:t>
      </w:r>
      <w:hyperlink r:id="rId53" w:anchor="art68" w:history="1">
        <w:r w:rsidR="00F40ED9" w:rsidRPr="004B5D3B">
          <w:rPr>
            <w:rStyle w:val="Hyperlink"/>
            <w:rFonts w:ascii="Arial" w:hAnsi="Arial" w:cs="Arial"/>
          </w:rPr>
          <w:t>art. 69 da Lei nº 14.133/2021</w:t>
        </w:r>
      </w:hyperlink>
      <w:r w:rsidR="00F40ED9" w:rsidRPr="004B5D3B">
        <w:rPr>
          <w:rFonts w:ascii="Arial" w:hAnsi="Arial" w:cs="Arial"/>
          <w:color w:val="000000" w:themeColor="text1"/>
        </w:rPr>
        <w:t>):</w:t>
      </w:r>
    </w:p>
    <w:p w14:paraId="59AAEEB8" w14:textId="77777777" w:rsidR="002F68DC" w:rsidRDefault="002F68DC" w:rsidP="002F68DC">
      <w:pPr>
        <w:pStyle w:val="PargrafodaLista"/>
        <w:tabs>
          <w:tab w:val="left" w:pos="1701"/>
        </w:tabs>
        <w:spacing w:line="276" w:lineRule="auto"/>
        <w:ind w:left="1134"/>
        <w:jc w:val="both"/>
        <w:rPr>
          <w:rFonts w:ascii="Arial" w:hAnsi="Arial" w:cs="Arial"/>
          <w:color w:val="000000" w:themeColor="text1"/>
        </w:rPr>
      </w:pPr>
    </w:p>
    <w:p w14:paraId="0D94EC5A" w14:textId="6FB4FA4C" w:rsidR="002F68DC" w:rsidRPr="00457123" w:rsidRDefault="002F68DC" w:rsidP="002F68DC">
      <w:pPr>
        <w:pStyle w:val="PargrafodaLista"/>
        <w:numPr>
          <w:ilvl w:val="0"/>
          <w:numId w:val="68"/>
        </w:numPr>
        <w:tabs>
          <w:tab w:val="left" w:pos="1701"/>
        </w:tabs>
        <w:spacing w:line="276" w:lineRule="auto"/>
        <w:ind w:left="1134" w:firstLine="0"/>
        <w:jc w:val="both"/>
        <w:rPr>
          <w:rFonts w:ascii="Arial" w:hAnsi="Arial" w:cs="Arial"/>
          <w:color w:val="000000" w:themeColor="text1"/>
        </w:rPr>
      </w:pPr>
      <w:r w:rsidRPr="00EB4A8C">
        <w:rPr>
          <w:rFonts w:ascii="Arial" w:hAnsi="Arial" w:cs="Arial"/>
          <w:bCs/>
        </w:rPr>
        <w:t>Certidão negativa de feitos sobre falência expedida pelo di</w:t>
      </w:r>
      <w:r>
        <w:rPr>
          <w:rFonts w:ascii="Arial" w:hAnsi="Arial" w:cs="Arial"/>
          <w:bCs/>
        </w:rPr>
        <w:t>stribuidor da sede do interessado;</w:t>
      </w:r>
    </w:p>
    <w:p w14:paraId="0BC27BB9" w14:textId="77777777" w:rsidR="00457123" w:rsidRDefault="00457123" w:rsidP="00457123">
      <w:pPr>
        <w:pStyle w:val="PargrafodaLista"/>
        <w:tabs>
          <w:tab w:val="left" w:pos="1701"/>
        </w:tabs>
        <w:spacing w:line="276" w:lineRule="auto"/>
        <w:ind w:left="1134"/>
        <w:jc w:val="both"/>
        <w:rPr>
          <w:rFonts w:ascii="Arial" w:hAnsi="Arial" w:cs="Arial"/>
          <w:color w:val="000000" w:themeColor="text1"/>
        </w:rPr>
      </w:pPr>
    </w:p>
    <w:p w14:paraId="4C2C83AD" w14:textId="77777777" w:rsidR="00457123" w:rsidRPr="00E968C3" w:rsidRDefault="00457123" w:rsidP="00457123">
      <w:pPr>
        <w:pStyle w:val="PargrafodaLista"/>
        <w:tabs>
          <w:tab w:val="left" w:pos="1701"/>
        </w:tabs>
        <w:spacing w:line="276" w:lineRule="auto"/>
        <w:ind w:left="1134"/>
        <w:jc w:val="both"/>
        <w:rPr>
          <w:rFonts w:ascii="Arial" w:hAnsi="Arial" w:cs="Arial"/>
          <w:color w:val="000000" w:themeColor="text1"/>
        </w:rPr>
      </w:pPr>
    </w:p>
    <w:p w14:paraId="3031DDDE" w14:textId="01623665" w:rsidR="0002339C" w:rsidRPr="00E15824" w:rsidRDefault="00166065" w:rsidP="00B332FD">
      <w:pPr>
        <w:pStyle w:val="Ttulo1"/>
        <w:shd w:val="clear" w:color="auto" w:fill="A5A5A5" w:themeFill="accent3"/>
      </w:pPr>
      <w:bookmarkStart w:id="8" w:name="_Toc134521947"/>
      <w:r>
        <w:t>8</w:t>
      </w:r>
      <w:r w:rsidR="0002339C">
        <w:t>) AVALIAÇÃO PELA COMISSÃO DE CONTRATAÇÃO</w:t>
      </w:r>
      <w:bookmarkEnd w:id="8"/>
    </w:p>
    <w:p w14:paraId="62C469C0" w14:textId="77777777" w:rsidR="00457123" w:rsidRDefault="00457123" w:rsidP="00166065">
      <w:pPr>
        <w:tabs>
          <w:tab w:val="left" w:pos="851"/>
        </w:tabs>
        <w:spacing w:after="200" w:line="276" w:lineRule="auto"/>
        <w:jc w:val="both"/>
        <w:rPr>
          <w:rFonts w:ascii="Arial" w:eastAsia="Calibri" w:hAnsi="Arial" w:cs="Arial"/>
          <w:b/>
        </w:rPr>
      </w:pPr>
    </w:p>
    <w:p w14:paraId="65175E62" w14:textId="55864F0D" w:rsidR="00166065" w:rsidRDefault="0002339C" w:rsidP="00166065">
      <w:pPr>
        <w:tabs>
          <w:tab w:val="left" w:pos="851"/>
        </w:tabs>
        <w:spacing w:after="200" w:line="276" w:lineRule="auto"/>
        <w:jc w:val="both"/>
        <w:rPr>
          <w:rFonts w:ascii="Arial" w:hAnsi="Arial" w:cs="Arial"/>
          <w:bCs/>
        </w:rPr>
      </w:pPr>
      <w:r>
        <w:rPr>
          <w:rFonts w:ascii="Arial" w:eastAsia="Calibri" w:hAnsi="Arial" w:cs="Arial"/>
          <w:b/>
        </w:rPr>
        <w:t>1)</w:t>
      </w:r>
      <w:r w:rsidRPr="00373B07">
        <w:rPr>
          <w:rFonts w:ascii="Arial" w:eastAsia="Calibri" w:hAnsi="Arial" w:cs="Arial"/>
          <w:bCs/>
        </w:rPr>
        <w:t xml:space="preserve"> </w:t>
      </w:r>
      <w:r>
        <w:rPr>
          <w:rFonts w:ascii="Arial" w:eastAsia="Calibri" w:hAnsi="Arial" w:cs="Arial"/>
          <w:bCs/>
        </w:rPr>
        <w:t>No prazo máximo d</w:t>
      </w:r>
      <w:r w:rsidR="003D46B2">
        <w:rPr>
          <w:rFonts w:ascii="Arial" w:eastAsia="Calibri" w:hAnsi="Arial" w:cs="Arial"/>
          <w:bCs/>
        </w:rPr>
        <w:t xml:space="preserve">e </w:t>
      </w:r>
      <w:r w:rsidR="003D46B2" w:rsidRPr="005917C6">
        <w:rPr>
          <w:rFonts w:ascii="Arial" w:eastAsia="Calibri" w:hAnsi="Arial" w:cs="Arial"/>
          <w:bCs/>
        </w:rPr>
        <w:t>05 (cinco) dias</w:t>
      </w:r>
      <w:r w:rsidR="005917C6" w:rsidRPr="005917C6">
        <w:rPr>
          <w:rFonts w:ascii="Arial" w:eastAsia="Calibri" w:hAnsi="Arial" w:cs="Arial"/>
          <w:bCs/>
        </w:rPr>
        <w:t xml:space="preserve"> úteis</w:t>
      </w:r>
      <w:r w:rsidRPr="005917C6">
        <w:rPr>
          <w:rFonts w:ascii="Arial" w:eastAsia="Calibri" w:hAnsi="Arial" w:cs="Arial"/>
          <w:bCs/>
        </w:rPr>
        <w:t>,</w:t>
      </w:r>
      <w:r>
        <w:rPr>
          <w:rFonts w:ascii="Arial" w:eastAsia="Calibri" w:hAnsi="Arial" w:cs="Arial"/>
          <w:bCs/>
        </w:rPr>
        <w:t xml:space="preserve"> a contar da data do protocolo </w:t>
      </w:r>
      <w:r w:rsidR="00943DB7">
        <w:rPr>
          <w:rFonts w:ascii="Arial" w:eastAsia="Calibri" w:hAnsi="Arial" w:cs="Arial"/>
          <w:bCs/>
        </w:rPr>
        <w:t>da documentação pelo interessado, a Comissão de Contratação deverá lavrar ata quanto ao recebimento, exame e julgamento da documentação</w:t>
      </w:r>
      <w:r w:rsidR="00943DB7">
        <w:rPr>
          <w:rFonts w:ascii="Arial" w:hAnsi="Arial" w:cs="Arial"/>
          <w:bCs/>
        </w:rPr>
        <w:t>.</w:t>
      </w:r>
    </w:p>
    <w:p w14:paraId="2346BD75" w14:textId="36595E8A" w:rsidR="00166065" w:rsidRPr="00166065" w:rsidRDefault="00166065" w:rsidP="00166065">
      <w:pPr>
        <w:tabs>
          <w:tab w:val="left" w:pos="851"/>
        </w:tabs>
        <w:spacing w:after="200" w:line="276" w:lineRule="auto"/>
        <w:jc w:val="both"/>
        <w:rPr>
          <w:rFonts w:ascii="Arial" w:hAnsi="Arial" w:cs="Arial"/>
          <w:bCs/>
        </w:rPr>
      </w:pPr>
      <w:r w:rsidRPr="00166065">
        <w:rPr>
          <w:rFonts w:ascii="Arial" w:hAnsi="Arial" w:cs="Arial"/>
          <w:b/>
          <w:bCs/>
        </w:rPr>
        <w:t>1.1)</w:t>
      </w:r>
      <w:r>
        <w:rPr>
          <w:rFonts w:ascii="Arial" w:hAnsi="Arial" w:cs="Arial"/>
          <w:bCs/>
        </w:rPr>
        <w:t xml:space="preserve"> </w:t>
      </w:r>
      <w:r>
        <w:rPr>
          <w:rFonts w:ascii="Arial" w:hAnsi="Arial" w:cs="Arial"/>
          <w:bCs/>
          <w:iCs/>
        </w:rPr>
        <w:t>É responsabilidade da Comissão de Contratação verificar</w:t>
      </w:r>
      <w:r w:rsidRPr="008A278A">
        <w:rPr>
          <w:rFonts w:ascii="Arial" w:hAnsi="Arial" w:cs="Arial"/>
          <w:bCs/>
          <w:iCs/>
        </w:rPr>
        <w:t xml:space="preserve"> a </w:t>
      </w:r>
      <w:r w:rsidRPr="008A278A">
        <w:rPr>
          <w:rFonts w:ascii="Arial" w:hAnsi="Arial" w:cs="Arial"/>
          <w:iCs/>
        </w:rPr>
        <w:t xml:space="preserve">existência de sanção que impeça a participação </w:t>
      </w:r>
      <w:r>
        <w:rPr>
          <w:rFonts w:ascii="Arial" w:hAnsi="Arial" w:cs="Arial"/>
          <w:iCs/>
        </w:rPr>
        <w:t>no credenciamento</w:t>
      </w:r>
      <w:r w:rsidRPr="008A278A">
        <w:rPr>
          <w:rFonts w:ascii="Arial" w:hAnsi="Arial" w:cs="Arial"/>
          <w:iCs/>
        </w:rPr>
        <w:t xml:space="preserve"> ou futura contratação, mediante consulta aos seguintes cadastros</w:t>
      </w:r>
      <w:r>
        <w:rPr>
          <w:rFonts w:ascii="Arial" w:hAnsi="Arial" w:cs="Arial"/>
          <w:iCs/>
        </w:rPr>
        <w:t xml:space="preserve"> </w:t>
      </w:r>
      <w:r w:rsidRPr="008A278A">
        <w:rPr>
          <w:rFonts w:ascii="Arial" w:hAnsi="Arial" w:cs="Arial"/>
          <w:iCs/>
        </w:rPr>
        <w:t>mantido</w:t>
      </w:r>
      <w:r>
        <w:rPr>
          <w:rFonts w:ascii="Arial" w:hAnsi="Arial" w:cs="Arial"/>
          <w:iCs/>
        </w:rPr>
        <w:t>s</w:t>
      </w:r>
      <w:r w:rsidRPr="008A278A">
        <w:rPr>
          <w:rFonts w:ascii="Arial" w:hAnsi="Arial" w:cs="Arial"/>
          <w:iCs/>
        </w:rPr>
        <w:t xml:space="preserve"> pela </w:t>
      </w:r>
      <w:hyperlink r:id="rId54" w:history="1">
        <w:r w:rsidRPr="008307B2">
          <w:rPr>
            <w:rStyle w:val="Hyperlink"/>
            <w:rFonts w:ascii="Arial" w:hAnsi="Arial" w:cs="Arial"/>
            <w:iCs/>
          </w:rPr>
          <w:t>Controladoria-Geral da União (CGU)</w:t>
        </w:r>
      </w:hyperlink>
      <w:r w:rsidRPr="008A278A">
        <w:rPr>
          <w:rFonts w:ascii="Arial" w:hAnsi="Arial" w:cs="Arial"/>
          <w:iCs/>
        </w:rPr>
        <w:t>:</w:t>
      </w:r>
    </w:p>
    <w:p w14:paraId="6BDEEC3F" w14:textId="77777777" w:rsidR="00166065" w:rsidRPr="00F430AD" w:rsidRDefault="00EA6F8A" w:rsidP="00E5797C">
      <w:pPr>
        <w:pStyle w:val="PargrafodaLista"/>
        <w:numPr>
          <w:ilvl w:val="0"/>
          <w:numId w:val="10"/>
        </w:numPr>
        <w:tabs>
          <w:tab w:val="left" w:pos="1134"/>
          <w:tab w:val="left" w:pos="1701"/>
        </w:tabs>
        <w:spacing w:before="240" w:line="276" w:lineRule="auto"/>
        <w:ind w:left="567" w:firstLine="0"/>
        <w:jc w:val="both"/>
        <w:rPr>
          <w:rFonts w:ascii="Arial" w:hAnsi="Arial" w:cs="Arial"/>
          <w:iCs/>
        </w:rPr>
      </w:pPr>
      <w:hyperlink r:id="rId55" w:history="1">
        <w:r w:rsidR="00166065" w:rsidRPr="00F430AD">
          <w:rPr>
            <w:rStyle w:val="Hyperlink"/>
            <w:rFonts w:ascii="Arial" w:hAnsi="Arial" w:cs="Arial"/>
            <w:iCs/>
          </w:rPr>
          <w:t>Cadastro Nacional de Empresas Inidôneas e Suspensas (CEIS)</w:t>
        </w:r>
      </w:hyperlink>
      <w:r w:rsidR="00166065" w:rsidRPr="00F430AD">
        <w:rPr>
          <w:rFonts w:ascii="Arial" w:hAnsi="Arial" w:cs="Arial"/>
          <w:iCs/>
        </w:rPr>
        <w:t>;</w:t>
      </w:r>
    </w:p>
    <w:p w14:paraId="621A164F" w14:textId="77777777" w:rsidR="00166065" w:rsidRPr="00F430AD" w:rsidRDefault="00EA6F8A" w:rsidP="00E5797C">
      <w:pPr>
        <w:pStyle w:val="PargrafodaLista"/>
        <w:numPr>
          <w:ilvl w:val="0"/>
          <w:numId w:val="10"/>
        </w:numPr>
        <w:tabs>
          <w:tab w:val="left" w:pos="1134"/>
          <w:tab w:val="left" w:pos="1701"/>
        </w:tabs>
        <w:spacing w:before="240" w:line="276" w:lineRule="auto"/>
        <w:ind w:left="567" w:firstLine="0"/>
        <w:jc w:val="both"/>
        <w:rPr>
          <w:rFonts w:ascii="Arial" w:hAnsi="Arial" w:cs="Arial"/>
          <w:iCs/>
        </w:rPr>
      </w:pPr>
      <w:hyperlink r:id="rId56" w:history="1">
        <w:r w:rsidR="00166065" w:rsidRPr="00F430AD">
          <w:rPr>
            <w:rStyle w:val="Hyperlink"/>
            <w:rFonts w:ascii="Arial" w:hAnsi="Arial" w:cs="Arial"/>
            <w:iCs/>
          </w:rPr>
          <w:t>Cadastro Nacional de Empresas Punidas (CNEP)</w:t>
        </w:r>
      </w:hyperlink>
      <w:r w:rsidR="00166065" w:rsidRPr="00F430AD">
        <w:rPr>
          <w:rFonts w:ascii="Arial" w:hAnsi="Arial" w:cs="Arial"/>
          <w:iCs/>
        </w:rPr>
        <w:t>.</w:t>
      </w:r>
    </w:p>
    <w:p w14:paraId="1DD6C46B" w14:textId="77777777" w:rsidR="00166065" w:rsidRDefault="00166065" w:rsidP="00166065">
      <w:pPr>
        <w:pStyle w:val="PargrafodaLista"/>
        <w:tabs>
          <w:tab w:val="left" w:pos="567"/>
        </w:tabs>
        <w:spacing w:before="240" w:line="276" w:lineRule="auto"/>
        <w:ind w:left="0"/>
        <w:jc w:val="both"/>
        <w:rPr>
          <w:rFonts w:ascii="Arial" w:hAnsi="Arial" w:cs="Arial"/>
          <w:iCs/>
        </w:rPr>
      </w:pPr>
    </w:p>
    <w:p w14:paraId="533A100A" w14:textId="003CBCD8" w:rsidR="00166065" w:rsidRPr="008A278A" w:rsidRDefault="00166065" w:rsidP="00166065">
      <w:pPr>
        <w:pStyle w:val="PargrafodaLista"/>
        <w:tabs>
          <w:tab w:val="left" w:pos="567"/>
        </w:tabs>
        <w:spacing w:before="240" w:line="276" w:lineRule="auto"/>
        <w:ind w:left="0"/>
        <w:jc w:val="both"/>
        <w:rPr>
          <w:rFonts w:ascii="Arial" w:hAnsi="Arial" w:cs="Arial"/>
          <w:iCs/>
        </w:rPr>
      </w:pPr>
      <w:r w:rsidRPr="00166065">
        <w:rPr>
          <w:rFonts w:ascii="Arial" w:hAnsi="Arial" w:cs="Arial"/>
          <w:b/>
          <w:iCs/>
        </w:rPr>
        <w:t>1.2)</w:t>
      </w:r>
      <w:r>
        <w:rPr>
          <w:rFonts w:ascii="Arial" w:hAnsi="Arial" w:cs="Arial"/>
          <w:iCs/>
        </w:rPr>
        <w:t xml:space="preserve"> </w:t>
      </w:r>
      <w:r w:rsidRPr="008A278A">
        <w:rPr>
          <w:rFonts w:ascii="Arial" w:hAnsi="Arial" w:cs="Arial"/>
          <w:iCs/>
        </w:rPr>
        <w:t xml:space="preserve">A consulta será feita no seguinte link: </w:t>
      </w:r>
      <w:hyperlink r:id="rId57" w:history="1">
        <w:r w:rsidRPr="008A278A">
          <w:rPr>
            <w:rStyle w:val="Hyperlink"/>
            <w:rFonts w:ascii="Arial" w:hAnsi="Arial" w:cs="Arial"/>
            <w:iCs/>
          </w:rPr>
          <w:t>https://certidoes.cgu.gov.br/</w:t>
        </w:r>
      </w:hyperlink>
      <w:r w:rsidRPr="008A278A">
        <w:rPr>
          <w:rFonts w:ascii="Arial" w:hAnsi="Arial" w:cs="Arial"/>
          <w:iCs/>
        </w:rPr>
        <w:t xml:space="preserve"> </w:t>
      </w:r>
    </w:p>
    <w:p w14:paraId="102288BB" w14:textId="77777777" w:rsidR="00166065" w:rsidRDefault="00166065" w:rsidP="00166065">
      <w:pPr>
        <w:pStyle w:val="PargrafodaLista"/>
        <w:tabs>
          <w:tab w:val="left" w:pos="567"/>
        </w:tabs>
        <w:spacing w:before="240" w:line="276" w:lineRule="auto"/>
        <w:ind w:left="0"/>
        <w:jc w:val="both"/>
        <w:rPr>
          <w:rFonts w:ascii="Arial" w:hAnsi="Arial" w:cs="Arial"/>
          <w:iCs/>
        </w:rPr>
      </w:pPr>
    </w:p>
    <w:p w14:paraId="3BAB9ACB" w14:textId="77777777" w:rsidR="00166065" w:rsidRDefault="00166065" w:rsidP="00166065">
      <w:pPr>
        <w:pStyle w:val="PargrafodaLista"/>
        <w:tabs>
          <w:tab w:val="left" w:pos="567"/>
        </w:tabs>
        <w:spacing w:before="240" w:line="276" w:lineRule="auto"/>
        <w:ind w:left="0"/>
        <w:jc w:val="both"/>
        <w:rPr>
          <w:rFonts w:ascii="Arial" w:hAnsi="Arial" w:cs="Arial"/>
          <w:iCs/>
        </w:rPr>
      </w:pPr>
      <w:r w:rsidRPr="00166065">
        <w:rPr>
          <w:rFonts w:ascii="Arial" w:hAnsi="Arial" w:cs="Arial"/>
          <w:b/>
          <w:iCs/>
        </w:rPr>
        <w:t>1.3)</w:t>
      </w:r>
      <w:r>
        <w:rPr>
          <w:rFonts w:ascii="Arial" w:hAnsi="Arial" w:cs="Arial"/>
          <w:iCs/>
        </w:rPr>
        <w:t xml:space="preserve"> </w:t>
      </w:r>
      <w:r w:rsidRPr="008A278A">
        <w:rPr>
          <w:rFonts w:ascii="Arial" w:hAnsi="Arial" w:cs="Arial"/>
        </w:rPr>
        <w:t xml:space="preserve">A consulta aos cadastros acima referidos </w:t>
      </w:r>
      <w:r w:rsidRPr="008A278A">
        <w:rPr>
          <w:rFonts w:ascii="Arial" w:hAnsi="Arial" w:cs="Arial"/>
          <w:b/>
        </w:rPr>
        <w:t>será</w:t>
      </w:r>
      <w:r w:rsidRPr="008A278A">
        <w:rPr>
          <w:rFonts w:ascii="Arial" w:hAnsi="Arial" w:cs="Arial"/>
        </w:rPr>
        <w:t xml:space="preserve"> realizada </w:t>
      </w:r>
      <w:r w:rsidRPr="008A278A">
        <w:rPr>
          <w:rFonts w:ascii="Arial" w:hAnsi="Arial" w:cs="Arial"/>
          <w:b/>
        </w:rPr>
        <w:t xml:space="preserve">em nome do fornecedor </w:t>
      </w:r>
      <w:r w:rsidRPr="008A278A">
        <w:rPr>
          <w:rFonts w:ascii="Arial" w:hAnsi="Arial" w:cs="Arial"/>
          <w:b/>
          <w:u w:val="single"/>
        </w:rPr>
        <w:t>e</w:t>
      </w:r>
      <w:r w:rsidRPr="008A278A">
        <w:rPr>
          <w:rFonts w:ascii="Arial" w:hAnsi="Arial" w:cs="Arial"/>
          <w:b/>
        </w:rPr>
        <w:t xml:space="preserve"> também de seu sócio majoritário</w:t>
      </w:r>
      <w:r w:rsidRPr="008A278A">
        <w:rPr>
          <w:rFonts w:ascii="Arial" w:hAnsi="Arial" w:cs="Arial"/>
        </w:rPr>
        <w:t xml:space="preserve">, por força do </w:t>
      </w:r>
      <w:hyperlink r:id="rId58" w:anchor="art12" w:history="1">
        <w:r w:rsidRPr="008A278A">
          <w:rPr>
            <w:rStyle w:val="Hyperlink"/>
            <w:rFonts w:ascii="Arial" w:hAnsi="Arial" w:cs="Arial"/>
          </w:rPr>
          <w:t>art. 12 da Lei nº 8.429/1992</w:t>
        </w:r>
      </w:hyperlink>
      <w:r w:rsidRPr="008A278A">
        <w:rPr>
          <w:rFonts w:ascii="Arial" w:hAnsi="Arial" w:cs="Arial"/>
        </w:rPr>
        <w:t xml:space="preserve"> (</w:t>
      </w:r>
      <w:r w:rsidRPr="008A278A">
        <w:rPr>
          <w:rFonts w:ascii="Arial" w:hAnsi="Arial" w:cs="Arial"/>
          <w:i/>
          <w:iCs/>
        </w:rPr>
        <w:t>Dispõe sobre as sanções aplicáveis em virtude da prática de atos de improbidade administrativa, de que trata o § 4º do art. 37 da Constituição Federal; e dá outras providências</w:t>
      </w:r>
      <w:r w:rsidRPr="008A278A">
        <w:rPr>
          <w:rFonts w:ascii="Arial" w:hAnsi="Arial" w:cs="Arial"/>
        </w:rPr>
        <w:t>).</w:t>
      </w:r>
    </w:p>
    <w:p w14:paraId="46B43A93" w14:textId="77777777" w:rsidR="00166065" w:rsidRDefault="00166065" w:rsidP="00166065">
      <w:pPr>
        <w:pStyle w:val="PargrafodaLista"/>
        <w:tabs>
          <w:tab w:val="left" w:pos="567"/>
        </w:tabs>
        <w:spacing w:before="240" w:line="276" w:lineRule="auto"/>
        <w:ind w:left="0"/>
        <w:jc w:val="both"/>
        <w:rPr>
          <w:rFonts w:ascii="Arial" w:hAnsi="Arial" w:cs="Arial"/>
          <w:iCs/>
        </w:rPr>
      </w:pPr>
    </w:p>
    <w:p w14:paraId="44E9AC52" w14:textId="3FE3566B" w:rsidR="00166065" w:rsidRPr="009F4CCC" w:rsidRDefault="00166065" w:rsidP="009F4CCC">
      <w:pPr>
        <w:pStyle w:val="PargrafodaLista"/>
        <w:tabs>
          <w:tab w:val="left" w:pos="567"/>
        </w:tabs>
        <w:spacing w:before="240" w:line="276" w:lineRule="auto"/>
        <w:ind w:left="0"/>
        <w:jc w:val="both"/>
        <w:rPr>
          <w:rFonts w:ascii="Arial" w:hAnsi="Arial" w:cs="Arial"/>
          <w:iCs/>
        </w:rPr>
      </w:pPr>
      <w:r w:rsidRPr="00166065">
        <w:rPr>
          <w:rFonts w:ascii="Arial" w:hAnsi="Arial" w:cs="Arial"/>
          <w:b/>
          <w:iCs/>
        </w:rPr>
        <w:t>1.4)</w:t>
      </w:r>
      <w:r>
        <w:rPr>
          <w:rFonts w:ascii="Arial" w:hAnsi="Arial" w:cs="Arial"/>
          <w:iCs/>
        </w:rPr>
        <w:t xml:space="preserve"> </w:t>
      </w:r>
      <w:r w:rsidRPr="008A278A">
        <w:rPr>
          <w:rFonts w:ascii="Arial" w:hAnsi="Arial" w:cs="Arial"/>
        </w:rPr>
        <w:t xml:space="preserve">A verificação visa coibir o disposto no </w:t>
      </w:r>
      <w:hyperlink r:id="rId59" w:anchor="art337m" w:history="1">
        <w:r w:rsidRPr="008A278A">
          <w:rPr>
            <w:rStyle w:val="Hyperlink"/>
            <w:rFonts w:ascii="Arial" w:hAnsi="Arial" w:cs="Arial"/>
          </w:rPr>
          <w:t>art. 337-M do Código Penal</w:t>
        </w:r>
      </w:hyperlink>
      <w:r w:rsidRPr="008A278A">
        <w:rPr>
          <w:rFonts w:ascii="Arial" w:hAnsi="Arial" w:cs="Arial"/>
          <w:vertAlign w:val="superscript"/>
        </w:rPr>
        <w:footnoteReference w:id="1"/>
      </w:r>
      <w:r w:rsidRPr="008A278A">
        <w:rPr>
          <w:rFonts w:ascii="Arial" w:hAnsi="Arial" w:cs="Arial"/>
        </w:rPr>
        <w:t>.</w:t>
      </w:r>
    </w:p>
    <w:p w14:paraId="6D80B82F" w14:textId="1EBCF8B3" w:rsidR="00867A54" w:rsidRDefault="00A654A1" w:rsidP="00867A54">
      <w:pPr>
        <w:tabs>
          <w:tab w:val="left" w:pos="851"/>
        </w:tabs>
        <w:spacing w:after="200" w:line="276" w:lineRule="auto"/>
        <w:jc w:val="both"/>
        <w:rPr>
          <w:rFonts w:ascii="Arial" w:hAnsi="Arial" w:cs="Arial"/>
          <w:iCs/>
        </w:rPr>
      </w:pPr>
      <w:r>
        <w:rPr>
          <w:rFonts w:ascii="Arial" w:eastAsia="Calibri" w:hAnsi="Arial" w:cs="Arial"/>
          <w:b/>
        </w:rPr>
        <w:t>2)</w:t>
      </w:r>
      <w:r w:rsidRPr="00373B07">
        <w:rPr>
          <w:rFonts w:ascii="Arial" w:eastAsia="Calibri" w:hAnsi="Arial" w:cs="Arial"/>
          <w:bCs/>
        </w:rPr>
        <w:t xml:space="preserve"> </w:t>
      </w:r>
      <w:r>
        <w:rPr>
          <w:rFonts w:ascii="Arial" w:eastAsia="Calibri" w:hAnsi="Arial" w:cs="Arial"/>
          <w:bCs/>
        </w:rPr>
        <w:t>A Comissão de Contratação poderá oferecer prazo máximo d</w:t>
      </w:r>
      <w:r w:rsidR="005D5514">
        <w:rPr>
          <w:rFonts w:ascii="Arial" w:eastAsia="Calibri" w:hAnsi="Arial" w:cs="Arial"/>
          <w:bCs/>
        </w:rPr>
        <w:t>e 5 (cinco) dias úteis</w:t>
      </w:r>
      <w:r w:rsidRPr="00A654A1">
        <w:rPr>
          <w:rFonts w:ascii="Arial" w:eastAsia="Calibri" w:hAnsi="Arial" w:cs="Arial"/>
          <w:bCs/>
          <w:color w:val="FF0000"/>
        </w:rPr>
        <w:t xml:space="preserve"> </w:t>
      </w:r>
      <w:r>
        <w:rPr>
          <w:rFonts w:ascii="Arial" w:eastAsia="Calibri" w:hAnsi="Arial" w:cs="Arial"/>
          <w:bCs/>
        </w:rPr>
        <w:t>para o inter</w:t>
      </w:r>
      <w:r w:rsidR="00867A54">
        <w:rPr>
          <w:rFonts w:ascii="Arial" w:eastAsia="Calibri" w:hAnsi="Arial" w:cs="Arial"/>
          <w:bCs/>
        </w:rPr>
        <w:t xml:space="preserve">essado regularizar documentação, </w:t>
      </w:r>
      <w:r w:rsidR="00867A54">
        <w:rPr>
          <w:rFonts w:ascii="Arial" w:hAnsi="Arial" w:cs="Arial"/>
          <w:iCs/>
        </w:rPr>
        <w:t>não sendo</w:t>
      </w:r>
      <w:r w:rsidR="00867A54" w:rsidRPr="00593F8B">
        <w:rPr>
          <w:rFonts w:ascii="Arial" w:hAnsi="Arial" w:cs="Arial"/>
          <w:iCs/>
        </w:rPr>
        <w:t xml:space="preserve"> permitida a substituição ou a apresentação de novos documentos, salvo em sede de diligência, para</w:t>
      </w:r>
      <w:r w:rsidR="00867A54">
        <w:rPr>
          <w:rFonts w:ascii="Arial" w:hAnsi="Arial" w:cs="Arial"/>
          <w:iCs/>
        </w:rPr>
        <w:t xml:space="preserve"> (</w:t>
      </w:r>
      <w:hyperlink r:id="rId60" w:anchor="art64" w:history="1">
        <w:r w:rsidR="00867A54" w:rsidRPr="00516632">
          <w:rPr>
            <w:rStyle w:val="Hyperlink"/>
            <w:rFonts w:ascii="Arial" w:hAnsi="Arial" w:cs="Arial"/>
            <w:iCs/>
          </w:rPr>
          <w:t>art. 64 da Lei nº 14.133/2021</w:t>
        </w:r>
      </w:hyperlink>
      <w:r w:rsidR="00867A54">
        <w:rPr>
          <w:rFonts w:ascii="Arial" w:hAnsi="Arial" w:cs="Arial"/>
          <w:iCs/>
        </w:rPr>
        <w:t>):</w:t>
      </w:r>
    </w:p>
    <w:p w14:paraId="7E26DF74" w14:textId="6E0D8727" w:rsidR="00867A54" w:rsidRPr="00593F8B" w:rsidRDefault="00867A54" w:rsidP="004B5D3B">
      <w:pPr>
        <w:pStyle w:val="PargrafodaLista"/>
        <w:numPr>
          <w:ilvl w:val="0"/>
          <w:numId w:val="50"/>
        </w:numPr>
        <w:tabs>
          <w:tab w:val="left" w:pos="1134"/>
        </w:tabs>
        <w:spacing w:line="276" w:lineRule="auto"/>
        <w:ind w:left="567" w:firstLine="0"/>
        <w:jc w:val="both"/>
        <w:rPr>
          <w:rFonts w:ascii="Arial" w:hAnsi="Arial" w:cs="Arial"/>
          <w:iCs/>
        </w:rPr>
      </w:pPr>
      <w:r>
        <w:rPr>
          <w:rFonts w:ascii="Arial" w:hAnsi="Arial" w:cs="Arial"/>
          <w:iCs/>
        </w:rPr>
        <w:t>C</w:t>
      </w:r>
      <w:r w:rsidRPr="00593F8B">
        <w:rPr>
          <w:rFonts w:ascii="Arial" w:hAnsi="Arial" w:cs="Arial"/>
          <w:iCs/>
        </w:rPr>
        <w:t xml:space="preserve">omplementação de informações acerca dos documentos já apresentados e desde que necessária para apurar fatos existentes à época da abertura do </w:t>
      </w:r>
      <w:r>
        <w:rPr>
          <w:rFonts w:ascii="Arial" w:hAnsi="Arial" w:cs="Arial"/>
          <w:iCs/>
        </w:rPr>
        <w:t>chamamento</w:t>
      </w:r>
      <w:r w:rsidRPr="00593F8B">
        <w:rPr>
          <w:rFonts w:ascii="Arial" w:hAnsi="Arial" w:cs="Arial"/>
          <w:iCs/>
        </w:rPr>
        <w:t>;</w:t>
      </w:r>
    </w:p>
    <w:p w14:paraId="34575310" w14:textId="4D39408A" w:rsidR="00867A54" w:rsidRPr="00593F8B" w:rsidRDefault="00867A54" w:rsidP="004B5D3B">
      <w:pPr>
        <w:pStyle w:val="PargrafodaLista"/>
        <w:numPr>
          <w:ilvl w:val="0"/>
          <w:numId w:val="50"/>
        </w:numPr>
        <w:tabs>
          <w:tab w:val="left" w:pos="1134"/>
        </w:tabs>
        <w:spacing w:line="276" w:lineRule="auto"/>
        <w:ind w:left="567" w:firstLine="0"/>
        <w:jc w:val="both"/>
        <w:rPr>
          <w:rFonts w:ascii="Arial" w:hAnsi="Arial" w:cs="Arial"/>
          <w:iCs/>
        </w:rPr>
      </w:pPr>
      <w:r>
        <w:rPr>
          <w:rFonts w:ascii="Arial" w:hAnsi="Arial" w:cs="Arial"/>
          <w:iCs/>
        </w:rPr>
        <w:t>A</w:t>
      </w:r>
      <w:r w:rsidRPr="00593F8B">
        <w:rPr>
          <w:rFonts w:ascii="Arial" w:hAnsi="Arial" w:cs="Arial"/>
          <w:iCs/>
        </w:rPr>
        <w:t xml:space="preserve">tualização de documentos cuja validade tenha expirado após a data de recebimento </w:t>
      </w:r>
      <w:r>
        <w:rPr>
          <w:rFonts w:ascii="Arial" w:hAnsi="Arial" w:cs="Arial"/>
          <w:iCs/>
        </w:rPr>
        <w:t>da documentação</w:t>
      </w:r>
      <w:r w:rsidRPr="00593F8B">
        <w:rPr>
          <w:rFonts w:ascii="Arial" w:hAnsi="Arial" w:cs="Arial"/>
          <w:iCs/>
        </w:rPr>
        <w:t>.</w:t>
      </w:r>
    </w:p>
    <w:p w14:paraId="2915ACF8" w14:textId="1EBFD1E1" w:rsidR="007724C4" w:rsidRDefault="00867A54" w:rsidP="009F4CCC">
      <w:pPr>
        <w:tabs>
          <w:tab w:val="left" w:pos="567"/>
        </w:tabs>
        <w:spacing w:line="276" w:lineRule="auto"/>
        <w:jc w:val="both"/>
        <w:rPr>
          <w:rFonts w:ascii="Arial" w:hAnsi="Arial" w:cs="Arial"/>
          <w:iCs/>
        </w:rPr>
      </w:pPr>
      <w:r>
        <w:rPr>
          <w:rFonts w:ascii="Arial" w:hAnsi="Arial" w:cs="Arial"/>
          <w:b/>
          <w:iCs/>
        </w:rPr>
        <w:lastRenderedPageBreak/>
        <w:t>2</w:t>
      </w:r>
      <w:r w:rsidRPr="00516632">
        <w:rPr>
          <w:rFonts w:ascii="Arial" w:hAnsi="Arial" w:cs="Arial"/>
          <w:b/>
          <w:iCs/>
        </w:rPr>
        <w:t>.1)</w:t>
      </w:r>
      <w:r w:rsidRPr="00593F8B">
        <w:rPr>
          <w:rFonts w:ascii="Arial" w:hAnsi="Arial" w:cs="Arial"/>
          <w:iCs/>
        </w:rPr>
        <w:t xml:space="preserve"> Na análise dos documentos</w:t>
      </w:r>
      <w:r>
        <w:rPr>
          <w:rFonts w:ascii="Arial" w:hAnsi="Arial" w:cs="Arial"/>
          <w:iCs/>
        </w:rPr>
        <w:t xml:space="preserve"> a Comissão de Contratação</w:t>
      </w:r>
      <w:r w:rsidRPr="00593F8B">
        <w:rPr>
          <w:rFonts w:ascii="Arial" w:hAnsi="Arial" w:cs="Arial"/>
          <w:iCs/>
        </w:rPr>
        <w:t xml:space="preserve"> poderá sanar erros ou falhas que não alterem a substância dos documentos e sua validade jurídica, mediante despacho fundamentado registrado e acessível a todos, atribuindo-lhes eficácia para fins de </w:t>
      </w:r>
      <w:r>
        <w:rPr>
          <w:rFonts w:ascii="Arial" w:hAnsi="Arial" w:cs="Arial"/>
          <w:iCs/>
        </w:rPr>
        <w:t>aptidão ao credenciamento</w:t>
      </w:r>
      <w:r w:rsidRPr="00516632">
        <w:rPr>
          <w:rFonts w:ascii="Arial" w:hAnsi="Arial" w:cs="Arial"/>
          <w:iCs/>
        </w:rPr>
        <w:t xml:space="preserve"> (</w:t>
      </w:r>
      <w:hyperlink r:id="rId61" w:anchor="art64%C2%A71" w:history="1">
        <w:r w:rsidRPr="00516632">
          <w:rPr>
            <w:rStyle w:val="Hyperlink"/>
            <w:rFonts w:ascii="Arial" w:hAnsi="Arial" w:cs="Arial"/>
            <w:iCs/>
          </w:rPr>
          <w:t>art. 64, § 1º da Lei nº 14.133/2021</w:t>
        </w:r>
      </w:hyperlink>
      <w:r w:rsidRPr="00516632">
        <w:rPr>
          <w:rFonts w:ascii="Arial" w:hAnsi="Arial" w:cs="Arial"/>
          <w:iCs/>
        </w:rPr>
        <w:t>).</w:t>
      </w:r>
    </w:p>
    <w:p w14:paraId="7BE374F0" w14:textId="77777777" w:rsidR="00457123" w:rsidRPr="009F4CCC" w:rsidRDefault="00457123" w:rsidP="009F4CCC">
      <w:pPr>
        <w:tabs>
          <w:tab w:val="left" w:pos="567"/>
        </w:tabs>
        <w:spacing w:line="276" w:lineRule="auto"/>
        <w:jc w:val="both"/>
        <w:rPr>
          <w:rFonts w:ascii="Arial" w:hAnsi="Arial" w:cs="Arial"/>
          <w:iCs/>
        </w:rPr>
      </w:pPr>
    </w:p>
    <w:p w14:paraId="2B816FE5" w14:textId="360521E7" w:rsidR="007724C4" w:rsidRPr="00E15824" w:rsidRDefault="007724C4" w:rsidP="00B332FD">
      <w:pPr>
        <w:pStyle w:val="Ttulo1"/>
        <w:shd w:val="clear" w:color="auto" w:fill="A5A5A5" w:themeFill="accent3"/>
      </w:pPr>
      <w:bookmarkStart w:id="9" w:name="_Toc134521948"/>
      <w:r>
        <w:t>9) CREDENCIAMENTO</w:t>
      </w:r>
      <w:bookmarkEnd w:id="9"/>
    </w:p>
    <w:p w14:paraId="2419C5CA" w14:textId="77777777" w:rsidR="00457123" w:rsidRDefault="00457123" w:rsidP="00166065">
      <w:pPr>
        <w:tabs>
          <w:tab w:val="left" w:pos="851"/>
        </w:tabs>
        <w:spacing w:after="200" w:line="276" w:lineRule="auto"/>
        <w:jc w:val="both"/>
        <w:rPr>
          <w:rFonts w:ascii="Arial" w:eastAsia="Calibri" w:hAnsi="Arial" w:cs="Arial"/>
          <w:b/>
        </w:rPr>
      </w:pPr>
    </w:p>
    <w:p w14:paraId="0676EEA1" w14:textId="3FB06334" w:rsidR="00166065" w:rsidRDefault="007724C4" w:rsidP="00166065">
      <w:pPr>
        <w:tabs>
          <w:tab w:val="left" w:pos="851"/>
        </w:tabs>
        <w:spacing w:after="200" w:line="276" w:lineRule="auto"/>
        <w:jc w:val="both"/>
        <w:rPr>
          <w:rFonts w:ascii="Arial" w:eastAsia="Calibri" w:hAnsi="Arial" w:cs="Arial"/>
          <w:bCs/>
        </w:rPr>
      </w:pPr>
      <w:r>
        <w:rPr>
          <w:rFonts w:ascii="Arial" w:eastAsia="Calibri" w:hAnsi="Arial" w:cs="Arial"/>
          <w:b/>
        </w:rPr>
        <w:t>1</w:t>
      </w:r>
      <w:r w:rsidR="00166065">
        <w:rPr>
          <w:rFonts w:ascii="Arial" w:eastAsia="Calibri" w:hAnsi="Arial" w:cs="Arial"/>
          <w:b/>
        </w:rPr>
        <w:t>)</w:t>
      </w:r>
      <w:r w:rsidR="00166065" w:rsidRPr="00373B07">
        <w:rPr>
          <w:rFonts w:ascii="Arial" w:eastAsia="Calibri" w:hAnsi="Arial" w:cs="Arial"/>
          <w:bCs/>
        </w:rPr>
        <w:t xml:space="preserve"> </w:t>
      </w:r>
      <w:r w:rsidR="00166065">
        <w:rPr>
          <w:rFonts w:ascii="Arial" w:eastAsia="Calibri" w:hAnsi="Arial" w:cs="Arial"/>
          <w:bCs/>
        </w:rPr>
        <w:t>A ata lavrada pela Comissão de Contratação será encaminhada à autoridade competente a fim de que, prazo máximo d</w:t>
      </w:r>
      <w:r w:rsidR="005D5514">
        <w:rPr>
          <w:rFonts w:ascii="Arial" w:eastAsia="Calibri" w:hAnsi="Arial" w:cs="Arial"/>
          <w:bCs/>
        </w:rPr>
        <w:t>e 3 (três) dias úteis</w:t>
      </w:r>
      <w:r w:rsidR="00166065" w:rsidRPr="00A654A1">
        <w:rPr>
          <w:rFonts w:ascii="Arial" w:eastAsia="Calibri" w:hAnsi="Arial" w:cs="Arial"/>
          <w:bCs/>
          <w:color w:val="FF0000"/>
        </w:rPr>
        <w:t xml:space="preserve"> </w:t>
      </w:r>
      <w:r w:rsidR="00166065">
        <w:rPr>
          <w:rFonts w:ascii="Arial" w:eastAsia="Calibri" w:hAnsi="Arial" w:cs="Arial"/>
          <w:bCs/>
        </w:rPr>
        <w:t>a contar da entrega da ata pela Comissão, o interessado seja declarado credenciado ou não credenciado.</w:t>
      </w:r>
    </w:p>
    <w:p w14:paraId="5BAC03EF" w14:textId="34ACA6FD" w:rsidR="00017ED7" w:rsidRDefault="00017ED7" w:rsidP="00166065">
      <w:pPr>
        <w:tabs>
          <w:tab w:val="left" w:pos="851"/>
        </w:tabs>
        <w:spacing w:after="200" w:line="276" w:lineRule="auto"/>
        <w:jc w:val="both"/>
        <w:rPr>
          <w:rFonts w:ascii="Arial" w:hAnsi="Arial" w:cs="Arial"/>
          <w:bCs/>
        </w:rPr>
      </w:pPr>
      <w:r w:rsidRPr="00017ED7">
        <w:rPr>
          <w:rFonts w:ascii="Arial" w:eastAsia="Calibri" w:hAnsi="Arial" w:cs="Arial"/>
          <w:b/>
          <w:bCs/>
        </w:rPr>
        <w:t>1.1)</w:t>
      </w:r>
      <w:r>
        <w:rPr>
          <w:rFonts w:ascii="Arial" w:eastAsia="Calibri" w:hAnsi="Arial" w:cs="Arial"/>
          <w:bCs/>
        </w:rPr>
        <w:t xml:space="preserve"> O interessado será formalmente notificado sobre a decisão da autoridade competente, sendo a notificação substituída no caso de publicação de ato legal </w:t>
      </w:r>
      <w:r>
        <w:rPr>
          <w:rFonts w:ascii="Arial" w:hAnsi="Arial" w:cs="Arial"/>
          <w:bCs/>
        </w:rPr>
        <w:t>nos locais indicados nas disposições finais deste edital.</w:t>
      </w:r>
    </w:p>
    <w:p w14:paraId="6C7FC861" w14:textId="1C11B6D0" w:rsidR="002A16B7" w:rsidRPr="005D5514" w:rsidRDefault="00AD1E9B" w:rsidP="00166065">
      <w:pPr>
        <w:tabs>
          <w:tab w:val="left" w:pos="851"/>
        </w:tabs>
        <w:spacing w:after="200" w:line="276" w:lineRule="auto"/>
        <w:jc w:val="both"/>
        <w:rPr>
          <w:rFonts w:ascii="Arial" w:hAnsi="Arial" w:cs="Arial"/>
          <w:b/>
          <w:bCs/>
        </w:rPr>
      </w:pPr>
      <w:r>
        <w:rPr>
          <w:rFonts w:ascii="Arial" w:hAnsi="Arial" w:cs="Arial"/>
          <w:b/>
          <w:bCs/>
        </w:rPr>
        <w:t xml:space="preserve">1.2) </w:t>
      </w:r>
      <w:r w:rsidRPr="00AD1E9B">
        <w:rPr>
          <w:rFonts w:ascii="Arial" w:hAnsi="Arial" w:cs="Arial"/>
          <w:bCs/>
        </w:rPr>
        <w:t>A vigência do credenciamento se encerrará no</w:t>
      </w:r>
      <w:r w:rsidR="005A14F0">
        <w:rPr>
          <w:rFonts w:ascii="Arial" w:hAnsi="Arial" w:cs="Arial"/>
          <w:bCs/>
        </w:rPr>
        <w:t xml:space="preserve"> dia </w:t>
      </w:r>
      <w:r w:rsidR="007C4C2D">
        <w:rPr>
          <w:rFonts w:ascii="Arial" w:hAnsi="Arial" w:cs="Arial"/>
          <w:bCs/>
        </w:rPr>
        <w:t>15</w:t>
      </w:r>
      <w:r w:rsidR="005A14F0">
        <w:rPr>
          <w:rFonts w:ascii="Arial" w:hAnsi="Arial" w:cs="Arial"/>
          <w:bCs/>
        </w:rPr>
        <w:t>/06/2023</w:t>
      </w:r>
      <w:r w:rsidRPr="00AD1E9B">
        <w:rPr>
          <w:rFonts w:ascii="Arial" w:hAnsi="Arial" w:cs="Arial"/>
          <w:bCs/>
        </w:rPr>
        <w:t xml:space="preserve"> </w:t>
      </w:r>
      <w:r w:rsidR="005A14F0">
        <w:rPr>
          <w:rFonts w:ascii="Arial" w:hAnsi="Arial" w:cs="Arial"/>
          <w:bCs/>
        </w:rPr>
        <w:t>e a</w:t>
      </w:r>
      <w:r w:rsidRPr="00AD1E9B">
        <w:rPr>
          <w:rFonts w:ascii="Arial" w:hAnsi="Arial" w:cs="Arial"/>
          <w:bCs/>
        </w:rPr>
        <w:t xml:space="preserve"> vigência deste edi</w:t>
      </w:r>
      <w:r w:rsidR="005A14F0">
        <w:rPr>
          <w:rFonts w:ascii="Arial" w:hAnsi="Arial" w:cs="Arial"/>
          <w:bCs/>
        </w:rPr>
        <w:t>tal será até dia 30/06/2023.</w:t>
      </w:r>
    </w:p>
    <w:p w14:paraId="05B5309D" w14:textId="2BE4D9B8" w:rsidR="002A16B7" w:rsidRPr="002A16B7" w:rsidRDefault="002A16B7" w:rsidP="00CE0922">
      <w:pPr>
        <w:jc w:val="both"/>
        <w:rPr>
          <w:rFonts w:ascii="Arial" w:hAnsi="Arial" w:cs="Arial"/>
          <w:bCs/>
        </w:rPr>
      </w:pPr>
      <w:r w:rsidRPr="002A16B7">
        <w:rPr>
          <w:rFonts w:ascii="Arial" w:hAnsi="Arial" w:cs="Arial"/>
          <w:b/>
        </w:rPr>
        <w:t>2)</w:t>
      </w:r>
      <w:r w:rsidRPr="002A16B7">
        <w:rPr>
          <w:rFonts w:ascii="Arial" w:hAnsi="Arial" w:cs="Arial"/>
        </w:rPr>
        <w:t xml:space="preserve"> A autoridade competente poderá aplicar, </w:t>
      </w:r>
      <w:r w:rsidRPr="002A16B7">
        <w:rPr>
          <w:rFonts w:ascii="Arial" w:hAnsi="Arial" w:cs="Arial"/>
          <w:bCs/>
        </w:rPr>
        <w:t xml:space="preserve">no que couber, o disposto no </w:t>
      </w:r>
      <w:hyperlink r:id="rId62" w:anchor="art71" w:history="1">
        <w:r w:rsidRPr="002A16B7">
          <w:rPr>
            <w:rStyle w:val="Hyperlink"/>
            <w:rFonts w:ascii="Arial" w:hAnsi="Arial" w:cs="Arial"/>
            <w:bCs/>
          </w:rPr>
          <w:t>art. 71 da Lei nº 14.133/2021</w:t>
        </w:r>
      </w:hyperlink>
      <w:r w:rsidRPr="002A16B7">
        <w:rPr>
          <w:rFonts w:ascii="Arial" w:hAnsi="Arial" w:cs="Arial"/>
          <w:bCs/>
        </w:rPr>
        <w:t>:</w:t>
      </w:r>
    </w:p>
    <w:p w14:paraId="1316B468" w14:textId="77777777" w:rsidR="002A16B7" w:rsidRPr="002A16B7" w:rsidRDefault="002A16B7" w:rsidP="004B5D3B">
      <w:pPr>
        <w:pStyle w:val="PargrafodaLista"/>
        <w:numPr>
          <w:ilvl w:val="0"/>
          <w:numId w:val="49"/>
        </w:numPr>
        <w:tabs>
          <w:tab w:val="left" w:pos="1134"/>
        </w:tabs>
        <w:ind w:left="567" w:firstLine="0"/>
        <w:jc w:val="both"/>
        <w:rPr>
          <w:rFonts w:ascii="Arial" w:hAnsi="Arial" w:cs="Arial"/>
          <w:bCs/>
        </w:rPr>
      </w:pPr>
      <w:r w:rsidRPr="002A16B7">
        <w:rPr>
          <w:rFonts w:ascii="Arial" w:hAnsi="Arial" w:cs="Arial"/>
          <w:bCs/>
        </w:rPr>
        <w:t>Determinar o retorno dos autos para saneamento de irregularidades;</w:t>
      </w:r>
    </w:p>
    <w:p w14:paraId="6913A430" w14:textId="77777777" w:rsidR="002A16B7" w:rsidRPr="002A16B7" w:rsidRDefault="002A16B7" w:rsidP="004B5D3B">
      <w:pPr>
        <w:pStyle w:val="PargrafodaLista"/>
        <w:numPr>
          <w:ilvl w:val="0"/>
          <w:numId w:val="49"/>
        </w:numPr>
        <w:tabs>
          <w:tab w:val="left" w:pos="1134"/>
        </w:tabs>
        <w:ind w:left="567" w:firstLine="0"/>
        <w:jc w:val="both"/>
        <w:rPr>
          <w:rFonts w:ascii="Arial" w:hAnsi="Arial" w:cs="Arial"/>
          <w:bCs/>
        </w:rPr>
      </w:pPr>
      <w:r w:rsidRPr="002A16B7">
        <w:rPr>
          <w:rFonts w:ascii="Arial" w:hAnsi="Arial" w:cs="Arial"/>
          <w:bCs/>
        </w:rPr>
        <w:t>Revogar o processo por motivo de conveniência e oportunidade;</w:t>
      </w:r>
    </w:p>
    <w:p w14:paraId="318EBE4C" w14:textId="77777777" w:rsidR="002A16B7" w:rsidRPr="002A16B7" w:rsidRDefault="002A16B7" w:rsidP="004B5D3B">
      <w:pPr>
        <w:pStyle w:val="PargrafodaLista"/>
        <w:numPr>
          <w:ilvl w:val="0"/>
          <w:numId w:val="49"/>
        </w:numPr>
        <w:tabs>
          <w:tab w:val="left" w:pos="1134"/>
        </w:tabs>
        <w:ind w:left="567" w:firstLine="0"/>
        <w:jc w:val="both"/>
        <w:rPr>
          <w:rFonts w:ascii="Arial" w:hAnsi="Arial" w:cs="Arial"/>
          <w:bCs/>
        </w:rPr>
      </w:pPr>
      <w:r w:rsidRPr="002A16B7">
        <w:rPr>
          <w:rFonts w:ascii="Arial" w:hAnsi="Arial" w:cs="Arial"/>
          <w:bCs/>
        </w:rPr>
        <w:t>Proceder à anulação do processo, de ofício ou mediante provocação de terceiros, sempre que presente ilegalidade insanável;</w:t>
      </w:r>
    </w:p>
    <w:p w14:paraId="4C2742EC" w14:textId="77777777" w:rsidR="002A16B7" w:rsidRPr="002A16B7" w:rsidRDefault="002A16B7" w:rsidP="004B5D3B">
      <w:pPr>
        <w:pStyle w:val="PargrafodaLista"/>
        <w:numPr>
          <w:ilvl w:val="0"/>
          <w:numId w:val="49"/>
        </w:numPr>
        <w:tabs>
          <w:tab w:val="left" w:pos="1134"/>
        </w:tabs>
        <w:ind w:left="567" w:firstLine="0"/>
        <w:jc w:val="both"/>
        <w:rPr>
          <w:rFonts w:ascii="Arial" w:hAnsi="Arial" w:cs="Arial"/>
          <w:bCs/>
        </w:rPr>
      </w:pPr>
      <w:r w:rsidRPr="002A16B7">
        <w:rPr>
          <w:rFonts w:ascii="Arial" w:hAnsi="Arial" w:cs="Arial"/>
          <w:bCs/>
        </w:rPr>
        <w:t>Homologar o processo.</w:t>
      </w:r>
    </w:p>
    <w:p w14:paraId="6456336D" w14:textId="1C19EB97" w:rsidR="002A16B7" w:rsidRPr="002A16B7" w:rsidRDefault="002A16B7" w:rsidP="00CE0922">
      <w:pPr>
        <w:jc w:val="both"/>
        <w:rPr>
          <w:rFonts w:ascii="Arial" w:hAnsi="Arial" w:cs="Arial"/>
          <w:bCs/>
        </w:rPr>
      </w:pPr>
      <w:r w:rsidRPr="002A16B7">
        <w:rPr>
          <w:rFonts w:ascii="Arial" w:hAnsi="Arial" w:cs="Arial"/>
          <w:b/>
          <w:bCs/>
        </w:rPr>
        <w:t>2.1)</w:t>
      </w:r>
      <w:r w:rsidRPr="002A16B7">
        <w:rPr>
          <w:rFonts w:ascii="Arial" w:hAnsi="Arial" w:cs="Arial"/>
          <w:bCs/>
        </w:rPr>
        <w:t xml:space="preserve"> Ao pronunciar a nulidade, a autoridade indicará expressamente os atos com vícios insanáveis, tornando sem efeito todos os subsequentes que deles dependam, e dará ensejo à apuração de responsabilidade de quem lhes tenha dado causa (</w:t>
      </w:r>
      <w:hyperlink r:id="rId63" w:anchor="art71%C2%A71" w:history="1">
        <w:r w:rsidRPr="002A16B7">
          <w:rPr>
            <w:rStyle w:val="Hyperlink"/>
            <w:rFonts w:ascii="Arial" w:hAnsi="Arial" w:cs="Arial"/>
            <w:bCs/>
          </w:rPr>
          <w:t>art. 71, § 1º da Lei nº 14.133/2021</w:t>
        </w:r>
      </w:hyperlink>
      <w:r w:rsidRPr="002A16B7">
        <w:rPr>
          <w:rFonts w:ascii="Arial" w:hAnsi="Arial" w:cs="Arial"/>
          <w:bCs/>
        </w:rPr>
        <w:t>).</w:t>
      </w:r>
    </w:p>
    <w:p w14:paraId="53A3CD65" w14:textId="5F822BEA" w:rsidR="002A16B7" w:rsidRPr="002A16B7" w:rsidRDefault="002A16B7" w:rsidP="00CE0922">
      <w:pPr>
        <w:jc w:val="both"/>
        <w:rPr>
          <w:rFonts w:ascii="Arial" w:hAnsi="Arial" w:cs="Arial"/>
          <w:bCs/>
        </w:rPr>
      </w:pPr>
      <w:r w:rsidRPr="002A16B7">
        <w:rPr>
          <w:rFonts w:ascii="Arial" w:hAnsi="Arial" w:cs="Arial"/>
          <w:b/>
          <w:bCs/>
        </w:rPr>
        <w:t>2.2)</w:t>
      </w:r>
      <w:r w:rsidRPr="002A16B7">
        <w:rPr>
          <w:rFonts w:ascii="Arial" w:hAnsi="Arial" w:cs="Arial"/>
          <w:bCs/>
        </w:rPr>
        <w:t xml:space="preserve"> O motivo determinante para a revogação do processo deverá ser resultante de fato superveniente devidamente comprovado (</w:t>
      </w:r>
      <w:hyperlink r:id="rId64" w:anchor="art71%C2%A72" w:history="1">
        <w:r w:rsidRPr="002A16B7">
          <w:rPr>
            <w:rStyle w:val="Hyperlink"/>
            <w:rFonts w:ascii="Arial" w:hAnsi="Arial" w:cs="Arial"/>
            <w:bCs/>
          </w:rPr>
          <w:t>art. 71, § 2º da Lei nº 14.133/2021</w:t>
        </w:r>
      </w:hyperlink>
      <w:r w:rsidRPr="002A16B7">
        <w:rPr>
          <w:rFonts w:ascii="Arial" w:hAnsi="Arial" w:cs="Arial"/>
          <w:bCs/>
        </w:rPr>
        <w:t>).</w:t>
      </w:r>
    </w:p>
    <w:p w14:paraId="4984F480" w14:textId="5F5F01B6" w:rsidR="002A16B7" w:rsidRPr="002A16B7" w:rsidRDefault="002A16B7" w:rsidP="00CE0922">
      <w:pPr>
        <w:jc w:val="both"/>
        <w:rPr>
          <w:rFonts w:ascii="Arial" w:hAnsi="Arial" w:cs="Arial"/>
          <w:bCs/>
        </w:rPr>
      </w:pPr>
      <w:r w:rsidRPr="002A16B7">
        <w:rPr>
          <w:rFonts w:ascii="Arial" w:hAnsi="Arial" w:cs="Arial"/>
          <w:b/>
          <w:bCs/>
        </w:rPr>
        <w:t>2.3)</w:t>
      </w:r>
      <w:r w:rsidRPr="002A16B7">
        <w:rPr>
          <w:rFonts w:ascii="Arial" w:hAnsi="Arial" w:cs="Arial"/>
          <w:bCs/>
        </w:rPr>
        <w:t xml:space="preserve"> Nos casos de anulação e revogação, será assegurada a prévia manifestação dos interessados (</w:t>
      </w:r>
      <w:hyperlink r:id="rId65" w:anchor="art71%C2%A73" w:history="1">
        <w:r w:rsidRPr="002A16B7">
          <w:rPr>
            <w:rStyle w:val="Hyperlink"/>
            <w:rFonts w:ascii="Arial" w:hAnsi="Arial" w:cs="Arial"/>
            <w:bCs/>
          </w:rPr>
          <w:t>art. 71, § 3º da Lei nº 14.133/2021</w:t>
        </w:r>
      </w:hyperlink>
      <w:r w:rsidRPr="002A16B7">
        <w:rPr>
          <w:rFonts w:ascii="Arial" w:hAnsi="Arial" w:cs="Arial"/>
          <w:bCs/>
        </w:rPr>
        <w:t>).</w:t>
      </w:r>
    </w:p>
    <w:p w14:paraId="3868EDAC" w14:textId="7F133406" w:rsidR="007724C4" w:rsidRPr="009F4CCC" w:rsidRDefault="002A16B7" w:rsidP="009F4CCC">
      <w:pPr>
        <w:jc w:val="both"/>
        <w:rPr>
          <w:rFonts w:ascii="Arial" w:hAnsi="Arial" w:cs="Arial"/>
          <w:bCs/>
        </w:rPr>
      </w:pPr>
      <w:r w:rsidRPr="002A16B7">
        <w:rPr>
          <w:rFonts w:ascii="Arial" w:hAnsi="Arial" w:cs="Arial"/>
          <w:b/>
          <w:bCs/>
        </w:rPr>
        <w:t>2.4)</w:t>
      </w:r>
      <w:r w:rsidRPr="002A16B7">
        <w:rPr>
          <w:rFonts w:ascii="Arial" w:hAnsi="Arial" w:cs="Arial"/>
          <w:bCs/>
        </w:rPr>
        <w:t xml:space="preserve"> A anulação d</w:t>
      </w:r>
      <w:r w:rsidR="009F4CCC">
        <w:rPr>
          <w:rFonts w:ascii="Arial" w:hAnsi="Arial" w:cs="Arial"/>
          <w:bCs/>
        </w:rPr>
        <w:t>o processo induz à do contrato.</w:t>
      </w:r>
    </w:p>
    <w:p w14:paraId="6E3A42E3" w14:textId="20716CBB" w:rsidR="00B051D0" w:rsidRPr="00E15824" w:rsidRDefault="002A16B7" w:rsidP="00B051D0">
      <w:pPr>
        <w:tabs>
          <w:tab w:val="left" w:pos="567"/>
        </w:tabs>
        <w:spacing w:line="276" w:lineRule="auto"/>
        <w:jc w:val="both"/>
        <w:rPr>
          <w:rFonts w:ascii="Arial" w:hAnsi="Arial" w:cs="Arial"/>
          <w:iCs/>
        </w:rPr>
      </w:pPr>
      <w:r>
        <w:rPr>
          <w:rFonts w:ascii="Arial" w:eastAsia="Times New Roman" w:hAnsi="Arial" w:cs="Arial"/>
          <w:b/>
          <w:lang w:eastAsia="pt-BR"/>
        </w:rPr>
        <w:t>3</w:t>
      </w:r>
      <w:r w:rsidR="00B051D0" w:rsidRPr="00541867">
        <w:rPr>
          <w:rFonts w:ascii="Arial" w:eastAsia="Times New Roman" w:hAnsi="Arial" w:cs="Arial"/>
          <w:b/>
          <w:lang w:eastAsia="pt-BR"/>
        </w:rPr>
        <w:t>)</w:t>
      </w:r>
      <w:r w:rsidR="00B051D0" w:rsidRPr="00541867">
        <w:rPr>
          <w:rFonts w:ascii="Arial" w:eastAsia="Times New Roman" w:hAnsi="Arial" w:cs="Arial"/>
          <w:lang w:eastAsia="pt-BR"/>
        </w:rPr>
        <w:t xml:space="preserve"> </w:t>
      </w:r>
      <w:r w:rsidR="00DC333C">
        <w:rPr>
          <w:rFonts w:ascii="Arial" w:eastAsia="Times New Roman" w:hAnsi="Arial" w:cs="Arial"/>
          <w:lang w:eastAsia="pt-BR"/>
        </w:rPr>
        <w:t xml:space="preserve">Não serão credenciados os interessados que apresentarem documentação </w:t>
      </w:r>
      <w:r w:rsidR="00B051D0" w:rsidRPr="00E15824">
        <w:rPr>
          <w:rFonts w:ascii="Arial" w:hAnsi="Arial" w:cs="Arial"/>
          <w:iCs/>
        </w:rPr>
        <w:t>que (</w:t>
      </w:r>
      <w:hyperlink r:id="rId66" w:anchor="art59" w:history="1">
        <w:r w:rsidR="00B051D0" w:rsidRPr="00894A36">
          <w:rPr>
            <w:rStyle w:val="Hyperlink"/>
            <w:rFonts w:ascii="Arial" w:hAnsi="Arial" w:cs="Arial"/>
            <w:iCs/>
          </w:rPr>
          <w:t xml:space="preserve">art. 59, </w:t>
        </w:r>
        <w:r w:rsidR="00B051D0" w:rsidRPr="00894A36">
          <w:rPr>
            <w:rStyle w:val="Hyperlink"/>
            <w:rFonts w:ascii="Arial" w:hAnsi="Arial" w:cs="Arial"/>
            <w:i/>
            <w:iCs/>
          </w:rPr>
          <w:t>caput</w:t>
        </w:r>
        <w:r w:rsidR="00B051D0" w:rsidRPr="00894A36">
          <w:rPr>
            <w:rStyle w:val="Hyperlink"/>
            <w:rFonts w:ascii="Arial" w:hAnsi="Arial" w:cs="Arial"/>
            <w:iCs/>
          </w:rPr>
          <w:t>, da Lei nº 14.133/2021</w:t>
        </w:r>
      </w:hyperlink>
      <w:r w:rsidR="00B051D0" w:rsidRPr="00E15824">
        <w:rPr>
          <w:rFonts w:ascii="Arial" w:hAnsi="Arial" w:cs="Arial"/>
          <w:iCs/>
        </w:rPr>
        <w:t>):</w:t>
      </w:r>
    </w:p>
    <w:p w14:paraId="4C24E125" w14:textId="77777777" w:rsidR="00B051D0" w:rsidRPr="00E15824" w:rsidRDefault="00B051D0" w:rsidP="004B5D3B">
      <w:pPr>
        <w:pStyle w:val="PargrafodaLista"/>
        <w:widowControl w:val="0"/>
        <w:numPr>
          <w:ilvl w:val="0"/>
          <w:numId w:val="11"/>
        </w:numPr>
        <w:tabs>
          <w:tab w:val="left" w:pos="1134"/>
        </w:tabs>
        <w:adjustRightInd w:val="0"/>
        <w:spacing w:line="276" w:lineRule="auto"/>
        <w:ind w:left="567" w:firstLine="0"/>
        <w:jc w:val="both"/>
        <w:textAlignment w:val="baseline"/>
        <w:rPr>
          <w:rFonts w:ascii="Arial" w:hAnsi="Arial" w:cs="Arial"/>
          <w:iCs/>
        </w:rPr>
      </w:pPr>
      <w:bookmarkStart w:id="10" w:name="art59i"/>
      <w:bookmarkEnd w:id="10"/>
      <w:r w:rsidRPr="00E15824">
        <w:rPr>
          <w:rFonts w:ascii="Arial" w:hAnsi="Arial" w:cs="Arial"/>
          <w:iCs/>
        </w:rPr>
        <w:t>Contiverem vícios insanáveis;</w:t>
      </w:r>
    </w:p>
    <w:p w14:paraId="3DDE2AD3" w14:textId="77777777" w:rsidR="00B051D0" w:rsidRPr="00E15824" w:rsidRDefault="00B051D0" w:rsidP="004B5D3B">
      <w:pPr>
        <w:pStyle w:val="PargrafodaLista"/>
        <w:widowControl w:val="0"/>
        <w:numPr>
          <w:ilvl w:val="0"/>
          <w:numId w:val="11"/>
        </w:numPr>
        <w:tabs>
          <w:tab w:val="left" w:pos="1134"/>
        </w:tabs>
        <w:adjustRightInd w:val="0"/>
        <w:spacing w:line="276" w:lineRule="auto"/>
        <w:ind w:left="567" w:firstLine="0"/>
        <w:jc w:val="both"/>
        <w:textAlignment w:val="baseline"/>
        <w:rPr>
          <w:rFonts w:ascii="Arial" w:hAnsi="Arial" w:cs="Arial"/>
          <w:iCs/>
        </w:rPr>
      </w:pPr>
      <w:bookmarkStart w:id="11" w:name="art59ii"/>
      <w:bookmarkEnd w:id="11"/>
      <w:r w:rsidRPr="00E15824">
        <w:rPr>
          <w:rFonts w:ascii="Arial" w:hAnsi="Arial" w:cs="Arial"/>
          <w:iCs/>
        </w:rPr>
        <w:t>Não obedecerem às especificações técnicas pormenorizadas no edital;</w:t>
      </w:r>
    </w:p>
    <w:p w14:paraId="0F1DA717" w14:textId="22BDFD30" w:rsidR="00B051D0" w:rsidRPr="00E15824" w:rsidRDefault="00B051D0" w:rsidP="004B5D3B">
      <w:pPr>
        <w:pStyle w:val="PargrafodaLista"/>
        <w:widowControl w:val="0"/>
        <w:numPr>
          <w:ilvl w:val="0"/>
          <w:numId w:val="11"/>
        </w:numPr>
        <w:tabs>
          <w:tab w:val="left" w:pos="1134"/>
        </w:tabs>
        <w:adjustRightInd w:val="0"/>
        <w:spacing w:line="276" w:lineRule="auto"/>
        <w:ind w:left="567" w:firstLine="0"/>
        <w:jc w:val="both"/>
        <w:textAlignment w:val="baseline"/>
        <w:rPr>
          <w:rFonts w:ascii="Arial" w:hAnsi="Arial" w:cs="Arial"/>
          <w:iCs/>
        </w:rPr>
      </w:pPr>
      <w:bookmarkStart w:id="12" w:name="art59iii"/>
      <w:bookmarkEnd w:id="12"/>
      <w:r>
        <w:rPr>
          <w:rFonts w:ascii="Arial" w:hAnsi="Arial" w:cs="Arial"/>
          <w:iCs/>
        </w:rPr>
        <w:lastRenderedPageBreak/>
        <w:t xml:space="preserve">O preço </w:t>
      </w:r>
      <w:r w:rsidR="00DC333C">
        <w:rPr>
          <w:rFonts w:ascii="Arial" w:hAnsi="Arial" w:cs="Arial"/>
          <w:iCs/>
        </w:rPr>
        <w:t xml:space="preserve">for superior ao </w:t>
      </w:r>
      <w:r w:rsidR="00A654A1">
        <w:rPr>
          <w:rFonts w:ascii="Arial" w:hAnsi="Arial" w:cs="Arial"/>
          <w:iCs/>
        </w:rPr>
        <w:t>estipulado pelo Município</w:t>
      </w:r>
      <w:r w:rsidRPr="00E15824">
        <w:rPr>
          <w:rFonts w:ascii="Arial" w:hAnsi="Arial" w:cs="Arial"/>
          <w:iCs/>
        </w:rPr>
        <w:t>;</w:t>
      </w:r>
    </w:p>
    <w:p w14:paraId="268F31EB" w14:textId="257D83FB" w:rsidR="00B051D0" w:rsidRDefault="00B051D0" w:rsidP="00D258DD">
      <w:pPr>
        <w:pStyle w:val="PargrafodaLista"/>
        <w:widowControl w:val="0"/>
        <w:numPr>
          <w:ilvl w:val="0"/>
          <w:numId w:val="11"/>
        </w:numPr>
        <w:tabs>
          <w:tab w:val="left" w:pos="1134"/>
        </w:tabs>
        <w:adjustRightInd w:val="0"/>
        <w:spacing w:line="276" w:lineRule="auto"/>
        <w:ind w:left="567" w:firstLine="0"/>
        <w:jc w:val="both"/>
        <w:textAlignment w:val="baseline"/>
        <w:rPr>
          <w:rFonts w:ascii="Arial" w:hAnsi="Arial" w:cs="Arial"/>
          <w:iCs/>
        </w:rPr>
      </w:pPr>
      <w:bookmarkStart w:id="13" w:name="art59iv"/>
      <w:bookmarkStart w:id="14" w:name="art59v"/>
      <w:bookmarkEnd w:id="13"/>
      <w:bookmarkEnd w:id="14"/>
      <w:r w:rsidRPr="00E15824">
        <w:rPr>
          <w:rFonts w:ascii="Arial" w:hAnsi="Arial" w:cs="Arial"/>
          <w:iCs/>
        </w:rPr>
        <w:t>Apresentarem desconformidade com quaisquer outras exigências</w:t>
      </w:r>
      <w:r>
        <w:rPr>
          <w:rFonts w:ascii="Arial" w:hAnsi="Arial" w:cs="Arial"/>
          <w:iCs/>
        </w:rPr>
        <w:t xml:space="preserve"> do edital, desde que insanável.</w:t>
      </w:r>
      <w:bookmarkStart w:id="15" w:name="art59§1"/>
      <w:bookmarkEnd w:id="15"/>
    </w:p>
    <w:p w14:paraId="600A2847" w14:textId="77777777" w:rsidR="00457123" w:rsidRDefault="00457123" w:rsidP="00457123">
      <w:pPr>
        <w:pStyle w:val="PargrafodaLista"/>
        <w:widowControl w:val="0"/>
        <w:tabs>
          <w:tab w:val="left" w:pos="1134"/>
        </w:tabs>
        <w:adjustRightInd w:val="0"/>
        <w:spacing w:line="276" w:lineRule="auto"/>
        <w:ind w:left="567"/>
        <w:jc w:val="both"/>
        <w:textAlignment w:val="baseline"/>
        <w:rPr>
          <w:rFonts w:ascii="Arial" w:hAnsi="Arial" w:cs="Arial"/>
          <w:iCs/>
        </w:rPr>
      </w:pPr>
    </w:p>
    <w:p w14:paraId="29B82500" w14:textId="332F7617" w:rsidR="00352CEC" w:rsidRPr="00E15824" w:rsidRDefault="007724C4" w:rsidP="00B332FD">
      <w:pPr>
        <w:pStyle w:val="Ttulo1"/>
        <w:shd w:val="clear" w:color="auto" w:fill="A5A5A5" w:themeFill="accent3"/>
      </w:pPr>
      <w:bookmarkStart w:id="16" w:name="_Toc134521949"/>
      <w:r>
        <w:t>10</w:t>
      </w:r>
      <w:r w:rsidR="00352CEC">
        <w:t xml:space="preserve">) </w:t>
      </w:r>
      <w:r w:rsidR="00352CEC" w:rsidRPr="00E15824">
        <w:t>RECURSOS E PEDIDOS DE RECONSIDERAÇÃO</w:t>
      </w:r>
      <w:bookmarkEnd w:id="16"/>
    </w:p>
    <w:p w14:paraId="0BC5A476" w14:textId="77777777" w:rsidR="00457123" w:rsidRDefault="00457123" w:rsidP="009F4CCC">
      <w:pPr>
        <w:tabs>
          <w:tab w:val="left" w:pos="851"/>
        </w:tabs>
        <w:jc w:val="both"/>
        <w:rPr>
          <w:rFonts w:ascii="Arial" w:hAnsi="Arial" w:cs="Arial"/>
          <w:b/>
        </w:rPr>
      </w:pPr>
    </w:p>
    <w:p w14:paraId="601239FE" w14:textId="624FA210" w:rsidR="00352CEC" w:rsidRPr="009F4CCC" w:rsidRDefault="00352CEC" w:rsidP="009F4CCC">
      <w:pPr>
        <w:tabs>
          <w:tab w:val="left" w:pos="851"/>
        </w:tabs>
        <w:jc w:val="both"/>
      </w:pPr>
      <w:r>
        <w:rPr>
          <w:rFonts w:ascii="Arial" w:hAnsi="Arial" w:cs="Arial"/>
          <w:b/>
        </w:rPr>
        <w:t>1)</w:t>
      </w:r>
      <w:r w:rsidRPr="00331696">
        <w:rPr>
          <w:rFonts w:ascii="Arial" w:hAnsi="Arial" w:cs="Arial"/>
          <w:b/>
        </w:rPr>
        <w:t xml:space="preserve"> </w:t>
      </w:r>
      <w:r w:rsidRPr="00331696">
        <w:rPr>
          <w:rFonts w:ascii="Arial" w:hAnsi="Arial" w:cs="Arial"/>
          <w:bCs/>
        </w:rPr>
        <w:t>Qualquer</w:t>
      </w:r>
      <w:r w:rsidR="00657346">
        <w:rPr>
          <w:rFonts w:ascii="Arial" w:hAnsi="Arial" w:cs="Arial"/>
          <w:bCs/>
        </w:rPr>
        <w:t xml:space="preserve"> interessado</w:t>
      </w:r>
      <w:r w:rsidRPr="00331696">
        <w:rPr>
          <w:rFonts w:ascii="Arial" w:hAnsi="Arial" w:cs="Arial"/>
          <w:bCs/>
        </w:rPr>
        <w:t xml:space="preserve"> poderá</w:t>
      </w:r>
      <w:r w:rsidR="00657346">
        <w:rPr>
          <w:rFonts w:ascii="Arial" w:hAnsi="Arial" w:cs="Arial"/>
          <w:bCs/>
        </w:rPr>
        <w:t xml:space="preserve"> interpor recurso,</w:t>
      </w:r>
      <w:r w:rsidR="00657346" w:rsidRPr="00657346">
        <w:rPr>
          <w:rFonts w:ascii="Arial" w:hAnsi="Arial" w:cs="Arial"/>
          <w:bCs/>
        </w:rPr>
        <w:t xml:space="preserve"> </w:t>
      </w:r>
      <w:r w:rsidR="00657346" w:rsidRPr="00331696">
        <w:rPr>
          <w:rFonts w:ascii="Arial" w:hAnsi="Arial" w:cs="Arial"/>
          <w:bCs/>
        </w:rPr>
        <w:t>no prazo de três dias úteis,</w:t>
      </w:r>
      <w:r w:rsidR="0088530D">
        <w:rPr>
          <w:rFonts w:ascii="Arial" w:hAnsi="Arial" w:cs="Arial"/>
          <w:bCs/>
        </w:rPr>
        <w:t xml:space="preserve"> nos casos previstos no </w:t>
      </w:r>
      <w:hyperlink r:id="rId67" w:anchor="art165i" w:history="1">
        <w:r w:rsidR="0088530D" w:rsidRPr="00BD0190">
          <w:rPr>
            <w:rStyle w:val="Hyperlink"/>
            <w:rFonts w:ascii="Arial" w:hAnsi="Arial" w:cs="Arial"/>
          </w:rPr>
          <w:t>art. 165, I da Lei nº 14.133/2021</w:t>
        </w:r>
      </w:hyperlink>
      <w:r w:rsidR="0088530D">
        <w:rPr>
          <w:rFonts w:ascii="Arial" w:hAnsi="Arial" w:cs="Arial"/>
        </w:rPr>
        <w:t>.</w:t>
      </w:r>
      <w:bookmarkStart w:id="17" w:name="art165ib"/>
      <w:bookmarkEnd w:id="17"/>
    </w:p>
    <w:p w14:paraId="03AE0237" w14:textId="314F4CE4" w:rsidR="0076133D" w:rsidRPr="009F4CCC" w:rsidRDefault="00352CEC" w:rsidP="00F02B68">
      <w:pPr>
        <w:tabs>
          <w:tab w:val="left" w:pos="851"/>
        </w:tabs>
        <w:jc w:val="both"/>
        <w:rPr>
          <w:rFonts w:ascii="Arial" w:hAnsi="Arial" w:cs="Arial"/>
          <w:bCs/>
        </w:rPr>
      </w:pPr>
      <w:r>
        <w:rPr>
          <w:rFonts w:ascii="Arial" w:hAnsi="Arial" w:cs="Arial"/>
          <w:b/>
        </w:rPr>
        <w:t xml:space="preserve">2) </w:t>
      </w:r>
      <w:r w:rsidRPr="00331696">
        <w:rPr>
          <w:rFonts w:ascii="Arial" w:hAnsi="Arial" w:cs="Arial"/>
          <w:bCs/>
        </w:rPr>
        <w:t>As razões do recurso deverão ser apresentadas em momento único, no prazo de três dias úteis, contado da data de intimação ou da lavratura da ata de julgamento</w:t>
      </w:r>
      <w:r>
        <w:rPr>
          <w:rFonts w:ascii="Arial" w:hAnsi="Arial" w:cs="Arial"/>
          <w:bCs/>
        </w:rPr>
        <w:t xml:space="preserve"> (</w:t>
      </w:r>
      <w:hyperlink r:id="rId68" w:anchor="art165i" w:history="1">
        <w:r w:rsidRPr="00DE630B">
          <w:rPr>
            <w:rStyle w:val="Hyperlink"/>
            <w:rFonts w:ascii="Arial" w:hAnsi="Arial" w:cs="Arial"/>
            <w:bCs/>
          </w:rPr>
          <w:t>art. 165, I da Lei nº 14.133/2021</w:t>
        </w:r>
      </w:hyperlink>
      <w:r w:rsidR="009F4CCC">
        <w:rPr>
          <w:rFonts w:ascii="Arial" w:hAnsi="Arial" w:cs="Arial"/>
          <w:bCs/>
        </w:rPr>
        <w:t>).</w:t>
      </w:r>
    </w:p>
    <w:p w14:paraId="54E833E2" w14:textId="77777777" w:rsidR="00352CEC" w:rsidRDefault="00352CEC" w:rsidP="00352CEC">
      <w:pPr>
        <w:spacing w:line="276" w:lineRule="auto"/>
        <w:jc w:val="both"/>
        <w:rPr>
          <w:rFonts w:ascii="Arial" w:hAnsi="Arial" w:cs="Arial"/>
        </w:rPr>
      </w:pPr>
      <w:r w:rsidRPr="00E15824">
        <w:rPr>
          <w:rFonts w:ascii="Arial" w:hAnsi="Arial" w:cs="Arial"/>
          <w:b/>
        </w:rPr>
        <w:t>3</w:t>
      </w:r>
      <w:r>
        <w:rPr>
          <w:rFonts w:ascii="Arial" w:hAnsi="Arial" w:cs="Arial"/>
          <w:b/>
        </w:rPr>
        <w:t>)</w:t>
      </w:r>
      <w:r>
        <w:rPr>
          <w:rFonts w:ascii="Arial" w:hAnsi="Arial" w:cs="Arial"/>
        </w:rPr>
        <w:t xml:space="preserve"> O recurso:</w:t>
      </w:r>
    </w:p>
    <w:p w14:paraId="6B1B5784" w14:textId="77777777" w:rsidR="00352CEC" w:rsidRPr="00570166" w:rsidRDefault="00352CEC" w:rsidP="004B5D3B">
      <w:pPr>
        <w:pStyle w:val="PargrafodaLista"/>
        <w:numPr>
          <w:ilvl w:val="0"/>
          <w:numId w:val="12"/>
        </w:numPr>
        <w:tabs>
          <w:tab w:val="left" w:pos="1134"/>
        </w:tabs>
        <w:spacing w:line="276" w:lineRule="auto"/>
        <w:ind w:left="567" w:firstLine="0"/>
        <w:jc w:val="both"/>
        <w:rPr>
          <w:rFonts w:ascii="Arial" w:hAnsi="Arial" w:cs="Arial"/>
        </w:rPr>
      </w:pPr>
      <w:r>
        <w:rPr>
          <w:rFonts w:ascii="Arial" w:hAnsi="Arial" w:cs="Arial"/>
        </w:rPr>
        <w:t>Será d</w:t>
      </w:r>
      <w:r w:rsidRPr="00570166">
        <w:rPr>
          <w:rFonts w:ascii="Arial" w:hAnsi="Arial" w:cs="Arial"/>
        </w:rPr>
        <w:t>irigido à autoridade que tiver editado o ato ou proferido a decisão recorrida</w:t>
      </w:r>
      <w:r>
        <w:rPr>
          <w:rFonts w:ascii="Arial" w:hAnsi="Arial" w:cs="Arial"/>
        </w:rPr>
        <w:t xml:space="preserve"> </w:t>
      </w:r>
      <w:r w:rsidRPr="00E15824">
        <w:rPr>
          <w:rFonts w:ascii="Arial" w:hAnsi="Arial" w:cs="Arial"/>
        </w:rPr>
        <w:t>(</w:t>
      </w:r>
      <w:hyperlink r:id="rId69" w:anchor="art165%C2%A72" w:history="1">
        <w:r w:rsidRPr="00BD0190">
          <w:rPr>
            <w:rStyle w:val="Hyperlink"/>
            <w:rFonts w:ascii="Arial" w:hAnsi="Arial" w:cs="Arial"/>
          </w:rPr>
          <w:t>art. 165, § 2º [primeira parte] da Lei nº 14.133/2021</w:t>
        </w:r>
      </w:hyperlink>
      <w:r w:rsidRPr="00E15824">
        <w:rPr>
          <w:rFonts w:ascii="Arial" w:hAnsi="Arial" w:cs="Arial"/>
        </w:rPr>
        <w:t>)</w:t>
      </w:r>
      <w:r w:rsidRPr="00570166">
        <w:rPr>
          <w:rFonts w:ascii="Arial" w:hAnsi="Arial" w:cs="Arial"/>
        </w:rPr>
        <w:t>;</w:t>
      </w:r>
    </w:p>
    <w:p w14:paraId="12F94ACF" w14:textId="77777777" w:rsidR="00352CEC" w:rsidRPr="00570166" w:rsidRDefault="00352CEC" w:rsidP="004B5D3B">
      <w:pPr>
        <w:pStyle w:val="PargrafodaLista"/>
        <w:numPr>
          <w:ilvl w:val="0"/>
          <w:numId w:val="12"/>
        </w:numPr>
        <w:tabs>
          <w:tab w:val="left" w:pos="1134"/>
        </w:tabs>
        <w:spacing w:line="276" w:lineRule="auto"/>
        <w:ind w:left="567" w:firstLine="0"/>
        <w:jc w:val="both"/>
        <w:rPr>
          <w:rFonts w:ascii="Arial" w:hAnsi="Arial" w:cs="Arial"/>
        </w:rPr>
      </w:pPr>
      <w:r>
        <w:rPr>
          <w:rFonts w:ascii="Arial" w:hAnsi="Arial" w:cs="Arial"/>
        </w:rPr>
        <w:t>Apresentado o recurso, i</w:t>
      </w:r>
      <w:r w:rsidRPr="00570166">
        <w:rPr>
          <w:rFonts w:ascii="Arial" w:hAnsi="Arial" w:cs="Arial"/>
        </w:rPr>
        <w:t>nicia prazo de 3 (três) dias úteis para contrarrazões, a partir da data de intimação pessoal ou de divulgação da interposição do recurso</w:t>
      </w:r>
      <w:r>
        <w:rPr>
          <w:rFonts w:ascii="Arial" w:hAnsi="Arial" w:cs="Arial"/>
        </w:rPr>
        <w:t xml:space="preserve"> </w:t>
      </w:r>
      <w:r w:rsidRPr="00E15824">
        <w:rPr>
          <w:rFonts w:ascii="Arial" w:hAnsi="Arial" w:cs="Arial"/>
        </w:rPr>
        <w:t>(</w:t>
      </w:r>
      <w:hyperlink r:id="rId70" w:anchor="art165%C2%A74" w:history="1">
        <w:r w:rsidRPr="00C349F7">
          <w:rPr>
            <w:rStyle w:val="Hyperlink"/>
            <w:rFonts w:ascii="Arial" w:hAnsi="Arial" w:cs="Arial"/>
          </w:rPr>
          <w:t>art. 165, § 4º da Lei nº 14.133/2021</w:t>
        </w:r>
      </w:hyperlink>
      <w:r w:rsidRPr="00E15824">
        <w:rPr>
          <w:rFonts w:ascii="Arial" w:hAnsi="Arial" w:cs="Arial"/>
        </w:rPr>
        <w:t>)</w:t>
      </w:r>
      <w:r w:rsidRPr="00570166">
        <w:rPr>
          <w:rFonts w:ascii="Arial" w:hAnsi="Arial" w:cs="Arial"/>
        </w:rPr>
        <w:t>;</w:t>
      </w:r>
    </w:p>
    <w:p w14:paraId="00B79163" w14:textId="77777777" w:rsidR="00352CEC" w:rsidRPr="00570166" w:rsidRDefault="00352CEC" w:rsidP="004B5D3B">
      <w:pPr>
        <w:pStyle w:val="PargrafodaLista"/>
        <w:numPr>
          <w:ilvl w:val="0"/>
          <w:numId w:val="12"/>
        </w:numPr>
        <w:tabs>
          <w:tab w:val="left" w:pos="1134"/>
        </w:tabs>
        <w:spacing w:line="276" w:lineRule="auto"/>
        <w:ind w:left="567" w:firstLine="0"/>
        <w:jc w:val="both"/>
        <w:rPr>
          <w:rFonts w:ascii="Arial" w:hAnsi="Arial" w:cs="Arial"/>
        </w:rPr>
      </w:pPr>
      <w:r w:rsidRPr="00570166">
        <w:rPr>
          <w:rFonts w:ascii="Arial" w:hAnsi="Arial" w:cs="Arial"/>
        </w:rPr>
        <w:t>Encerrado o prazo para apresentação das contrarrazões, a autoridade que tiver editado o ato ou proferido a decisão recorrida analisará o recurso e as contrarrazões (se apresentadas) e proferirá decisão no prazo de 3 (três) dias úteis</w:t>
      </w:r>
      <w:r>
        <w:rPr>
          <w:rFonts w:ascii="Arial" w:hAnsi="Arial" w:cs="Arial"/>
        </w:rPr>
        <w:t xml:space="preserve"> </w:t>
      </w:r>
      <w:r w:rsidRPr="00E15824">
        <w:rPr>
          <w:rFonts w:ascii="Arial" w:hAnsi="Arial" w:cs="Arial"/>
        </w:rPr>
        <w:t>(</w:t>
      </w:r>
      <w:hyperlink r:id="rId71" w:anchor="art165%C2%A72" w:history="1">
        <w:r w:rsidRPr="00C349F7">
          <w:rPr>
            <w:rStyle w:val="Hyperlink"/>
            <w:rFonts w:ascii="Arial" w:hAnsi="Arial" w:cs="Arial"/>
          </w:rPr>
          <w:t>art. 165, § 2º da Lei nº 14.133/2021 – primeira parte</w:t>
        </w:r>
      </w:hyperlink>
      <w:r w:rsidRPr="00E15824">
        <w:rPr>
          <w:rFonts w:ascii="Arial" w:hAnsi="Arial" w:cs="Arial"/>
        </w:rPr>
        <w:t>)</w:t>
      </w:r>
      <w:r w:rsidRPr="00570166">
        <w:rPr>
          <w:rFonts w:ascii="Arial" w:hAnsi="Arial" w:cs="Arial"/>
        </w:rPr>
        <w:t>;</w:t>
      </w:r>
    </w:p>
    <w:p w14:paraId="1D51408F" w14:textId="77777777" w:rsidR="00352CEC" w:rsidRPr="00570166" w:rsidRDefault="00352CEC" w:rsidP="004B5D3B">
      <w:pPr>
        <w:pStyle w:val="PargrafodaLista"/>
        <w:numPr>
          <w:ilvl w:val="0"/>
          <w:numId w:val="12"/>
        </w:numPr>
        <w:tabs>
          <w:tab w:val="left" w:pos="1134"/>
        </w:tabs>
        <w:spacing w:line="276" w:lineRule="auto"/>
        <w:ind w:left="567" w:firstLine="0"/>
        <w:jc w:val="both"/>
        <w:rPr>
          <w:rFonts w:ascii="Arial" w:hAnsi="Arial" w:cs="Arial"/>
        </w:rPr>
      </w:pPr>
      <w:r w:rsidRPr="00570166">
        <w:rPr>
          <w:rFonts w:ascii="Arial" w:hAnsi="Arial" w:cs="Arial"/>
        </w:rPr>
        <w:t>Se não reconsiderar o ato ou a decisão, encaminhará o recurso com a sua motivação à autoridade superior, a qual deverá proferir sua decisão no prazo máximo de 10 (dez) dias úteis, contado do recebimento dos autos</w:t>
      </w:r>
      <w:r>
        <w:rPr>
          <w:rFonts w:ascii="Arial" w:hAnsi="Arial" w:cs="Arial"/>
        </w:rPr>
        <w:t xml:space="preserve"> </w:t>
      </w:r>
      <w:r w:rsidRPr="00E15824">
        <w:rPr>
          <w:rFonts w:ascii="Arial" w:hAnsi="Arial" w:cs="Arial"/>
        </w:rPr>
        <w:t>(</w:t>
      </w:r>
      <w:hyperlink r:id="rId72" w:anchor="art165%C2%A72" w:history="1">
        <w:r w:rsidRPr="00C349F7">
          <w:rPr>
            <w:rStyle w:val="Hyperlink"/>
            <w:rFonts w:ascii="Arial" w:hAnsi="Arial" w:cs="Arial"/>
          </w:rPr>
          <w:t>art. 165, § 2º da Lei nº 14.133/2021 – segunda parte</w:t>
        </w:r>
      </w:hyperlink>
      <w:r w:rsidRPr="00E15824">
        <w:rPr>
          <w:rFonts w:ascii="Arial" w:hAnsi="Arial" w:cs="Arial"/>
        </w:rPr>
        <w:t>)</w:t>
      </w:r>
      <w:r w:rsidRPr="00570166">
        <w:rPr>
          <w:rFonts w:ascii="Arial" w:hAnsi="Arial" w:cs="Arial"/>
        </w:rPr>
        <w:t>;</w:t>
      </w:r>
    </w:p>
    <w:p w14:paraId="4A3A9B56" w14:textId="606C285A" w:rsidR="00352CEC" w:rsidRPr="009F4CCC" w:rsidRDefault="00352CEC" w:rsidP="009F4CCC">
      <w:pPr>
        <w:pStyle w:val="PargrafodaLista"/>
        <w:numPr>
          <w:ilvl w:val="0"/>
          <w:numId w:val="12"/>
        </w:numPr>
        <w:tabs>
          <w:tab w:val="left" w:pos="1134"/>
        </w:tabs>
        <w:spacing w:line="276" w:lineRule="auto"/>
        <w:ind w:left="567" w:firstLine="0"/>
        <w:jc w:val="both"/>
        <w:rPr>
          <w:rFonts w:ascii="Arial" w:hAnsi="Arial" w:cs="Arial"/>
        </w:rPr>
      </w:pPr>
      <w:r w:rsidRPr="00570166">
        <w:rPr>
          <w:rFonts w:ascii="Arial" w:hAnsi="Arial" w:cs="Arial"/>
        </w:rPr>
        <w:t>O acolhimento do recurso implicará invalidação apenas de ato insuscetível de aproveitamento</w:t>
      </w:r>
      <w:r>
        <w:rPr>
          <w:rFonts w:ascii="Arial" w:hAnsi="Arial" w:cs="Arial"/>
        </w:rPr>
        <w:t xml:space="preserve"> </w:t>
      </w:r>
      <w:r w:rsidRPr="00E15824">
        <w:rPr>
          <w:rFonts w:ascii="Arial" w:hAnsi="Arial" w:cs="Arial"/>
        </w:rPr>
        <w:t>(</w:t>
      </w:r>
      <w:hyperlink r:id="rId73" w:anchor="art165%C2%A73" w:history="1">
        <w:r w:rsidRPr="00C349F7">
          <w:rPr>
            <w:rStyle w:val="Hyperlink"/>
            <w:rFonts w:ascii="Arial" w:hAnsi="Arial" w:cs="Arial"/>
          </w:rPr>
          <w:t>art. 165, § 3º da Lei nº 14.133/2021</w:t>
        </w:r>
      </w:hyperlink>
      <w:r w:rsidRPr="00E15824">
        <w:rPr>
          <w:rFonts w:ascii="Arial" w:hAnsi="Arial" w:cs="Arial"/>
        </w:rPr>
        <w:t>)</w:t>
      </w:r>
      <w:r w:rsidRPr="00570166">
        <w:rPr>
          <w:rFonts w:ascii="Arial" w:hAnsi="Arial" w:cs="Arial"/>
        </w:rPr>
        <w:t>.</w:t>
      </w:r>
    </w:p>
    <w:p w14:paraId="7931D90B" w14:textId="3054E7E7" w:rsidR="00352CEC" w:rsidRPr="009F4CCC" w:rsidRDefault="00352CEC" w:rsidP="009F4CCC">
      <w:pPr>
        <w:tabs>
          <w:tab w:val="left" w:pos="851"/>
        </w:tabs>
        <w:jc w:val="both"/>
        <w:rPr>
          <w:rFonts w:ascii="Arial" w:hAnsi="Arial" w:cs="Arial"/>
          <w:b/>
        </w:rPr>
      </w:pPr>
      <w:r>
        <w:rPr>
          <w:rFonts w:ascii="Arial" w:hAnsi="Arial" w:cs="Arial"/>
          <w:b/>
        </w:rPr>
        <w:t xml:space="preserve">4) </w:t>
      </w:r>
      <w:r w:rsidRPr="00331696">
        <w:rPr>
          <w:rFonts w:ascii="Arial" w:hAnsi="Arial" w:cs="Arial"/>
          <w:bCs/>
        </w:rPr>
        <w:t>O acolhimento do recurso importará na invalidação apenas dos atos que não podem ser aproveitados</w:t>
      </w:r>
      <w:r>
        <w:rPr>
          <w:rFonts w:ascii="Arial" w:hAnsi="Arial" w:cs="Arial"/>
          <w:bCs/>
        </w:rPr>
        <w:t xml:space="preserve"> (</w:t>
      </w:r>
      <w:hyperlink r:id="rId74" w:anchor="art165%C2%A73" w:history="1">
        <w:r w:rsidRPr="00992071">
          <w:rPr>
            <w:rStyle w:val="Hyperlink"/>
            <w:rFonts w:ascii="Arial" w:hAnsi="Arial" w:cs="Arial"/>
            <w:bCs/>
          </w:rPr>
          <w:t>art. 165, § 3º da Lei nº 14.133/2021</w:t>
        </w:r>
      </w:hyperlink>
      <w:r>
        <w:rPr>
          <w:rFonts w:ascii="Arial" w:hAnsi="Arial" w:cs="Arial"/>
          <w:bCs/>
        </w:rPr>
        <w:t>).</w:t>
      </w:r>
    </w:p>
    <w:p w14:paraId="796E792B" w14:textId="44514F47" w:rsidR="00352CEC" w:rsidRDefault="00352CEC" w:rsidP="00352CEC">
      <w:pPr>
        <w:spacing w:line="276" w:lineRule="auto"/>
        <w:jc w:val="both"/>
        <w:rPr>
          <w:rFonts w:ascii="Arial" w:hAnsi="Arial" w:cs="Arial"/>
        </w:rPr>
      </w:pPr>
      <w:r>
        <w:rPr>
          <w:rFonts w:ascii="Arial" w:hAnsi="Arial" w:cs="Arial"/>
          <w:b/>
        </w:rPr>
        <w:t xml:space="preserve">5) </w:t>
      </w:r>
      <w:r>
        <w:rPr>
          <w:rFonts w:ascii="Arial" w:hAnsi="Arial" w:cs="Arial"/>
        </w:rPr>
        <w:t xml:space="preserve">Dos atos que não cabem recurso, cabe </w:t>
      </w:r>
      <w:r w:rsidRPr="00A44C14">
        <w:rPr>
          <w:rFonts w:ascii="Arial" w:hAnsi="Arial" w:cs="Arial"/>
        </w:rPr>
        <w:t>pedido de reconsideração, no prazo de 3 (três) dias úteis, contado da data de intimação</w:t>
      </w:r>
      <w:r>
        <w:rPr>
          <w:rFonts w:ascii="Arial" w:hAnsi="Arial" w:cs="Arial"/>
        </w:rPr>
        <w:t xml:space="preserve"> </w:t>
      </w:r>
      <w:r w:rsidRPr="00E15824">
        <w:rPr>
          <w:rFonts w:ascii="Arial" w:hAnsi="Arial" w:cs="Arial"/>
        </w:rPr>
        <w:t>(</w:t>
      </w:r>
      <w:hyperlink r:id="rId75" w:anchor="art165%C2%A71" w:history="1">
        <w:r>
          <w:rPr>
            <w:rStyle w:val="Hyperlink"/>
            <w:rFonts w:ascii="Arial" w:hAnsi="Arial" w:cs="Arial"/>
          </w:rPr>
          <w:t>art. 165, § 1</w:t>
        </w:r>
        <w:r w:rsidRPr="00C349F7">
          <w:rPr>
            <w:rStyle w:val="Hyperlink"/>
            <w:rFonts w:ascii="Arial" w:hAnsi="Arial" w:cs="Arial"/>
          </w:rPr>
          <w:t>º da Lei nº 14.133/2021</w:t>
        </w:r>
      </w:hyperlink>
      <w:r w:rsidRPr="00E15824">
        <w:rPr>
          <w:rFonts w:ascii="Arial" w:hAnsi="Arial" w:cs="Arial"/>
        </w:rPr>
        <w:t>)</w:t>
      </w:r>
      <w:r w:rsidRPr="00570166">
        <w:rPr>
          <w:rFonts w:ascii="Arial" w:hAnsi="Arial" w:cs="Arial"/>
        </w:rPr>
        <w:t>.</w:t>
      </w:r>
    </w:p>
    <w:p w14:paraId="1E2B66C0" w14:textId="77777777" w:rsidR="00352CEC" w:rsidRDefault="00352CEC" w:rsidP="00352CEC">
      <w:pPr>
        <w:spacing w:line="276" w:lineRule="auto"/>
        <w:jc w:val="both"/>
        <w:rPr>
          <w:rFonts w:ascii="Arial" w:hAnsi="Arial" w:cs="Arial"/>
        </w:rPr>
      </w:pPr>
      <w:r>
        <w:rPr>
          <w:rFonts w:ascii="Arial" w:hAnsi="Arial" w:cs="Arial"/>
          <w:b/>
        </w:rPr>
        <w:t>6)</w:t>
      </w:r>
      <w:r>
        <w:rPr>
          <w:rFonts w:ascii="Arial" w:hAnsi="Arial" w:cs="Arial"/>
        </w:rPr>
        <w:t xml:space="preserve"> Quando aplicada sanção prevista no </w:t>
      </w:r>
      <w:hyperlink r:id="rId76" w:anchor="art156" w:history="1">
        <w:r w:rsidRPr="00950A58">
          <w:rPr>
            <w:rStyle w:val="Hyperlink"/>
            <w:rFonts w:ascii="Arial" w:hAnsi="Arial" w:cs="Arial"/>
          </w:rPr>
          <w:t>art. 156 da Lei nº 14.133/2021</w:t>
        </w:r>
      </w:hyperlink>
      <w:r>
        <w:rPr>
          <w:rFonts w:ascii="Arial" w:hAnsi="Arial" w:cs="Arial"/>
        </w:rPr>
        <w:t>:</w:t>
      </w:r>
    </w:p>
    <w:p w14:paraId="02119E9C" w14:textId="77777777" w:rsidR="00352CEC" w:rsidRDefault="00352CEC" w:rsidP="004B5D3B">
      <w:pPr>
        <w:pStyle w:val="PargrafodaLista"/>
        <w:numPr>
          <w:ilvl w:val="0"/>
          <w:numId w:val="14"/>
        </w:numPr>
        <w:tabs>
          <w:tab w:val="left" w:pos="1134"/>
        </w:tabs>
        <w:spacing w:line="276" w:lineRule="auto"/>
        <w:ind w:left="567" w:firstLine="0"/>
        <w:jc w:val="both"/>
        <w:rPr>
          <w:rFonts w:ascii="Arial" w:hAnsi="Arial" w:cs="Arial"/>
        </w:rPr>
      </w:pPr>
      <w:r>
        <w:rPr>
          <w:rFonts w:ascii="Arial" w:hAnsi="Arial" w:cs="Arial"/>
        </w:rPr>
        <w:t>Cabe recurso (</w:t>
      </w:r>
      <w:hyperlink r:id="rId77" w:anchor="art166" w:history="1">
        <w:r w:rsidRPr="00950A58">
          <w:rPr>
            <w:rStyle w:val="Hyperlink"/>
            <w:rFonts w:ascii="Arial" w:hAnsi="Arial" w:cs="Arial"/>
          </w:rPr>
          <w:t>art. 166 da Lei nº 14.133/2021</w:t>
        </w:r>
      </w:hyperlink>
      <w:r>
        <w:rPr>
          <w:rFonts w:ascii="Arial" w:hAnsi="Arial" w:cs="Arial"/>
        </w:rPr>
        <w:t>):</w:t>
      </w:r>
    </w:p>
    <w:p w14:paraId="78FE6564" w14:textId="77777777" w:rsidR="00352CEC" w:rsidRDefault="00352CEC" w:rsidP="004B5D3B">
      <w:pPr>
        <w:pStyle w:val="PargrafodaLista"/>
        <w:numPr>
          <w:ilvl w:val="1"/>
          <w:numId w:val="14"/>
        </w:numPr>
        <w:tabs>
          <w:tab w:val="left" w:pos="1701"/>
        </w:tabs>
        <w:spacing w:line="276" w:lineRule="auto"/>
        <w:ind w:left="1134" w:firstLine="0"/>
        <w:jc w:val="both"/>
        <w:rPr>
          <w:rStyle w:val="Hyperlink"/>
          <w:rFonts w:ascii="Arial" w:hAnsi="Arial" w:cs="Arial"/>
        </w:rPr>
      </w:pPr>
      <w:r>
        <w:rPr>
          <w:rFonts w:ascii="Arial" w:hAnsi="Arial" w:cs="Arial"/>
        </w:rPr>
        <w:t>S</w:t>
      </w:r>
      <w:r w:rsidRPr="00A44C14">
        <w:rPr>
          <w:rFonts w:ascii="Arial" w:hAnsi="Arial" w:cs="Arial"/>
        </w:rPr>
        <w:t xml:space="preserve">anções previstas nos </w:t>
      </w:r>
      <w:hyperlink r:id="rId78" w:anchor="art156i" w:history="1">
        <w:r w:rsidRPr="004A378D">
          <w:rPr>
            <w:rStyle w:val="Hyperlink"/>
            <w:rFonts w:ascii="Arial" w:hAnsi="Arial" w:cs="Arial"/>
          </w:rPr>
          <w:t xml:space="preserve">incisos I, II e III do </w:t>
        </w:r>
        <w:r w:rsidRPr="004A378D">
          <w:rPr>
            <w:rStyle w:val="Hyperlink"/>
            <w:rFonts w:ascii="Arial" w:hAnsi="Arial" w:cs="Arial"/>
            <w:i/>
          </w:rPr>
          <w:t>caput</w:t>
        </w:r>
        <w:r w:rsidRPr="004A378D">
          <w:rPr>
            <w:rStyle w:val="Hyperlink"/>
            <w:rFonts w:ascii="Arial" w:hAnsi="Arial" w:cs="Arial"/>
          </w:rPr>
          <w:t xml:space="preserve"> do art. 156 da Lei</w:t>
        </w:r>
      </w:hyperlink>
      <w:r>
        <w:rPr>
          <w:rStyle w:val="Hyperlink"/>
          <w:rFonts w:ascii="Arial" w:hAnsi="Arial" w:cs="Arial"/>
        </w:rPr>
        <w:t xml:space="preserve"> nº 14.133/2021;</w:t>
      </w:r>
    </w:p>
    <w:p w14:paraId="5284994D" w14:textId="77777777" w:rsidR="00352CEC" w:rsidRDefault="00352CEC" w:rsidP="004B5D3B">
      <w:pPr>
        <w:pStyle w:val="PargrafodaLista"/>
        <w:numPr>
          <w:ilvl w:val="1"/>
          <w:numId w:val="14"/>
        </w:numPr>
        <w:tabs>
          <w:tab w:val="left" w:pos="1701"/>
        </w:tabs>
        <w:spacing w:line="276" w:lineRule="auto"/>
        <w:ind w:left="1134" w:firstLine="0"/>
        <w:jc w:val="both"/>
        <w:rPr>
          <w:rFonts w:ascii="Arial" w:hAnsi="Arial" w:cs="Arial"/>
        </w:rPr>
      </w:pPr>
      <w:r>
        <w:rPr>
          <w:rFonts w:ascii="Arial" w:hAnsi="Arial" w:cs="Arial"/>
          <w:bCs/>
          <w:color w:val="000000"/>
        </w:rPr>
        <w:t xml:space="preserve">Recurso deve ser apresentado </w:t>
      </w:r>
      <w:r w:rsidRPr="00A44C14">
        <w:rPr>
          <w:rFonts w:ascii="Arial" w:hAnsi="Arial" w:cs="Arial"/>
        </w:rPr>
        <w:t>no prazo de 15 (quinze) dias úteis, contado da data da intimação</w:t>
      </w:r>
      <w:r>
        <w:rPr>
          <w:rFonts w:ascii="Arial" w:hAnsi="Arial" w:cs="Arial"/>
        </w:rPr>
        <w:t>;</w:t>
      </w:r>
    </w:p>
    <w:p w14:paraId="43FA0600" w14:textId="77777777" w:rsidR="00352CEC" w:rsidRDefault="00352CEC" w:rsidP="004B5D3B">
      <w:pPr>
        <w:pStyle w:val="PargrafodaLista"/>
        <w:numPr>
          <w:ilvl w:val="1"/>
          <w:numId w:val="14"/>
        </w:numPr>
        <w:tabs>
          <w:tab w:val="left" w:pos="1701"/>
        </w:tabs>
        <w:spacing w:line="276" w:lineRule="auto"/>
        <w:ind w:left="1134" w:firstLine="0"/>
        <w:jc w:val="both"/>
        <w:rPr>
          <w:rFonts w:ascii="Arial" w:hAnsi="Arial" w:cs="Arial"/>
        </w:rPr>
      </w:pPr>
      <w:r>
        <w:rPr>
          <w:rFonts w:ascii="Arial" w:hAnsi="Arial" w:cs="Arial"/>
        </w:rPr>
        <w:lastRenderedPageBreak/>
        <w:t>D</w:t>
      </w:r>
      <w:r w:rsidRPr="00A44C14">
        <w:rPr>
          <w:rFonts w:ascii="Arial" w:hAnsi="Arial" w:cs="Arial"/>
        </w:rPr>
        <w:t>irigido à autoridade que tiver proferido a decisão recorrid</w:t>
      </w:r>
      <w:r>
        <w:rPr>
          <w:rFonts w:ascii="Arial" w:hAnsi="Arial" w:cs="Arial"/>
        </w:rPr>
        <w:t xml:space="preserve">a, para apreciação e decisão no prazo máximo de </w:t>
      </w:r>
      <w:r w:rsidRPr="00A44C14">
        <w:rPr>
          <w:rFonts w:ascii="Arial" w:hAnsi="Arial" w:cs="Arial"/>
        </w:rPr>
        <w:t>5 (cinco) dias úteis</w:t>
      </w:r>
      <w:r>
        <w:rPr>
          <w:rFonts w:ascii="Arial" w:hAnsi="Arial" w:cs="Arial"/>
        </w:rPr>
        <w:t>;</w:t>
      </w:r>
    </w:p>
    <w:p w14:paraId="69C4FE79" w14:textId="77777777" w:rsidR="00352CEC" w:rsidRDefault="00352CEC" w:rsidP="004B5D3B">
      <w:pPr>
        <w:pStyle w:val="PargrafodaLista"/>
        <w:numPr>
          <w:ilvl w:val="1"/>
          <w:numId w:val="14"/>
        </w:numPr>
        <w:tabs>
          <w:tab w:val="left" w:pos="1701"/>
        </w:tabs>
        <w:spacing w:line="276" w:lineRule="auto"/>
        <w:ind w:left="1134" w:firstLine="0"/>
        <w:jc w:val="both"/>
        <w:rPr>
          <w:rFonts w:ascii="Arial" w:hAnsi="Arial" w:cs="Arial"/>
        </w:rPr>
      </w:pPr>
      <w:r>
        <w:rPr>
          <w:rFonts w:ascii="Arial" w:hAnsi="Arial" w:cs="Arial"/>
        </w:rPr>
        <w:t xml:space="preserve">Se não houver reconsideração da decisão, será </w:t>
      </w:r>
      <w:r w:rsidRPr="00A44C14">
        <w:rPr>
          <w:rFonts w:ascii="Arial" w:hAnsi="Arial" w:cs="Arial"/>
        </w:rPr>
        <w:t>encaminha</w:t>
      </w:r>
      <w:r>
        <w:rPr>
          <w:rFonts w:ascii="Arial" w:hAnsi="Arial" w:cs="Arial"/>
        </w:rPr>
        <w:t>do</w:t>
      </w:r>
      <w:r w:rsidRPr="00A44C14">
        <w:rPr>
          <w:rFonts w:ascii="Arial" w:hAnsi="Arial" w:cs="Arial"/>
        </w:rPr>
        <w:t xml:space="preserve"> recurso com sua motivação à autoridade superior, a qual deverá proferir sua decisão no prazo máximo de 20 (vinte) dias úteis, contado do recebimento dos autos</w:t>
      </w:r>
      <w:r>
        <w:rPr>
          <w:rFonts w:ascii="Arial" w:hAnsi="Arial" w:cs="Arial"/>
        </w:rPr>
        <w:t>.</w:t>
      </w:r>
    </w:p>
    <w:p w14:paraId="456344F1" w14:textId="77777777" w:rsidR="00352CEC" w:rsidRDefault="00352CEC" w:rsidP="004B5D3B">
      <w:pPr>
        <w:pStyle w:val="PargrafodaLista"/>
        <w:numPr>
          <w:ilvl w:val="0"/>
          <w:numId w:val="14"/>
        </w:numPr>
        <w:tabs>
          <w:tab w:val="left" w:pos="1134"/>
        </w:tabs>
        <w:spacing w:line="276" w:lineRule="auto"/>
        <w:ind w:left="567" w:firstLine="0"/>
        <w:jc w:val="both"/>
        <w:rPr>
          <w:rFonts w:ascii="Arial" w:hAnsi="Arial" w:cs="Arial"/>
        </w:rPr>
      </w:pPr>
      <w:r>
        <w:rPr>
          <w:rFonts w:ascii="Arial" w:hAnsi="Arial" w:cs="Arial"/>
        </w:rPr>
        <w:t>Cabe pedido de reconsideração (</w:t>
      </w:r>
      <w:hyperlink r:id="rId79" w:anchor="art167" w:history="1">
        <w:r w:rsidRPr="00950A58">
          <w:rPr>
            <w:rStyle w:val="Hyperlink"/>
            <w:rFonts w:ascii="Arial" w:hAnsi="Arial" w:cs="Arial"/>
          </w:rPr>
          <w:t>art. 16</w:t>
        </w:r>
        <w:r>
          <w:rPr>
            <w:rStyle w:val="Hyperlink"/>
            <w:rFonts w:ascii="Arial" w:hAnsi="Arial" w:cs="Arial"/>
          </w:rPr>
          <w:t>7</w:t>
        </w:r>
        <w:r w:rsidRPr="00950A58">
          <w:rPr>
            <w:rStyle w:val="Hyperlink"/>
            <w:rFonts w:ascii="Arial" w:hAnsi="Arial" w:cs="Arial"/>
          </w:rPr>
          <w:t xml:space="preserve"> da Lei nº 14.133/2021</w:t>
        </w:r>
      </w:hyperlink>
      <w:r>
        <w:rPr>
          <w:rFonts w:ascii="Arial" w:hAnsi="Arial" w:cs="Arial"/>
        </w:rPr>
        <w:t>):</w:t>
      </w:r>
    </w:p>
    <w:p w14:paraId="0C58BB5A" w14:textId="77777777" w:rsidR="00352CEC" w:rsidRDefault="00352CEC" w:rsidP="004B5D3B">
      <w:pPr>
        <w:pStyle w:val="PargrafodaLista"/>
        <w:numPr>
          <w:ilvl w:val="1"/>
          <w:numId w:val="14"/>
        </w:numPr>
        <w:tabs>
          <w:tab w:val="left" w:pos="1701"/>
        </w:tabs>
        <w:spacing w:line="276" w:lineRule="auto"/>
        <w:ind w:left="1134" w:firstLine="0"/>
        <w:jc w:val="both"/>
        <w:rPr>
          <w:rStyle w:val="Hyperlink"/>
          <w:rFonts w:ascii="Arial" w:hAnsi="Arial" w:cs="Arial"/>
        </w:rPr>
      </w:pPr>
      <w:r>
        <w:rPr>
          <w:rFonts w:ascii="Arial" w:hAnsi="Arial" w:cs="Arial"/>
        </w:rPr>
        <w:t>Sanção</w:t>
      </w:r>
      <w:r w:rsidRPr="00A44C14">
        <w:rPr>
          <w:rFonts w:ascii="Arial" w:hAnsi="Arial" w:cs="Arial"/>
        </w:rPr>
        <w:t xml:space="preserve"> prevista no </w:t>
      </w:r>
      <w:hyperlink r:id="rId80" w:anchor="art156i" w:history="1">
        <w:r w:rsidRPr="004A378D">
          <w:rPr>
            <w:rStyle w:val="Hyperlink"/>
            <w:rFonts w:ascii="Arial" w:hAnsi="Arial" w:cs="Arial"/>
          </w:rPr>
          <w:t>inciso I</w:t>
        </w:r>
        <w:r>
          <w:rPr>
            <w:rStyle w:val="Hyperlink"/>
            <w:rFonts w:ascii="Arial" w:hAnsi="Arial" w:cs="Arial"/>
          </w:rPr>
          <w:t>V</w:t>
        </w:r>
        <w:r w:rsidRPr="004A378D">
          <w:rPr>
            <w:rStyle w:val="Hyperlink"/>
            <w:rFonts w:ascii="Arial" w:hAnsi="Arial" w:cs="Arial"/>
          </w:rPr>
          <w:t xml:space="preserve"> do </w:t>
        </w:r>
        <w:r w:rsidRPr="004A378D">
          <w:rPr>
            <w:rStyle w:val="Hyperlink"/>
            <w:rFonts w:ascii="Arial" w:hAnsi="Arial" w:cs="Arial"/>
            <w:i/>
          </w:rPr>
          <w:t>caput</w:t>
        </w:r>
        <w:r w:rsidRPr="004A378D">
          <w:rPr>
            <w:rStyle w:val="Hyperlink"/>
            <w:rFonts w:ascii="Arial" w:hAnsi="Arial" w:cs="Arial"/>
          </w:rPr>
          <w:t xml:space="preserve"> do art. 156 da Lei</w:t>
        </w:r>
      </w:hyperlink>
      <w:r>
        <w:rPr>
          <w:rStyle w:val="Hyperlink"/>
          <w:rFonts w:ascii="Arial" w:hAnsi="Arial" w:cs="Arial"/>
        </w:rPr>
        <w:t xml:space="preserve"> nº 14.133/2021;</w:t>
      </w:r>
    </w:p>
    <w:p w14:paraId="43183174" w14:textId="77777777" w:rsidR="00352CEC" w:rsidRDefault="00352CEC" w:rsidP="004B5D3B">
      <w:pPr>
        <w:pStyle w:val="PargrafodaLista"/>
        <w:numPr>
          <w:ilvl w:val="1"/>
          <w:numId w:val="14"/>
        </w:numPr>
        <w:tabs>
          <w:tab w:val="left" w:pos="1701"/>
        </w:tabs>
        <w:spacing w:line="276" w:lineRule="auto"/>
        <w:ind w:left="1134" w:firstLine="0"/>
        <w:jc w:val="both"/>
        <w:rPr>
          <w:rFonts w:ascii="Arial" w:hAnsi="Arial" w:cs="Arial"/>
        </w:rPr>
      </w:pPr>
      <w:r w:rsidRPr="005D5514">
        <w:rPr>
          <w:rStyle w:val="Hyperlink"/>
          <w:rFonts w:ascii="Arial" w:hAnsi="Arial" w:cs="Arial"/>
          <w:color w:val="auto"/>
          <w:u w:val="none"/>
        </w:rPr>
        <w:t>Pedido deve ser a</w:t>
      </w:r>
      <w:r w:rsidRPr="005D5514">
        <w:rPr>
          <w:rFonts w:ascii="Arial" w:hAnsi="Arial" w:cs="Arial"/>
        </w:rPr>
        <w:t xml:space="preserve">presentado </w:t>
      </w:r>
      <w:r w:rsidRPr="001E6D1B">
        <w:rPr>
          <w:rFonts w:ascii="Arial" w:hAnsi="Arial" w:cs="Arial"/>
        </w:rPr>
        <w:t>no prazo de 15 (quinze) dias úteis, contado da data da intimação;</w:t>
      </w:r>
    </w:p>
    <w:p w14:paraId="0BB96FBF" w14:textId="6106753C" w:rsidR="00352CEC" w:rsidRPr="009F4CCC" w:rsidRDefault="00352CEC" w:rsidP="00352CEC">
      <w:pPr>
        <w:pStyle w:val="PargrafodaLista"/>
        <w:numPr>
          <w:ilvl w:val="1"/>
          <w:numId w:val="14"/>
        </w:numPr>
        <w:tabs>
          <w:tab w:val="left" w:pos="1701"/>
        </w:tabs>
        <w:spacing w:line="276" w:lineRule="auto"/>
        <w:ind w:left="1134" w:firstLine="0"/>
        <w:jc w:val="both"/>
        <w:rPr>
          <w:rFonts w:ascii="Arial" w:hAnsi="Arial" w:cs="Arial"/>
        </w:rPr>
      </w:pPr>
      <w:r w:rsidRPr="001E6D1B">
        <w:rPr>
          <w:rFonts w:ascii="Arial" w:hAnsi="Arial" w:cs="Arial"/>
        </w:rPr>
        <w:t>Decidido no prazo máximo de 20 (vinte) dias úteis, contado do recebimento dos autos.</w:t>
      </w:r>
    </w:p>
    <w:p w14:paraId="6400A8EF" w14:textId="77777777" w:rsidR="00352CEC" w:rsidRDefault="00352CEC" w:rsidP="00352CEC">
      <w:pPr>
        <w:spacing w:line="276" w:lineRule="auto"/>
        <w:jc w:val="both"/>
        <w:rPr>
          <w:rFonts w:ascii="Arial" w:hAnsi="Arial" w:cs="Arial"/>
        </w:rPr>
      </w:pPr>
      <w:r>
        <w:rPr>
          <w:rFonts w:ascii="Arial" w:hAnsi="Arial" w:cs="Arial"/>
          <w:b/>
        </w:rPr>
        <w:t>7)</w:t>
      </w:r>
      <w:r w:rsidRPr="00E15824">
        <w:rPr>
          <w:rFonts w:ascii="Arial" w:hAnsi="Arial" w:cs="Arial"/>
        </w:rPr>
        <w:t xml:space="preserve"> </w:t>
      </w:r>
      <w:r>
        <w:rPr>
          <w:rFonts w:ascii="Arial" w:hAnsi="Arial" w:cs="Arial"/>
        </w:rPr>
        <w:t>Sobre recursos e pedidos de reconsideração:</w:t>
      </w:r>
    </w:p>
    <w:p w14:paraId="085DBBA9" w14:textId="77777777" w:rsidR="00352CEC" w:rsidRPr="00B47251" w:rsidRDefault="00352CEC" w:rsidP="004B5D3B">
      <w:pPr>
        <w:pStyle w:val="PargrafodaLista"/>
        <w:numPr>
          <w:ilvl w:val="0"/>
          <w:numId w:val="13"/>
        </w:numPr>
        <w:tabs>
          <w:tab w:val="left" w:pos="1134"/>
        </w:tabs>
        <w:spacing w:line="276" w:lineRule="auto"/>
        <w:ind w:left="567" w:firstLine="0"/>
        <w:jc w:val="both"/>
        <w:rPr>
          <w:rFonts w:ascii="Arial" w:hAnsi="Arial" w:cs="Arial"/>
        </w:rPr>
      </w:pPr>
      <w:r w:rsidRPr="00B47251">
        <w:rPr>
          <w:rFonts w:ascii="Arial" w:hAnsi="Arial" w:cs="Arial"/>
        </w:rPr>
        <w:t>O recurso e o pedido de reconsideração terão efeito suspensivo do ato ou da decisão recorrida até que sobrevenha decisão final da autoridade competente (</w:t>
      </w:r>
      <w:hyperlink r:id="rId81" w:anchor="art168" w:history="1">
        <w:r w:rsidRPr="00B47251">
          <w:rPr>
            <w:rStyle w:val="Hyperlink"/>
            <w:rFonts w:ascii="Arial" w:hAnsi="Arial" w:cs="Arial"/>
          </w:rPr>
          <w:t xml:space="preserve">art. 168, </w:t>
        </w:r>
        <w:r w:rsidRPr="00B47251">
          <w:rPr>
            <w:rStyle w:val="Hyperlink"/>
            <w:rFonts w:ascii="Arial" w:hAnsi="Arial" w:cs="Arial"/>
            <w:i/>
          </w:rPr>
          <w:t xml:space="preserve">caput </w:t>
        </w:r>
        <w:r w:rsidRPr="00B47251">
          <w:rPr>
            <w:rStyle w:val="Hyperlink"/>
            <w:rFonts w:ascii="Arial" w:hAnsi="Arial" w:cs="Arial"/>
          </w:rPr>
          <w:t>da Lei nº 14.133/2021</w:t>
        </w:r>
      </w:hyperlink>
      <w:r w:rsidRPr="00B47251">
        <w:rPr>
          <w:rFonts w:ascii="Arial" w:hAnsi="Arial" w:cs="Arial"/>
        </w:rPr>
        <w:t>);</w:t>
      </w:r>
    </w:p>
    <w:p w14:paraId="0EF4E5EA" w14:textId="77777777" w:rsidR="00352CEC" w:rsidRPr="00B47251" w:rsidRDefault="00352CEC" w:rsidP="004B5D3B">
      <w:pPr>
        <w:pStyle w:val="PargrafodaLista"/>
        <w:numPr>
          <w:ilvl w:val="0"/>
          <w:numId w:val="13"/>
        </w:numPr>
        <w:tabs>
          <w:tab w:val="left" w:pos="1134"/>
        </w:tabs>
        <w:spacing w:line="276" w:lineRule="auto"/>
        <w:ind w:left="567" w:firstLine="0"/>
        <w:jc w:val="both"/>
        <w:rPr>
          <w:rFonts w:ascii="Arial" w:hAnsi="Arial" w:cs="Arial"/>
        </w:rPr>
      </w:pPr>
      <w:r w:rsidRPr="00B47251">
        <w:rPr>
          <w:rFonts w:ascii="Arial" w:hAnsi="Arial" w:cs="Arial"/>
        </w:rPr>
        <w:t>Na elaboração de suas decisões, a autoridade competente será auxiliada pelo órgão de assessoramento jurídico, que deverá dirimir dúvidas e subsidiá-la com as informações necessárias (</w:t>
      </w:r>
      <w:hyperlink r:id="rId82" w:anchor="art168" w:history="1">
        <w:r w:rsidRPr="00B47251">
          <w:rPr>
            <w:rStyle w:val="Hyperlink"/>
            <w:rFonts w:ascii="Arial" w:hAnsi="Arial" w:cs="Arial"/>
          </w:rPr>
          <w:t>art. 168, parágrafo único da Lei nº 14.133/2021</w:t>
        </w:r>
      </w:hyperlink>
      <w:r w:rsidRPr="00B47251">
        <w:rPr>
          <w:rFonts w:ascii="Arial" w:hAnsi="Arial" w:cs="Arial"/>
        </w:rPr>
        <w:t>);</w:t>
      </w:r>
    </w:p>
    <w:p w14:paraId="19D9DA57" w14:textId="24471EB1" w:rsidR="00BE5D60" w:rsidRDefault="00352CEC" w:rsidP="00D258DD">
      <w:pPr>
        <w:pStyle w:val="PargrafodaLista"/>
        <w:numPr>
          <w:ilvl w:val="0"/>
          <w:numId w:val="13"/>
        </w:numPr>
        <w:tabs>
          <w:tab w:val="left" w:pos="1134"/>
        </w:tabs>
        <w:spacing w:line="276" w:lineRule="auto"/>
        <w:ind w:left="567" w:firstLine="0"/>
        <w:jc w:val="both"/>
        <w:rPr>
          <w:rFonts w:ascii="Arial" w:hAnsi="Arial" w:cs="Arial"/>
        </w:rPr>
      </w:pPr>
      <w:r w:rsidRPr="00B47251">
        <w:rPr>
          <w:rFonts w:ascii="Arial" w:hAnsi="Arial" w:cs="Arial"/>
        </w:rPr>
        <w:t xml:space="preserve">Será assegurado ao </w:t>
      </w:r>
      <w:r w:rsidR="001702B6">
        <w:rPr>
          <w:rFonts w:ascii="Arial" w:hAnsi="Arial" w:cs="Arial"/>
        </w:rPr>
        <w:t>INTERESSADO</w:t>
      </w:r>
      <w:r w:rsidRPr="00B47251">
        <w:rPr>
          <w:rFonts w:ascii="Arial" w:hAnsi="Arial" w:cs="Arial"/>
        </w:rPr>
        <w:t xml:space="preserve"> vista dos elementos indispensáveis à defesa de seus interesses (</w:t>
      </w:r>
      <w:hyperlink r:id="rId83" w:anchor="art165%C2%A75" w:history="1">
        <w:r w:rsidRPr="00B47251">
          <w:rPr>
            <w:rStyle w:val="Hyperlink"/>
            <w:rFonts w:ascii="Arial" w:hAnsi="Arial" w:cs="Arial"/>
          </w:rPr>
          <w:t>art. 165, § 5º da Lei nº 14.133/2021</w:t>
        </w:r>
      </w:hyperlink>
      <w:r w:rsidRPr="00B47251">
        <w:rPr>
          <w:rFonts w:ascii="Arial" w:hAnsi="Arial" w:cs="Arial"/>
        </w:rPr>
        <w:t>).</w:t>
      </w:r>
      <w:bookmarkStart w:id="18" w:name="art168"/>
      <w:bookmarkEnd w:id="18"/>
    </w:p>
    <w:p w14:paraId="61DBC802" w14:textId="77777777" w:rsidR="00457123" w:rsidRPr="009F4CCC" w:rsidRDefault="00457123" w:rsidP="00457123">
      <w:pPr>
        <w:pStyle w:val="PargrafodaLista"/>
        <w:tabs>
          <w:tab w:val="left" w:pos="1134"/>
        </w:tabs>
        <w:spacing w:line="276" w:lineRule="auto"/>
        <w:ind w:left="567"/>
        <w:jc w:val="both"/>
        <w:rPr>
          <w:rFonts w:ascii="Arial" w:hAnsi="Arial" w:cs="Arial"/>
        </w:rPr>
      </w:pPr>
    </w:p>
    <w:p w14:paraId="6C6B45B8" w14:textId="2718AF1D" w:rsidR="00C26E04" w:rsidRPr="00E15824" w:rsidRDefault="00BE5D60" w:rsidP="00B332FD">
      <w:pPr>
        <w:pStyle w:val="Ttulo1"/>
        <w:shd w:val="clear" w:color="auto" w:fill="A5A5A5" w:themeFill="accent3"/>
      </w:pPr>
      <w:bookmarkStart w:id="19" w:name="_Toc134521950"/>
      <w:r>
        <w:t>11</w:t>
      </w:r>
      <w:r w:rsidR="00C26E04">
        <w:t xml:space="preserve">) </w:t>
      </w:r>
      <w:r>
        <w:t>CONTRATAÇÃO VIA INEXIGIBILIDADE DE LICITAÇÃO</w:t>
      </w:r>
      <w:bookmarkEnd w:id="19"/>
    </w:p>
    <w:p w14:paraId="384300AF" w14:textId="77777777" w:rsidR="00457123" w:rsidRDefault="00457123" w:rsidP="00713683">
      <w:pPr>
        <w:jc w:val="both"/>
        <w:rPr>
          <w:rFonts w:ascii="Arial" w:eastAsia="Times New Roman" w:hAnsi="Arial" w:cs="Arial"/>
          <w:b/>
          <w:lang w:eastAsia="pt-BR"/>
        </w:rPr>
      </w:pPr>
    </w:p>
    <w:p w14:paraId="296EFD6E" w14:textId="42A0E9AE" w:rsidR="00713683" w:rsidRDefault="00713683" w:rsidP="00713683">
      <w:pPr>
        <w:jc w:val="both"/>
        <w:rPr>
          <w:rFonts w:ascii="Arial" w:hAnsi="Arial" w:cs="Arial"/>
        </w:rPr>
      </w:pPr>
      <w:r>
        <w:rPr>
          <w:rFonts w:ascii="Arial" w:eastAsia="Times New Roman" w:hAnsi="Arial" w:cs="Arial"/>
          <w:b/>
          <w:lang w:eastAsia="pt-BR"/>
        </w:rPr>
        <w:t>1</w:t>
      </w:r>
      <w:r w:rsidRPr="00E5797C">
        <w:rPr>
          <w:rFonts w:ascii="Arial" w:eastAsia="Times New Roman" w:hAnsi="Arial" w:cs="Arial"/>
          <w:b/>
          <w:lang w:eastAsia="pt-BR"/>
        </w:rPr>
        <w:t>)</w:t>
      </w:r>
      <w:r w:rsidRPr="00E5797C">
        <w:rPr>
          <w:rFonts w:ascii="Arial" w:eastAsia="Times New Roman" w:hAnsi="Arial" w:cs="Arial"/>
          <w:lang w:eastAsia="pt-BR"/>
        </w:rPr>
        <w:t xml:space="preserve"> </w:t>
      </w:r>
      <w:r w:rsidRPr="00E5797C">
        <w:rPr>
          <w:rFonts w:ascii="Arial" w:hAnsi="Arial" w:cs="Arial"/>
        </w:rPr>
        <w:t xml:space="preserve">O credenciamento do interessado não se confunde com a contratação, a qual só ocorrerá por meio de contratação direta na forma inexigibilidade de licitação, com respaldo no </w:t>
      </w:r>
      <w:hyperlink r:id="rId84" w:anchor="art74iv" w:history="1">
        <w:r w:rsidRPr="00E5797C">
          <w:rPr>
            <w:rStyle w:val="Hyperlink"/>
            <w:rFonts w:ascii="Arial" w:hAnsi="Arial" w:cs="Arial"/>
          </w:rPr>
          <w:t>art. 74, IV da Lei Federal nº 14.133/2021</w:t>
        </w:r>
      </w:hyperlink>
      <w:r w:rsidRPr="00E5797C">
        <w:rPr>
          <w:rFonts w:ascii="Arial" w:hAnsi="Arial" w:cs="Arial"/>
        </w:rPr>
        <w:t>.</w:t>
      </w:r>
    </w:p>
    <w:p w14:paraId="32319892" w14:textId="041CE28F" w:rsidR="00AD1E9B" w:rsidRPr="00AD1E9B" w:rsidRDefault="00AD1E9B" w:rsidP="00713683">
      <w:pPr>
        <w:jc w:val="both"/>
        <w:rPr>
          <w:rFonts w:ascii="Arial" w:hAnsi="Arial" w:cs="Arial"/>
        </w:rPr>
      </w:pPr>
      <w:r w:rsidRPr="00AD1E9B">
        <w:rPr>
          <w:rFonts w:ascii="Arial" w:hAnsi="Arial" w:cs="Arial"/>
          <w:b/>
        </w:rPr>
        <w:t>1.1)</w:t>
      </w:r>
      <w:r>
        <w:rPr>
          <w:rFonts w:ascii="Arial" w:hAnsi="Arial" w:cs="Arial"/>
        </w:rPr>
        <w:t xml:space="preserve"> A contratação apenas poderá ocorrer no período de vigência deste edital.</w:t>
      </w:r>
    </w:p>
    <w:p w14:paraId="39794532" w14:textId="68A85037" w:rsidR="00713683" w:rsidRPr="000646E7" w:rsidRDefault="00713683" w:rsidP="00713683">
      <w:pPr>
        <w:spacing w:line="276" w:lineRule="auto"/>
        <w:jc w:val="both"/>
        <w:rPr>
          <w:rFonts w:ascii="Arial" w:hAnsi="Arial" w:cs="Arial"/>
        </w:rPr>
      </w:pPr>
      <w:r>
        <w:rPr>
          <w:rFonts w:ascii="Arial" w:hAnsi="Arial" w:cs="Arial"/>
          <w:b/>
        </w:rPr>
        <w:t>2)</w:t>
      </w:r>
      <w:r w:rsidRPr="000646E7">
        <w:rPr>
          <w:rFonts w:ascii="Arial" w:hAnsi="Arial" w:cs="Arial"/>
        </w:rPr>
        <w:t xml:space="preserve"> Para a contratação do credenciado deverá ser feito Documento de formalização de demanda</w:t>
      </w:r>
      <w:r>
        <w:rPr>
          <w:rFonts w:ascii="Arial" w:hAnsi="Arial" w:cs="Arial"/>
        </w:rPr>
        <w:t xml:space="preserve">, a fim de ser formalizada </w:t>
      </w:r>
      <w:r w:rsidRPr="000646E7">
        <w:rPr>
          <w:rFonts w:ascii="Arial" w:hAnsi="Arial" w:cs="Arial"/>
        </w:rPr>
        <w:t xml:space="preserve">contratação direta na forma inexigibilidade de licitação, com respaldo no </w:t>
      </w:r>
      <w:hyperlink r:id="rId85" w:anchor="art74iv" w:history="1">
        <w:r w:rsidRPr="000646E7">
          <w:rPr>
            <w:rStyle w:val="Hyperlink"/>
            <w:rFonts w:ascii="Arial" w:hAnsi="Arial" w:cs="Arial"/>
          </w:rPr>
          <w:t>art. 74, IV da Lei Federal nº 14.133/2021</w:t>
        </w:r>
      </w:hyperlink>
      <w:r w:rsidRPr="000646E7">
        <w:rPr>
          <w:rFonts w:ascii="Arial" w:hAnsi="Arial" w:cs="Arial"/>
        </w:rPr>
        <w:t>.</w:t>
      </w:r>
    </w:p>
    <w:p w14:paraId="7C6052E5" w14:textId="5DB77E90" w:rsidR="00713683" w:rsidRPr="000646E7" w:rsidRDefault="00713683" w:rsidP="00713683">
      <w:pPr>
        <w:pStyle w:val="PargrafodaLista"/>
        <w:tabs>
          <w:tab w:val="left" w:pos="567"/>
        </w:tabs>
        <w:spacing w:line="276" w:lineRule="auto"/>
        <w:ind w:left="0"/>
        <w:jc w:val="both"/>
        <w:rPr>
          <w:rFonts w:ascii="Arial" w:hAnsi="Arial" w:cs="Arial"/>
        </w:rPr>
      </w:pPr>
      <w:r>
        <w:rPr>
          <w:rFonts w:ascii="Arial" w:hAnsi="Arial" w:cs="Arial"/>
          <w:b/>
          <w:bCs/>
        </w:rPr>
        <w:t>2.1)</w:t>
      </w:r>
      <w:r w:rsidRPr="000646E7">
        <w:rPr>
          <w:rFonts w:ascii="Arial" w:hAnsi="Arial" w:cs="Arial"/>
        </w:rPr>
        <w:t xml:space="preserve"> </w:t>
      </w:r>
      <w:r>
        <w:rPr>
          <w:rFonts w:ascii="Arial" w:hAnsi="Arial" w:cs="Arial"/>
        </w:rPr>
        <w:t>O</w:t>
      </w:r>
      <w:r w:rsidRPr="000646E7">
        <w:rPr>
          <w:rFonts w:ascii="Arial" w:hAnsi="Arial" w:cs="Arial"/>
        </w:rPr>
        <w:t xml:space="preserve"> Documento de Formalização de Demanda – DFD</w:t>
      </w:r>
      <w:r>
        <w:rPr>
          <w:rFonts w:ascii="Arial" w:hAnsi="Arial" w:cs="Arial"/>
        </w:rPr>
        <w:t xml:space="preserve"> </w:t>
      </w:r>
      <w:r w:rsidRPr="000646E7">
        <w:rPr>
          <w:rFonts w:ascii="Arial" w:hAnsi="Arial" w:cs="Arial"/>
        </w:rPr>
        <w:t>dever</w:t>
      </w:r>
      <w:r>
        <w:rPr>
          <w:rFonts w:ascii="Arial" w:hAnsi="Arial" w:cs="Arial"/>
        </w:rPr>
        <w:t>á</w:t>
      </w:r>
      <w:r w:rsidRPr="000646E7">
        <w:rPr>
          <w:rFonts w:ascii="Arial" w:hAnsi="Arial" w:cs="Arial"/>
        </w:rPr>
        <w:t xml:space="preserve"> cumprir os requisitos indicados em regulamento próprio, bem como deverá ser indicada a previsão da contratação no Plano de Contratações Anual – PCA, quando houver.</w:t>
      </w:r>
    </w:p>
    <w:p w14:paraId="02F6F5D7" w14:textId="2F0FCB17" w:rsidR="00713683" w:rsidRDefault="00713683" w:rsidP="00713683">
      <w:pPr>
        <w:spacing w:line="276" w:lineRule="auto"/>
        <w:jc w:val="both"/>
        <w:rPr>
          <w:rFonts w:ascii="Arial" w:hAnsi="Arial" w:cs="Arial"/>
        </w:rPr>
      </w:pPr>
      <w:r>
        <w:rPr>
          <w:rFonts w:ascii="Arial" w:hAnsi="Arial" w:cs="Arial"/>
          <w:b/>
          <w:bCs/>
        </w:rPr>
        <w:t>2.2)</w:t>
      </w:r>
      <w:r>
        <w:rPr>
          <w:rFonts w:ascii="Arial" w:hAnsi="Arial" w:cs="Arial"/>
        </w:rPr>
        <w:t xml:space="preserve"> Ainda, o </w:t>
      </w:r>
      <w:r w:rsidRPr="000646E7">
        <w:rPr>
          <w:rFonts w:ascii="Arial" w:hAnsi="Arial" w:cs="Arial"/>
        </w:rPr>
        <w:t>Documento de Formalização de Demanda – DFD</w:t>
      </w:r>
      <w:r>
        <w:rPr>
          <w:rFonts w:ascii="Arial" w:hAnsi="Arial" w:cs="Arial"/>
        </w:rPr>
        <w:t xml:space="preserve"> deverá apresentar j</w:t>
      </w:r>
      <w:r w:rsidRPr="000646E7">
        <w:rPr>
          <w:rFonts w:ascii="Arial" w:hAnsi="Arial" w:cs="Arial"/>
        </w:rPr>
        <w:t>ustificativa para realização</w:t>
      </w:r>
      <w:r>
        <w:rPr>
          <w:rFonts w:ascii="Arial" w:hAnsi="Arial" w:cs="Arial"/>
        </w:rPr>
        <w:t xml:space="preserve"> da contratação direta</w:t>
      </w:r>
      <w:r w:rsidRPr="000646E7">
        <w:rPr>
          <w:rFonts w:ascii="Arial" w:hAnsi="Arial" w:cs="Arial"/>
        </w:rPr>
        <w:t xml:space="preserve"> </w:t>
      </w:r>
      <w:r>
        <w:rPr>
          <w:rFonts w:ascii="Arial" w:hAnsi="Arial" w:cs="Arial"/>
        </w:rPr>
        <w:t xml:space="preserve">de credenciado </w:t>
      </w:r>
      <w:r w:rsidRPr="000646E7">
        <w:rPr>
          <w:rFonts w:ascii="Arial" w:hAnsi="Arial" w:cs="Arial"/>
        </w:rPr>
        <w:t xml:space="preserve">ao invés </w:t>
      </w:r>
      <w:r>
        <w:rPr>
          <w:rFonts w:ascii="Arial" w:hAnsi="Arial" w:cs="Arial"/>
        </w:rPr>
        <w:t>da</w:t>
      </w:r>
      <w:r w:rsidRPr="000646E7">
        <w:rPr>
          <w:rFonts w:ascii="Arial" w:hAnsi="Arial" w:cs="Arial"/>
        </w:rPr>
        <w:t xml:space="preserve"> realização </w:t>
      </w:r>
      <w:r w:rsidRPr="000646E7">
        <w:rPr>
          <w:rFonts w:ascii="Arial" w:hAnsi="Arial" w:cs="Arial"/>
        </w:rPr>
        <w:lastRenderedPageBreak/>
        <w:t>de processo licitatório, sob a ótica da oportunidade, conveniência e relevância para o interesse público</w:t>
      </w:r>
      <w:r w:rsidR="009F4CCC">
        <w:rPr>
          <w:rFonts w:ascii="Arial" w:hAnsi="Arial" w:cs="Arial"/>
        </w:rPr>
        <w:t>.</w:t>
      </w:r>
    </w:p>
    <w:p w14:paraId="63B3F99F" w14:textId="0BEEEE80" w:rsidR="00713683" w:rsidRDefault="005D5514" w:rsidP="009F4CCC">
      <w:pPr>
        <w:spacing w:line="276" w:lineRule="auto"/>
        <w:jc w:val="both"/>
        <w:rPr>
          <w:rFonts w:ascii="Arial" w:hAnsi="Arial" w:cs="Arial"/>
        </w:rPr>
      </w:pPr>
      <w:r>
        <w:rPr>
          <w:rFonts w:ascii="Arial" w:hAnsi="Arial" w:cs="Arial"/>
          <w:b/>
        </w:rPr>
        <w:t>3</w:t>
      </w:r>
      <w:r w:rsidR="00713683">
        <w:rPr>
          <w:rFonts w:ascii="Arial" w:hAnsi="Arial" w:cs="Arial"/>
          <w:b/>
        </w:rPr>
        <w:t xml:space="preserve">) </w:t>
      </w:r>
      <w:r w:rsidR="00713683" w:rsidRPr="00713683">
        <w:rPr>
          <w:rFonts w:ascii="Arial" w:hAnsi="Arial" w:cs="Arial"/>
        </w:rPr>
        <w:t>É proibido o cometimento a terceiros do objeto contratado.</w:t>
      </w:r>
    </w:p>
    <w:p w14:paraId="1DCF1BFE" w14:textId="77777777" w:rsidR="00457123" w:rsidRDefault="00457123" w:rsidP="009F4CCC">
      <w:pPr>
        <w:spacing w:line="276" w:lineRule="auto"/>
        <w:jc w:val="both"/>
        <w:rPr>
          <w:rFonts w:ascii="Arial" w:hAnsi="Arial" w:cs="Arial"/>
          <w:b/>
        </w:rPr>
      </w:pPr>
    </w:p>
    <w:p w14:paraId="4B033965" w14:textId="0579D826" w:rsidR="00B21DE0" w:rsidRPr="00B332FD" w:rsidRDefault="00B332FD" w:rsidP="00B332FD">
      <w:pPr>
        <w:pStyle w:val="Ttulo1"/>
        <w:shd w:val="clear" w:color="auto" w:fill="A5A5A5" w:themeFill="accent3"/>
      </w:pPr>
      <w:bookmarkStart w:id="20" w:name="_Toc134521951"/>
      <w:r w:rsidRPr="00B332FD">
        <w:t>12</w:t>
      </w:r>
      <w:r w:rsidR="00B21DE0" w:rsidRPr="00B332FD">
        <w:t>) INFRAÇÕES E SANÇÕES ADMINISTRATIVAS</w:t>
      </w:r>
      <w:bookmarkEnd w:id="20"/>
    </w:p>
    <w:p w14:paraId="55BDC097" w14:textId="2104C8D0" w:rsidR="00B21DE0" w:rsidRPr="00037C36" w:rsidRDefault="00B21DE0" w:rsidP="00B21DE0">
      <w:pPr>
        <w:tabs>
          <w:tab w:val="left" w:pos="1134"/>
        </w:tabs>
        <w:spacing w:before="240" w:line="276" w:lineRule="auto"/>
        <w:jc w:val="both"/>
        <w:rPr>
          <w:rFonts w:ascii="Arial" w:hAnsi="Arial" w:cs="Arial"/>
        </w:rPr>
      </w:pPr>
      <w:r w:rsidRPr="00037C36">
        <w:rPr>
          <w:rFonts w:ascii="Arial" w:hAnsi="Arial" w:cs="Arial"/>
          <w:b/>
        </w:rPr>
        <w:t>1</w:t>
      </w:r>
      <w:r>
        <w:rPr>
          <w:rFonts w:ascii="Arial" w:hAnsi="Arial" w:cs="Arial"/>
          <w:b/>
        </w:rPr>
        <w:t>)</w:t>
      </w:r>
      <w:r w:rsidRPr="00037C36">
        <w:rPr>
          <w:rFonts w:ascii="Arial" w:hAnsi="Arial" w:cs="Arial"/>
          <w:b/>
          <w:bCs/>
        </w:rPr>
        <w:t> </w:t>
      </w:r>
      <w:r w:rsidRPr="00037C36">
        <w:rPr>
          <w:rFonts w:ascii="Arial" w:hAnsi="Arial" w:cs="Arial"/>
        </w:rPr>
        <w:t xml:space="preserve">O </w:t>
      </w:r>
      <w:r w:rsidR="001702B6">
        <w:rPr>
          <w:rFonts w:ascii="Arial" w:hAnsi="Arial" w:cs="Arial"/>
        </w:rPr>
        <w:t>INTERESSADO</w:t>
      </w:r>
      <w:r w:rsidRPr="00037C36">
        <w:rPr>
          <w:rFonts w:ascii="Arial" w:hAnsi="Arial" w:cs="Arial"/>
        </w:rPr>
        <w:t xml:space="preserve"> ou o contratado será responsabilizado administrativamente pelas seguintes infrações, com aplicação das seguintes sanções (</w:t>
      </w:r>
      <w:hyperlink r:id="rId86" w:anchor="art155" w:history="1">
        <w:r w:rsidRPr="00037C36">
          <w:rPr>
            <w:rStyle w:val="Hyperlink"/>
            <w:rFonts w:ascii="Arial" w:hAnsi="Arial" w:cs="Arial"/>
          </w:rPr>
          <w:t>art. 155 e 156 da Lei nº 14.133/2021</w:t>
        </w:r>
      </w:hyperlink>
      <w:r w:rsidRPr="00037C36">
        <w:rPr>
          <w:rFonts w:ascii="Arial" w:hAnsi="Arial" w:cs="Arial"/>
        </w:rPr>
        <w:t>):</w:t>
      </w:r>
    </w:p>
    <w:p w14:paraId="6B924615"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1" w:name="art155i"/>
      <w:bookmarkEnd w:id="21"/>
      <w:r w:rsidRPr="00037C36">
        <w:rPr>
          <w:rFonts w:ascii="Arial" w:hAnsi="Arial" w:cs="Arial"/>
        </w:rPr>
        <w:t>Dar causa à inexecução parcial do contrato:</w:t>
      </w:r>
    </w:p>
    <w:p w14:paraId="65977CAD"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2" w:name="art155ii"/>
      <w:bookmarkEnd w:id="22"/>
      <w:r w:rsidRPr="00037C36">
        <w:rPr>
          <w:rFonts w:ascii="Arial" w:hAnsi="Arial" w:cs="Arial"/>
        </w:rPr>
        <w:t>Dar causa à inexecução parcial do contrato que cause grave dano à Administração, ao funcionamento dos serviços públicos ou ao interesse coletivo;</w:t>
      </w:r>
    </w:p>
    <w:p w14:paraId="7F96EC29"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3" w:name="art155iii"/>
      <w:bookmarkEnd w:id="23"/>
      <w:r w:rsidRPr="00037C36">
        <w:rPr>
          <w:rFonts w:ascii="Arial" w:hAnsi="Arial" w:cs="Arial"/>
        </w:rPr>
        <w:t>Dar causa à inexecução total do contrato;</w:t>
      </w:r>
    </w:p>
    <w:p w14:paraId="5BEECFA3"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4" w:name="art155iv"/>
      <w:bookmarkEnd w:id="24"/>
      <w:r w:rsidRPr="00037C36">
        <w:rPr>
          <w:rFonts w:ascii="Arial" w:hAnsi="Arial" w:cs="Arial"/>
        </w:rPr>
        <w:t>Deixar de entregar a documentação exigida para o certame;</w:t>
      </w:r>
    </w:p>
    <w:p w14:paraId="73A08C09"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5" w:name="art155v"/>
      <w:bookmarkEnd w:id="25"/>
      <w:r w:rsidRPr="00037C36">
        <w:rPr>
          <w:rFonts w:ascii="Arial" w:hAnsi="Arial" w:cs="Arial"/>
        </w:rPr>
        <w:t>Não manter a proposta, salvo em decorrência de fato superveniente devidamente justificado;</w:t>
      </w:r>
    </w:p>
    <w:p w14:paraId="71291DB8"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6" w:name="art155vi"/>
      <w:bookmarkEnd w:id="26"/>
      <w:r w:rsidRPr="00037C36">
        <w:rPr>
          <w:rFonts w:ascii="Arial" w:hAnsi="Arial" w:cs="Arial"/>
        </w:rPr>
        <w:t>Não celebrar o contrato ou não entregar a documentação exigida para a contratação, quando convocado dentro do prazo de validade de sua proposta;</w:t>
      </w:r>
    </w:p>
    <w:p w14:paraId="5165FDC6"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7" w:name="art155vii"/>
      <w:bookmarkEnd w:id="27"/>
      <w:r w:rsidRPr="00037C36">
        <w:rPr>
          <w:rFonts w:ascii="Arial" w:hAnsi="Arial" w:cs="Arial"/>
        </w:rPr>
        <w:t>Ensejar o retardamento da execução ou da entrega do objeto da licitação sem motivo justificado;</w:t>
      </w:r>
    </w:p>
    <w:p w14:paraId="50C57E5A"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8" w:name="art155viii"/>
      <w:bookmarkEnd w:id="28"/>
      <w:r w:rsidRPr="00037C36">
        <w:rPr>
          <w:rFonts w:ascii="Arial" w:hAnsi="Arial" w:cs="Arial"/>
        </w:rPr>
        <w:t>Apresentar declaração ou documentação falsa exigida para o certame ou prestar declaração falsa durante a licitação ou a execução do contrato;</w:t>
      </w:r>
    </w:p>
    <w:p w14:paraId="438D3257"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29" w:name="art155ix"/>
      <w:bookmarkEnd w:id="29"/>
      <w:r w:rsidRPr="00037C36">
        <w:rPr>
          <w:rFonts w:ascii="Arial" w:hAnsi="Arial" w:cs="Arial"/>
        </w:rPr>
        <w:t>Fraudar a licitação ou praticar ato fraudulento na execução do contrato;</w:t>
      </w:r>
    </w:p>
    <w:p w14:paraId="1AD0FFCF" w14:textId="77777777" w:rsidR="00B21DE0"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30" w:name="art155x"/>
      <w:bookmarkEnd w:id="30"/>
      <w:r w:rsidRPr="00037C36">
        <w:rPr>
          <w:rFonts w:ascii="Arial" w:hAnsi="Arial" w:cs="Arial"/>
        </w:rPr>
        <w:t>Comportar-se de modo inidôneo ou cometer fraude de qualquer natureza;</w:t>
      </w:r>
    </w:p>
    <w:p w14:paraId="5EF2779F" w14:textId="77777777" w:rsidR="00B21DE0" w:rsidRPr="00037C36" w:rsidRDefault="00B21DE0" w:rsidP="004B5D3B">
      <w:pPr>
        <w:pStyle w:val="PargrafodaLista"/>
        <w:numPr>
          <w:ilvl w:val="0"/>
          <w:numId w:val="34"/>
        </w:numPr>
        <w:tabs>
          <w:tab w:val="left" w:pos="1134"/>
        </w:tabs>
        <w:spacing w:before="240" w:line="276" w:lineRule="auto"/>
        <w:ind w:left="567" w:firstLine="0"/>
        <w:jc w:val="both"/>
        <w:rPr>
          <w:rFonts w:ascii="Arial" w:hAnsi="Arial" w:cs="Arial"/>
        </w:rPr>
      </w:pPr>
      <w:bookmarkStart w:id="31" w:name="art155xi"/>
      <w:bookmarkEnd w:id="31"/>
      <w:r w:rsidRPr="00037C36">
        <w:rPr>
          <w:rFonts w:ascii="Arial" w:hAnsi="Arial" w:cs="Arial"/>
        </w:rPr>
        <w:t>Praticar atos ilícitos com vistas a frustrar os objetivos da licitação;</w:t>
      </w:r>
    </w:p>
    <w:p w14:paraId="437889EC" w14:textId="29D865CA" w:rsidR="00B21DE0" w:rsidRPr="009F4CCC" w:rsidRDefault="00B21DE0" w:rsidP="00B21DE0">
      <w:pPr>
        <w:pStyle w:val="PargrafodaLista"/>
        <w:numPr>
          <w:ilvl w:val="0"/>
          <w:numId w:val="34"/>
        </w:numPr>
        <w:tabs>
          <w:tab w:val="left" w:pos="1134"/>
        </w:tabs>
        <w:spacing w:before="240" w:line="276" w:lineRule="auto"/>
        <w:ind w:left="567" w:firstLine="0"/>
        <w:jc w:val="both"/>
        <w:rPr>
          <w:rFonts w:ascii="Arial" w:hAnsi="Arial" w:cs="Arial"/>
        </w:rPr>
      </w:pPr>
      <w:bookmarkStart w:id="32" w:name="art155xii"/>
      <w:bookmarkEnd w:id="32"/>
      <w:r w:rsidRPr="00037C36">
        <w:rPr>
          <w:rFonts w:ascii="Arial" w:hAnsi="Arial" w:cs="Arial"/>
        </w:rPr>
        <w:t>Praticar ato lesivo previsto no </w:t>
      </w:r>
      <w:hyperlink r:id="rId87" w:anchor="art5" w:history="1">
        <w:r w:rsidRPr="00037C36">
          <w:rPr>
            <w:rStyle w:val="Hyperlink"/>
            <w:rFonts w:ascii="Arial" w:hAnsi="Arial" w:cs="Arial"/>
          </w:rPr>
          <w:t>art. 5º da 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w:t>
      </w:r>
      <w:bookmarkStart w:id="33" w:name="art156"/>
      <w:bookmarkEnd w:id="33"/>
    </w:p>
    <w:p w14:paraId="0250099D" w14:textId="77777777" w:rsidR="00B21DE0" w:rsidRPr="00037C36" w:rsidRDefault="00B21DE0" w:rsidP="00B21DE0">
      <w:pPr>
        <w:tabs>
          <w:tab w:val="left" w:pos="1134"/>
        </w:tabs>
        <w:spacing w:before="240" w:line="276" w:lineRule="auto"/>
        <w:jc w:val="both"/>
        <w:rPr>
          <w:rFonts w:ascii="Arial" w:hAnsi="Arial" w:cs="Arial"/>
        </w:rPr>
      </w:pPr>
      <w:r w:rsidRPr="00037C36">
        <w:rPr>
          <w:rFonts w:ascii="Arial" w:hAnsi="Arial" w:cs="Arial"/>
          <w:b/>
        </w:rPr>
        <w:t>2</w:t>
      </w:r>
      <w:r>
        <w:rPr>
          <w:rFonts w:ascii="Arial" w:hAnsi="Arial" w:cs="Arial"/>
          <w:b/>
        </w:rPr>
        <w:t>)</w:t>
      </w:r>
      <w:r w:rsidRPr="00037C36">
        <w:rPr>
          <w:rFonts w:ascii="Arial" w:hAnsi="Arial" w:cs="Arial"/>
        </w:rPr>
        <w:t xml:space="preserve"> Serão aplicadas as seguintes sanções às penalidades acima indicadas:</w:t>
      </w:r>
    </w:p>
    <w:tbl>
      <w:tblPr>
        <w:tblStyle w:val="Tabelacomgrade"/>
        <w:tblW w:w="8500" w:type="dxa"/>
        <w:tblLook w:val="04A0" w:firstRow="1" w:lastRow="0" w:firstColumn="1" w:lastColumn="0" w:noHBand="0" w:noVBand="1"/>
      </w:tblPr>
      <w:tblGrid>
        <w:gridCol w:w="4106"/>
        <w:gridCol w:w="4394"/>
      </w:tblGrid>
      <w:tr w:rsidR="00B21DE0" w:rsidRPr="00037C36" w14:paraId="08C76193" w14:textId="77777777" w:rsidTr="00940BE4">
        <w:tc>
          <w:tcPr>
            <w:tcW w:w="4106" w:type="dxa"/>
          </w:tcPr>
          <w:p w14:paraId="538D8E92"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Advertência (</w:t>
            </w:r>
            <w:hyperlink r:id="rId88" w:anchor="art156%C2%A72" w:history="1">
              <w:r w:rsidRPr="00446D25">
                <w:rPr>
                  <w:rStyle w:val="Hyperlink"/>
                  <w:rFonts w:ascii="Arial" w:hAnsi="Arial" w:cs="Arial"/>
                </w:rPr>
                <w:t>art. 156, § 2º</w:t>
              </w:r>
            </w:hyperlink>
            <w:r w:rsidRPr="00037C36">
              <w:rPr>
                <w:rFonts w:ascii="Arial" w:hAnsi="Arial" w:cs="Arial"/>
              </w:rPr>
              <w:t>).</w:t>
            </w:r>
          </w:p>
        </w:tc>
        <w:tc>
          <w:tcPr>
            <w:tcW w:w="4394" w:type="dxa"/>
          </w:tcPr>
          <w:p w14:paraId="78A35C44" w14:textId="77777777" w:rsidR="00B21DE0" w:rsidRPr="00446D25" w:rsidRDefault="00B21DE0" w:rsidP="00940BE4">
            <w:pPr>
              <w:tabs>
                <w:tab w:val="left" w:pos="1134"/>
              </w:tabs>
              <w:spacing w:before="240" w:line="276" w:lineRule="auto"/>
              <w:jc w:val="center"/>
              <w:rPr>
                <w:rFonts w:ascii="Arial" w:hAnsi="Arial" w:cs="Arial"/>
              </w:rPr>
            </w:pPr>
            <w:r w:rsidRPr="00446D25">
              <w:rPr>
                <w:rFonts w:ascii="Arial" w:hAnsi="Arial" w:cs="Arial"/>
              </w:rPr>
              <w:t>I</w:t>
            </w:r>
          </w:p>
          <w:p w14:paraId="2E179CC2" w14:textId="77777777" w:rsidR="00B21DE0" w:rsidRPr="00037C36" w:rsidRDefault="00B21DE0" w:rsidP="00940BE4">
            <w:pPr>
              <w:tabs>
                <w:tab w:val="left" w:pos="1134"/>
              </w:tabs>
              <w:spacing w:before="240" w:line="276" w:lineRule="auto"/>
              <w:jc w:val="both"/>
              <w:rPr>
                <w:rFonts w:ascii="Arial" w:hAnsi="Arial" w:cs="Arial"/>
              </w:rPr>
            </w:pPr>
          </w:p>
          <w:p w14:paraId="5AE58249" w14:textId="77777777" w:rsidR="00B21DE0" w:rsidRPr="00037C36" w:rsidRDefault="00B21DE0" w:rsidP="00940BE4">
            <w:pPr>
              <w:tabs>
                <w:tab w:val="left" w:pos="1134"/>
              </w:tabs>
              <w:spacing w:before="240" w:line="276" w:lineRule="auto"/>
              <w:jc w:val="both"/>
              <w:rPr>
                <w:rFonts w:ascii="Arial" w:hAnsi="Arial" w:cs="Arial"/>
              </w:rPr>
            </w:pPr>
            <w:r w:rsidRPr="00037C36">
              <w:rPr>
                <w:rFonts w:ascii="Arial" w:hAnsi="Arial" w:cs="Arial"/>
              </w:rPr>
              <w:t xml:space="preserve">Obs. 1: Quando não se justificar a imposição de penalidade mais grave </w:t>
            </w:r>
          </w:p>
          <w:p w14:paraId="31C4131F" w14:textId="77777777" w:rsidR="00B21DE0" w:rsidRPr="00037C36" w:rsidRDefault="00B21DE0" w:rsidP="00940BE4">
            <w:pPr>
              <w:tabs>
                <w:tab w:val="left" w:pos="1134"/>
              </w:tabs>
              <w:spacing w:before="240" w:line="276" w:lineRule="auto"/>
              <w:jc w:val="both"/>
              <w:rPr>
                <w:rFonts w:ascii="Arial" w:hAnsi="Arial" w:cs="Arial"/>
              </w:rPr>
            </w:pPr>
            <w:r w:rsidRPr="00037C36">
              <w:rPr>
                <w:rFonts w:ascii="Arial" w:hAnsi="Arial" w:cs="Arial"/>
              </w:rPr>
              <w:lastRenderedPageBreak/>
              <w:t>Obs. 2: Pode ser aplicada cumulativamente com multa (</w:t>
            </w:r>
            <w:hyperlink r:id="rId89" w:anchor="art156%C2%A77" w:history="1">
              <w:r w:rsidRPr="00446D25">
                <w:rPr>
                  <w:rStyle w:val="Hyperlink"/>
                  <w:rFonts w:ascii="Arial" w:hAnsi="Arial" w:cs="Arial"/>
                </w:rPr>
                <w:t>art. 156, § 7º</w:t>
              </w:r>
            </w:hyperlink>
            <w:r w:rsidRPr="00037C36">
              <w:rPr>
                <w:rFonts w:ascii="Arial" w:hAnsi="Arial" w:cs="Arial"/>
              </w:rPr>
              <w:t>).</w:t>
            </w:r>
          </w:p>
          <w:p w14:paraId="4A1E559E" w14:textId="77777777" w:rsidR="00B21DE0" w:rsidRPr="00037C36" w:rsidRDefault="00B21DE0" w:rsidP="00940BE4">
            <w:pPr>
              <w:tabs>
                <w:tab w:val="left" w:pos="1134"/>
              </w:tabs>
              <w:spacing w:before="240" w:line="276" w:lineRule="auto"/>
              <w:jc w:val="both"/>
              <w:rPr>
                <w:rFonts w:ascii="Arial" w:hAnsi="Arial" w:cs="Arial"/>
              </w:rPr>
            </w:pPr>
          </w:p>
        </w:tc>
      </w:tr>
      <w:tr w:rsidR="00B21DE0" w:rsidRPr="00037C36" w14:paraId="6C410ABE" w14:textId="77777777" w:rsidTr="00940BE4">
        <w:tc>
          <w:tcPr>
            <w:tcW w:w="4106" w:type="dxa"/>
          </w:tcPr>
          <w:p w14:paraId="63F6E957" w14:textId="41AFC63E" w:rsidR="00B21DE0" w:rsidRPr="00446D25" w:rsidRDefault="00B21DE0" w:rsidP="00940BE4">
            <w:pPr>
              <w:tabs>
                <w:tab w:val="left" w:pos="1134"/>
              </w:tabs>
              <w:spacing w:before="240" w:line="276" w:lineRule="auto"/>
              <w:jc w:val="center"/>
              <w:rPr>
                <w:rFonts w:ascii="Arial" w:hAnsi="Arial" w:cs="Arial"/>
                <w:color w:val="FF0000"/>
              </w:rPr>
            </w:pPr>
            <w:r w:rsidRPr="00037C36">
              <w:rPr>
                <w:rFonts w:ascii="Arial" w:hAnsi="Arial" w:cs="Arial"/>
              </w:rPr>
              <w:lastRenderedPageBreak/>
              <w:t>Multa d</w:t>
            </w:r>
            <w:r w:rsidR="0062115A">
              <w:rPr>
                <w:rFonts w:ascii="Arial" w:hAnsi="Arial" w:cs="Arial"/>
              </w:rPr>
              <w:t>e 10%</w:t>
            </w:r>
            <w:r>
              <w:rPr>
                <w:rFonts w:ascii="Arial" w:hAnsi="Arial" w:cs="Arial"/>
                <w:color w:val="FF0000"/>
              </w:rPr>
              <w:t xml:space="preserve"> </w:t>
            </w:r>
          </w:p>
        </w:tc>
        <w:tc>
          <w:tcPr>
            <w:tcW w:w="4394" w:type="dxa"/>
          </w:tcPr>
          <w:p w14:paraId="12629D81"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Qualquer infração (</w:t>
            </w:r>
            <w:hyperlink r:id="rId90" w:anchor="art156%C2%A73" w:history="1">
              <w:r w:rsidRPr="00446D25">
                <w:rPr>
                  <w:rStyle w:val="Hyperlink"/>
                  <w:rFonts w:ascii="Arial" w:hAnsi="Arial" w:cs="Arial"/>
                </w:rPr>
                <w:t>art. 156, § 3º</w:t>
              </w:r>
            </w:hyperlink>
            <w:r w:rsidRPr="00037C36">
              <w:rPr>
                <w:rFonts w:ascii="Arial" w:hAnsi="Arial" w:cs="Arial"/>
              </w:rPr>
              <w:t>).</w:t>
            </w:r>
          </w:p>
        </w:tc>
      </w:tr>
      <w:tr w:rsidR="00B21DE0" w:rsidRPr="00037C36" w14:paraId="3F3ECDB4" w14:textId="77777777" w:rsidTr="00940BE4">
        <w:tc>
          <w:tcPr>
            <w:tcW w:w="4106" w:type="dxa"/>
          </w:tcPr>
          <w:p w14:paraId="164613A9" w14:textId="7C15D06F"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Impedimento de licitar e contratar no âmbito da Administração Pública direta e indireta do Município d</w:t>
            </w:r>
            <w:r w:rsidR="005D5514">
              <w:rPr>
                <w:rFonts w:ascii="Arial" w:hAnsi="Arial" w:cs="Arial"/>
              </w:rPr>
              <w:t>e Águas Frias</w:t>
            </w:r>
            <w:r w:rsidRPr="00037C36">
              <w:rPr>
                <w:rFonts w:ascii="Arial" w:hAnsi="Arial" w:cs="Arial"/>
              </w:rPr>
              <w:t>, pelo prazo máximo de 3 (três) anos (</w:t>
            </w:r>
            <w:hyperlink r:id="rId91" w:anchor="art156%C2%A74" w:history="1">
              <w:r w:rsidRPr="00446D25">
                <w:rPr>
                  <w:rStyle w:val="Hyperlink"/>
                  <w:rFonts w:ascii="Arial" w:hAnsi="Arial" w:cs="Arial"/>
                </w:rPr>
                <w:t>art. 156, § 4º</w:t>
              </w:r>
            </w:hyperlink>
            <w:r w:rsidRPr="00037C36">
              <w:rPr>
                <w:rFonts w:ascii="Arial" w:hAnsi="Arial" w:cs="Arial"/>
              </w:rPr>
              <w:t>).</w:t>
            </w:r>
          </w:p>
        </w:tc>
        <w:tc>
          <w:tcPr>
            <w:tcW w:w="4394" w:type="dxa"/>
          </w:tcPr>
          <w:p w14:paraId="196CFEF5" w14:textId="77777777" w:rsidR="00B21DE0" w:rsidRPr="00037C36" w:rsidRDefault="00B21DE0" w:rsidP="00940BE4">
            <w:pPr>
              <w:tabs>
                <w:tab w:val="left" w:pos="1134"/>
              </w:tabs>
              <w:spacing w:before="240" w:line="276" w:lineRule="auto"/>
              <w:jc w:val="center"/>
              <w:rPr>
                <w:rFonts w:ascii="Arial" w:hAnsi="Arial" w:cs="Arial"/>
              </w:rPr>
            </w:pPr>
            <w:r>
              <w:rPr>
                <w:rFonts w:ascii="Arial" w:hAnsi="Arial" w:cs="Arial"/>
              </w:rPr>
              <w:t>II</w:t>
            </w:r>
          </w:p>
          <w:p w14:paraId="057DB833"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III</w:t>
            </w:r>
          </w:p>
          <w:p w14:paraId="43104309"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IV</w:t>
            </w:r>
          </w:p>
          <w:p w14:paraId="61E8872F"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V</w:t>
            </w:r>
          </w:p>
          <w:p w14:paraId="30970AE4"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VI</w:t>
            </w:r>
          </w:p>
          <w:p w14:paraId="2D898720"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VII</w:t>
            </w:r>
          </w:p>
          <w:p w14:paraId="1011963E" w14:textId="77777777" w:rsidR="00B21DE0" w:rsidRPr="00037C36" w:rsidRDefault="00B21DE0" w:rsidP="00940BE4">
            <w:pPr>
              <w:tabs>
                <w:tab w:val="left" w:pos="1134"/>
              </w:tabs>
              <w:spacing w:before="240" w:line="276" w:lineRule="auto"/>
              <w:jc w:val="both"/>
              <w:rPr>
                <w:rFonts w:ascii="Arial" w:hAnsi="Arial" w:cs="Arial"/>
              </w:rPr>
            </w:pPr>
          </w:p>
          <w:p w14:paraId="0DBD842B" w14:textId="77777777" w:rsidR="00B21DE0" w:rsidRPr="00037C36" w:rsidRDefault="00B21DE0" w:rsidP="00940BE4">
            <w:pPr>
              <w:tabs>
                <w:tab w:val="left" w:pos="1134"/>
              </w:tabs>
              <w:spacing w:before="240" w:line="276" w:lineRule="auto"/>
              <w:jc w:val="both"/>
              <w:rPr>
                <w:rFonts w:ascii="Arial" w:hAnsi="Arial" w:cs="Arial"/>
              </w:rPr>
            </w:pPr>
            <w:r w:rsidRPr="00037C36">
              <w:rPr>
                <w:rFonts w:ascii="Arial" w:hAnsi="Arial" w:cs="Arial"/>
              </w:rPr>
              <w:t>Obs. 1: Quando não se justificar a imposição de penalidade mais grave.</w:t>
            </w:r>
          </w:p>
          <w:p w14:paraId="3A842F93" w14:textId="77777777" w:rsidR="00B21DE0" w:rsidRPr="00037C36" w:rsidRDefault="00B21DE0" w:rsidP="00940BE4">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92" w:anchor="art156%C2%A77" w:history="1">
              <w:r w:rsidRPr="00446D25">
                <w:rPr>
                  <w:rStyle w:val="Hyperlink"/>
                  <w:rFonts w:ascii="Arial" w:hAnsi="Arial" w:cs="Arial"/>
                </w:rPr>
                <w:t>art. 156, § 7º</w:t>
              </w:r>
            </w:hyperlink>
            <w:r w:rsidRPr="00037C36">
              <w:rPr>
                <w:rFonts w:ascii="Arial" w:hAnsi="Arial" w:cs="Arial"/>
              </w:rPr>
              <w:t>).</w:t>
            </w:r>
          </w:p>
          <w:p w14:paraId="7C21FEF4" w14:textId="77777777" w:rsidR="00B21DE0" w:rsidRPr="00037C36" w:rsidRDefault="00B21DE0" w:rsidP="00940BE4">
            <w:pPr>
              <w:tabs>
                <w:tab w:val="left" w:pos="1134"/>
              </w:tabs>
              <w:spacing w:before="240" w:line="276" w:lineRule="auto"/>
              <w:jc w:val="both"/>
              <w:rPr>
                <w:rFonts w:ascii="Arial" w:hAnsi="Arial" w:cs="Arial"/>
              </w:rPr>
            </w:pPr>
          </w:p>
        </w:tc>
      </w:tr>
      <w:tr w:rsidR="00B21DE0" w:rsidRPr="00037C36" w14:paraId="6AE8FABA" w14:textId="77777777" w:rsidTr="00940BE4">
        <w:tc>
          <w:tcPr>
            <w:tcW w:w="4106" w:type="dxa"/>
          </w:tcPr>
          <w:p w14:paraId="67663DFE"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Declaração de inidoneidade para licitar ou contratar no âmbito da Administração Pública direta e indireta de todos os entes federativos, pelo prazo mínimo de 3 (três) anos e máximo de 6 (seis) anos (</w:t>
            </w:r>
            <w:hyperlink r:id="rId93" w:anchor="art156%C2%A75" w:history="1">
              <w:r w:rsidRPr="00446D25">
                <w:rPr>
                  <w:rStyle w:val="Hyperlink"/>
                  <w:rFonts w:ascii="Arial" w:hAnsi="Arial" w:cs="Arial"/>
                </w:rPr>
                <w:t>art. 156, § 5º</w:t>
              </w:r>
            </w:hyperlink>
            <w:r w:rsidRPr="00037C36">
              <w:rPr>
                <w:rFonts w:ascii="Arial" w:hAnsi="Arial" w:cs="Arial"/>
              </w:rPr>
              <w:t>).</w:t>
            </w:r>
          </w:p>
        </w:tc>
        <w:tc>
          <w:tcPr>
            <w:tcW w:w="4394" w:type="dxa"/>
          </w:tcPr>
          <w:p w14:paraId="58651DAD"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VIII</w:t>
            </w:r>
          </w:p>
          <w:p w14:paraId="3A305EF9"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IX</w:t>
            </w:r>
          </w:p>
          <w:p w14:paraId="6CB84A39"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X</w:t>
            </w:r>
          </w:p>
          <w:p w14:paraId="75046FC1"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XI</w:t>
            </w:r>
          </w:p>
          <w:p w14:paraId="4640337A" w14:textId="77777777" w:rsidR="00B21DE0" w:rsidRPr="00037C36" w:rsidRDefault="00B21DE0" w:rsidP="00940BE4">
            <w:pPr>
              <w:tabs>
                <w:tab w:val="left" w:pos="1134"/>
              </w:tabs>
              <w:spacing w:before="240" w:line="276" w:lineRule="auto"/>
              <w:jc w:val="center"/>
              <w:rPr>
                <w:rFonts w:ascii="Arial" w:hAnsi="Arial" w:cs="Arial"/>
              </w:rPr>
            </w:pPr>
            <w:r w:rsidRPr="00037C36">
              <w:rPr>
                <w:rFonts w:ascii="Arial" w:hAnsi="Arial" w:cs="Arial"/>
              </w:rPr>
              <w:t>XII</w:t>
            </w:r>
          </w:p>
          <w:p w14:paraId="2803AC9C" w14:textId="77777777" w:rsidR="00B21DE0" w:rsidRPr="00037C36" w:rsidRDefault="00B21DE0" w:rsidP="00940BE4">
            <w:pPr>
              <w:tabs>
                <w:tab w:val="left" w:pos="1134"/>
              </w:tabs>
              <w:spacing w:before="240" w:line="276" w:lineRule="auto"/>
              <w:jc w:val="both"/>
              <w:rPr>
                <w:rFonts w:ascii="Arial" w:hAnsi="Arial" w:cs="Arial"/>
              </w:rPr>
            </w:pPr>
          </w:p>
          <w:p w14:paraId="3001959E" w14:textId="77777777" w:rsidR="00B21DE0" w:rsidRPr="00037C36" w:rsidRDefault="00B21DE0" w:rsidP="00940BE4">
            <w:pPr>
              <w:tabs>
                <w:tab w:val="left" w:pos="1134"/>
              </w:tabs>
              <w:spacing w:before="240" w:line="276" w:lineRule="auto"/>
              <w:jc w:val="both"/>
              <w:rPr>
                <w:rFonts w:ascii="Arial" w:hAnsi="Arial" w:cs="Arial"/>
              </w:rPr>
            </w:pPr>
            <w:r w:rsidRPr="00037C36">
              <w:rPr>
                <w:rFonts w:ascii="Arial" w:hAnsi="Arial" w:cs="Arial"/>
              </w:rPr>
              <w:t>Obs. 1: Pode ser aplicada cumulativamente com multa (</w:t>
            </w:r>
            <w:hyperlink r:id="rId94" w:anchor="art156%C2%A77" w:history="1">
              <w:r w:rsidRPr="00446D25">
                <w:rPr>
                  <w:rStyle w:val="Hyperlink"/>
                  <w:rFonts w:ascii="Arial" w:hAnsi="Arial" w:cs="Arial"/>
                </w:rPr>
                <w:t>art. 156, § 7º</w:t>
              </w:r>
            </w:hyperlink>
            <w:r w:rsidRPr="00037C36">
              <w:rPr>
                <w:rFonts w:ascii="Arial" w:hAnsi="Arial" w:cs="Arial"/>
              </w:rPr>
              <w:t>).</w:t>
            </w:r>
          </w:p>
          <w:p w14:paraId="47D5AA09" w14:textId="77777777" w:rsidR="00B21DE0" w:rsidRPr="00037C36" w:rsidRDefault="00B21DE0" w:rsidP="00940BE4">
            <w:pPr>
              <w:tabs>
                <w:tab w:val="left" w:pos="1134"/>
              </w:tabs>
              <w:spacing w:before="240" w:line="276" w:lineRule="auto"/>
              <w:jc w:val="both"/>
              <w:rPr>
                <w:rFonts w:ascii="Arial" w:hAnsi="Arial" w:cs="Arial"/>
              </w:rPr>
            </w:pPr>
          </w:p>
        </w:tc>
      </w:tr>
    </w:tbl>
    <w:p w14:paraId="7E37B1BB" w14:textId="77777777" w:rsidR="00B21DE0" w:rsidRPr="00037C36" w:rsidRDefault="00B21DE0" w:rsidP="00B21DE0">
      <w:pPr>
        <w:tabs>
          <w:tab w:val="left" w:pos="1134"/>
        </w:tabs>
        <w:spacing w:before="240" w:line="276" w:lineRule="auto"/>
        <w:jc w:val="both"/>
        <w:rPr>
          <w:rFonts w:ascii="Arial" w:hAnsi="Arial" w:cs="Arial"/>
        </w:rPr>
      </w:pPr>
      <w:r>
        <w:rPr>
          <w:rFonts w:ascii="Arial" w:hAnsi="Arial" w:cs="Arial"/>
          <w:b/>
        </w:rPr>
        <w:lastRenderedPageBreak/>
        <w:t>3)</w:t>
      </w:r>
      <w:r w:rsidRPr="00037C36">
        <w:rPr>
          <w:rFonts w:ascii="Arial" w:hAnsi="Arial" w:cs="Arial"/>
        </w:rPr>
        <w:t xml:space="preserve"> Na aplicação das sanções serão considerados (</w:t>
      </w:r>
      <w:hyperlink r:id="rId95" w:anchor="art156%C2%A71" w:history="1">
        <w:r w:rsidRPr="00446D25">
          <w:rPr>
            <w:rStyle w:val="Hyperlink"/>
            <w:rFonts w:ascii="Arial" w:hAnsi="Arial" w:cs="Arial"/>
          </w:rPr>
          <w:t>art. 156, § 1º da Lei nº 14.133/2021</w:t>
        </w:r>
      </w:hyperlink>
      <w:r w:rsidRPr="00037C36">
        <w:rPr>
          <w:rFonts w:ascii="Arial" w:hAnsi="Arial" w:cs="Arial"/>
        </w:rPr>
        <w:t>):</w:t>
      </w:r>
    </w:p>
    <w:p w14:paraId="39AA443A" w14:textId="77777777" w:rsidR="00B21DE0" w:rsidRPr="00037C36" w:rsidRDefault="00B21DE0" w:rsidP="004B5D3B">
      <w:pPr>
        <w:pStyle w:val="PargrafodaLista"/>
        <w:numPr>
          <w:ilvl w:val="0"/>
          <w:numId w:val="31"/>
        </w:numPr>
        <w:tabs>
          <w:tab w:val="left" w:pos="1134"/>
        </w:tabs>
        <w:spacing w:before="240" w:line="276" w:lineRule="auto"/>
        <w:ind w:left="567" w:firstLine="0"/>
        <w:jc w:val="both"/>
        <w:rPr>
          <w:rFonts w:ascii="Arial" w:hAnsi="Arial" w:cs="Arial"/>
        </w:rPr>
      </w:pPr>
      <w:r w:rsidRPr="00037C36">
        <w:rPr>
          <w:rFonts w:ascii="Arial" w:hAnsi="Arial" w:cs="Arial"/>
        </w:rPr>
        <w:t>A natureza e a gravidade da infração cometida;</w:t>
      </w:r>
    </w:p>
    <w:p w14:paraId="5408311F" w14:textId="77777777" w:rsidR="00B21DE0" w:rsidRPr="00037C36" w:rsidRDefault="00B21DE0" w:rsidP="004B5D3B">
      <w:pPr>
        <w:pStyle w:val="PargrafodaLista"/>
        <w:numPr>
          <w:ilvl w:val="0"/>
          <w:numId w:val="31"/>
        </w:numPr>
        <w:tabs>
          <w:tab w:val="left" w:pos="1134"/>
        </w:tabs>
        <w:spacing w:before="240" w:line="276" w:lineRule="auto"/>
        <w:ind w:left="567" w:firstLine="0"/>
        <w:jc w:val="both"/>
        <w:rPr>
          <w:rFonts w:ascii="Arial" w:hAnsi="Arial" w:cs="Arial"/>
        </w:rPr>
      </w:pPr>
      <w:r w:rsidRPr="00037C36">
        <w:rPr>
          <w:rFonts w:ascii="Arial" w:hAnsi="Arial" w:cs="Arial"/>
        </w:rPr>
        <w:t>As peculiaridades do caso concreto;</w:t>
      </w:r>
    </w:p>
    <w:p w14:paraId="59515A1C" w14:textId="77777777" w:rsidR="00B21DE0" w:rsidRPr="00037C36" w:rsidRDefault="00B21DE0" w:rsidP="004B5D3B">
      <w:pPr>
        <w:pStyle w:val="PargrafodaLista"/>
        <w:numPr>
          <w:ilvl w:val="0"/>
          <w:numId w:val="31"/>
        </w:numPr>
        <w:tabs>
          <w:tab w:val="left" w:pos="1134"/>
        </w:tabs>
        <w:spacing w:before="240" w:line="276" w:lineRule="auto"/>
        <w:ind w:left="567" w:firstLine="0"/>
        <w:jc w:val="both"/>
        <w:rPr>
          <w:rFonts w:ascii="Arial" w:hAnsi="Arial" w:cs="Arial"/>
        </w:rPr>
      </w:pPr>
      <w:r w:rsidRPr="00037C36">
        <w:rPr>
          <w:rFonts w:ascii="Arial" w:hAnsi="Arial" w:cs="Arial"/>
        </w:rPr>
        <w:t>As circunstâncias agravantes ou atenuantes;</w:t>
      </w:r>
    </w:p>
    <w:p w14:paraId="20FADAEF" w14:textId="77777777" w:rsidR="00B21DE0" w:rsidRPr="00037C36" w:rsidRDefault="00B21DE0" w:rsidP="004B5D3B">
      <w:pPr>
        <w:pStyle w:val="PargrafodaLista"/>
        <w:numPr>
          <w:ilvl w:val="0"/>
          <w:numId w:val="31"/>
        </w:numPr>
        <w:tabs>
          <w:tab w:val="left" w:pos="1134"/>
        </w:tabs>
        <w:spacing w:before="240" w:line="276" w:lineRule="auto"/>
        <w:ind w:left="567" w:firstLine="0"/>
        <w:jc w:val="both"/>
        <w:rPr>
          <w:rFonts w:ascii="Arial" w:hAnsi="Arial" w:cs="Arial"/>
        </w:rPr>
      </w:pPr>
      <w:r w:rsidRPr="00037C36">
        <w:rPr>
          <w:rFonts w:ascii="Arial" w:hAnsi="Arial" w:cs="Arial"/>
        </w:rPr>
        <w:t>Os danos que dela provierem para a Administração Pública;</w:t>
      </w:r>
    </w:p>
    <w:p w14:paraId="52ADD8D7" w14:textId="77777777" w:rsidR="00B21DE0" w:rsidRPr="00037C36" w:rsidRDefault="00B21DE0" w:rsidP="004B5D3B">
      <w:pPr>
        <w:pStyle w:val="PargrafodaLista"/>
        <w:numPr>
          <w:ilvl w:val="0"/>
          <w:numId w:val="31"/>
        </w:numPr>
        <w:tabs>
          <w:tab w:val="left" w:pos="1134"/>
        </w:tabs>
        <w:spacing w:before="240" w:line="276" w:lineRule="auto"/>
        <w:ind w:left="567" w:firstLine="0"/>
        <w:jc w:val="both"/>
        <w:rPr>
          <w:rFonts w:ascii="Arial" w:hAnsi="Arial" w:cs="Arial"/>
        </w:rPr>
      </w:pPr>
      <w:r w:rsidRPr="00037C36">
        <w:rPr>
          <w:rFonts w:ascii="Arial" w:hAnsi="Arial" w:cs="Arial"/>
        </w:rPr>
        <w:t>A implantação ou o aperfeiçoamento de programa de integridade, conforme normas e orientações dos órgãos de controle.</w:t>
      </w:r>
    </w:p>
    <w:p w14:paraId="190F37EE" w14:textId="77777777" w:rsidR="00B21DE0" w:rsidRPr="00037C36" w:rsidRDefault="00B21DE0" w:rsidP="00B21DE0">
      <w:pPr>
        <w:tabs>
          <w:tab w:val="left" w:pos="1134"/>
        </w:tabs>
        <w:spacing w:before="240" w:line="276" w:lineRule="auto"/>
        <w:jc w:val="both"/>
        <w:rPr>
          <w:rFonts w:ascii="Arial" w:hAnsi="Arial" w:cs="Arial"/>
        </w:rPr>
      </w:pPr>
      <w:r w:rsidRPr="00037C36">
        <w:rPr>
          <w:rFonts w:ascii="Arial" w:hAnsi="Arial" w:cs="Arial"/>
          <w:b/>
        </w:rPr>
        <w:t>4</w:t>
      </w:r>
      <w:r>
        <w:rPr>
          <w:rFonts w:ascii="Arial" w:hAnsi="Arial" w:cs="Arial"/>
          <w:b/>
        </w:rPr>
        <w:t>)</w:t>
      </w:r>
      <w:r w:rsidRPr="00037C36">
        <w:rPr>
          <w:rFonts w:ascii="Arial" w:hAnsi="Arial" w:cs="Arial"/>
        </w:rPr>
        <w:t xml:space="preserve"> Para aplicação das sanções (</w:t>
      </w:r>
      <w:hyperlink r:id="rId96" w:anchor="art156%C2%A76i" w:history="1">
        <w:r w:rsidRPr="00446D25">
          <w:rPr>
            <w:rStyle w:val="Hyperlink"/>
            <w:rFonts w:ascii="Arial" w:hAnsi="Arial" w:cs="Arial"/>
          </w:rPr>
          <w:t>arts. 156, § 6º, I</w:t>
        </w:r>
      </w:hyperlink>
      <w:r w:rsidRPr="00037C36">
        <w:rPr>
          <w:rFonts w:ascii="Arial" w:hAnsi="Arial" w:cs="Arial"/>
        </w:rPr>
        <w:t xml:space="preserve">, </w:t>
      </w:r>
      <w:hyperlink r:id="rId97" w:anchor="art157" w:history="1">
        <w:r w:rsidRPr="00446D25">
          <w:rPr>
            <w:rStyle w:val="Hyperlink"/>
            <w:rFonts w:ascii="Arial" w:hAnsi="Arial" w:cs="Arial"/>
          </w:rPr>
          <w:t>157</w:t>
        </w:r>
      </w:hyperlink>
      <w:r w:rsidRPr="00037C36">
        <w:rPr>
          <w:rFonts w:ascii="Arial" w:hAnsi="Arial" w:cs="Arial"/>
        </w:rPr>
        <w:t xml:space="preserve"> e </w:t>
      </w:r>
      <w:hyperlink r:id="rId98" w:anchor="art158" w:history="1">
        <w:r w:rsidRPr="00446D25">
          <w:rPr>
            <w:rStyle w:val="Hyperlink"/>
            <w:rFonts w:ascii="Arial" w:hAnsi="Arial" w:cs="Arial"/>
          </w:rPr>
          <w:t>158</w:t>
        </w:r>
      </w:hyperlink>
      <w:r w:rsidRPr="00037C36">
        <w:rPr>
          <w:rFonts w:ascii="Arial" w:hAnsi="Arial" w:cs="Arial"/>
        </w:rPr>
        <w:t xml:space="preserve"> da </w:t>
      </w:r>
      <w:hyperlink r:id="rId99" w:history="1">
        <w:r w:rsidRPr="00446D25">
          <w:rPr>
            <w:rStyle w:val="Hyperlink"/>
            <w:rFonts w:ascii="Arial" w:hAnsi="Arial" w:cs="Arial"/>
          </w:rPr>
          <w:t>Lei nº 14.133/2021</w:t>
        </w:r>
      </w:hyperlink>
      <w:r w:rsidRPr="00037C36">
        <w:rPr>
          <w:rFonts w:ascii="Arial" w:hAnsi="Arial" w:cs="Arial"/>
        </w:rPr>
        <w:t>):</w:t>
      </w:r>
    </w:p>
    <w:p w14:paraId="77E160BA" w14:textId="77777777" w:rsidR="00B21DE0" w:rsidRDefault="00B21DE0" w:rsidP="004B5D3B">
      <w:pPr>
        <w:pStyle w:val="PargrafodaLista"/>
        <w:numPr>
          <w:ilvl w:val="0"/>
          <w:numId w:val="32"/>
        </w:numPr>
        <w:tabs>
          <w:tab w:val="left" w:pos="1134"/>
        </w:tabs>
        <w:spacing w:before="240" w:line="276" w:lineRule="auto"/>
        <w:ind w:left="567" w:firstLine="0"/>
        <w:jc w:val="both"/>
        <w:rPr>
          <w:rFonts w:ascii="Arial" w:hAnsi="Arial" w:cs="Arial"/>
        </w:rPr>
      </w:pPr>
      <w:r w:rsidRPr="00037C36">
        <w:rPr>
          <w:rFonts w:ascii="Arial" w:hAnsi="Arial" w:cs="Arial"/>
        </w:rPr>
        <w:t>Inciso II do item 1: será facultada a defesa do interessado no prazo de 15 (quinze) dias úteis, contado da data de sua intimação;</w:t>
      </w:r>
    </w:p>
    <w:p w14:paraId="1C48B369" w14:textId="0EE33D01" w:rsidR="00B21DE0" w:rsidRPr="003513AA" w:rsidRDefault="00B21DE0" w:rsidP="004B5D3B">
      <w:pPr>
        <w:pStyle w:val="PargrafodaLista"/>
        <w:numPr>
          <w:ilvl w:val="0"/>
          <w:numId w:val="35"/>
        </w:numPr>
        <w:tabs>
          <w:tab w:val="left" w:pos="1701"/>
        </w:tabs>
        <w:ind w:left="1134" w:firstLine="0"/>
        <w:jc w:val="both"/>
        <w:rPr>
          <w:rFonts w:ascii="Arial" w:hAnsi="Arial" w:cs="Arial"/>
        </w:rPr>
      </w:pPr>
      <w:r w:rsidRPr="003513AA">
        <w:rPr>
          <w:rFonts w:ascii="Arial" w:hAnsi="Arial" w:cs="Arial"/>
        </w:rPr>
        <w:t xml:space="preserve">Previamente ao encaminhamento à cobrança judicial, a multa poderá ser recolhida administrativamente no prazo máximo de </w:t>
      </w:r>
      <w:r w:rsidR="005A14F0">
        <w:rPr>
          <w:rFonts w:ascii="Arial" w:hAnsi="Arial" w:cs="Arial"/>
        </w:rPr>
        <w:t>10</w:t>
      </w:r>
      <w:r w:rsidRPr="005A14F0">
        <w:rPr>
          <w:rFonts w:ascii="Arial" w:hAnsi="Arial" w:cs="Arial"/>
        </w:rPr>
        <w:t xml:space="preserve"> (</w:t>
      </w:r>
      <w:r w:rsidR="005A14F0">
        <w:rPr>
          <w:rFonts w:ascii="Arial" w:hAnsi="Arial" w:cs="Arial"/>
        </w:rPr>
        <w:t>dez</w:t>
      </w:r>
      <w:r w:rsidRPr="005A14F0">
        <w:rPr>
          <w:rFonts w:ascii="Arial" w:hAnsi="Arial" w:cs="Arial"/>
        </w:rPr>
        <w:t xml:space="preserve">) </w:t>
      </w:r>
      <w:r w:rsidRPr="003513AA">
        <w:rPr>
          <w:rFonts w:ascii="Arial" w:hAnsi="Arial" w:cs="Arial"/>
        </w:rPr>
        <w:t>dias, a contar da data do recebimento da comunicação enviada pela autoridade competente.</w:t>
      </w:r>
    </w:p>
    <w:p w14:paraId="2C179617" w14:textId="77777777" w:rsidR="00B21DE0" w:rsidRPr="00037C36" w:rsidRDefault="00B21DE0" w:rsidP="004B5D3B">
      <w:pPr>
        <w:pStyle w:val="PargrafodaLista"/>
        <w:numPr>
          <w:ilvl w:val="0"/>
          <w:numId w:val="32"/>
        </w:numPr>
        <w:tabs>
          <w:tab w:val="left" w:pos="1134"/>
        </w:tabs>
        <w:spacing w:before="240" w:line="276" w:lineRule="auto"/>
        <w:ind w:left="567" w:firstLine="0"/>
        <w:jc w:val="both"/>
        <w:rPr>
          <w:rFonts w:ascii="Arial" w:hAnsi="Arial" w:cs="Arial"/>
        </w:rPr>
      </w:pPr>
      <w:r w:rsidRPr="00037C36">
        <w:rPr>
          <w:rFonts w:ascii="Arial" w:hAnsi="Arial" w:cs="Arial"/>
        </w:rPr>
        <w:t xml:space="preserve">Incisos III e IV do item 1: </w:t>
      </w:r>
    </w:p>
    <w:p w14:paraId="1FE5CD1E" w14:textId="77777777"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Instauração de processo de responsabilização, a ser conduzido por comissão composta de 2 (dois) ou mais servidores estáveis, que avaliará fatos e circunstâncias conhecidos;</w:t>
      </w:r>
    </w:p>
    <w:p w14:paraId="4DFACCCB" w14:textId="298CDBCA"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 xml:space="preserve">O </w:t>
      </w:r>
      <w:r w:rsidR="001702B6">
        <w:rPr>
          <w:rFonts w:ascii="Arial" w:hAnsi="Arial" w:cs="Arial"/>
        </w:rPr>
        <w:t>INTERESSADO</w:t>
      </w:r>
      <w:r w:rsidRPr="00037C36">
        <w:rPr>
          <w:rFonts w:ascii="Arial" w:hAnsi="Arial" w:cs="Arial"/>
        </w:rPr>
        <w:t xml:space="preserve"> ou o contratado será intimada para, no prazo de 15 (quinze) dias úteis, contado da data de intimação, apresentar defesa escrita e especificar as provas que pretenda produzir;</w:t>
      </w:r>
    </w:p>
    <w:p w14:paraId="298F59DF" w14:textId="6016EF9B"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 xml:space="preserve">Na hipótese de deferimento de pedido de produção de novas provas ou de juntada de provas julgadas indispensáveis pela comissão, o </w:t>
      </w:r>
      <w:r w:rsidR="001702B6">
        <w:rPr>
          <w:rFonts w:ascii="Arial" w:hAnsi="Arial" w:cs="Arial"/>
        </w:rPr>
        <w:t>INTERESSADO</w:t>
      </w:r>
      <w:r w:rsidRPr="00037C36">
        <w:rPr>
          <w:rFonts w:ascii="Arial" w:hAnsi="Arial" w:cs="Arial"/>
        </w:rPr>
        <w:t xml:space="preserve"> ou o contratado poderá apresentar alegações finais no prazo de 15 (quinze) dias úteis, contado da data da intimação;</w:t>
      </w:r>
    </w:p>
    <w:p w14:paraId="7B77767B" w14:textId="77777777"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Serão indeferidas pela comissão, mediante decisão fundamentada, provas ilícitas, impertinentes, desnecessárias, protelatórias ou intempestivas;</w:t>
      </w:r>
    </w:p>
    <w:p w14:paraId="31094EE9" w14:textId="77777777"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A sanção prevista no inciso IV do item 1 será precedida de análise jurídica e será de competência exclusiva de secretário municipal (</w:t>
      </w:r>
      <w:hyperlink r:id="rId100" w:anchor="art156%C2%A76i" w:history="1">
        <w:r w:rsidRPr="00446D25">
          <w:rPr>
            <w:rStyle w:val="Hyperlink"/>
            <w:rFonts w:ascii="Arial" w:hAnsi="Arial" w:cs="Arial"/>
          </w:rPr>
          <w:t>art. 156, § 6º, I da Lei nº 14.133/2021</w:t>
        </w:r>
      </w:hyperlink>
      <w:r w:rsidRPr="00037C36">
        <w:rPr>
          <w:rFonts w:ascii="Arial" w:hAnsi="Arial" w:cs="Arial"/>
        </w:rPr>
        <w:t>);</w:t>
      </w:r>
    </w:p>
    <w:p w14:paraId="4D250ECB" w14:textId="77777777" w:rsidR="00B21DE0" w:rsidRPr="00037C36" w:rsidRDefault="00B21DE0" w:rsidP="004B5D3B">
      <w:pPr>
        <w:pStyle w:val="PargrafodaLista"/>
        <w:numPr>
          <w:ilvl w:val="1"/>
          <w:numId w:val="32"/>
        </w:numPr>
        <w:tabs>
          <w:tab w:val="left" w:pos="1701"/>
        </w:tabs>
        <w:spacing w:before="240" w:line="276" w:lineRule="auto"/>
        <w:ind w:left="1134" w:firstLine="0"/>
        <w:jc w:val="both"/>
        <w:rPr>
          <w:rFonts w:ascii="Arial" w:hAnsi="Arial" w:cs="Arial"/>
        </w:rPr>
      </w:pPr>
      <w:r w:rsidRPr="00037C36">
        <w:rPr>
          <w:rFonts w:ascii="Arial" w:hAnsi="Arial" w:cs="Arial"/>
        </w:rPr>
        <w:t>A prescrição ocorrerá em 5 (cinco) anos, contados da ciência da infração pela Administração Pública Municipal, e será:</w:t>
      </w:r>
    </w:p>
    <w:p w14:paraId="21B56CE5" w14:textId="77777777" w:rsidR="00B21DE0" w:rsidRPr="00037C36" w:rsidRDefault="00B21DE0" w:rsidP="004B5D3B">
      <w:pPr>
        <w:pStyle w:val="PargrafodaLista"/>
        <w:numPr>
          <w:ilvl w:val="2"/>
          <w:numId w:val="32"/>
        </w:numPr>
        <w:tabs>
          <w:tab w:val="left" w:pos="2268"/>
        </w:tabs>
        <w:spacing w:before="240" w:line="276" w:lineRule="auto"/>
        <w:ind w:left="1418" w:firstLine="284"/>
        <w:jc w:val="both"/>
        <w:rPr>
          <w:rFonts w:ascii="Arial" w:hAnsi="Arial" w:cs="Arial"/>
        </w:rPr>
      </w:pPr>
      <w:r w:rsidRPr="00037C36">
        <w:rPr>
          <w:rFonts w:ascii="Arial" w:hAnsi="Arial" w:cs="Arial"/>
        </w:rPr>
        <w:t>Interrompida pela instauração do processo de responsabilização a que se refere este item;</w:t>
      </w:r>
    </w:p>
    <w:p w14:paraId="481F5D4A" w14:textId="77777777" w:rsidR="00B21DE0" w:rsidRPr="00037C36" w:rsidRDefault="00B21DE0" w:rsidP="004B5D3B">
      <w:pPr>
        <w:pStyle w:val="PargrafodaLista"/>
        <w:numPr>
          <w:ilvl w:val="2"/>
          <w:numId w:val="32"/>
        </w:numPr>
        <w:tabs>
          <w:tab w:val="left" w:pos="2268"/>
        </w:tabs>
        <w:spacing w:before="240" w:line="276" w:lineRule="auto"/>
        <w:ind w:left="1418" w:firstLine="284"/>
        <w:jc w:val="both"/>
        <w:rPr>
          <w:rFonts w:ascii="Arial" w:hAnsi="Arial" w:cs="Arial"/>
        </w:rPr>
      </w:pPr>
      <w:r w:rsidRPr="00037C36">
        <w:rPr>
          <w:rFonts w:ascii="Arial" w:hAnsi="Arial" w:cs="Arial"/>
        </w:rPr>
        <w:t>Suspensa pela celebração de acordo de leniência previsto na </w:t>
      </w:r>
      <w:hyperlink r:id="rId101" w:history="1">
        <w:r w:rsidRPr="00037C36">
          <w:rPr>
            <w:rStyle w:val="Hyperlink"/>
            <w:rFonts w:ascii="Arial" w:hAnsi="Arial" w:cs="Arial"/>
          </w:rPr>
          <w:t>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xml:space="preserve">; </w:t>
      </w:r>
    </w:p>
    <w:p w14:paraId="764AC063" w14:textId="77777777" w:rsidR="00B21DE0" w:rsidRPr="00037C36" w:rsidRDefault="00B21DE0" w:rsidP="004B5D3B">
      <w:pPr>
        <w:pStyle w:val="PargrafodaLista"/>
        <w:numPr>
          <w:ilvl w:val="2"/>
          <w:numId w:val="32"/>
        </w:numPr>
        <w:tabs>
          <w:tab w:val="left" w:pos="2268"/>
        </w:tabs>
        <w:spacing w:before="240" w:line="276" w:lineRule="auto"/>
        <w:ind w:left="1418" w:firstLine="284"/>
        <w:jc w:val="both"/>
        <w:rPr>
          <w:rFonts w:ascii="Arial" w:hAnsi="Arial" w:cs="Arial"/>
        </w:rPr>
      </w:pPr>
      <w:r w:rsidRPr="00037C36">
        <w:rPr>
          <w:rFonts w:ascii="Arial" w:hAnsi="Arial" w:cs="Arial"/>
        </w:rPr>
        <w:t>Suspensa por decisão judicial que inviabilize a conclusão da apuração administrativa.</w:t>
      </w:r>
    </w:p>
    <w:p w14:paraId="661FC478" w14:textId="77777777" w:rsidR="00B21DE0" w:rsidRPr="00037C36" w:rsidRDefault="00B21DE0" w:rsidP="00B21DE0">
      <w:pPr>
        <w:tabs>
          <w:tab w:val="left" w:pos="1134"/>
        </w:tabs>
        <w:spacing w:before="240" w:line="276" w:lineRule="auto"/>
        <w:jc w:val="both"/>
        <w:rPr>
          <w:rFonts w:ascii="Arial" w:hAnsi="Arial" w:cs="Arial"/>
        </w:rPr>
      </w:pPr>
      <w:r w:rsidRPr="00037C36">
        <w:rPr>
          <w:rFonts w:ascii="Arial" w:hAnsi="Arial" w:cs="Arial"/>
          <w:b/>
        </w:rPr>
        <w:lastRenderedPageBreak/>
        <w:t>5</w:t>
      </w:r>
      <w:r>
        <w:rPr>
          <w:rFonts w:ascii="Arial" w:hAnsi="Arial" w:cs="Arial"/>
          <w:b/>
        </w:rPr>
        <w:t>)</w:t>
      </w:r>
      <w:r w:rsidRPr="00037C36">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102" w:anchor="art156%C2%A78" w:history="1">
        <w:r w:rsidRPr="00446D25">
          <w:rPr>
            <w:rStyle w:val="Hyperlink"/>
            <w:rFonts w:ascii="Arial" w:hAnsi="Arial" w:cs="Arial"/>
          </w:rPr>
          <w:t>art. 156, § 8º da Lei nº 14.133/2021</w:t>
        </w:r>
      </w:hyperlink>
      <w:r w:rsidRPr="00037C36">
        <w:rPr>
          <w:rFonts w:ascii="Arial" w:hAnsi="Arial" w:cs="Arial"/>
        </w:rPr>
        <w:t>).</w:t>
      </w:r>
    </w:p>
    <w:p w14:paraId="6BE0A776" w14:textId="77777777" w:rsidR="00B21DE0" w:rsidRPr="00037C36" w:rsidRDefault="00B21DE0" w:rsidP="00B21DE0">
      <w:pPr>
        <w:tabs>
          <w:tab w:val="left" w:pos="1134"/>
        </w:tabs>
        <w:spacing w:before="240" w:line="276" w:lineRule="auto"/>
        <w:jc w:val="both"/>
        <w:rPr>
          <w:rFonts w:ascii="Arial" w:hAnsi="Arial" w:cs="Arial"/>
        </w:rPr>
      </w:pPr>
      <w:r w:rsidRPr="00037C36">
        <w:rPr>
          <w:rFonts w:ascii="Arial" w:hAnsi="Arial" w:cs="Arial"/>
          <w:b/>
        </w:rPr>
        <w:t>6</w:t>
      </w:r>
      <w:r>
        <w:rPr>
          <w:rFonts w:ascii="Arial" w:hAnsi="Arial" w:cs="Arial"/>
          <w:b/>
        </w:rPr>
        <w:t>)</w:t>
      </w:r>
      <w:r w:rsidRPr="00037C36">
        <w:rPr>
          <w:rFonts w:ascii="Arial" w:hAnsi="Arial" w:cs="Arial"/>
        </w:rPr>
        <w:t xml:space="preserve"> A aplicação das sanções não exclui, em hipótese alguma, a obrigação de reparação integral do dano causado à Administração Pública Municipal (</w:t>
      </w:r>
      <w:hyperlink r:id="rId103" w:anchor="art156%C2%A79" w:history="1">
        <w:r w:rsidRPr="00446D25">
          <w:rPr>
            <w:rStyle w:val="Hyperlink"/>
            <w:rFonts w:ascii="Arial" w:hAnsi="Arial" w:cs="Arial"/>
          </w:rPr>
          <w:t>art. 156, § 9º da Lei nº 14.133/2021</w:t>
        </w:r>
      </w:hyperlink>
      <w:r w:rsidRPr="00037C36">
        <w:rPr>
          <w:rFonts w:ascii="Arial" w:hAnsi="Arial" w:cs="Arial"/>
        </w:rPr>
        <w:t>).</w:t>
      </w:r>
    </w:p>
    <w:p w14:paraId="29FD0060" w14:textId="77777777" w:rsidR="00B21DE0" w:rsidRPr="00037C36" w:rsidRDefault="00B21DE0" w:rsidP="00B21DE0">
      <w:pPr>
        <w:tabs>
          <w:tab w:val="left" w:pos="1134"/>
        </w:tabs>
        <w:spacing w:before="240" w:line="276" w:lineRule="auto"/>
        <w:jc w:val="both"/>
        <w:rPr>
          <w:rFonts w:ascii="Arial" w:hAnsi="Arial" w:cs="Arial"/>
        </w:rPr>
      </w:pPr>
      <w:bookmarkStart w:id="34" w:name="art157"/>
      <w:bookmarkEnd w:id="34"/>
      <w:r>
        <w:rPr>
          <w:rFonts w:ascii="Arial" w:hAnsi="Arial" w:cs="Arial"/>
          <w:b/>
        </w:rPr>
        <w:t>7)</w:t>
      </w:r>
      <w:r w:rsidRPr="00037C36">
        <w:rPr>
          <w:rFonts w:ascii="Arial" w:hAnsi="Arial" w:cs="Arial"/>
          <w:b/>
        </w:rPr>
        <w:t xml:space="preserve"> </w:t>
      </w:r>
      <w:bookmarkStart w:id="35" w:name="art158"/>
      <w:bookmarkStart w:id="36" w:name="art158§1"/>
      <w:bookmarkStart w:id="37" w:name="art158§2"/>
      <w:bookmarkStart w:id="38" w:name="art158§3"/>
      <w:bookmarkStart w:id="39" w:name="art158§4"/>
      <w:bookmarkStart w:id="40" w:name="art159"/>
      <w:bookmarkEnd w:id="35"/>
      <w:bookmarkEnd w:id="36"/>
      <w:bookmarkEnd w:id="37"/>
      <w:bookmarkEnd w:id="38"/>
      <w:bookmarkEnd w:id="39"/>
      <w:bookmarkEnd w:id="40"/>
      <w:r w:rsidRPr="00037C36">
        <w:rPr>
          <w:rFonts w:ascii="Arial" w:hAnsi="Arial" w:cs="Arial"/>
        </w:rPr>
        <w:t xml:space="preserve">Os atos previstos como infrações administrativas na </w:t>
      </w:r>
      <w:hyperlink r:id="rId104" w:history="1">
        <w:r w:rsidRPr="00446D25">
          <w:rPr>
            <w:rStyle w:val="Hyperlink"/>
            <w:rFonts w:ascii="Arial" w:hAnsi="Arial" w:cs="Arial"/>
          </w:rPr>
          <w:t>Lei nº 14.133/2021</w:t>
        </w:r>
      </w:hyperlink>
      <w:r w:rsidRPr="00037C36">
        <w:rPr>
          <w:rFonts w:ascii="Arial" w:hAnsi="Arial" w:cs="Arial"/>
        </w:rPr>
        <w:t xml:space="preserve"> ou em outras leis de licitações e contratos da Administração Pública que também sejam tipificados como atos lesivos na </w:t>
      </w:r>
      <w:hyperlink r:id="rId105" w:history="1">
        <w:r w:rsidRPr="00446D25">
          <w:rPr>
            <w:rStyle w:val="Hyperlink"/>
            <w:rFonts w:ascii="Arial" w:hAnsi="Arial" w:cs="Arial"/>
          </w:rPr>
          <w:t>Lei nº 12.846, de 1º de agosto de 2013</w:t>
        </w:r>
      </w:hyperlink>
      <w:r>
        <w:rPr>
          <w:rFonts w:ascii="Arial" w:hAnsi="Arial" w:cs="Arial"/>
        </w:rPr>
        <w:t xml:space="preserve"> –</w:t>
      </w:r>
      <w:r w:rsidRPr="00037C36">
        <w:rPr>
          <w:rFonts w:ascii="Arial" w:hAnsi="Arial" w:cs="Arial"/>
        </w:rPr>
        <w:t xml:space="preserve">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serão apurados e julgados conjuntamente, nos mesmos autos, observados o rito procedimental e a autoridade competente definidos na referida Lei (</w:t>
      </w:r>
      <w:hyperlink r:id="rId106" w:anchor="art159" w:history="1">
        <w:r w:rsidRPr="00446D25">
          <w:rPr>
            <w:rStyle w:val="Hyperlink"/>
            <w:rFonts w:ascii="Arial" w:hAnsi="Arial" w:cs="Arial"/>
          </w:rPr>
          <w:t>art. 159 da Lei nº 14.133/2021</w:t>
        </w:r>
      </w:hyperlink>
      <w:r w:rsidRPr="00037C36">
        <w:rPr>
          <w:rFonts w:ascii="Arial" w:hAnsi="Arial" w:cs="Arial"/>
        </w:rPr>
        <w:t>).</w:t>
      </w:r>
    </w:p>
    <w:p w14:paraId="3D020807" w14:textId="77777777" w:rsidR="00B21DE0" w:rsidRPr="00037C36" w:rsidRDefault="00B21DE0" w:rsidP="00B21DE0">
      <w:pPr>
        <w:tabs>
          <w:tab w:val="left" w:pos="1134"/>
        </w:tabs>
        <w:spacing w:before="240" w:line="276" w:lineRule="auto"/>
        <w:jc w:val="both"/>
        <w:rPr>
          <w:rFonts w:ascii="Arial" w:hAnsi="Arial" w:cs="Arial"/>
        </w:rPr>
      </w:pPr>
      <w:bookmarkStart w:id="41" w:name="art159p"/>
      <w:bookmarkStart w:id="42" w:name="art160"/>
      <w:bookmarkEnd w:id="41"/>
      <w:bookmarkEnd w:id="42"/>
      <w:r>
        <w:rPr>
          <w:rFonts w:ascii="Arial" w:hAnsi="Arial" w:cs="Arial"/>
          <w:b/>
        </w:rPr>
        <w:t>8)</w:t>
      </w:r>
      <w:r w:rsidRPr="00037C36">
        <w:rPr>
          <w:rFonts w:ascii="Arial" w:hAnsi="Arial" w:cs="Arial"/>
          <w:b/>
        </w:rPr>
        <w:t xml:space="preserve"> </w:t>
      </w:r>
      <w:r w:rsidRPr="00037C36">
        <w:rPr>
          <w:rFonts w:ascii="Arial" w:hAnsi="Arial" w:cs="Arial"/>
        </w:rPr>
        <w:t xml:space="preserve">A personalidade jurídica poderá ser desconsiderada sempre que utilizada com abuso do direito para facilitar, encobrir ou dissimular a prática dos atos ilícitos previstos na </w:t>
      </w:r>
      <w:hyperlink r:id="rId107" w:history="1">
        <w:r w:rsidRPr="00446D25">
          <w:rPr>
            <w:rStyle w:val="Hyperlink"/>
            <w:rFonts w:ascii="Arial" w:hAnsi="Arial" w:cs="Arial"/>
          </w:rPr>
          <w:t>Lei nº 14.133/2021</w:t>
        </w:r>
      </w:hyperlink>
      <w:r w:rsidRPr="00037C36">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08" w:anchor="art160" w:history="1">
        <w:r w:rsidRPr="00446D25">
          <w:rPr>
            <w:rStyle w:val="Hyperlink"/>
            <w:rFonts w:ascii="Arial" w:hAnsi="Arial" w:cs="Arial"/>
          </w:rPr>
          <w:t>art. 160 da Lei nº 14.133/2021</w:t>
        </w:r>
      </w:hyperlink>
      <w:r w:rsidRPr="00037C36">
        <w:rPr>
          <w:rFonts w:ascii="Arial" w:hAnsi="Arial" w:cs="Arial"/>
        </w:rPr>
        <w:t>).</w:t>
      </w:r>
    </w:p>
    <w:p w14:paraId="46EB4270" w14:textId="6BEA2363" w:rsidR="00B21DE0" w:rsidRPr="005D5514" w:rsidRDefault="00B21DE0" w:rsidP="00B21DE0">
      <w:pPr>
        <w:tabs>
          <w:tab w:val="left" w:pos="1134"/>
        </w:tabs>
        <w:spacing w:before="240" w:line="276" w:lineRule="auto"/>
        <w:jc w:val="both"/>
        <w:rPr>
          <w:rFonts w:ascii="Arial" w:hAnsi="Arial" w:cs="Arial"/>
        </w:rPr>
      </w:pPr>
      <w:bookmarkStart w:id="43" w:name="art161"/>
      <w:bookmarkEnd w:id="43"/>
      <w:r>
        <w:rPr>
          <w:rFonts w:ascii="Arial" w:hAnsi="Arial" w:cs="Arial"/>
          <w:b/>
        </w:rPr>
        <w:t>9)</w:t>
      </w:r>
      <w:r w:rsidRPr="00037C36">
        <w:rPr>
          <w:rFonts w:ascii="Arial" w:hAnsi="Arial" w:cs="Arial"/>
        </w:rPr>
        <w:t xml:space="preserve"> A Administração Pública Municipal, no prazo máximo 15 (quinze) dias úteis, contado da data de aplicação da sanção, informará e manterá atualizados os dados relativos às sanções por ela aplicadas, para fins de publicidade no </w:t>
      </w:r>
      <w:hyperlink r:id="rId109" w:history="1">
        <w:r w:rsidRPr="00E71F70">
          <w:rPr>
            <w:rStyle w:val="Hyperlink"/>
            <w:rFonts w:ascii="Arial" w:hAnsi="Arial" w:cs="Arial"/>
          </w:rPr>
          <w:t>Cadastro Nacional de Empresas Inidôneas e Suspensas (Ceis)</w:t>
        </w:r>
      </w:hyperlink>
      <w:r w:rsidRPr="00037C36">
        <w:rPr>
          <w:rFonts w:ascii="Arial" w:hAnsi="Arial" w:cs="Arial"/>
        </w:rPr>
        <w:t xml:space="preserve"> e no </w:t>
      </w:r>
      <w:hyperlink r:id="rId110" w:history="1">
        <w:r w:rsidRPr="00E71F70">
          <w:rPr>
            <w:rStyle w:val="Hyperlink"/>
            <w:rFonts w:ascii="Arial" w:hAnsi="Arial" w:cs="Arial"/>
          </w:rPr>
          <w:t>Cadastro Nacional de Empresas Punidas (Cnep)</w:t>
        </w:r>
      </w:hyperlink>
      <w:r w:rsidRPr="00037C36">
        <w:rPr>
          <w:rFonts w:ascii="Arial" w:hAnsi="Arial" w:cs="Arial"/>
        </w:rPr>
        <w:t>, instituídos no âmbito do Poder Executivo federal (</w:t>
      </w:r>
      <w:hyperlink r:id="rId111" w:anchor="art161" w:history="1">
        <w:r w:rsidRPr="00446D25">
          <w:rPr>
            <w:rStyle w:val="Hyperlink"/>
            <w:rFonts w:ascii="Arial" w:hAnsi="Arial" w:cs="Arial"/>
          </w:rPr>
          <w:t>art. 161 da Lei nº 14.133/2021</w:t>
        </w:r>
      </w:hyperlink>
      <w:r w:rsidRPr="00037C36">
        <w:rPr>
          <w:rFonts w:ascii="Arial" w:hAnsi="Arial" w:cs="Arial"/>
        </w:rPr>
        <w:t>).</w:t>
      </w:r>
      <w:bookmarkStart w:id="44" w:name="art161p"/>
      <w:bookmarkEnd w:id="44"/>
    </w:p>
    <w:p w14:paraId="4A60A3AF" w14:textId="4A3035E7" w:rsidR="00B21DE0" w:rsidRPr="00037C36" w:rsidRDefault="00B21DE0" w:rsidP="00B21DE0">
      <w:pPr>
        <w:tabs>
          <w:tab w:val="left" w:pos="1134"/>
        </w:tabs>
        <w:spacing w:before="240" w:line="276" w:lineRule="auto"/>
        <w:jc w:val="both"/>
        <w:rPr>
          <w:rFonts w:ascii="Arial" w:hAnsi="Arial" w:cs="Arial"/>
        </w:rPr>
      </w:pPr>
      <w:r>
        <w:rPr>
          <w:rFonts w:ascii="Arial" w:hAnsi="Arial" w:cs="Arial"/>
          <w:b/>
        </w:rPr>
        <w:t>1</w:t>
      </w:r>
      <w:r w:rsidR="005D5514">
        <w:rPr>
          <w:rFonts w:ascii="Arial" w:hAnsi="Arial" w:cs="Arial"/>
          <w:b/>
        </w:rPr>
        <w:t>0</w:t>
      </w:r>
      <w:r>
        <w:rPr>
          <w:rFonts w:ascii="Arial" w:hAnsi="Arial" w:cs="Arial"/>
          <w:b/>
        </w:rPr>
        <w:t>)</w:t>
      </w:r>
      <w:r w:rsidRPr="00037C36">
        <w:rPr>
          <w:rFonts w:ascii="Arial" w:hAnsi="Arial" w:cs="Arial"/>
        </w:rPr>
        <w:t xml:space="preserve"> O atraso injustificado na execução do contrato sujeitará o </w:t>
      </w:r>
      <w:r w:rsidRPr="00895612">
        <w:rPr>
          <w:rFonts w:ascii="Arial" w:hAnsi="Arial" w:cs="Arial"/>
        </w:rPr>
        <w:t>contratado a multa de mora, na forma prevista no inciso II do item 2</w:t>
      </w:r>
      <w:r w:rsidRPr="00037C36">
        <w:rPr>
          <w:rFonts w:ascii="Arial" w:hAnsi="Arial" w:cs="Arial"/>
        </w:rPr>
        <w:t xml:space="preserve"> (</w:t>
      </w:r>
      <w:hyperlink r:id="rId112" w:anchor="art162" w:history="1">
        <w:r w:rsidRPr="00E71F70">
          <w:rPr>
            <w:rStyle w:val="Hyperlink"/>
            <w:rFonts w:ascii="Arial" w:hAnsi="Arial" w:cs="Arial"/>
          </w:rPr>
          <w:t>art. 162 da Lei nº 14.133/2021</w:t>
        </w:r>
      </w:hyperlink>
      <w:r w:rsidRPr="00037C36">
        <w:rPr>
          <w:rFonts w:ascii="Arial" w:hAnsi="Arial" w:cs="Arial"/>
        </w:rPr>
        <w:t>).</w:t>
      </w:r>
    </w:p>
    <w:p w14:paraId="78743C66" w14:textId="67E4A978" w:rsidR="00B21DE0" w:rsidRPr="00037C36" w:rsidRDefault="00B21DE0" w:rsidP="00B21DE0">
      <w:pPr>
        <w:tabs>
          <w:tab w:val="left" w:pos="1134"/>
        </w:tabs>
        <w:spacing w:before="240" w:line="276" w:lineRule="auto"/>
        <w:jc w:val="both"/>
        <w:rPr>
          <w:rFonts w:ascii="Arial" w:hAnsi="Arial" w:cs="Arial"/>
        </w:rPr>
      </w:pPr>
      <w:bookmarkStart w:id="45" w:name="art162p"/>
      <w:bookmarkEnd w:id="45"/>
      <w:r w:rsidRPr="00037C36">
        <w:rPr>
          <w:rFonts w:ascii="Arial" w:hAnsi="Arial" w:cs="Arial"/>
          <w:b/>
        </w:rPr>
        <w:t>11</w:t>
      </w:r>
      <w:r>
        <w:rPr>
          <w:rFonts w:ascii="Arial" w:hAnsi="Arial" w:cs="Arial"/>
          <w:b/>
        </w:rPr>
        <w:t>)</w:t>
      </w:r>
      <w:r w:rsidRPr="00037C36">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113" w:history="1">
        <w:r w:rsidRPr="00E71F70">
          <w:rPr>
            <w:rStyle w:val="Hyperlink"/>
            <w:rFonts w:ascii="Arial" w:hAnsi="Arial" w:cs="Arial"/>
          </w:rPr>
          <w:t>Lei nº 14.133/2021</w:t>
        </w:r>
      </w:hyperlink>
      <w:r w:rsidRPr="00037C36">
        <w:rPr>
          <w:rFonts w:ascii="Arial" w:hAnsi="Arial" w:cs="Arial"/>
        </w:rPr>
        <w:t xml:space="preserve"> (</w:t>
      </w:r>
      <w:hyperlink r:id="rId114" w:anchor="art162" w:history="1">
        <w:r w:rsidRPr="00E71F70">
          <w:rPr>
            <w:rStyle w:val="Hyperlink"/>
            <w:rFonts w:ascii="Arial" w:hAnsi="Arial" w:cs="Arial"/>
          </w:rPr>
          <w:t>art. 162, parágrafo único da Lei nº 14.133/2021</w:t>
        </w:r>
      </w:hyperlink>
      <w:r w:rsidRPr="00037C36">
        <w:rPr>
          <w:rFonts w:ascii="Arial" w:hAnsi="Arial" w:cs="Arial"/>
        </w:rPr>
        <w:t>).</w:t>
      </w:r>
    </w:p>
    <w:p w14:paraId="4DB9E29F" w14:textId="191A5A7E" w:rsidR="00B21DE0" w:rsidRPr="00037C36" w:rsidRDefault="00B21DE0" w:rsidP="00B21DE0">
      <w:pPr>
        <w:tabs>
          <w:tab w:val="left" w:pos="1134"/>
        </w:tabs>
        <w:spacing w:before="240" w:line="276" w:lineRule="auto"/>
        <w:jc w:val="both"/>
        <w:rPr>
          <w:rFonts w:ascii="Arial" w:hAnsi="Arial" w:cs="Arial"/>
        </w:rPr>
      </w:pPr>
      <w:bookmarkStart w:id="46" w:name="art163"/>
      <w:bookmarkEnd w:id="46"/>
      <w:r w:rsidRPr="00037C36">
        <w:rPr>
          <w:rFonts w:ascii="Arial" w:hAnsi="Arial" w:cs="Arial"/>
          <w:b/>
        </w:rPr>
        <w:t>12</w:t>
      </w:r>
      <w:r>
        <w:rPr>
          <w:rFonts w:ascii="Arial" w:hAnsi="Arial" w:cs="Arial"/>
          <w:b/>
        </w:rPr>
        <w:t>)</w:t>
      </w:r>
      <w:r w:rsidRPr="00037C36">
        <w:rPr>
          <w:rFonts w:ascii="Arial" w:hAnsi="Arial" w:cs="Arial"/>
        </w:rPr>
        <w:t xml:space="preserve"> É admitida a reabilitação do </w:t>
      </w:r>
      <w:r w:rsidR="001702B6">
        <w:rPr>
          <w:rFonts w:ascii="Arial" w:hAnsi="Arial" w:cs="Arial"/>
        </w:rPr>
        <w:t>INTERESSADO</w:t>
      </w:r>
      <w:r w:rsidRPr="00037C36">
        <w:rPr>
          <w:rFonts w:ascii="Arial" w:hAnsi="Arial" w:cs="Arial"/>
        </w:rPr>
        <w:t xml:space="preserve"> ou contratado perante o Município d</w:t>
      </w:r>
      <w:r w:rsidR="005D5514">
        <w:rPr>
          <w:rFonts w:ascii="Arial" w:hAnsi="Arial" w:cs="Arial"/>
        </w:rPr>
        <w:t>e Águas Frias</w:t>
      </w:r>
      <w:r w:rsidRPr="00037C36">
        <w:rPr>
          <w:rFonts w:ascii="Arial" w:hAnsi="Arial" w:cs="Arial"/>
        </w:rPr>
        <w:t>, exigidos, cumulativamente (</w:t>
      </w:r>
      <w:hyperlink r:id="rId115" w:anchor="art163" w:history="1">
        <w:r w:rsidRPr="00E71F70">
          <w:rPr>
            <w:rStyle w:val="Hyperlink"/>
            <w:rFonts w:ascii="Arial" w:hAnsi="Arial" w:cs="Arial"/>
          </w:rPr>
          <w:t>art. 163 da Lei nº 14.133/2021</w:t>
        </w:r>
      </w:hyperlink>
      <w:r w:rsidRPr="00037C36">
        <w:rPr>
          <w:rFonts w:ascii="Arial" w:hAnsi="Arial" w:cs="Arial"/>
        </w:rPr>
        <w:t>)</w:t>
      </w:r>
      <w:r>
        <w:rPr>
          <w:rFonts w:ascii="Arial" w:hAnsi="Arial" w:cs="Arial"/>
        </w:rPr>
        <w:t>:</w:t>
      </w:r>
    </w:p>
    <w:p w14:paraId="6F37C99F" w14:textId="77777777" w:rsidR="00B21DE0" w:rsidRPr="00037C36" w:rsidRDefault="00B21DE0" w:rsidP="004B5D3B">
      <w:pPr>
        <w:pStyle w:val="PargrafodaLista"/>
        <w:numPr>
          <w:ilvl w:val="0"/>
          <w:numId w:val="33"/>
        </w:numPr>
        <w:tabs>
          <w:tab w:val="left" w:pos="1134"/>
        </w:tabs>
        <w:spacing w:before="240" w:line="276" w:lineRule="auto"/>
        <w:ind w:left="567" w:firstLine="0"/>
        <w:jc w:val="both"/>
        <w:rPr>
          <w:rFonts w:ascii="Arial" w:hAnsi="Arial" w:cs="Arial"/>
        </w:rPr>
      </w:pPr>
      <w:bookmarkStart w:id="47" w:name="art163i"/>
      <w:bookmarkEnd w:id="47"/>
      <w:r w:rsidRPr="00037C36">
        <w:rPr>
          <w:rFonts w:ascii="Arial" w:hAnsi="Arial" w:cs="Arial"/>
        </w:rPr>
        <w:lastRenderedPageBreak/>
        <w:t>Reparação integral do dano causado à Administração Pública Municipal;</w:t>
      </w:r>
    </w:p>
    <w:p w14:paraId="4A3ECD20" w14:textId="77777777" w:rsidR="00B21DE0" w:rsidRPr="00037C36" w:rsidRDefault="00B21DE0" w:rsidP="004B5D3B">
      <w:pPr>
        <w:pStyle w:val="PargrafodaLista"/>
        <w:numPr>
          <w:ilvl w:val="0"/>
          <w:numId w:val="33"/>
        </w:numPr>
        <w:tabs>
          <w:tab w:val="left" w:pos="1134"/>
        </w:tabs>
        <w:spacing w:before="240" w:line="276" w:lineRule="auto"/>
        <w:ind w:left="567" w:firstLine="0"/>
        <w:jc w:val="both"/>
        <w:rPr>
          <w:rFonts w:ascii="Arial" w:hAnsi="Arial" w:cs="Arial"/>
        </w:rPr>
      </w:pPr>
      <w:bookmarkStart w:id="48" w:name="art163ii"/>
      <w:bookmarkEnd w:id="48"/>
      <w:r w:rsidRPr="00037C36">
        <w:rPr>
          <w:rFonts w:ascii="Arial" w:hAnsi="Arial" w:cs="Arial"/>
        </w:rPr>
        <w:t>Pagamento da multa;</w:t>
      </w:r>
    </w:p>
    <w:p w14:paraId="665021E9" w14:textId="77777777" w:rsidR="00B21DE0" w:rsidRPr="00037C36" w:rsidRDefault="00B21DE0" w:rsidP="004B5D3B">
      <w:pPr>
        <w:pStyle w:val="PargrafodaLista"/>
        <w:numPr>
          <w:ilvl w:val="0"/>
          <w:numId w:val="33"/>
        </w:numPr>
        <w:tabs>
          <w:tab w:val="left" w:pos="1134"/>
        </w:tabs>
        <w:spacing w:before="240" w:line="276" w:lineRule="auto"/>
        <w:ind w:left="567" w:firstLine="0"/>
        <w:jc w:val="both"/>
        <w:rPr>
          <w:rFonts w:ascii="Arial" w:hAnsi="Arial" w:cs="Arial"/>
        </w:rPr>
      </w:pPr>
      <w:bookmarkStart w:id="49" w:name="art163iii"/>
      <w:bookmarkEnd w:id="49"/>
      <w:r w:rsidRPr="00037C36">
        <w:rPr>
          <w:rFonts w:ascii="Arial" w:hAnsi="Arial" w:cs="Arial"/>
        </w:rPr>
        <w:t>Transcurso do prazo mínimo de 1 (um) ano da aplicação da penalidade, no caso de impedimento de licitar e contratar, ou de 3 (três) anos da aplicação da penalidade, no caso de declaração de inidoneidade;</w:t>
      </w:r>
    </w:p>
    <w:p w14:paraId="2B31C6F4" w14:textId="77777777" w:rsidR="00B21DE0" w:rsidRPr="00037C36" w:rsidRDefault="00B21DE0" w:rsidP="004B5D3B">
      <w:pPr>
        <w:pStyle w:val="PargrafodaLista"/>
        <w:numPr>
          <w:ilvl w:val="0"/>
          <w:numId w:val="33"/>
        </w:numPr>
        <w:tabs>
          <w:tab w:val="left" w:pos="1134"/>
        </w:tabs>
        <w:spacing w:before="240" w:line="276" w:lineRule="auto"/>
        <w:ind w:left="567" w:firstLine="0"/>
        <w:jc w:val="both"/>
        <w:rPr>
          <w:rFonts w:ascii="Arial" w:hAnsi="Arial" w:cs="Arial"/>
        </w:rPr>
      </w:pPr>
      <w:bookmarkStart w:id="50" w:name="art163iv"/>
      <w:bookmarkEnd w:id="50"/>
      <w:r w:rsidRPr="00037C36">
        <w:rPr>
          <w:rFonts w:ascii="Arial" w:hAnsi="Arial" w:cs="Arial"/>
        </w:rPr>
        <w:t>Cumprimento das condições de reabilitação definidas no ato punitivo;</w:t>
      </w:r>
    </w:p>
    <w:p w14:paraId="2FAA5A47" w14:textId="77777777" w:rsidR="00B21DE0" w:rsidRPr="00037C36" w:rsidRDefault="00B21DE0" w:rsidP="004B5D3B">
      <w:pPr>
        <w:pStyle w:val="PargrafodaLista"/>
        <w:numPr>
          <w:ilvl w:val="0"/>
          <w:numId w:val="33"/>
        </w:numPr>
        <w:tabs>
          <w:tab w:val="left" w:pos="1134"/>
        </w:tabs>
        <w:spacing w:before="240" w:line="276" w:lineRule="auto"/>
        <w:ind w:left="567" w:firstLine="0"/>
        <w:jc w:val="both"/>
        <w:rPr>
          <w:rFonts w:ascii="Arial" w:hAnsi="Arial" w:cs="Arial"/>
        </w:rPr>
      </w:pPr>
      <w:bookmarkStart w:id="51" w:name="art163v"/>
      <w:bookmarkEnd w:id="51"/>
      <w:r w:rsidRPr="00037C36">
        <w:rPr>
          <w:rFonts w:ascii="Arial" w:hAnsi="Arial" w:cs="Arial"/>
        </w:rPr>
        <w:t>Análise jurídica prévia, com posicionamento conclusivo quanto ao cumprimento dos requisitos definidos neste item.</w:t>
      </w:r>
    </w:p>
    <w:p w14:paraId="35563541" w14:textId="3E63CAA9" w:rsidR="00B21DE0" w:rsidRDefault="00B21DE0" w:rsidP="00B21DE0">
      <w:pPr>
        <w:tabs>
          <w:tab w:val="left" w:pos="1134"/>
        </w:tabs>
        <w:spacing w:before="240" w:line="276" w:lineRule="auto"/>
        <w:jc w:val="both"/>
        <w:rPr>
          <w:rFonts w:ascii="Arial" w:hAnsi="Arial" w:cs="Arial"/>
        </w:rPr>
      </w:pPr>
      <w:bookmarkStart w:id="52" w:name="art163p"/>
      <w:bookmarkEnd w:id="52"/>
      <w:r w:rsidRPr="00037C36">
        <w:rPr>
          <w:rFonts w:ascii="Arial" w:hAnsi="Arial" w:cs="Arial"/>
          <w:b/>
        </w:rPr>
        <w:t>12.1</w:t>
      </w:r>
      <w:r>
        <w:rPr>
          <w:rFonts w:ascii="Arial" w:hAnsi="Arial" w:cs="Arial"/>
          <w:b/>
        </w:rPr>
        <w:t>)</w:t>
      </w:r>
      <w:r w:rsidRPr="00037C36">
        <w:rPr>
          <w:rFonts w:ascii="Arial" w:hAnsi="Arial" w:cs="Arial"/>
        </w:rPr>
        <w:t xml:space="preserve"> A sanção pelas infrações previstas nos incisos VIII</w:t>
      </w:r>
      <w:r>
        <w:rPr>
          <w:rFonts w:ascii="Arial" w:hAnsi="Arial" w:cs="Arial"/>
        </w:rPr>
        <w:t xml:space="preserve"> </w:t>
      </w:r>
      <w:r w:rsidRPr="00037C36">
        <w:rPr>
          <w:rFonts w:ascii="Arial" w:hAnsi="Arial" w:cs="Arial"/>
        </w:rPr>
        <w:t>e XII do </w:t>
      </w:r>
      <w:r>
        <w:rPr>
          <w:rFonts w:ascii="Arial" w:hAnsi="Arial" w:cs="Arial"/>
        </w:rPr>
        <w:t>i</w:t>
      </w:r>
      <w:r w:rsidRPr="00037C36">
        <w:rPr>
          <w:rFonts w:ascii="Arial" w:hAnsi="Arial" w:cs="Arial"/>
        </w:rPr>
        <w:t xml:space="preserve">tem 1 exigirá, como condição de reabilitação do </w:t>
      </w:r>
      <w:r w:rsidR="001702B6">
        <w:rPr>
          <w:rFonts w:ascii="Arial" w:hAnsi="Arial" w:cs="Arial"/>
        </w:rPr>
        <w:t>INTERESSADO</w:t>
      </w:r>
      <w:r w:rsidRPr="00037C36">
        <w:rPr>
          <w:rFonts w:ascii="Arial" w:hAnsi="Arial" w:cs="Arial"/>
        </w:rPr>
        <w:t xml:space="preserve"> ou contratado, a implantação ou aperfeiçoamento de programa de integridade pelo responsável (</w:t>
      </w:r>
      <w:hyperlink r:id="rId116" w:anchor="art163" w:history="1">
        <w:r w:rsidRPr="00E71F70">
          <w:rPr>
            <w:rStyle w:val="Hyperlink"/>
            <w:rFonts w:ascii="Arial" w:hAnsi="Arial" w:cs="Arial"/>
          </w:rPr>
          <w:t>art. 163, parágrafo único da Lei nº 14.133/2021</w:t>
        </w:r>
      </w:hyperlink>
      <w:r w:rsidRPr="00037C36">
        <w:rPr>
          <w:rFonts w:ascii="Arial" w:hAnsi="Arial" w:cs="Arial"/>
        </w:rPr>
        <w:t>).</w:t>
      </w:r>
    </w:p>
    <w:p w14:paraId="319C0760" w14:textId="77777777" w:rsidR="00457123" w:rsidRDefault="00457123" w:rsidP="00B21DE0">
      <w:pPr>
        <w:tabs>
          <w:tab w:val="left" w:pos="1134"/>
        </w:tabs>
        <w:spacing w:before="240" w:line="276" w:lineRule="auto"/>
        <w:jc w:val="both"/>
        <w:rPr>
          <w:rFonts w:ascii="Arial" w:hAnsi="Arial" w:cs="Arial"/>
        </w:rPr>
      </w:pPr>
    </w:p>
    <w:p w14:paraId="160681E2" w14:textId="32A47149" w:rsidR="00976587" w:rsidRPr="00457123" w:rsidRDefault="00976587" w:rsidP="00976587">
      <w:pPr>
        <w:pStyle w:val="Ttulo1"/>
        <w:shd w:val="clear" w:color="auto" w:fill="A5A5A5" w:themeFill="accent3"/>
        <w:rPr>
          <w:sz w:val="22"/>
          <w:szCs w:val="22"/>
        </w:rPr>
      </w:pPr>
      <w:bookmarkStart w:id="53" w:name="_Toc134521952"/>
      <w:r w:rsidRPr="00457123">
        <w:rPr>
          <w:sz w:val="22"/>
          <w:szCs w:val="22"/>
        </w:rPr>
        <w:t>13) CRITÉRIOS PARA O FORNECIMENTO DOS OBJETOS CREDENCIADOS</w:t>
      </w:r>
      <w:bookmarkEnd w:id="53"/>
    </w:p>
    <w:p w14:paraId="42535BD3" w14:textId="77777777" w:rsidR="00976587" w:rsidRDefault="00976587" w:rsidP="00976587">
      <w:pPr>
        <w:spacing w:line="360" w:lineRule="auto"/>
        <w:ind w:right="48"/>
        <w:jc w:val="both"/>
        <w:rPr>
          <w:rFonts w:ascii="Arial" w:eastAsia="Calibri" w:hAnsi="Arial" w:cs="Arial"/>
          <w:bCs/>
          <w:szCs w:val="20"/>
        </w:rPr>
      </w:pPr>
    </w:p>
    <w:p w14:paraId="12B166A3" w14:textId="46FF119C" w:rsidR="00976587" w:rsidRPr="007D4751" w:rsidRDefault="00976587" w:rsidP="00976587">
      <w:pPr>
        <w:spacing w:line="360" w:lineRule="auto"/>
        <w:ind w:right="48"/>
        <w:jc w:val="both"/>
        <w:rPr>
          <w:rFonts w:ascii="Arial" w:eastAsia="Calibri" w:hAnsi="Arial" w:cs="Arial"/>
          <w:bCs/>
          <w:szCs w:val="20"/>
        </w:rPr>
      </w:pPr>
      <w:r w:rsidRPr="00976587">
        <w:rPr>
          <w:rFonts w:ascii="Arial" w:eastAsia="Calibri" w:hAnsi="Arial" w:cs="Arial"/>
          <w:b/>
          <w:szCs w:val="20"/>
        </w:rPr>
        <w:t>1)</w:t>
      </w:r>
      <w:r>
        <w:rPr>
          <w:rFonts w:ascii="Arial" w:eastAsia="Calibri" w:hAnsi="Arial" w:cs="Arial"/>
          <w:bCs/>
          <w:szCs w:val="20"/>
        </w:rPr>
        <w:t xml:space="preserve"> </w:t>
      </w:r>
      <w:r w:rsidRPr="007D4751">
        <w:rPr>
          <w:rFonts w:ascii="Arial" w:eastAsia="Calibri" w:hAnsi="Arial" w:cs="Arial"/>
          <w:bCs/>
          <w:szCs w:val="20"/>
        </w:rPr>
        <w:t>O fornecimento de: INSUMOS AGRÍCOLAS E FERRAMENTAS AGRÍCOLAS possuem os critérios previstos no ANEXO II.</w:t>
      </w:r>
    </w:p>
    <w:p w14:paraId="3ABB4326" w14:textId="161D776B" w:rsidR="00976587" w:rsidRPr="007D4751" w:rsidRDefault="00976587" w:rsidP="00976587">
      <w:pPr>
        <w:spacing w:line="360" w:lineRule="auto"/>
        <w:ind w:right="48"/>
        <w:jc w:val="both"/>
        <w:rPr>
          <w:rFonts w:ascii="Arial" w:eastAsia="Calibri" w:hAnsi="Arial" w:cs="Arial"/>
          <w:bCs/>
          <w:szCs w:val="20"/>
        </w:rPr>
      </w:pPr>
      <w:r w:rsidRPr="00976587">
        <w:rPr>
          <w:rFonts w:ascii="Arial" w:eastAsia="Calibri" w:hAnsi="Arial" w:cs="Arial"/>
          <w:b/>
          <w:szCs w:val="20"/>
        </w:rPr>
        <w:t>2)</w:t>
      </w:r>
      <w:r>
        <w:rPr>
          <w:rFonts w:ascii="Arial" w:eastAsia="Calibri" w:hAnsi="Arial" w:cs="Arial"/>
          <w:bCs/>
          <w:szCs w:val="20"/>
        </w:rPr>
        <w:t xml:space="preserve"> </w:t>
      </w:r>
      <w:r w:rsidRPr="007D4751">
        <w:rPr>
          <w:rFonts w:ascii="Arial" w:eastAsia="Calibri" w:hAnsi="Arial" w:cs="Arial"/>
          <w:bCs/>
          <w:szCs w:val="20"/>
        </w:rPr>
        <w:t>Competirá aos agricultores do Município de Águas Frias a escolha do fornecedor para aquisição dos produtos credenciados.</w:t>
      </w:r>
    </w:p>
    <w:p w14:paraId="3D0BCAAB" w14:textId="5D87AFB8" w:rsidR="00976587" w:rsidRPr="007D4751" w:rsidRDefault="00976587" w:rsidP="00976587">
      <w:pPr>
        <w:spacing w:line="360" w:lineRule="auto"/>
        <w:ind w:right="48"/>
        <w:jc w:val="both"/>
        <w:rPr>
          <w:rFonts w:ascii="Arial" w:eastAsia="Calibri" w:hAnsi="Arial" w:cs="Arial"/>
          <w:bCs/>
          <w:szCs w:val="20"/>
        </w:rPr>
      </w:pPr>
      <w:bookmarkStart w:id="54" w:name="_Hlk134521420"/>
      <w:r w:rsidRPr="007D4751">
        <w:rPr>
          <w:rFonts w:ascii="Arial" w:eastAsia="Calibri" w:hAnsi="Arial" w:cs="Arial"/>
          <w:bCs/>
          <w:szCs w:val="20"/>
        </w:rPr>
        <w:t>3</w:t>
      </w:r>
      <w:r>
        <w:rPr>
          <w:rFonts w:ascii="Arial" w:eastAsia="Calibri" w:hAnsi="Arial" w:cs="Arial"/>
          <w:bCs/>
          <w:szCs w:val="20"/>
        </w:rPr>
        <w:t xml:space="preserve">) </w:t>
      </w:r>
      <w:r w:rsidRPr="007D4751">
        <w:rPr>
          <w:rFonts w:ascii="Arial" w:eastAsia="Calibri" w:hAnsi="Arial" w:cs="Arial"/>
          <w:bCs/>
          <w:szCs w:val="20"/>
        </w:rPr>
        <w:t>De posse do bônus agrícola o agricultor comparecerá ao estabelecimento credenciado e indicará qual o produto que deseja adquirir, oportunidade em que a empresa credenciada anotará a compra no bônus agrícola, aportará carimbo da empresa no documento.</w:t>
      </w:r>
    </w:p>
    <w:p w14:paraId="55707ED8" w14:textId="176634AA" w:rsidR="00B21DE0" w:rsidRDefault="00976587" w:rsidP="00976587">
      <w:pPr>
        <w:spacing w:line="360" w:lineRule="auto"/>
        <w:ind w:right="48"/>
        <w:jc w:val="both"/>
        <w:rPr>
          <w:rFonts w:ascii="Arial" w:eastAsia="Calibri" w:hAnsi="Arial" w:cs="Arial"/>
          <w:bCs/>
          <w:szCs w:val="20"/>
        </w:rPr>
      </w:pPr>
      <w:r w:rsidRPr="007D4751">
        <w:rPr>
          <w:rFonts w:ascii="Arial" w:eastAsia="Calibri" w:hAnsi="Arial" w:cs="Arial"/>
          <w:bCs/>
          <w:szCs w:val="20"/>
        </w:rPr>
        <w:t>4</w:t>
      </w:r>
      <w:r>
        <w:rPr>
          <w:rFonts w:ascii="Arial" w:eastAsia="Calibri" w:hAnsi="Arial" w:cs="Arial"/>
          <w:bCs/>
          <w:szCs w:val="20"/>
        </w:rPr>
        <w:t>)</w:t>
      </w:r>
      <w:r w:rsidRPr="007D4751">
        <w:rPr>
          <w:rFonts w:ascii="Arial" w:eastAsia="Calibri" w:hAnsi="Arial" w:cs="Arial"/>
          <w:bCs/>
          <w:szCs w:val="20"/>
        </w:rPr>
        <w:t xml:space="preserve"> O Município somente se responsabiliza pelo pagamento do valor da compra até o limite do bônus agrícola disponível. </w:t>
      </w:r>
      <w:bookmarkEnd w:id="54"/>
    </w:p>
    <w:p w14:paraId="08CAE06E" w14:textId="2C910E38" w:rsidR="00D10363" w:rsidRPr="00037C36" w:rsidRDefault="00D10363" w:rsidP="00D10363">
      <w:pPr>
        <w:pStyle w:val="Ttulo1"/>
        <w:shd w:val="clear" w:color="auto" w:fill="A5A5A5" w:themeFill="accent3"/>
      </w:pPr>
      <w:bookmarkStart w:id="55" w:name="_Toc134521953"/>
      <w:r>
        <w:t>14) DOTAÇÃO ORÇAMENTÁRIA</w:t>
      </w:r>
      <w:bookmarkEnd w:id="55"/>
    </w:p>
    <w:p w14:paraId="1FB80691" w14:textId="77777777" w:rsidR="00D10363" w:rsidRDefault="00D10363" w:rsidP="00D10363">
      <w:pPr>
        <w:spacing w:line="360" w:lineRule="auto"/>
        <w:ind w:right="48"/>
        <w:jc w:val="both"/>
        <w:rPr>
          <w:rFonts w:ascii="Arial" w:eastAsia="Calibri" w:hAnsi="Arial" w:cs="Arial"/>
          <w:b/>
          <w:bCs/>
          <w:szCs w:val="20"/>
        </w:rPr>
      </w:pPr>
    </w:p>
    <w:p w14:paraId="1ECB5879" w14:textId="77777777" w:rsidR="00EA6F8A" w:rsidRDefault="00D10363" w:rsidP="00EA6F8A">
      <w:pPr>
        <w:pStyle w:val="SemEspaamento"/>
        <w:rPr>
          <w:rFonts w:ascii="Arial" w:hAnsi="Arial" w:cs="Arial"/>
          <w:sz w:val="22"/>
          <w:szCs w:val="22"/>
        </w:rPr>
      </w:pPr>
      <w:r w:rsidRPr="00EA6F8A">
        <w:rPr>
          <w:rFonts w:ascii="Arial" w:eastAsia="Calibri" w:hAnsi="Arial" w:cs="Arial"/>
          <w:b/>
          <w:bCs/>
          <w:sz w:val="22"/>
          <w:szCs w:val="22"/>
        </w:rPr>
        <w:t xml:space="preserve">1) </w:t>
      </w:r>
      <w:r w:rsidRPr="00EA6F8A">
        <w:rPr>
          <w:rFonts w:ascii="Arial" w:hAnsi="Arial" w:cs="Arial"/>
          <w:sz w:val="22"/>
          <w:szCs w:val="22"/>
        </w:rPr>
        <w:t xml:space="preserve">As despesas decorrentes desta </w:t>
      </w:r>
      <w:r w:rsidRPr="00EA6F8A">
        <w:rPr>
          <w:rFonts w:ascii="Arial" w:hAnsi="Arial" w:cs="Arial"/>
          <w:b/>
          <w:bCs/>
          <w:sz w:val="22"/>
          <w:szCs w:val="22"/>
        </w:rPr>
        <w:t>LICITAÇÃO</w:t>
      </w:r>
      <w:r w:rsidRPr="00EA6F8A">
        <w:rPr>
          <w:rFonts w:ascii="Arial" w:hAnsi="Arial" w:cs="Arial"/>
          <w:sz w:val="22"/>
          <w:szCs w:val="22"/>
        </w:rPr>
        <w:t xml:space="preserve"> correrão por conta do orçamento da </w:t>
      </w:r>
      <w:r w:rsidR="00F92BB9" w:rsidRPr="00EA6F8A">
        <w:rPr>
          <w:rFonts w:ascii="Arial" w:hAnsi="Arial" w:cs="Arial"/>
          <w:sz w:val="22"/>
          <w:szCs w:val="22"/>
        </w:rPr>
        <w:t xml:space="preserve">Secretaria Municipal de Agricultura e Meio Ambiente, </w:t>
      </w:r>
      <w:r w:rsidR="00EA6F8A" w:rsidRPr="00EA6F8A">
        <w:rPr>
          <w:rFonts w:ascii="Arial" w:hAnsi="Arial" w:cs="Arial"/>
          <w:sz w:val="22"/>
          <w:szCs w:val="22"/>
        </w:rPr>
        <w:t>conforme segue para o exercício seguinte.</w:t>
      </w:r>
    </w:p>
    <w:p w14:paraId="725EA86B" w14:textId="77777777" w:rsidR="00457123" w:rsidRDefault="00457123" w:rsidP="00EA6F8A">
      <w:pPr>
        <w:pStyle w:val="SemEspaamento"/>
        <w:rPr>
          <w:rFonts w:ascii="Arial" w:hAnsi="Arial" w:cs="Arial"/>
          <w:sz w:val="22"/>
          <w:szCs w:val="22"/>
        </w:rPr>
      </w:pPr>
    </w:p>
    <w:p w14:paraId="7EA5EC0B" w14:textId="77777777" w:rsidR="00457123" w:rsidRDefault="00457123" w:rsidP="00EA6F8A">
      <w:pPr>
        <w:pStyle w:val="SemEspaamento"/>
        <w:rPr>
          <w:rFonts w:ascii="Arial" w:hAnsi="Arial" w:cs="Arial"/>
          <w:sz w:val="22"/>
          <w:szCs w:val="22"/>
        </w:rPr>
      </w:pPr>
    </w:p>
    <w:p w14:paraId="3E5D57C9" w14:textId="77777777" w:rsidR="00457123" w:rsidRDefault="00457123" w:rsidP="00EA6F8A">
      <w:pPr>
        <w:pStyle w:val="SemEspaamento"/>
        <w:rPr>
          <w:rFonts w:ascii="Arial" w:hAnsi="Arial" w:cs="Arial"/>
          <w:sz w:val="22"/>
          <w:szCs w:val="22"/>
        </w:rPr>
      </w:pPr>
    </w:p>
    <w:tbl>
      <w:tblPr>
        <w:tblStyle w:val="TableNormal"/>
        <w:tblpPr w:leftFromText="141" w:rightFromText="141" w:vertAnchor="text" w:horzAnchor="margin" w:tblpY="144"/>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1134"/>
        <w:gridCol w:w="2693"/>
        <w:gridCol w:w="3685"/>
      </w:tblGrid>
      <w:tr w:rsidR="00457123" w:rsidRPr="00F06306" w14:paraId="71185E37" w14:textId="77777777" w:rsidTr="00457123">
        <w:trPr>
          <w:trHeight w:val="450"/>
        </w:trPr>
        <w:tc>
          <w:tcPr>
            <w:tcW w:w="988" w:type="dxa"/>
            <w:shd w:val="clear" w:color="auto" w:fill="auto"/>
            <w:vAlign w:val="center"/>
          </w:tcPr>
          <w:p w14:paraId="3B64358D" w14:textId="77777777" w:rsidR="00457123" w:rsidRPr="00EA6F8A" w:rsidRDefault="00457123" w:rsidP="00457123">
            <w:pPr>
              <w:rPr>
                <w:rFonts w:ascii="Arial" w:hAnsi="Arial" w:cs="Arial"/>
              </w:rPr>
            </w:pPr>
            <w:r w:rsidRPr="00EA6F8A">
              <w:rPr>
                <w:rFonts w:ascii="Arial" w:hAnsi="Arial" w:cs="Arial"/>
              </w:rPr>
              <w:t xml:space="preserve">Despesa </w:t>
            </w:r>
          </w:p>
        </w:tc>
        <w:tc>
          <w:tcPr>
            <w:tcW w:w="1134" w:type="dxa"/>
            <w:shd w:val="clear" w:color="auto" w:fill="auto"/>
            <w:vAlign w:val="center"/>
          </w:tcPr>
          <w:p w14:paraId="0E67444F" w14:textId="77777777" w:rsidR="00457123" w:rsidRPr="00EA6F8A" w:rsidRDefault="00457123" w:rsidP="00457123">
            <w:pPr>
              <w:rPr>
                <w:rFonts w:ascii="Arial" w:hAnsi="Arial" w:cs="Arial"/>
              </w:rPr>
            </w:pPr>
            <w:r w:rsidRPr="00EA6F8A">
              <w:rPr>
                <w:rFonts w:ascii="Arial" w:hAnsi="Arial" w:cs="Arial"/>
              </w:rPr>
              <w:t>Recurso</w:t>
            </w:r>
          </w:p>
        </w:tc>
        <w:tc>
          <w:tcPr>
            <w:tcW w:w="2693" w:type="dxa"/>
            <w:shd w:val="clear" w:color="auto" w:fill="auto"/>
            <w:vAlign w:val="center"/>
          </w:tcPr>
          <w:p w14:paraId="2AB43543" w14:textId="77777777" w:rsidR="00457123" w:rsidRPr="00EA6F8A" w:rsidRDefault="00457123" w:rsidP="00457123">
            <w:pPr>
              <w:rPr>
                <w:rFonts w:ascii="Arial" w:hAnsi="Arial" w:cs="Arial"/>
              </w:rPr>
            </w:pPr>
            <w:r w:rsidRPr="00EA6F8A">
              <w:rPr>
                <w:rFonts w:ascii="Arial" w:hAnsi="Arial" w:cs="Arial"/>
              </w:rPr>
              <w:t xml:space="preserve">Projeto/Atividade </w:t>
            </w:r>
          </w:p>
        </w:tc>
        <w:tc>
          <w:tcPr>
            <w:tcW w:w="3685" w:type="dxa"/>
            <w:shd w:val="clear" w:color="auto" w:fill="auto"/>
            <w:vAlign w:val="center"/>
          </w:tcPr>
          <w:p w14:paraId="5E6C0568" w14:textId="77777777" w:rsidR="00457123" w:rsidRPr="00EA6F8A" w:rsidRDefault="00457123" w:rsidP="00457123">
            <w:pPr>
              <w:rPr>
                <w:rFonts w:ascii="Arial" w:hAnsi="Arial" w:cs="Arial"/>
              </w:rPr>
            </w:pPr>
            <w:r w:rsidRPr="00EA6F8A">
              <w:rPr>
                <w:rFonts w:ascii="Arial" w:hAnsi="Arial" w:cs="Arial"/>
              </w:rPr>
              <w:t>Natureza da Despesa</w:t>
            </w:r>
          </w:p>
        </w:tc>
      </w:tr>
      <w:tr w:rsidR="00457123" w:rsidRPr="00F06306" w14:paraId="646C2F74" w14:textId="77777777" w:rsidTr="00457123">
        <w:trPr>
          <w:trHeight w:val="229"/>
        </w:trPr>
        <w:tc>
          <w:tcPr>
            <w:tcW w:w="988" w:type="dxa"/>
            <w:shd w:val="clear" w:color="auto" w:fill="auto"/>
            <w:vAlign w:val="center"/>
          </w:tcPr>
          <w:p w14:paraId="4EE35259" w14:textId="77777777" w:rsidR="00457123" w:rsidRPr="00EA6F8A" w:rsidRDefault="00457123" w:rsidP="00457123">
            <w:pPr>
              <w:rPr>
                <w:rFonts w:ascii="Arial" w:hAnsi="Arial" w:cs="Arial"/>
              </w:rPr>
            </w:pPr>
            <w:r w:rsidRPr="00EA6F8A">
              <w:rPr>
                <w:rFonts w:ascii="Arial" w:hAnsi="Arial" w:cs="Arial"/>
              </w:rPr>
              <w:t>775</w:t>
            </w:r>
          </w:p>
        </w:tc>
        <w:tc>
          <w:tcPr>
            <w:tcW w:w="1134" w:type="dxa"/>
            <w:shd w:val="clear" w:color="auto" w:fill="auto"/>
            <w:vAlign w:val="center"/>
          </w:tcPr>
          <w:p w14:paraId="01DB0F9B" w14:textId="77777777" w:rsidR="00457123" w:rsidRPr="00EA6F8A" w:rsidRDefault="00457123" w:rsidP="00457123">
            <w:pPr>
              <w:rPr>
                <w:rFonts w:ascii="Arial" w:hAnsi="Arial" w:cs="Arial"/>
              </w:rPr>
            </w:pPr>
            <w:r w:rsidRPr="00EA6F8A">
              <w:rPr>
                <w:rFonts w:ascii="Arial" w:hAnsi="Arial" w:cs="Arial"/>
              </w:rPr>
              <w:t>150000</w:t>
            </w:r>
          </w:p>
        </w:tc>
        <w:tc>
          <w:tcPr>
            <w:tcW w:w="2693" w:type="dxa"/>
            <w:shd w:val="clear" w:color="auto" w:fill="auto"/>
            <w:vAlign w:val="center"/>
          </w:tcPr>
          <w:p w14:paraId="4BF256AB" w14:textId="77777777" w:rsidR="00457123" w:rsidRPr="00EA6F8A" w:rsidRDefault="00457123" w:rsidP="00457123">
            <w:pPr>
              <w:rPr>
                <w:rFonts w:ascii="Arial" w:hAnsi="Arial" w:cs="Arial"/>
              </w:rPr>
            </w:pPr>
            <w:r w:rsidRPr="00EA6F8A">
              <w:rPr>
                <w:rFonts w:ascii="Arial" w:hAnsi="Arial" w:cs="Arial"/>
              </w:rPr>
              <w:t xml:space="preserve">2-33 – Apoio ao produtor rural </w:t>
            </w:r>
          </w:p>
        </w:tc>
        <w:tc>
          <w:tcPr>
            <w:tcW w:w="3685" w:type="dxa"/>
            <w:shd w:val="clear" w:color="auto" w:fill="auto"/>
            <w:vAlign w:val="center"/>
          </w:tcPr>
          <w:p w14:paraId="2AF3C228" w14:textId="77777777" w:rsidR="00457123" w:rsidRPr="00EA6F8A" w:rsidRDefault="00457123" w:rsidP="00457123">
            <w:pPr>
              <w:rPr>
                <w:rFonts w:ascii="Arial" w:hAnsi="Arial" w:cs="Arial"/>
                <w:lang w:val="pt-BR"/>
              </w:rPr>
            </w:pPr>
            <w:r w:rsidRPr="00EA6F8A">
              <w:rPr>
                <w:rFonts w:ascii="Arial" w:hAnsi="Arial" w:cs="Arial"/>
                <w:lang w:val="pt-BR"/>
              </w:rPr>
              <w:t>339032990000 – Outros materiais de distribuição gratuita</w:t>
            </w:r>
          </w:p>
        </w:tc>
      </w:tr>
    </w:tbl>
    <w:p w14:paraId="1DFD822E" w14:textId="77777777" w:rsidR="00457123" w:rsidRDefault="00457123" w:rsidP="00EA6F8A">
      <w:pPr>
        <w:pStyle w:val="SemEspaamento"/>
        <w:rPr>
          <w:rFonts w:ascii="Arial" w:hAnsi="Arial" w:cs="Arial"/>
          <w:sz w:val="22"/>
          <w:szCs w:val="22"/>
        </w:rPr>
      </w:pPr>
    </w:p>
    <w:p w14:paraId="2B9F0F0C" w14:textId="77777777" w:rsidR="00457123" w:rsidRDefault="00457123" w:rsidP="00EA6F8A">
      <w:pPr>
        <w:pStyle w:val="SemEspaamento"/>
        <w:rPr>
          <w:rFonts w:ascii="Arial" w:hAnsi="Arial" w:cs="Arial"/>
          <w:sz w:val="22"/>
          <w:szCs w:val="22"/>
        </w:rPr>
      </w:pPr>
    </w:p>
    <w:p w14:paraId="1010FE3A" w14:textId="77777777" w:rsidR="00457123" w:rsidRDefault="00457123" w:rsidP="00EA6F8A">
      <w:pPr>
        <w:pStyle w:val="SemEspaamento"/>
        <w:rPr>
          <w:rFonts w:ascii="Arial" w:hAnsi="Arial" w:cs="Arial"/>
          <w:sz w:val="22"/>
          <w:szCs w:val="22"/>
        </w:rPr>
      </w:pPr>
    </w:p>
    <w:p w14:paraId="64B61F43" w14:textId="77777777" w:rsidR="00D10363" w:rsidRPr="005A14F0" w:rsidRDefault="00D10363" w:rsidP="00D10363">
      <w:pPr>
        <w:overflowPunct w:val="0"/>
        <w:autoSpaceDE w:val="0"/>
        <w:autoSpaceDN w:val="0"/>
        <w:adjustRightInd w:val="0"/>
        <w:spacing w:after="0" w:line="360" w:lineRule="auto"/>
        <w:textAlignment w:val="baseline"/>
        <w:rPr>
          <w:rFonts w:ascii="Arial" w:eastAsia="Times New Roman" w:hAnsi="Arial" w:cs="Arial"/>
          <w:sz w:val="2"/>
          <w:szCs w:val="2"/>
          <w:lang w:eastAsia="pt-BR"/>
        </w:rPr>
      </w:pPr>
    </w:p>
    <w:p w14:paraId="59F38100" w14:textId="28BE59EA" w:rsidR="00D10363" w:rsidRPr="00037C36" w:rsidRDefault="00D10363" w:rsidP="00D10363">
      <w:pPr>
        <w:pStyle w:val="Ttulo1"/>
        <w:shd w:val="clear" w:color="auto" w:fill="A5A5A5" w:themeFill="accent3"/>
      </w:pPr>
      <w:bookmarkStart w:id="56" w:name="_Toc134521954"/>
      <w:r>
        <w:t>15) PAGAMENTO</w:t>
      </w:r>
      <w:bookmarkEnd w:id="56"/>
    </w:p>
    <w:p w14:paraId="7867A131" w14:textId="77777777" w:rsidR="00E339A0" w:rsidRDefault="00E339A0" w:rsidP="00D10363">
      <w:pPr>
        <w:spacing w:line="360" w:lineRule="auto"/>
        <w:jc w:val="both"/>
        <w:rPr>
          <w:rFonts w:ascii="Arial" w:eastAsia="Calibri" w:hAnsi="Arial" w:cs="Arial"/>
          <w:b/>
          <w:szCs w:val="20"/>
        </w:rPr>
      </w:pPr>
    </w:p>
    <w:p w14:paraId="6AC936AE" w14:textId="69F0A925" w:rsidR="00D10363" w:rsidRPr="007D4751" w:rsidRDefault="00D10363" w:rsidP="00D10363">
      <w:pPr>
        <w:spacing w:line="360" w:lineRule="auto"/>
        <w:jc w:val="both"/>
        <w:rPr>
          <w:rFonts w:ascii="Arial" w:eastAsia="Calibri" w:hAnsi="Arial" w:cs="Arial"/>
          <w:bCs/>
          <w:szCs w:val="20"/>
        </w:rPr>
      </w:pPr>
      <w:r w:rsidRPr="00D10363">
        <w:rPr>
          <w:rFonts w:ascii="Arial" w:eastAsia="Calibri" w:hAnsi="Arial" w:cs="Arial"/>
          <w:b/>
          <w:szCs w:val="20"/>
        </w:rPr>
        <w:t>1)</w:t>
      </w:r>
      <w:r>
        <w:rPr>
          <w:rFonts w:ascii="Arial" w:eastAsia="Calibri" w:hAnsi="Arial" w:cs="Arial"/>
          <w:bCs/>
          <w:szCs w:val="20"/>
        </w:rPr>
        <w:t xml:space="preserve"> </w:t>
      </w:r>
      <w:r w:rsidRPr="007D4751">
        <w:rPr>
          <w:rFonts w:ascii="Arial" w:eastAsia="Calibri" w:hAnsi="Arial" w:cs="Arial"/>
          <w:bCs/>
          <w:szCs w:val="20"/>
        </w:rPr>
        <w:t xml:space="preserve">O Município pagará o valor acumulado no mês, conforme consta os valores no </w:t>
      </w:r>
      <w:r w:rsidR="009F4CCC">
        <w:rPr>
          <w:rFonts w:ascii="Arial" w:eastAsia="Calibri" w:hAnsi="Arial" w:cs="Arial"/>
          <w:bCs/>
          <w:szCs w:val="20"/>
        </w:rPr>
        <w:t xml:space="preserve"> Anexo II (termo de Referência)</w:t>
      </w:r>
      <w:r w:rsidRPr="007D4751">
        <w:rPr>
          <w:rFonts w:ascii="Arial" w:eastAsia="Calibri" w:hAnsi="Arial" w:cs="Arial"/>
          <w:bCs/>
          <w:szCs w:val="20"/>
        </w:rPr>
        <w:t xml:space="preserve"> este edital, fazendo dele parte integrante para todos os fi</w:t>
      </w:r>
      <w:r w:rsidR="009F4CCC">
        <w:rPr>
          <w:rFonts w:ascii="Arial" w:eastAsia="Calibri" w:hAnsi="Arial" w:cs="Arial"/>
          <w:bCs/>
          <w:szCs w:val="20"/>
        </w:rPr>
        <w:t>ns e efeitos, no prazo de até 30</w:t>
      </w:r>
      <w:r w:rsidRPr="007D4751">
        <w:rPr>
          <w:rFonts w:ascii="Arial" w:eastAsia="Calibri" w:hAnsi="Arial" w:cs="Arial"/>
          <w:bCs/>
          <w:szCs w:val="20"/>
        </w:rPr>
        <w:t xml:space="preserve"> (</w:t>
      </w:r>
      <w:r w:rsidR="009F4CCC">
        <w:rPr>
          <w:rFonts w:ascii="Arial" w:eastAsia="Calibri" w:hAnsi="Arial" w:cs="Arial"/>
          <w:bCs/>
          <w:szCs w:val="20"/>
        </w:rPr>
        <w:t>trinta</w:t>
      </w:r>
      <w:r w:rsidRPr="007D4751">
        <w:rPr>
          <w:rFonts w:ascii="Arial" w:eastAsia="Calibri" w:hAnsi="Arial" w:cs="Arial"/>
          <w:bCs/>
          <w:szCs w:val="20"/>
        </w:rPr>
        <w:t>) dias para pagamento, a partir da emissão da nota.</w:t>
      </w:r>
    </w:p>
    <w:p w14:paraId="5E678D0F" w14:textId="1DDB7A38" w:rsidR="00B21DE0" w:rsidRDefault="00D10363" w:rsidP="00E339A0">
      <w:pPr>
        <w:spacing w:line="360" w:lineRule="auto"/>
        <w:jc w:val="both"/>
        <w:rPr>
          <w:rFonts w:ascii="Arial" w:eastAsia="Calibri" w:hAnsi="Arial" w:cs="Arial"/>
          <w:bCs/>
          <w:szCs w:val="20"/>
        </w:rPr>
      </w:pPr>
      <w:r w:rsidRPr="00D10363">
        <w:rPr>
          <w:rFonts w:ascii="Arial" w:eastAsia="Calibri" w:hAnsi="Arial" w:cs="Arial"/>
          <w:b/>
          <w:szCs w:val="20"/>
        </w:rPr>
        <w:t>2)</w:t>
      </w:r>
      <w:r w:rsidRPr="007D4751">
        <w:rPr>
          <w:rFonts w:ascii="Arial" w:eastAsia="Calibri" w:hAnsi="Arial" w:cs="Arial"/>
          <w:bCs/>
          <w:szCs w:val="20"/>
        </w:rPr>
        <w:t xml:space="preserve"> O pagamento e liquidação das notas fiscais, emitidas regularmente pela credenciada será feito através de crédito em conta, no banco indicado por</w:t>
      </w:r>
      <w:r w:rsidR="00E339A0">
        <w:rPr>
          <w:rFonts w:ascii="Arial" w:eastAsia="Calibri" w:hAnsi="Arial" w:cs="Arial"/>
          <w:bCs/>
          <w:szCs w:val="20"/>
        </w:rPr>
        <w:t xml:space="preserve"> esta.</w:t>
      </w:r>
    </w:p>
    <w:p w14:paraId="25655474" w14:textId="77777777" w:rsidR="00457123" w:rsidRPr="00E339A0" w:rsidRDefault="00457123" w:rsidP="00E339A0">
      <w:pPr>
        <w:spacing w:line="360" w:lineRule="auto"/>
        <w:jc w:val="both"/>
        <w:rPr>
          <w:rFonts w:ascii="Arial" w:eastAsia="Calibri" w:hAnsi="Arial" w:cs="Arial"/>
          <w:bCs/>
          <w:szCs w:val="20"/>
        </w:rPr>
      </w:pPr>
    </w:p>
    <w:p w14:paraId="3FF02B13" w14:textId="1D97A0C8" w:rsidR="00B21DE0" w:rsidRPr="00037C36" w:rsidRDefault="00B332FD" w:rsidP="00B332FD">
      <w:pPr>
        <w:pStyle w:val="Ttulo1"/>
        <w:shd w:val="clear" w:color="auto" w:fill="A5A5A5" w:themeFill="accent3"/>
      </w:pPr>
      <w:bookmarkStart w:id="57" w:name="_Toc134521955"/>
      <w:r>
        <w:t>1</w:t>
      </w:r>
      <w:r w:rsidR="00D10363">
        <w:t>6</w:t>
      </w:r>
      <w:r w:rsidR="00B21DE0">
        <w:t>) DISPOSIÇÕES FINAIS</w:t>
      </w:r>
      <w:bookmarkEnd w:id="57"/>
    </w:p>
    <w:p w14:paraId="49D3CD55" w14:textId="77777777" w:rsidR="00457123" w:rsidRDefault="00457123" w:rsidP="009F4CCC">
      <w:pPr>
        <w:tabs>
          <w:tab w:val="left" w:pos="1134"/>
        </w:tabs>
        <w:spacing w:after="200" w:line="276" w:lineRule="auto"/>
        <w:jc w:val="both"/>
        <w:rPr>
          <w:rFonts w:ascii="Arial" w:hAnsi="Arial" w:cs="Arial"/>
          <w:b/>
          <w:bCs/>
        </w:rPr>
      </w:pPr>
    </w:p>
    <w:p w14:paraId="5B71A504" w14:textId="59F7136C" w:rsidR="00B21DE0" w:rsidRPr="009F4CCC" w:rsidRDefault="00867A54" w:rsidP="009F4CCC">
      <w:pPr>
        <w:tabs>
          <w:tab w:val="left" w:pos="1134"/>
        </w:tabs>
        <w:spacing w:after="200" w:line="276" w:lineRule="auto"/>
        <w:jc w:val="both"/>
        <w:rPr>
          <w:rFonts w:ascii="Arial" w:hAnsi="Arial" w:cs="Arial"/>
          <w:bCs/>
        </w:rPr>
      </w:pPr>
      <w:r w:rsidRPr="00867A54">
        <w:rPr>
          <w:rFonts w:ascii="Arial" w:hAnsi="Arial" w:cs="Arial"/>
          <w:b/>
          <w:bCs/>
        </w:rPr>
        <w:t>1)</w:t>
      </w:r>
      <w:r>
        <w:rPr>
          <w:rFonts w:ascii="Arial" w:hAnsi="Arial" w:cs="Arial"/>
          <w:bCs/>
        </w:rPr>
        <w:t xml:space="preserve"> O interessado assume </w:t>
      </w:r>
      <w:r w:rsidRPr="00867A54">
        <w:rPr>
          <w:rFonts w:ascii="Arial" w:hAnsi="Arial" w:cs="Arial"/>
          <w:bCs/>
        </w:rPr>
        <w:t xml:space="preserve">a responsabilidade de acompanhar todos os atos relativos à este procedimento auxiliar nos locais indicados </w:t>
      </w:r>
      <w:r>
        <w:rPr>
          <w:rFonts w:ascii="Arial" w:hAnsi="Arial" w:cs="Arial"/>
          <w:bCs/>
        </w:rPr>
        <w:t>no item 3 deste tópico</w:t>
      </w:r>
      <w:r w:rsidRPr="00867A54">
        <w:rPr>
          <w:rFonts w:ascii="Arial" w:hAnsi="Arial" w:cs="Arial"/>
          <w:bCs/>
        </w:rPr>
        <w:t>, ficando responsável pelo ônus decorrente da perda do negócio diante da inobservância de quaisquer mensagens emitidas pela Administração.</w:t>
      </w:r>
    </w:p>
    <w:p w14:paraId="31D46664" w14:textId="59365C6C" w:rsidR="00B21DE0" w:rsidRDefault="00B21DE0" w:rsidP="00B21DE0">
      <w:pPr>
        <w:tabs>
          <w:tab w:val="left" w:pos="1134"/>
        </w:tabs>
        <w:spacing w:line="276" w:lineRule="auto"/>
        <w:jc w:val="both"/>
        <w:rPr>
          <w:rFonts w:ascii="Arial" w:hAnsi="Arial" w:cs="Arial"/>
        </w:rPr>
      </w:pPr>
      <w:r w:rsidRPr="00E15824">
        <w:rPr>
          <w:rFonts w:ascii="Arial" w:hAnsi="Arial" w:cs="Arial"/>
          <w:b/>
        </w:rPr>
        <w:t>2</w:t>
      </w:r>
      <w:r>
        <w:rPr>
          <w:rFonts w:ascii="Arial" w:hAnsi="Arial" w:cs="Arial"/>
          <w:b/>
        </w:rPr>
        <w:t>)</w:t>
      </w:r>
      <w:r w:rsidRPr="00E15824">
        <w:rPr>
          <w:rFonts w:ascii="Arial" w:hAnsi="Arial" w:cs="Arial"/>
          <w:b/>
        </w:rPr>
        <w:t xml:space="preserve"> </w:t>
      </w:r>
      <w:r>
        <w:rPr>
          <w:rFonts w:ascii="Arial" w:hAnsi="Arial" w:cs="Arial"/>
        </w:rPr>
        <w:t>Sobre a contagem dos prazos:</w:t>
      </w:r>
    </w:p>
    <w:p w14:paraId="3C68DF4C" w14:textId="476A2742" w:rsidR="00B21DE0" w:rsidRDefault="00B21DE0" w:rsidP="004B5D3B">
      <w:pPr>
        <w:pStyle w:val="PargrafodaLista"/>
        <w:numPr>
          <w:ilvl w:val="0"/>
          <w:numId w:val="37"/>
        </w:numPr>
        <w:tabs>
          <w:tab w:val="left" w:pos="1134"/>
        </w:tabs>
        <w:spacing w:line="276" w:lineRule="auto"/>
        <w:ind w:left="567" w:firstLine="0"/>
        <w:jc w:val="both"/>
        <w:rPr>
          <w:rFonts w:ascii="Arial" w:hAnsi="Arial" w:cs="Arial"/>
        </w:rPr>
      </w:pPr>
      <w:r>
        <w:rPr>
          <w:rFonts w:ascii="Arial" w:hAnsi="Arial" w:cs="Arial"/>
        </w:rPr>
        <w:t xml:space="preserve">Sempre observará o </w:t>
      </w:r>
      <w:hyperlink r:id="rId117" w:anchor="art183" w:history="1">
        <w:r w:rsidRPr="00063ED1">
          <w:rPr>
            <w:rStyle w:val="Hyperlink"/>
            <w:rFonts w:ascii="Arial" w:hAnsi="Arial" w:cs="Arial"/>
          </w:rPr>
          <w:t>art. 183 da Lei nº 14.133/2021</w:t>
        </w:r>
      </w:hyperlink>
      <w:r>
        <w:rPr>
          <w:rFonts w:ascii="Arial" w:hAnsi="Arial" w:cs="Arial"/>
        </w:rPr>
        <w:t>;</w:t>
      </w:r>
    </w:p>
    <w:p w14:paraId="47D78EBE" w14:textId="597D7273" w:rsidR="00B21DE0" w:rsidRPr="009F4CCC" w:rsidRDefault="00B21DE0" w:rsidP="00B21DE0">
      <w:pPr>
        <w:pStyle w:val="PargrafodaLista"/>
        <w:numPr>
          <w:ilvl w:val="0"/>
          <w:numId w:val="37"/>
        </w:numPr>
        <w:tabs>
          <w:tab w:val="left" w:pos="1134"/>
        </w:tabs>
        <w:spacing w:line="276" w:lineRule="auto"/>
        <w:ind w:left="567" w:firstLine="0"/>
        <w:jc w:val="both"/>
        <w:rPr>
          <w:rFonts w:ascii="Arial" w:hAnsi="Arial" w:cs="Arial"/>
        </w:rPr>
      </w:pPr>
      <w:r w:rsidRPr="0028030E">
        <w:rPr>
          <w:rFonts w:ascii="Arial" w:hAnsi="Arial" w:cs="Arial"/>
        </w:rPr>
        <w:t xml:space="preserve">Caso os prazos definidos neste edital não estejam expressamente indicados na proposta, eles serão considerados como aceitos pelos </w:t>
      </w:r>
      <w:r w:rsidR="001702B6">
        <w:rPr>
          <w:rFonts w:ascii="Arial" w:hAnsi="Arial" w:cs="Arial"/>
        </w:rPr>
        <w:t>INTERESSADO</w:t>
      </w:r>
      <w:r w:rsidR="005F7A6A">
        <w:rPr>
          <w:rFonts w:ascii="Arial" w:hAnsi="Arial" w:cs="Arial"/>
        </w:rPr>
        <w:t>S</w:t>
      </w:r>
      <w:r w:rsidRPr="0028030E">
        <w:rPr>
          <w:rFonts w:ascii="Arial" w:hAnsi="Arial" w:cs="Arial"/>
        </w:rPr>
        <w:t xml:space="preserve"> para efeitos de julgamento deste processo licitatório. </w:t>
      </w:r>
    </w:p>
    <w:p w14:paraId="338BEB43" w14:textId="0674C99D" w:rsidR="00B21DE0" w:rsidRPr="00E15824" w:rsidRDefault="00B21DE0" w:rsidP="00B21DE0">
      <w:pPr>
        <w:tabs>
          <w:tab w:val="left" w:pos="1134"/>
        </w:tabs>
        <w:spacing w:line="276" w:lineRule="auto"/>
        <w:jc w:val="both"/>
        <w:rPr>
          <w:rFonts w:ascii="Arial" w:hAnsi="Arial" w:cs="Arial"/>
        </w:rPr>
      </w:pPr>
      <w:r>
        <w:rPr>
          <w:rFonts w:ascii="Arial" w:hAnsi="Arial" w:cs="Arial"/>
          <w:b/>
        </w:rPr>
        <w:t>3)</w:t>
      </w:r>
      <w:r w:rsidRPr="00E15824">
        <w:rPr>
          <w:rFonts w:ascii="Arial" w:hAnsi="Arial" w:cs="Arial"/>
        </w:rPr>
        <w:t xml:space="preserve"> Para fins de garantir a ampla publicidade, este edital</w:t>
      </w:r>
      <w:r>
        <w:rPr>
          <w:rFonts w:ascii="Arial" w:hAnsi="Arial" w:cs="Arial"/>
        </w:rPr>
        <w:t xml:space="preserve"> e seus anexos serão</w:t>
      </w:r>
      <w:r w:rsidRPr="00E15824">
        <w:rPr>
          <w:rFonts w:ascii="Arial" w:hAnsi="Arial" w:cs="Arial"/>
        </w:rPr>
        <w:t xml:space="preserve"> divulgado</w:t>
      </w:r>
      <w:r>
        <w:rPr>
          <w:rFonts w:ascii="Arial" w:hAnsi="Arial" w:cs="Arial"/>
        </w:rPr>
        <w:t>s</w:t>
      </w:r>
      <w:r w:rsidRPr="00E15824">
        <w:rPr>
          <w:rFonts w:ascii="Arial" w:hAnsi="Arial" w:cs="Arial"/>
        </w:rPr>
        <w:t>:</w:t>
      </w:r>
    </w:p>
    <w:p w14:paraId="19CD33D2" w14:textId="19F0761E" w:rsidR="00B21DE0" w:rsidRPr="00E15824" w:rsidRDefault="00B21DE0" w:rsidP="004B5D3B">
      <w:pPr>
        <w:pStyle w:val="PargrafodaLista"/>
        <w:numPr>
          <w:ilvl w:val="0"/>
          <w:numId w:val="36"/>
        </w:numPr>
        <w:tabs>
          <w:tab w:val="left" w:pos="1134"/>
        </w:tabs>
        <w:spacing w:line="276" w:lineRule="auto"/>
        <w:ind w:left="567" w:firstLine="0"/>
        <w:jc w:val="both"/>
        <w:rPr>
          <w:rFonts w:ascii="Arial" w:hAnsi="Arial" w:cs="Arial"/>
        </w:rPr>
      </w:pPr>
      <w:r w:rsidRPr="00E15824">
        <w:rPr>
          <w:rFonts w:ascii="Arial" w:hAnsi="Arial" w:cs="Arial"/>
        </w:rPr>
        <w:t>Portal Nacional de Contratações Públicas – PNCP, a partir da adoção pelo Município (</w:t>
      </w:r>
      <w:hyperlink r:id="rId118" w:anchor="art176iii" w:history="1">
        <w:r w:rsidRPr="00063ED1">
          <w:rPr>
            <w:rStyle w:val="Hyperlink"/>
            <w:rFonts w:ascii="Arial" w:hAnsi="Arial" w:cs="Arial"/>
          </w:rPr>
          <w:t>art. 176, III c/c p. ú. da Lei nº 14.133/2021</w:t>
        </w:r>
      </w:hyperlink>
      <w:r w:rsidRPr="00E15824">
        <w:rPr>
          <w:rFonts w:ascii="Arial" w:hAnsi="Arial" w:cs="Arial"/>
        </w:rPr>
        <w:t>);</w:t>
      </w:r>
    </w:p>
    <w:p w14:paraId="7049C7E4" w14:textId="5E1AD390" w:rsidR="00B21DE0" w:rsidRPr="00E15824" w:rsidRDefault="00B21DE0" w:rsidP="004B5D3B">
      <w:pPr>
        <w:pStyle w:val="PargrafodaLista"/>
        <w:numPr>
          <w:ilvl w:val="0"/>
          <w:numId w:val="36"/>
        </w:numPr>
        <w:tabs>
          <w:tab w:val="left" w:pos="1134"/>
        </w:tabs>
        <w:spacing w:line="276" w:lineRule="auto"/>
        <w:ind w:left="567" w:firstLine="0"/>
        <w:jc w:val="both"/>
        <w:rPr>
          <w:rFonts w:ascii="Arial" w:hAnsi="Arial" w:cs="Arial"/>
        </w:rPr>
      </w:pPr>
      <w:r w:rsidRPr="00E15824">
        <w:rPr>
          <w:rFonts w:ascii="Arial" w:hAnsi="Arial" w:cs="Arial"/>
        </w:rPr>
        <w:t xml:space="preserve">Página </w:t>
      </w:r>
      <w:r w:rsidRPr="005D5514">
        <w:rPr>
          <w:rFonts w:ascii="Arial" w:hAnsi="Arial" w:cs="Arial"/>
        </w:rPr>
        <w:t xml:space="preserve">do Município de </w:t>
      </w:r>
      <w:r w:rsidR="005D5514" w:rsidRPr="005D5514">
        <w:rPr>
          <w:rFonts w:ascii="Arial" w:hAnsi="Arial" w:cs="Arial"/>
        </w:rPr>
        <w:t xml:space="preserve">Águas Frias </w:t>
      </w:r>
      <w:r w:rsidRPr="005D5514">
        <w:rPr>
          <w:rFonts w:ascii="Arial" w:hAnsi="Arial" w:cs="Arial"/>
        </w:rPr>
        <w:t>(</w:t>
      </w:r>
      <w:r w:rsidR="005D5514" w:rsidRPr="005D5514">
        <w:rPr>
          <w:rFonts w:ascii="Arial" w:hAnsi="Arial" w:cs="Arial"/>
        </w:rPr>
        <w:t>https://aguasfrias.sc.gov.br</w:t>
      </w:r>
      <w:r w:rsidRPr="005D5514">
        <w:rPr>
          <w:rFonts w:ascii="Arial" w:hAnsi="Arial" w:cs="Arial"/>
        </w:rPr>
        <w:t>);</w:t>
      </w:r>
    </w:p>
    <w:p w14:paraId="59867667" w14:textId="2B731A5D" w:rsidR="00B21DE0" w:rsidRPr="00E15824" w:rsidRDefault="00B21DE0" w:rsidP="004B5D3B">
      <w:pPr>
        <w:pStyle w:val="PargrafodaLista"/>
        <w:numPr>
          <w:ilvl w:val="0"/>
          <w:numId w:val="36"/>
        </w:numPr>
        <w:tabs>
          <w:tab w:val="left" w:pos="1134"/>
        </w:tabs>
        <w:spacing w:line="276" w:lineRule="auto"/>
        <w:ind w:left="567" w:firstLine="0"/>
        <w:jc w:val="both"/>
        <w:rPr>
          <w:rFonts w:ascii="Arial" w:hAnsi="Arial" w:cs="Arial"/>
          <w:color w:val="000000" w:themeColor="text1"/>
        </w:rPr>
      </w:pPr>
      <w:r w:rsidRPr="00E15824">
        <w:rPr>
          <w:rFonts w:ascii="Arial" w:hAnsi="Arial" w:cs="Arial"/>
          <w:color w:val="000000" w:themeColor="text1"/>
        </w:rPr>
        <w:t>Diário Oficial dos Municípios – DOM (</w:t>
      </w:r>
      <w:hyperlink r:id="rId119" w:anchor="art176" w:history="1">
        <w:r w:rsidRPr="00063ED1">
          <w:rPr>
            <w:rStyle w:val="Hyperlink"/>
            <w:rFonts w:ascii="Arial" w:hAnsi="Arial" w:cs="Arial"/>
          </w:rPr>
          <w:t>art. 176, p. ú., I da Lei nº 14.133/2021</w:t>
        </w:r>
      </w:hyperlink>
      <w:r w:rsidR="000C1FF2">
        <w:rPr>
          <w:rFonts w:ascii="Arial" w:hAnsi="Arial" w:cs="Arial"/>
          <w:color w:val="000000" w:themeColor="text1"/>
        </w:rPr>
        <w:t>).</w:t>
      </w:r>
    </w:p>
    <w:p w14:paraId="28F468F2" w14:textId="4D4F4CD2" w:rsidR="00B21DE0" w:rsidRPr="009F4CCC" w:rsidRDefault="00B21DE0" w:rsidP="00B21DE0">
      <w:pPr>
        <w:tabs>
          <w:tab w:val="left" w:pos="1134"/>
        </w:tabs>
        <w:spacing w:line="276" w:lineRule="auto"/>
        <w:jc w:val="both"/>
        <w:rPr>
          <w:rFonts w:ascii="Arial" w:hAnsi="Arial" w:cs="Arial"/>
          <w:color w:val="000000" w:themeColor="text1"/>
        </w:rPr>
      </w:pPr>
      <w:r w:rsidRPr="009C35BC">
        <w:rPr>
          <w:rFonts w:ascii="Arial" w:hAnsi="Arial" w:cs="Arial"/>
          <w:b/>
          <w:color w:val="000000" w:themeColor="text1"/>
        </w:rPr>
        <w:lastRenderedPageBreak/>
        <w:t>3.1)</w:t>
      </w:r>
      <w:r>
        <w:rPr>
          <w:rFonts w:ascii="Arial" w:hAnsi="Arial" w:cs="Arial"/>
          <w:color w:val="000000" w:themeColor="text1"/>
        </w:rPr>
        <w:t xml:space="preserve"> O edital e t</w:t>
      </w:r>
      <w:r w:rsidRPr="009C35BC">
        <w:rPr>
          <w:rFonts w:ascii="Arial" w:hAnsi="Arial" w:cs="Arial"/>
          <w:color w:val="000000" w:themeColor="text1"/>
        </w:rPr>
        <w:t>odos os</w:t>
      </w:r>
      <w:r>
        <w:rPr>
          <w:rFonts w:ascii="Arial" w:hAnsi="Arial" w:cs="Arial"/>
          <w:color w:val="000000" w:themeColor="text1"/>
        </w:rPr>
        <w:t xml:space="preserve"> seus</w:t>
      </w:r>
      <w:r w:rsidRPr="009C35BC">
        <w:rPr>
          <w:rFonts w:ascii="Arial" w:hAnsi="Arial" w:cs="Arial"/>
          <w:color w:val="000000" w:themeColor="text1"/>
        </w:rPr>
        <w:t xml:space="preserve"> </w:t>
      </w:r>
      <w:r>
        <w:rPr>
          <w:rFonts w:ascii="Arial" w:hAnsi="Arial" w:cs="Arial"/>
          <w:color w:val="000000" w:themeColor="text1"/>
        </w:rPr>
        <w:t xml:space="preserve">anexos serão </w:t>
      </w:r>
      <w:r w:rsidRPr="009C35BC">
        <w:rPr>
          <w:rFonts w:ascii="Arial" w:hAnsi="Arial" w:cs="Arial"/>
          <w:color w:val="000000" w:themeColor="text1"/>
        </w:rPr>
        <w:t xml:space="preserve">divulgados na mesma data de divulgação do edital, sem necessidade de registro </w:t>
      </w:r>
      <w:r>
        <w:rPr>
          <w:rFonts w:ascii="Arial" w:hAnsi="Arial" w:cs="Arial"/>
          <w:color w:val="000000" w:themeColor="text1"/>
        </w:rPr>
        <w:t>ou de identificação para acesso (</w:t>
      </w:r>
      <w:hyperlink r:id="rId120" w:anchor="art25%C2%A73" w:history="1">
        <w:r w:rsidRPr="00063ED1">
          <w:rPr>
            <w:rStyle w:val="Hyperlink"/>
            <w:rFonts w:ascii="Arial" w:hAnsi="Arial" w:cs="Arial"/>
          </w:rPr>
          <w:t>art. 25, § 3º da Lei nº 14.133/2021</w:t>
        </w:r>
      </w:hyperlink>
      <w:r>
        <w:rPr>
          <w:rFonts w:ascii="Arial" w:hAnsi="Arial" w:cs="Arial"/>
          <w:color w:val="000000" w:themeColor="text1"/>
        </w:rPr>
        <w:t>).</w:t>
      </w:r>
    </w:p>
    <w:p w14:paraId="4F25A140" w14:textId="6FFAFAB8" w:rsidR="00B21DE0" w:rsidRPr="009F4CCC" w:rsidRDefault="009A5A34" w:rsidP="00B21DE0">
      <w:pPr>
        <w:tabs>
          <w:tab w:val="left" w:pos="1134"/>
        </w:tabs>
        <w:spacing w:line="276" w:lineRule="auto"/>
        <w:jc w:val="both"/>
        <w:rPr>
          <w:rFonts w:ascii="Arial" w:hAnsi="Arial" w:cs="Arial"/>
        </w:rPr>
      </w:pPr>
      <w:r>
        <w:rPr>
          <w:rFonts w:ascii="Arial" w:hAnsi="Arial" w:cs="Arial"/>
          <w:b/>
        </w:rPr>
        <w:t>4</w:t>
      </w:r>
      <w:r w:rsidR="00B21DE0">
        <w:rPr>
          <w:rFonts w:ascii="Arial" w:hAnsi="Arial" w:cs="Arial"/>
          <w:b/>
        </w:rPr>
        <w:t>)</w:t>
      </w:r>
      <w:r w:rsidR="00B21DE0">
        <w:rPr>
          <w:rFonts w:ascii="Arial" w:hAnsi="Arial" w:cs="Arial"/>
        </w:rPr>
        <w:t xml:space="preserve"> Os casos omissos serão dirimidos com estrita observância à </w:t>
      </w:r>
      <w:hyperlink r:id="rId121" w:history="1">
        <w:r w:rsidR="00B21DE0" w:rsidRPr="00C11277">
          <w:rPr>
            <w:rStyle w:val="Hyperlink"/>
            <w:rFonts w:ascii="Arial" w:hAnsi="Arial" w:cs="Arial"/>
          </w:rPr>
          <w:t>Lei nº 14.133/2021</w:t>
        </w:r>
      </w:hyperlink>
      <w:r w:rsidR="00B21DE0">
        <w:rPr>
          <w:rFonts w:ascii="Arial" w:hAnsi="Arial" w:cs="Arial"/>
        </w:rPr>
        <w:t>.</w:t>
      </w:r>
    </w:p>
    <w:p w14:paraId="71A7E120" w14:textId="457E81DC" w:rsidR="00B21DE0" w:rsidRDefault="009A5A34" w:rsidP="00B21DE0">
      <w:pPr>
        <w:tabs>
          <w:tab w:val="left" w:pos="1134"/>
        </w:tabs>
        <w:spacing w:line="276" w:lineRule="auto"/>
        <w:jc w:val="both"/>
        <w:rPr>
          <w:rFonts w:ascii="Arial" w:hAnsi="Arial" w:cs="Arial"/>
        </w:rPr>
      </w:pPr>
      <w:r>
        <w:rPr>
          <w:rFonts w:ascii="Arial" w:hAnsi="Arial" w:cs="Arial"/>
          <w:b/>
        </w:rPr>
        <w:t>5</w:t>
      </w:r>
      <w:r w:rsidR="00B21DE0">
        <w:rPr>
          <w:rFonts w:ascii="Arial" w:hAnsi="Arial" w:cs="Arial"/>
          <w:b/>
        </w:rPr>
        <w:t>)</w:t>
      </w:r>
      <w:r w:rsidR="00B21DE0" w:rsidRPr="00E15824">
        <w:rPr>
          <w:rFonts w:ascii="Arial" w:hAnsi="Arial" w:cs="Arial"/>
        </w:rPr>
        <w:t xml:space="preserve"> As questões decorrentes das previsões deste edital que não possam ser dirimidas administrativamente serão processadas e julgadas no Foro da Comarc</w:t>
      </w:r>
      <w:r w:rsidR="00E21B5F">
        <w:rPr>
          <w:rFonts w:ascii="Arial" w:hAnsi="Arial" w:cs="Arial"/>
        </w:rPr>
        <w:t>a de Coronel Freitas/SC</w:t>
      </w:r>
      <w:r w:rsidR="00B21DE0" w:rsidRPr="00E15824">
        <w:rPr>
          <w:rFonts w:ascii="Arial" w:hAnsi="Arial" w:cs="Arial"/>
        </w:rPr>
        <w:t>, com exclusão de qualquer outro, por mais privilegiado que seja.</w:t>
      </w:r>
    </w:p>
    <w:p w14:paraId="6642EB7C" w14:textId="77777777" w:rsidR="00E339A0" w:rsidRPr="00CE0CB6" w:rsidRDefault="00E339A0" w:rsidP="00B21DE0">
      <w:pPr>
        <w:tabs>
          <w:tab w:val="left" w:pos="1134"/>
        </w:tabs>
        <w:spacing w:line="276" w:lineRule="auto"/>
        <w:jc w:val="both"/>
        <w:rPr>
          <w:rFonts w:ascii="Arial" w:hAnsi="Arial" w:cs="Arial"/>
        </w:rPr>
      </w:pPr>
    </w:p>
    <w:p w14:paraId="6BA53ACB" w14:textId="2D246E14" w:rsidR="00B21DE0" w:rsidRPr="00E339A0" w:rsidRDefault="00B21DE0" w:rsidP="00B21DE0">
      <w:pPr>
        <w:jc w:val="center"/>
        <w:rPr>
          <w:rFonts w:ascii="Arial" w:hAnsi="Arial" w:cs="Arial"/>
        </w:rPr>
      </w:pPr>
      <w:r w:rsidRPr="00E339A0">
        <w:rPr>
          <w:rFonts w:ascii="Arial" w:hAnsi="Arial" w:cs="Arial"/>
        </w:rPr>
        <w:t>Município d</w:t>
      </w:r>
      <w:r w:rsidR="00F93F03" w:rsidRPr="00E339A0">
        <w:rPr>
          <w:rFonts w:ascii="Arial" w:hAnsi="Arial" w:cs="Arial"/>
        </w:rPr>
        <w:t>e Águas Frias</w:t>
      </w:r>
      <w:r w:rsidR="00457123">
        <w:rPr>
          <w:rFonts w:ascii="Arial" w:hAnsi="Arial" w:cs="Arial"/>
        </w:rPr>
        <w:t>- SC</w:t>
      </w:r>
      <w:r w:rsidR="00F93F03" w:rsidRPr="00E339A0">
        <w:rPr>
          <w:rFonts w:ascii="Arial" w:hAnsi="Arial" w:cs="Arial"/>
        </w:rPr>
        <w:t xml:space="preserve">, </w:t>
      </w:r>
      <w:r w:rsidR="00BA5BA7" w:rsidRPr="00E339A0">
        <w:rPr>
          <w:rFonts w:ascii="Arial" w:hAnsi="Arial" w:cs="Arial"/>
        </w:rPr>
        <w:t>11</w:t>
      </w:r>
      <w:r w:rsidR="00E21B5F" w:rsidRPr="00E339A0">
        <w:rPr>
          <w:rFonts w:ascii="Arial" w:hAnsi="Arial" w:cs="Arial"/>
        </w:rPr>
        <w:t xml:space="preserve"> </w:t>
      </w:r>
      <w:r w:rsidRPr="00E339A0">
        <w:rPr>
          <w:rFonts w:ascii="Arial" w:hAnsi="Arial" w:cs="Arial"/>
        </w:rPr>
        <w:t>d</w:t>
      </w:r>
      <w:r w:rsidR="00F93F03" w:rsidRPr="00E339A0">
        <w:rPr>
          <w:rFonts w:ascii="Arial" w:hAnsi="Arial" w:cs="Arial"/>
        </w:rPr>
        <w:t xml:space="preserve">e maio </w:t>
      </w:r>
      <w:r w:rsidRPr="00E339A0">
        <w:rPr>
          <w:rFonts w:ascii="Arial" w:hAnsi="Arial" w:cs="Arial"/>
        </w:rPr>
        <w:t>de 20</w:t>
      </w:r>
      <w:r w:rsidR="00F93F03" w:rsidRPr="00E339A0">
        <w:rPr>
          <w:rFonts w:ascii="Arial" w:hAnsi="Arial" w:cs="Arial"/>
        </w:rPr>
        <w:t>23</w:t>
      </w:r>
      <w:r w:rsidRPr="00E339A0">
        <w:rPr>
          <w:rFonts w:ascii="Arial" w:hAnsi="Arial" w:cs="Arial"/>
        </w:rPr>
        <w:t>.</w:t>
      </w:r>
    </w:p>
    <w:p w14:paraId="07EC8386" w14:textId="77777777" w:rsidR="00E339A0" w:rsidRDefault="00E339A0" w:rsidP="00B21DE0">
      <w:pPr>
        <w:jc w:val="center"/>
        <w:rPr>
          <w:rFonts w:ascii="Arial" w:hAnsi="Arial" w:cs="Arial"/>
          <w:b/>
        </w:rPr>
      </w:pPr>
    </w:p>
    <w:p w14:paraId="3050D588" w14:textId="77777777" w:rsidR="00E339A0" w:rsidRDefault="00E339A0" w:rsidP="00B21DE0">
      <w:pPr>
        <w:jc w:val="center"/>
        <w:rPr>
          <w:rFonts w:ascii="Arial" w:hAnsi="Arial" w:cs="Arial"/>
          <w:b/>
        </w:rPr>
      </w:pPr>
    </w:p>
    <w:p w14:paraId="01840DF9" w14:textId="28624881" w:rsidR="00E21B5F" w:rsidRPr="00331696" w:rsidRDefault="00E21B5F" w:rsidP="00B21DE0">
      <w:pPr>
        <w:jc w:val="center"/>
        <w:rPr>
          <w:rFonts w:ascii="Arial" w:hAnsi="Arial" w:cs="Arial"/>
        </w:rPr>
      </w:pPr>
      <w:r>
        <w:rPr>
          <w:rFonts w:ascii="Arial" w:hAnsi="Arial" w:cs="Arial"/>
        </w:rPr>
        <w:t>____________________________</w:t>
      </w:r>
    </w:p>
    <w:p w14:paraId="2E4F541A" w14:textId="2769E76F" w:rsidR="00B21DE0" w:rsidRPr="00E21B5F" w:rsidRDefault="00E21B5F" w:rsidP="00E21B5F">
      <w:pPr>
        <w:autoSpaceDE w:val="0"/>
        <w:autoSpaceDN w:val="0"/>
        <w:adjustRightInd w:val="0"/>
        <w:spacing w:after="0" w:line="240" w:lineRule="auto"/>
        <w:jc w:val="center"/>
        <w:rPr>
          <w:rFonts w:ascii="Arial" w:hAnsi="Arial" w:cs="Arial"/>
          <w:b/>
          <w:szCs w:val="20"/>
        </w:rPr>
      </w:pPr>
      <w:r w:rsidRPr="007D4751">
        <w:rPr>
          <w:rFonts w:ascii="Arial" w:hAnsi="Arial" w:cs="Arial"/>
          <w:b/>
          <w:szCs w:val="20"/>
        </w:rPr>
        <w:t xml:space="preserve">LUIZ JOSÉ DAGA </w:t>
      </w:r>
    </w:p>
    <w:p w14:paraId="65CDEF1F" w14:textId="445C2DED" w:rsidR="00B21DE0" w:rsidRDefault="00B21DE0" w:rsidP="00B21DE0">
      <w:pPr>
        <w:jc w:val="center"/>
        <w:rPr>
          <w:rFonts w:ascii="Arial" w:hAnsi="Arial" w:cs="Arial"/>
          <w:bCs/>
        </w:rPr>
      </w:pPr>
      <w:r w:rsidRPr="00E21B5F">
        <w:rPr>
          <w:rFonts w:ascii="Arial" w:hAnsi="Arial" w:cs="Arial"/>
          <w:bCs/>
        </w:rPr>
        <w:t>Prefeito Municipal</w:t>
      </w:r>
    </w:p>
    <w:p w14:paraId="3B659B6A" w14:textId="07D591E0" w:rsidR="00457123" w:rsidRPr="00E21B5F" w:rsidRDefault="00457123" w:rsidP="00B21DE0">
      <w:pPr>
        <w:jc w:val="center"/>
        <w:rPr>
          <w:rFonts w:ascii="Arial" w:hAnsi="Arial" w:cs="Arial"/>
          <w:bCs/>
        </w:rPr>
      </w:pPr>
    </w:p>
    <w:p w14:paraId="65A2FDD0" w14:textId="6DD09A5D" w:rsidR="00B21DE0" w:rsidRDefault="00B21DE0" w:rsidP="00975A8F">
      <w:pPr>
        <w:pStyle w:val="PargrafodaLista"/>
        <w:tabs>
          <w:tab w:val="left" w:pos="567"/>
        </w:tabs>
        <w:spacing w:before="240" w:line="276" w:lineRule="auto"/>
        <w:ind w:left="0"/>
        <w:jc w:val="both"/>
        <w:rPr>
          <w:rFonts w:ascii="Arial" w:hAnsi="Arial" w:cs="Arial"/>
          <w:bCs/>
        </w:rPr>
      </w:pPr>
    </w:p>
    <w:p w14:paraId="0AC6F890" w14:textId="1989DC38" w:rsidR="00051752" w:rsidRDefault="00051752" w:rsidP="00975A8F">
      <w:pPr>
        <w:pStyle w:val="PargrafodaLista"/>
        <w:tabs>
          <w:tab w:val="left" w:pos="567"/>
        </w:tabs>
        <w:spacing w:before="240" w:line="276" w:lineRule="auto"/>
        <w:ind w:left="0"/>
        <w:jc w:val="both"/>
        <w:rPr>
          <w:rFonts w:ascii="Arial" w:hAnsi="Arial" w:cs="Arial"/>
          <w:bCs/>
        </w:rPr>
      </w:pPr>
    </w:p>
    <w:p w14:paraId="61FC536E" w14:textId="58D213A1" w:rsidR="00051752" w:rsidRDefault="00457123" w:rsidP="00975A8F">
      <w:pPr>
        <w:pStyle w:val="PargrafodaLista"/>
        <w:tabs>
          <w:tab w:val="left" w:pos="567"/>
        </w:tabs>
        <w:spacing w:before="240" w:line="276" w:lineRule="auto"/>
        <w:ind w:left="0"/>
        <w:jc w:val="both"/>
        <w:rPr>
          <w:rFonts w:ascii="Arial" w:hAnsi="Arial" w:cs="Arial"/>
          <w:bCs/>
        </w:rPr>
      </w:pPr>
      <w:r w:rsidRPr="006303C8">
        <w:rPr>
          <w:noProof/>
          <w:sz w:val="24"/>
          <w:szCs w:val="24"/>
          <w:lang w:eastAsia="pt-BR"/>
        </w:rPr>
        <mc:AlternateContent>
          <mc:Choice Requires="wps">
            <w:drawing>
              <wp:anchor distT="0" distB="0" distL="0" distR="0" simplePos="0" relativeHeight="251659264" behindDoc="1" locked="0" layoutInCell="1" allowOverlap="1" wp14:anchorId="01304E8D" wp14:editId="7742DDAF">
                <wp:simplePos x="0" y="0"/>
                <wp:positionH relativeFrom="margin">
                  <wp:posOffset>-390525</wp:posOffset>
                </wp:positionH>
                <wp:positionV relativeFrom="paragraph">
                  <wp:posOffset>200660</wp:posOffset>
                </wp:positionV>
                <wp:extent cx="6130925" cy="1776095"/>
                <wp:effectExtent l="0" t="0" r="3175" b="0"/>
                <wp:wrapTopAndBottom/>
                <wp:docPr id="1" name="Quadro1"/>
                <wp:cNvGraphicFramePr/>
                <a:graphic xmlns:a="http://schemas.openxmlformats.org/drawingml/2006/main">
                  <a:graphicData uri="http://schemas.microsoft.com/office/word/2010/wordprocessingShape">
                    <wps:wsp>
                      <wps:cNvSpPr txBox="1"/>
                      <wps:spPr>
                        <a:xfrm>
                          <a:off x="0" y="0"/>
                          <a:ext cx="6130925" cy="1776095"/>
                        </a:xfrm>
                        <a:prstGeom prst="rect">
                          <a:avLst/>
                        </a:prstGeom>
                        <a:solidFill>
                          <a:srgbClr val="FFFFFF">
                            <a:alpha val="0"/>
                          </a:srgbClr>
                        </a:solidFill>
                        <a:ln w="18415">
                          <a:solidFill>
                            <a:srgbClr val="000000"/>
                          </a:solidFill>
                        </a:ln>
                      </wps:spPr>
                      <wps:txbx>
                        <w:txbxContent>
                          <w:p w14:paraId="43E4284B" w14:textId="72161D30" w:rsidR="00EA6F8A" w:rsidRPr="00FB38D1" w:rsidRDefault="00EA6F8A" w:rsidP="00717A83">
                            <w:pPr>
                              <w:pStyle w:val="Corpodetexto"/>
                              <w:spacing w:before="217" w:line="276" w:lineRule="auto"/>
                              <w:ind w:right="51"/>
                            </w:pPr>
                            <w:r w:rsidRPr="00FB38D1">
                              <w:t xml:space="preserve">O presente edital cumpre com as exigências legais, estando em acordo com a Lei Federal nº </w:t>
                            </w:r>
                            <w:r>
                              <w:t>14.133/2021</w:t>
                            </w:r>
                            <w:r w:rsidRPr="00FB38D1">
                              <w:t xml:space="preserve">, pelo que, </w:t>
                            </w:r>
                            <w:r>
                              <w:t>de acordo com o artigo 53</w:t>
                            </w:r>
                            <w:r w:rsidRPr="00FB38D1">
                              <w:t xml:space="preserve"> da referida Lei e dou como examinado e aprovado por esta Procuradoria</w:t>
                            </w:r>
                            <w:r w:rsidRPr="00FB38D1">
                              <w:rPr>
                                <w:spacing w:val="-4"/>
                              </w:rPr>
                              <w:t xml:space="preserve"> </w:t>
                            </w:r>
                            <w:r w:rsidRPr="00FB38D1">
                              <w:t>Jurídica.</w:t>
                            </w:r>
                          </w:p>
                          <w:p w14:paraId="22EA8E4E" w14:textId="77777777" w:rsidR="00EA6F8A" w:rsidRPr="00FB38D1" w:rsidRDefault="00EA6F8A" w:rsidP="00717A83">
                            <w:pPr>
                              <w:pStyle w:val="Corpodetexto"/>
                            </w:pPr>
                          </w:p>
                          <w:p w14:paraId="1B61FDA3" w14:textId="77777777" w:rsidR="00EA6F8A" w:rsidRPr="00FB38D1" w:rsidRDefault="00EA6F8A" w:rsidP="00717A83">
                            <w:pPr>
                              <w:pStyle w:val="Corpodetexto"/>
                            </w:pPr>
                          </w:p>
                          <w:p w14:paraId="194C0BA4" w14:textId="77777777" w:rsidR="00EA6F8A" w:rsidRPr="00FB38D1" w:rsidRDefault="00EA6F8A" w:rsidP="00717A83">
                            <w:pPr>
                              <w:pStyle w:val="Corpodetexto"/>
                              <w:spacing w:before="5"/>
                            </w:pPr>
                          </w:p>
                          <w:p w14:paraId="1567599D" w14:textId="77777777" w:rsidR="00EA6F8A" w:rsidRDefault="00EA6F8A" w:rsidP="00E339A0">
                            <w:pPr>
                              <w:pStyle w:val="SemEspaamento"/>
                              <w:jc w:val="center"/>
                              <w:rPr>
                                <w:rFonts w:ascii="Arial" w:hAnsi="Arial" w:cs="Arial"/>
                                <w:sz w:val="22"/>
                                <w:szCs w:val="22"/>
                              </w:rPr>
                            </w:pPr>
                            <w:r w:rsidRPr="00E339A0">
                              <w:rPr>
                                <w:rFonts w:ascii="Arial" w:hAnsi="Arial" w:cs="Arial"/>
                                <w:sz w:val="22"/>
                                <w:szCs w:val="22"/>
                              </w:rPr>
                              <w:t>JHONAS PEZZINI</w:t>
                            </w:r>
                          </w:p>
                          <w:p w14:paraId="6777FAC2" w14:textId="3BFA65B1" w:rsidR="00EA6F8A" w:rsidRPr="00E339A0" w:rsidRDefault="00EA6F8A" w:rsidP="00E339A0">
                            <w:pPr>
                              <w:pStyle w:val="SemEspaamento"/>
                              <w:jc w:val="center"/>
                              <w:rPr>
                                <w:rFonts w:ascii="Arial" w:hAnsi="Arial" w:cs="Arial"/>
                                <w:sz w:val="22"/>
                                <w:szCs w:val="22"/>
                              </w:rPr>
                            </w:pPr>
                            <w:r>
                              <w:rPr>
                                <w:rFonts w:ascii="Arial" w:hAnsi="Arial" w:cs="Arial"/>
                                <w:sz w:val="22"/>
                                <w:szCs w:val="22"/>
                              </w:rPr>
                              <w:t>Assessor Jurídico</w:t>
                            </w:r>
                          </w:p>
                          <w:p w14:paraId="38E59701" w14:textId="77777777" w:rsidR="00EA6F8A" w:rsidRPr="00E339A0" w:rsidRDefault="00EA6F8A" w:rsidP="00E339A0">
                            <w:pPr>
                              <w:pStyle w:val="SemEspaamento"/>
                              <w:jc w:val="center"/>
                              <w:rPr>
                                <w:rFonts w:ascii="Arial" w:hAnsi="Arial" w:cs="Arial"/>
                                <w:sz w:val="22"/>
                                <w:szCs w:val="22"/>
                              </w:rPr>
                            </w:pPr>
                            <w:r w:rsidRPr="00E339A0">
                              <w:rPr>
                                <w:rFonts w:ascii="Arial" w:hAnsi="Arial" w:cs="Arial"/>
                                <w:sz w:val="22"/>
                                <w:szCs w:val="22"/>
                              </w:rPr>
                              <w:t>OAB/SC 33678</w:t>
                            </w:r>
                          </w:p>
                          <w:p w14:paraId="5ADED954" w14:textId="77777777" w:rsidR="00EA6F8A" w:rsidRPr="00FB38D1" w:rsidRDefault="00EA6F8A" w:rsidP="00717A83">
                            <w:pPr>
                              <w:ind w:left="1188"/>
                              <w:rPr>
                                <w:b/>
                                <w:sz w:val="24"/>
                                <w:szCs w:val="24"/>
                              </w:rPr>
                            </w:pPr>
                          </w:p>
                        </w:txbxContent>
                      </wps:txbx>
                      <wps:bodyPr lIns="0" tIns="0" rIns="0" bIns="0" anchor="t">
                        <a:noAutofit/>
                      </wps:bodyPr>
                    </wps:wsp>
                  </a:graphicData>
                </a:graphic>
                <wp14:sizeRelV relativeFrom="margin">
                  <wp14:pctHeight>0</wp14:pctHeight>
                </wp14:sizeRelV>
              </wp:anchor>
            </w:drawing>
          </mc:Choice>
          <mc:Fallback>
            <w:pict>
              <v:shapetype w14:anchorId="01304E8D" id="_x0000_t202" coordsize="21600,21600" o:spt="202" path="m,l,21600r21600,l21600,xe">
                <v:stroke joinstyle="miter"/>
                <v:path gradientshapeok="t" o:connecttype="rect"/>
              </v:shapetype>
              <v:shape id="Quadro1" o:spid="_x0000_s1026" type="#_x0000_t202" style="position:absolute;left:0;text-align:left;margin-left:-30.75pt;margin-top:15.8pt;width:482.75pt;height:139.85pt;z-index:-251657216;visibility:visible;mso-wrap-style:square;mso-height-percent:0;mso-wrap-distance-left:0;mso-wrap-distance-top:0;mso-wrap-distance-right:0;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8J0gEAALMDAAAOAAAAZHJzL2Uyb0RvYy54bWysU9tu2zAMfR/QfxD03tjOlrQ14hRriwwD&#10;hl3Q7QNkWYoFSKIgKbHz96NkJ223t2F6kCleDslDenM/Gk2OwgcFtqHVoqREWA6dsvuG/vq5u76l&#10;JERmO6bBioaeRKD326t3m8HVYgk96E54giA21INraB+jq4si8F4YFhbghEWjBG9YxKffF51nA6Ib&#10;XSzLcl0M4DvngYsQUPs0Gek240spePwmZRCR6IZibTHfPt9tuovthtV7z1yv+FwG+4cqDFMWk16g&#10;nlhk5ODVX1BGcQ8BZFxwMAVIqbjIPWA3VflHN889cyL3guQEd6Ep/D9Y/vX43RPV4ewosczgiH4c&#10;WOehStQMLtTo8ezQJ44PMCa3WR9QmToepTfpi70QtCPJpwuxYoyEo3JdvS/vlitKONqqm5t1ebdK&#10;OMVLuPMhfhJgSBIa6nFymVB2/BLi5Hp2SdkCaNXtlNb54ffto/bkyHDKu3ymWO16NmnzpDFdmFxz&#10;6jcY2pIBa7v9UK1y7BvjHDVDlenM5b9yQ3RtETiRNpGTpDi248xYC90JidSfLQ4wLeNZ8GehPQvM&#10;8h5wTScOLHw8RJAq85BAJ6Q5F25Gbmfe4rR6r9/Z6+Vf2/4GAAD//wMAUEsDBBQABgAIAAAAIQDv&#10;LL7Z3wAAAAoBAAAPAAAAZHJzL2Rvd25yZXYueG1sTI/BToNAEIbvJr7DZky8tQuiRJGlsSbqxdRQ&#10;fYCBHYGU3UV2KfTtnZ70ODNf/vn+fLOYXhxp9J2zCuJ1BIJs7XRnGwVfny+rexA+oNXYO0sKTuRh&#10;U1xe5JhpN9uSjvvQCA6xPkMFbQhDJqWvWzLo124gy7dvNxoMPI6N1CPOHG56eRNFqTTYWf7Q4kDP&#10;LdWH/WQUHOa3afuzO1Xl63ua4PajXPS0KHV9tTw9ggi0hD8YzvqsDgU7VW6y2otewSqN7xhVkMQp&#10;CAYeolsuV50XcQKyyOX/CsUvAAAA//8DAFBLAQItABQABgAIAAAAIQC2gziS/gAAAOEBAAATAAAA&#10;AAAAAAAAAAAAAAAAAABbQ29udGVudF9UeXBlc10ueG1sUEsBAi0AFAAGAAgAAAAhADj9If/WAAAA&#10;lAEAAAsAAAAAAAAAAAAAAAAALwEAAF9yZWxzLy5yZWxzUEsBAi0AFAAGAAgAAAAhACKu3wnSAQAA&#10;swMAAA4AAAAAAAAAAAAAAAAALgIAAGRycy9lMm9Eb2MueG1sUEsBAi0AFAAGAAgAAAAhAO8svtnf&#10;AAAACgEAAA8AAAAAAAAAAAAAAAAALAQAAGRycy9kb3ducmV2LnhtbFBLBQYAAAAABAAEAPMAAAA4&#10;BQAAAAA=&#10;" strokeweight="1.45pt">
                <v:fill opacity="0"/>
                <v:textbox inset="0,0,0,0">
                  <w:txbxContent>
                    <w:p w14:paraId="43E4284B" w14:textId="72161D30" w:rsidR="00EA6F8A" w:rsidRPr="00FB38D1" w:rsidRDefault="00EA6F8A" w:rsidP="00717A83">
                      <w:pPr>
                        <w:pStyle w:val="Corpodetexto"/>
                        <w:spacing w:before="217" w:line="276" w:lineRule="auto"/>
                        <w:ind w:right="51"/>
                      </w:pPr>
                      <w:r w:rsidRPr="00FB38D1">
                        <w:t xml:space="preserve">O presente edital cumpre com as exigências legais, estando em acordo com a Lei Federal nº </w:t>
                      </w:r>
                      <w:r>
                        <w:t>14.133/2021</w:t>
                      </w:r>
                      <w:r w:rsidRPr="00FB38D1">
                        <w:t xml:space="preserve">, pelo que, </w:t>
                      </w:r>
                      <w:r>
                        <w:t>de acordo com o artigo 53</w:t>
                      </w:r>
                      <w:r w:rsidRPr="00FB38D1">
                        <w:t xml:space="preserve"> da referida Lei e dou como examinado e aprovado por esta Procuradoria</w:t>
                      </w:r>
                      <w:r w:rsidRPr="00FB38D1">
                        <w:rPr>
                          <w:spacing w:val="-4"/>
                        </w:rPr>
                        <w:t xml:space="preserve"> </w:t>
                      </w:r>
                      <w:r w:rsidRPr="00FB38D1">
                        <w:t>Jurídica.</w:t>
                      </w:r>
                    </w:p>
                    <w:p w14:paraId="22EA8E4E" w14:textId="77777777" w:rsidR="00EA6F8A" w:rsidRPr="00FB38D1" w:rsidRDefault="00EA6F8A" w:rsidP="00717A83">
                      <w:pPr>
                        <w:pStyle w:val="Corpodetexto"/>
                      </w:pPr>
                    </w:p>
                    <w:p w14:paraId="1B61FDA3" w14:textId="77777777" w:rsidR="00EA6F8A" w:rsidRPr="00FB38D1" w:rsidRDefault="00EA6F8A" w:rsidP="00717A83">
                      <w:pPr>
                        <w:pStyle w:val="Corpodetexto"/>
                      </w:pPr>
                    </w:p>
                    <w:p w14:paraId="194C0BA4" w14:textId="77777777" w:rsidR="00EA6F8A" w:rsidRPr="00FB38D1" w:rsidRDefault="00EA6F8A" w:rsidP="00717A83">
                      <w:pPr>
                        <w:pStyle w:val="Corpodetexto"/>
                        <w:spacing w:before="5"/>
                      </w:pPr>
                    </w:p>
                    <w:p w14:paraId="1567599D" w14:textId="77777777" w:rsidR="00EA6F8A" w:rsidRDefault="00EA6F8A" w:rsidP="00E339A0">
                      <w:pPr>
                        <w:pStyle w:val="SemEspaamento"/>
                        <w:jc w:val="center"/>
                        <w:rPr>
                          <w:rFonts w:ascii="Arial" w:hAnsi="Arial" w:cs="Arial"/>
                          <w:sz w:val="22"/>
                          <w:szCs w:val="22"/>
                        </w:rPr>
                      </w:pPr>
                      <w:r w:rsidRPr="00E339A0">
                        <w:rPr>
                          <w:rFonts w:ascii="Arial" w:hAnsi="Arial" w:cs="Arial"/>
                          <w:sz w:val="22"/>
                          <w:szCs w:val="22"/>
                        </w:rPr>
                        <w:t>JHONAS PEZZINI</w:t>
                      </w:r>
                    </w:p>
                    <w:p w14:paraId="6777FAC2" w14:textId="3BFA65B1" w:rsidR="00EA6F8A" w:rsidRPr="00E339A0" w:rsidRDefault="00EA6F8A" w:rsidP="00E339A0">
                      <w:pPr>
                        <w:pStyle w:val="SemEspaamento"/>
                        <w:jc w:val="center"/>
                        <w:rPr>
                          <w:rFonts w:ascii="Arial" w:hAnsi="Arial" w:cs="Arial"/>
                          <w:sz w:val="22"/>
                          <w:szCs w:val="22"/>
                        </w:rPr>
                      </w:pPr>
                      <w:r>
                        <w:rPr>
                          <w:rFonts w:ascii="Arial" w:hAnsi="Arial" w:cs="Arial"/>
                          <w:sz w:val="22"/>
                          <w:szCs w:val="22"/>
                        </w:rPr>
                        <w:t>Assessor Jurídico</w:t>
                      </w:r>
                    </w:p>
                    <w:p w14:paraId="38E59701" w14:textId="77777777" w:rsidR="00EA6F8A" w:rsidRPr="00E339A0" w:rsidRDefault="00EA6F8A" w:rsidP="00E339A0">
                      <w:pPr>
                        <w:pStyle w:val="SemEspaamento"/>
                        <w:jc w:val="center"/>
                        <w:rPr>
                          <w:rFonts w:ascii="Arial" w:hAnsi="Arial" w:cs="Arial"/>
                          <w:sz w:val="22"/>
                          <w:szCs w:val="22"/>
                        </w:rPr>
                      </w:pPr>
                      <w:r w:rsidRPr="00E339A0">
                        <w:rPr>
                          <w:rFonts w:ascii="Arial" w:hAnsi="Arial" w:cs="Arial"/>
                          <w:sz w:val="22"/>
                          <w:szCs w:val="22"/>
                        </w:rPr>
                        <w:t>OAB/SC 33678</w:t>
                      </w:r>
                    </w:p>
                    <w:p w14:paraId="5ADED954" w14:textId="77777777" w:rsidR="00EA6F8A" w:rsidRPr="00FB38D1" w:rsidRDefault="00EA6F8A" w:rsidP="00717A83">
                      <w:pPr>
                        <w:ind w:left="1188"/>
                        <w:rPr>
                          <w:b/>
                          <w:sz w:val="24"/>
                          <w:szCs w:val="24"/>
                        </w:rPr>
                      </w:pPr>
                    </w:p>
                  </w:txbxContent>
                </v:textbox>
                <w10:wrap type="topAndBottom" anchorx="margin"/>
              </v:shape>
            </w:pict>
          </mc:Fallback>
        </mc:AlternateContent>
      </w:r>
    </w:p>
    <w:p w14:paraId="5CE02D7F" w14:textId="6ED46845" w:rsidR="00051752" w:rsidRDefault="00051752" w:rsidP="00975A8F">
      <w:pPr>
        <w:pStyle w:val="PargrafodaLista"/>
        <w:tabs>
          <w:tab w:val="left" w:pos="567"/>
        </w:tabs>
        <w:spacing w:before="240" w:line="276" w:lineRule="auto"/>
        <w:ind w:left="0"/>
        <w:jc w:val="both"/>
        <w:rPr>
          <w:rFonts w:ascii="Arial" w:hAnsi="Arial" w:cs="Arial"/>
          <w:bCs/>
        </w:rPr>
      </w:pPr>
    </w:p>
    <w:p w14:paraId="699FBB8C"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2FEAD23C"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5E90229C"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5A8C9A34"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5F04AD6E"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517E4E6B"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75934991"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2E7A32B1" w14:textId="77777777" w:rsidR="00457123" w:rsidRDefault="00457123" w:rsidP="00975A8F">
      <w:pPr>
        <w:pStyle w:val="PargrafodaLista"/>
        <w:tabs>
          <w:tab w:val="left" w:pos="567"/>
        </w:tabs>
        <w:spacing w:before="240" w:line="276" w:lineRule="auto"/>
        <w:ind w:left="0"/>
        <w:jc w:val="both"/>
        <w:rPr>
          <w:rFonts w:ascii="Arial" w:hAnsi="Arial" w:cs="Arial"/>
          <w:bCs/>
        </w:rPr>
      </w:pPr>
    </w:p>
    <w:p w14:paraId="26E0EFA5" w14:textId="17F129CB" w:rsidR="00051752" w:rsidRPr="00E66506" w:rsidRDefault="00051752" w:rsidP="00B332FD">
      <w:pPr>
        <w:pStyle w:val="Ttulo1"/>
        <w:shd w:val="clear" w:color="auto" w:fill="A5A5A5" w:themeFill="accent3"/>
        <w:jc w:val="center"/>
      </w:pPr>
      <w:bookmarkStart w:id="58" w:name="_Toc134521956"/>
      <w:r>
        <w:lastRenderedPageBreak/>
        <w:t>ANEXO I</w:t>
      </w:r>
      <w:r w:rsidR="00CA005D">
        <w:t xml:space="preserve"> – ESTUDO TÉCNICO PRELIMINAR</w:t>
      </w:r>
      <w:bookmarkEnd w:id="58"/>
    </w:p>
    <w:p w14:paraId="1E5666B5" w14:textId="77777777" w:rsidR="00051752" w:rsidRDefault="00051752" w:rsidP="00051752">
      <w:pPr>
        <w:spacing w:line="276" w:lineRule="auto"/>
        <w:jc w:val="center"/>
        <w:rPr>
          <w:rFonts w:ascii="Arial" w:hAnsi="Arial" w:cs="Arial"/>
          <w:b/>
        </w:rPr>
      </w:pPr>
    </w:p>
    <w:tbl>
      <w:tblPr>
        <w:tblStyle w:val="Tabelacomgrade"/>
        <w:tblW w:w="10490" w:type="dxa"/>
        <w:tblInd w:w="-856" w:type="dxa"/>
        <w:tblLayout w:type="fixed"/>
        <w:tblLook w:val="04A0" w:firstRow="1" w:lastRow="0" w:firstColumn="1" w:lastColumn="0" w:noHBand="0" w:noVBand="1"/>
      </w:tblPr>
      <w:tblGrid>
        <w:gridCol w:w="709"/>
        <w:gridCol w:w="9781"/>
      </w:tblGrid>
      <w:tr w:rsidR="00917D78" w:rsidRPr="00234D85" w14:paraId="4EA47957" w14:textId="77777777" w:rsidTr="00A070C6">
        <w:tc>
          <w:tcPr>
            <w:tcW w:w="10490" w:type="dxa"/>
            <w:gridSpan w:val="2"/>
          </w:tcPr>
          <w:p w14:paraId="02B05F92" w14:textId="77777777" w:rsidR="00917D78" w:rsidRPr="00A97F89" w:rsidRDefault="00917D78" w:rsidP="00A070C6">
            <w:pPr>
              <w:spacing w:before="120" w:line="360" w:lineRule="auto"/>
              <w:jc w:val="center"/>
              <w:rPr>
                <w:rFonts w:ascii="Times New Roman" w:hAnsi="Times New Roman" w:cs="Times New Roman"/>
                <w:b/>
              </w:rPr>
            </w:pPr>
            <w:r w:rsidRPr="00A97F89">
              <w:rPr>
                <w:rFonts w:ascii="Times New Roman" w:hAnsi="Times New Roman" w:cs="Times New Roman"/>
                <w:b/>
              </w:rPr>
              <w:t>ESTUDO TÉCNICO PRELIMINAR Nº3/2023</w:t>
            </w:r>
          </w:p>
          <w:p w14:paraId="3EAE20B6" w14:textId="77777777" w:rsidR="00917D78" w:rsidRDefault="00917D78" w:rsidP="00A070C6">
            <w:pPr>
              <w:spacing w:before="120" w:line="360" w:lineRule="auto"/>
              <w:jc w:val="center"/>
              <w:rPr>
                <w:rFonts w:ascii="Times New Roman" w:hAnsi="Times New Roman" w:cs="Times New Roman"/>
              </w:rPr>
            </w:pPr>
            <w:r w:rsidRPr="00234D85">
              <w:rPr>
                <w:rFonts w:ascii="Times New Roman" w:hAnsi="Times New Roman" w:cs="Times New Roman"/>
              </w:rPr>
              <w:t>Lei Federal nº 14.133/2021: art. 6º, XX c/c art. 18, §§ 1º e 2º</w:t>
            </w:r>
          </w:p>
          <w:p w14:paraId="434F2753" w14:textId="77777777" w:rsidR="00917D78" w:rsidRPr="00234D85" w:rsidRDefault="00917D78" w:rsidP="00A070C6">
            <w:pPr>
              <w:spacing w:before="120" w:line="360" w:lineRule="auto"/>
              <w:jc w:val="center"/>
              <w:rPr>
                <w:rFonts w:ascii="Times New Roman" w:hAnsi="Times New Roman" w:cs="Times New Roman"/>
                <w:b/>
              </w:rPr>
            </w:pPr>
          </w:p>
        </w:tc>
      </w:tr>
      <w:tr w:rsidR="00917D78" w:rsidRPr="00234D85" w14:paraId="3E3C6442" w14:textId="77777777" w:rsidTr="00A070C6">
        <w:tc>
          <w:tcPr>
            <w:tcW w:w="10490" w:type="dxa"/>
            <w:gridSpan w:val="2"/>
          </w:tcPr>
          <w:p w14:paraId="6A5F0EDC" w14:textId="77777777" w:rsidR="008A0CA9" w:rsidRDefault="008A0CA9" w:rsidP="00A070C6">
            <w:pPr>
              <w:spacing w:before="120" w:line="360" w:lineRule="auto"/>
              <w:jc w:val="center"/>
              <w:rPr>
                <w:rFonts w:ascii="Times New Roman" w:hAnsi="Times New Roman" w:cs="Times New Roman"/>
                <w:b/>
              </w:rPr>
            </w:pPr>
          </w:p>
          <w:p w14:paraId="16CFD573" w14:textId="77777777" w:rsidR="00917D78" w:rsidRPr="00234D85" w:rsidRDefault="00917D78" w:rsidP="00A070C6">
            <w:pPr>
              <w:spacing w:before="120" w:line="360" w:lineRule="auto"/>
              <w:jc w:val="center"/>
              <w:rPr>
                <w:rFonts w:ascii="Times New Roman" w:hAnsi="Times New Roman" w:cs="Times New Roman"/>
                <w:b/>
              </w:rPr>
            </w:pPr>
            <w:r w:rsidRPr="00234D85">
              <w:rPr>
                <w:rFonts w:ascii="Times New Roman" w:hAnsi="Times New Roman" w:cs="Times New Roman"/>
                <w:b/>
              </w:rPr>
              <w:t>ELEMENTOS</w:t>
            </w:r>
          </w:p>
        </w:tc>
      </w:tr>
      <w:tr w:rsidR="00917D78" w:rsidRPr="00234D85" w14:paraId="5E3C9A49" w14:textId="77777777" w:rsidTr="00A070C6">
        <w:tc>
          <w:tcPr>
            <w:tcW w:w="709" w:type="dxa"/>
          </w:tcPr>
          <w:p w14:paraId="2DDF1CC2"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635EFDB7"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Descrição da necessidade da contratação, considerado o problema a ser resolvido sob a perspectiva do interesse público.</w:t>
            </w:r>
          </w:p>
          <w:p w14:paraId="4E383B02" w14:textId="77777777" w:rsidR="00917D78" w:rsidRPr="00234D85" w:rsidRDefault="00917D78" w:rsidP="00A070C6">
            <w:pPr>
              <w:spacing w:before="120" w:line="360" w:lineRule="auto"/>
              <w:jc w:val="both"/>
              <w:rPr>
                <w:rFonts w:ascii="Times New Roman" w:eastAsia="Calibri" w:hAnsi="Times New Roman" w:cs="Times New Roman"/>
                <w:bCs/>
              </w:rPr>
            </w:pPr>
            <w:r w:rsidRPr="00234D85">
              <w:rPr>
                <w:rFonts w:ascii="Times New Roman" w:hAnsi="Times New Roman" w:cs="Times New Roman"/>
              </w:rPr>
              <w:t xml:space="preserve">O município de Águas Frias anualmente realiza o programa de </w:t>
            </w:r>
            <w:r w:rsidRPr="00234D85">
              <w:rPr>
                <w:rFonts w:ascii="Times New Roman" w:eastAsia="Calibri" w:hAnsi="Times New Roman" w:cs="Times New Roman"/>
                <w:bCs/>
              </w:rPr>
              <w:t>bônus agrícola, destinado ao incentivo à atividade agropecuária do Município de Águas Frias, mediante a concessão de incentivos para a manutenção, expansão e diversificação de propriedades rurais, visando o desenvolvimento econômico e social, a ampliação de renda, a valorização do agricultor e consequentemente o aumento do r</w:t>
            </w:r>
            <w:r>
              <w:rPr>
                <w:rFonts w:ascii="Times New Roman" w:eastAsia="Calibri" w:hAnsi="Times New Roman" w:cs="Times New Roman"/>
                <w:bCs/>
              </w:rPr>
              <w:t>etorno financeiro ao município.</w:t>
            </w:r>
            <w:r w:rsidRPr="00234D85">
              <w:rPr>
                <w:rFonts w:ascii="Times New Roman" w:eastAsia="Calibri" w:hAnsi="Times New Roman" w:cs="Times New Roman"/>
                <w:bCs/>
              </w:rPr>
              <w:t xml:space="preserve"> Par</w:t>
            </w:r>
            <w:r>
              <w:rPr>
                <w:rFonts w:ascii="Times New Roman" w:eastAsia="Calibri" w:hAnsi="Times New Roman" w:cs="Times New Roman"/>
                <w:bCs/>
              </w:rPr>
              <w:t xml:space="preserve">a o ano de 2023, o município </w:t>
            </w:r>
            <w:r w:rsidRPr="00234D85">
              <w:rPr>
                <w:rFonts w:ascii="Times New Roman" w:eastAsia="Calibri" w:hAnsi="Times New Roman" w:cs="Times New Roman"/>
                <w:bCs/>
              </w:rPr>
              <w:t>pretende realizar o programa de incentivo aos produtores rurais, necessitando realizar a distribuição dos bônus para os agricultores conforme sua performance produtiva.</w:t>
            </w:r>
          </w:p>
        </w:tc>
      </w:tr>
      <w:tr w:rsidR="00917D78" w:rsidRPr="00234D85" w14:paraId="242CC153" w14:textId="77777777" w:rsidTr="00A070C6">
        <w:tc>
          <w:tcPr>
            <w:tcW w:w="709" w:type="dxa"/>
          </w:tcPr>
          <w:p w14:paraId="55F7C533"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1D5517D6"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Demonstração da previsão da contratação no plano de contratações anual, sempre que elaborado, de modo a indicar o seu alinhamento com o planejamento da Administração</w:t>
            </w:r>
          </w:p>
          <w:p w14:paraId="64802C34"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O Município n</w:t>
            </w:r>
            <w:r>
              <w:rPr>
                <w:rFonts w:ascii="Times New Roman" w:hAnsi="Times New Roman" w:cs="Times New Roman"/>
              </w:rPr>
              <w:t>ão possui Plano de Contratação A</w:t>
            </w:r>
            <w:r w:rsidRPr="00234D85">
              <w:rPr>
                <w:rFonts w:ascii="Times New Roman" w:hAnsi="Times New Roman" w:cs="Times New Roman"/>
              </w:rPr>
              <w:t>nual</w:t>
            </w:r>
          </w:p>
        </w:tc>
      </w:tr>
      <w:tr w:rsidR="00917D78" w:rsidRPr="00234D85" w14:paraId="5D1D4AF0" w14:textId="77777777" w:rsidTr="00A070C6">
        <w:tc>
          <w:tcPr>
            <w:tcW w:w="709" w:type="dxa"/>
          </w:tcPr>
          <w:p w14:paraId="64015F59"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23B3BD23"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 xml:space="preserve">Requisitos da contratação </w:t>
            </w:r>
          </w:p>
          <w:p w14:paraId="416BBF75"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3.1. Fornecer os itens novos, sem uso;</w:t>
            </w:r>
          </w:p>
          <w:p w14:paraId="5D9CB9E1"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3.2. Realizar a entrega </w:t>
            </w:r>
            <w:r>
              <w:rPr>
                <w:rFonts w:ascii="Times New Roman" w:hAnsi="Times New Roman" w:cs="Times New Roman"/>
              </w:rPr>
              <w:t>ao munícipe que apresentar a certidão de bônus emitida pela Secretaria Municipal de Agricultura</w:t>
            </w:r>
          </w:p>
          <w:p w14:paraId="6093C66D"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3.3. Entregar os itens em conformidade com as especificações técnicas estabelecidas neste Edital, em perfeitas condições de utilização;</w:t>
            </w:r>
          </w:p>
          <w:p w14:paraId="20302DB3"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3.4. Fornecer itens conforme garantia de fábrica, observados os prazos mínimos estabelecidos para cada item deste instrumento, contados do recebimento; </w:t>
            </w:r>
          </w:p>
          <w:p w14:paraId="7355E74B"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lastRenderedPageBreak/>
              <w:t xml:space="preserve">3.5. Substituir os itens que apresentarem defeitos de fabricação ou ainda, quando acondicionados de forma indevida, ficarem imprestáveis para o uso; </w:t>
            </w:r>
          </w:p>
          <w:p w14:paraId="41971C16"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3.6. Recolher e Entregar para o município de Águas Frias, os bônus agrícolas que foram utilizados pelos agricultores do município.</w:t>
            </w:r>
          </w:p>
        </w:tc>
      </w:tr>
      <w:tr w:rsidR="00917D78" w:rsidRPr="00234D85" w14:paraId="489F17CE" w14:textId="77777777" w:rsidTr="00A070C6">
        <w:trPr>
          <w:trHeight w:val="2263"/>
        </w:trPr>
        <w:tc>
          <w:tcPr>
            <w:tcW w:w="709" w:type="dxa"/>
          </w:tcPr>
          <w:p w14:paraId="47D0B5F3"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2CE1002C"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Estimativas das quantidades para a contratação, acompanhadas das memórias de cálculo e dos documentos que lhes dão suporte, que considerem interdependências com outras contratações, de modo a possibilitar economia de escala.</w:t>
            </w:r>
          </w:p>
          <w:p w14:paraId="4ED06A1B"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Como fica a critério de escolha dos agricultores, quais itens que serão retirados com o uso do bônus agrícola, fica imprevisível a previsão da quantidades que serão consumidas de cada item neste processo.</w:t>
            </w:r>
          </w:p>
          <w:p w14:paraId="2C836AA5"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Desta forma, somente haverá previsão de quais itens serão oferecidos, porém sem previsão de quantidade dos itens, a pesquisa de preço foi realizada no comércio local do município de Águas Frias. Este processo não possui interdependências com outros processos de compra.</w:t>
            </w:r>
          </w:p>
        </w:tc>
      </w:tr>
      <w:tr w:rsidR="00917D78" w:rsidRPr="00234D85" w14:paraId="1F12DDA4" w14:textId="77777777" w:rsidTr="00A070C6">
        <w:tc>
          <w:tcPr>
            <w:tcW w:w="709" w:type="dxa"/>
          </w:tcPr>
          <w:p w14:paraId="1A6107D7"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177679F5"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Levantamento de mercado, que consiste na análise das alternativas possíveis, e justificativa técnica e econômica da escolha do tipo de solução a contratar.</w:t>
            </w:r>
          </w:p>
          <w:p w14:paraId="37315DFB"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A partir da análise do problema verificou-se a existência de 02 possíveis soluções: </w:t>
            </w:r>
          </w:p>
          <w:p w14:paraId="7BEF45F0"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01- Credenciamento de empresas interessadas no fornecimento dos itens.</w:t>
            </w:r>
          </w:p>
          <w:p w14:paraId="255B0DA3"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02- Pregão eletrônico para fornecimento dos itens.</w:t>
            </w:r>
          </w:p>
          <w:p w14:paraId="3126ED06"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A Lei 1.303/2021 de 21 de junho de 2021 que dispõe sobre a implantação do programa “aqui tem agricultura” e da outras providências. Em seu Art. 6º, temos a seguinte redação: “que o agricultor que fizer jus ao bônus agrícola receberá uma certidão de bônus emitida pela Secretaria de Agricultura, com o valor do incentivo, o nome do titular do bloco seus dependentes inscritos e o ano de concessão do incentivo, podendo utilizar a referida certidão para compra dos produtos pré-listados, publicados e disponibilizados nas empresas previamente credenciadas junto ao município”. Portanto o município de Águas Frias deverá realizar o credenciamento de empresas para distribuição do bônus agrícolas.</w:t>
            </w:r>
          </w:p>
          <w:p w14:paraId="3D5FCB9B"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Como a escolha dos itens a serem adquiridos pelos agricultores é realizado pelos mesmos, a maneira mais cômoda para os agricultores é deles escolherem o local de compra, facilitando o processo do consumo do bônus agrícola e alavancando o com</w:t>
            </w:r>
            <w:r>
              <w:rPr>
                <w:rFonts w:ascii="Times New Roman" w:hAnsi="Times New Roman" w:cs="Times New Roman"/>
              </w:rPr>
              <w:t>é</w:t>
            </w:r>
            <w:r w:rsidRPr="00234D85">
              <w:rPr>
                <w:rFonts w:ascii="Times New Roman" w:hAnsi="Times New Roman" w:cs="Times New Roman"/>
              </w:rPr>
              <w:t>rcio local.</w:t>
            </w:r>
          </w:p>
        </w:tc>
      </w:tr>
      <w:tr w:rsidR="00917D78" w:rsidRPr="00234D85" w14:paraId="1514880B" w14:textId="77777777" w:rsidTr="00A070C6">
        <w:trPr>
          <w:trHeight w:val="420"/>
        </w:trPr>
        <w:tc>
          <w:tcPr>
            <w:tcW w:w="709" w:type="dxa"/>
          </w:tcPr>
          <w:p w14:paraId="31CD985F"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375B4C67"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48EE7BB" w14:textId="77777777" w:rsidR="00917D78"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A partir dos orçamentos de empresas conhecidas na região, buscou-se os preços médios para poder realizar um estudo de estimativa de gastos. Portanto, apresenta-se um valor total estimado dos itens, para atender às necessidades de distribuição dos bônus agrícolas para o exercício de 2023, conforme a tabela a seguir, e os orçamentos </w:t>
            </w:r>
            <w:r w:rsidRPr="00A97F89">
              <w:rPr>
                <w:rFonts w:ascii="Times New Roman" w:hAnsi="Times New Roman" w:cs="Times New Roman"/>
              </w:rPr>
              <w:t>em anexo:</w:t>
            </w:r>
          </w:p>
          <w:p w14:paraId="5BC9FE03" w14:textId="77777777" w:rsidR="008A0CA9" w:rsidRPr="00A97F89" w:rsidRDefault="008A0CA9" w:rsidP="00A070C6">
            <w:pPr>
              <w:spacing w:before="120" w:line="360" w:lineRule="auto"/>
              <w:jc w:val="both"/>
              <w:rPr>
                <w:rFonts w:ascii="Times New Roman" w:hAnsi="Times New Roman" w:cs="Times New Roman"/>
              </w:rPr>
            </w:pPr>
          </w:p>
          <w:tbl>
            <w:tblPr>
              <w:tblW w:w="9943" w:type="dxa"/>
              <w:jc w:val="center"/>
              <w:tblLayout w:type="fixed"/>
              <w:tblCellMar>
                <w:left w:w="70" w:type="dxa"/>
                <w:right w:w="70" w:type="dxa"/>
              </w:tblCellMar>
              <w:tblLook w:val="04A0" w:firstRow="1" w:lastRow="0" w:firstColumn="1" w:lastColumn="0" w:noHBand="0" w:noVBand="1"/>
            </w:tblPr>
            <w:tblGrid>
              <w:gridCol w:w="3573"/>
              <w:gridCol w:w="709"/>
              <w:gridCol w:w="992"/>
              <w:gridCol w:w="992"/>
              <w:gridCol w:w="993"/>
              <w:gridCol w:w="1185"/>
              <w:gridCol w:w="1499"/>
            </w:tblGrid>
            <w:tr w:rsidR="00917D78" w:rsidRPr="00A97F89" w14:paraId="618AAC26" w14:textId="77777777" w:rsidTr="00A070C6">
              <w:trPr>
                <w:trHeight w:val="570"/>
                <w:jc w:val="center"/>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CC262" w14:textId="77777777" w:rsidR="00917D78" w:rsidRPr="00A97F89" w:rsidRDefault="00917D78" w:rsidP="00A070C6">
                  <w:pPr>
                    <w:spacing w:before="120" w:after="0" w:line="360" w:lineRule="auto"/>
                    <w:ind w:left="668"/>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Descrição</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699EE16" w14:textId="77777777" w:rsidR="00917D78" w:rsidRPr="00A97F89" w:rsidRDefault="00917D78" w:rsidP="00A070C6">
                  <w:pPr>
                    <w:spacing w:before="120" w:after="0" w:line="360" w:lineRule="auto"/>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Unid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4F9C95" w14:textId="77777777" w:rsidR="00917D78" w:rsidRPr="00A97F89" w:rsidRDefault="00917D78" w:rsidP="00A070C6">
                  <w:pPr>
                    <w:spacing w:before="120" w:after="0" w:line="360" w:lineRule="auto"/>
                    <w:jc w:val="center"/>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 xml:space="preserve"> Cotação 1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36CAC1" w14:textId="77777777" w:rsidR="00917D78" w:rsidRPr="00A97F89" w:rsidRDefault="00917D78" w:rsidP="00A070C6">
                  <w:pPr>
                    <w:spacing w:before="120" w:after="0" w:line="360" w:lineRule="auto"/>
                    <w:jc w:val="center"/>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Cotação 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00D4B05" w14:textId="77777777" w:rsidR="00917D78" w:rsidRPr="00A97F89" w:rsidRDefault="00917D78" w:rsidP="00A070C6">
                  <w:pPr>
                    <w:spacing w:before="120" w:after="0" w:line="360" w:lineRule="auto"/>
                    <w:jc w:val="center"/>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 xml:space="preserve"> Cotação 3 </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0903D0DE" w14:textId="77777777" w:rsidR="00917D78" w:rsidRPr="00A97F89" w:rsidRDefault="00917D78" w:rsidP="00A070C6">
                  <w:pPr>
                    <w:spacing w:before="120" w:after="0" w:line="360" w:lineRule="auto"/>
                    <w:jc w:val="center"/>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Cotação 4</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14:paraId="72708426" w14:textId="77777777" w:rsidR="00917D78" w:rsidRPr="00A97F89" w:rsidRDefault="00917D78" w:rsidP="00A070C6">
                  <w:pPr>
                    <w:spacing w:before="120" w:after="0" w:line="360" w:lineRule="auto"/>
                    <w:jc w:val="center"/>
                    <w:rPr>
                      <w:rFonts w:ascii="Times New Roman" w:eastAsia="Times New Roman" w:hAnsi="Times New Roman" w:cs="Times New Roman"/>
                      <w:b/>
                      <w:bCs/>
                      <w:color w:val="000000"/>
                      <w:lang w:eastAsia="pt-BR"/>
                    </w:rPr>
                  </w:pPr>
                  <w:r w:rsidRPr="00A97F89">
                    <w:rPr>
                      <w:rFonts w:ascii="Times New Roman" w:eastAsia="Times New Roman" w:hAnsi="Times New Roman" w:cs="Times New Roman"/>
                      <w:b/>
                      <w:bCs/>
                      <w:color w:val="000000"/>
                      <w:lang w:eastAsia="pt-BR"/>
                    </w:rPr>
                    <w:t>Valor médio</w:t>
                  </w:r>
                </w:p>
              </w:tc>
            </w:tr>
            <w:tr w:rsidR="00917D78" w:rsidRPr="00234D85" w14:paraId="490E4AF5" w14:textId="77777777" w:rsidTr="00A070C6">
              <w:trPr>
                <w:trHeight w:val="300"/>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1FFB21DF" w14:textId="77777777" w:rsidR="00917D78" w:rsidRPr="00A97F89" w:rsidRDefault="00917D78" w:rsidP="00A070C6">
                  <w:pPr>
                    <w:spacing w:before="120" w:after="0" w:line="360" w:lineRule="auto"/>
                    <w:ind w:left="243"/>
                    <w:rPr>
                      <w:rFonts w:ascii="Times New Roman" w:eastAsia="Times New Roman" w:hAnsi="Times New Roman" w:cs="Times New Roman"/>
                      <w:color w:val="212121"/>
                      <w:lang w:eastAsia="pt-BR"/>
                    </w:rPr>
                  </w:pPr>
                  <w:r w:rsidRPr="00A97F89">
                    <w:rPr>
                      <w:rFonts w:ascii="Times New Roman" w:eastAsia="Times New Roman" w:hAnsi="Times New Roman" w:cs="Times New Roman"/>
                      <w:color w:val="212121"/>
                      <w:lang w:eastAsia="pt-BR"/>
                    </w:rPr>
                    <w:t>Adubo NPK 09 21 13. Saco de 25 Kg</w:t>
                  </w:r>
                </w:p>
              </w:tc>
              <w:tc>
                <w:tcPr>
                  <w:tcW w:w="709" w:type="dxa"/>
                  <w:tcBorders>
                    <w:top w:val="nil"/>
                    <w:left w:val="nil"/>
                    <w:bottom w:val="single" w:sz="4" w:space="0" w:color="auto"/>
                    <w:right w:val="single" w:sz="4" w:space="0" w:color="auto"/>
                  </w:tcBorders>
                  <w:shd w:val="clear" w:color="auto" w:fill="auto"/>
                  <w:vAlign w:val="center"/>
                  <w:hideMark/>
                </w:tcPr>
                <w:p w14:paraId="004F295A" w14:textId="77777777" w:rsidR="00917D78" w:rsidRPr="00A97F89" w:rsidRDefault="00917D78" w:rsidP="00A070C6">
                  <w:pPr>
                    <w:spacing w:before="120" w:after="0" w:line="360" w:lineRule="auto"/>
                    <w:rPr>
                      <w:rFonts w:ascii="Times New Roman" w:eastAsia="Times New Roman" w:hAnsi="Times New Roman" w:cs="Times New Roman"/>
                      <w:color w:val="212121"/>
                      <w:lang w:eastAsia="pt-BR"/>
                    </w:rPr>
                  </w:pPr>
                  <w:r w:rsidRPr="00A97F89">
                    <w:rPr>
                      <w:rFonts w:ascii="Times New Roman" w:eastAsia="Times New Roman" w:hAnsi="Times New Roman" w:cs="Times New Roman"/>
                      <w:color w:val="212121"/>
                      <w:lang w:eastAsia="pt-BR"/>
                    </w:rPr>
                    <w:t>KG</w:t>
                  </w:r>
                </w:p>
              </w:tc>
              <w:tc>
                <w:tcPr>
                  <w:tcW w:w="992" w:type="dxa"/>
                  <w:tcBorders>
                    <w:top w:val="nil"/>
                    <w:left w:val="nil"/>
                    <w:bottom w:val="single" w:sz="4" w:space="0" w:color="auto"/>
                    <w:right w:val="single" w:sz="4" w:space="0" w:color="auto"/>
                  </w:tcBorders>
                  <w:shd w:val="clear" w:color="auto" w:fill="auto"/>
                  <w:vAlign w:val="center"/>
                  <w:hideMark/>
                </w:tcPr>
                <w:p w14:paraId="77F22427" w14:textId="77777777" w:rsidR="00917D78" w:rsidRPr="00A97F89" w:rsidRDefault="00917D78" w:rsidP="00A070C6">
                  <w:pPr>
                    <w:rPr>
                      <w:rFonts w:ascii="Times New Roman" w:eastAsia="Times New Roman" w:hAnsi="Times New Roman" w:cs="Times New Roman"/>
                      <w:color w:val="212121"/>
                      <w:lang w:eastAsia="pt-BR"/>
                    </w:rPr>
                  </w:pPr>
                  <w:r w:rsidRPr="00A97F89">
                    <w:rPr>
                      <w:rFonts w:ascii="Times New Roman" w:eastAsia="Times New Roman" w:hAnsi="Times New Roman" w:cs="Times New Roman"/>
                      <w:color w:val="212121"/>
                      <w:lang w:eastAsia="pt-BR"/>
                    </w:rPr>
                    <w:t>R$ 3,80</w:t>
                  </w:r>
                </w:p>
              </w:tc>
              <w:tc>
                <w:tcPr>
                  <w:tcW w:w="992" w:type="dxa"/>
                  <w:tcBorders>
                    <w:top w:val="nil"/>
                    <w:left w:val="nil"/>
                    <w:bottom w:val="single" w:sz="4" w:space="0" w:color="auto"/>
                    <w:right w:val="single" w:sz="4" w:space="0" w:color="auto"/>
                  </w:tcBorders>
                  <w:shd w:val="clear" w:color="auto" w:fill="auto"/>
                  <w:vAlign w:val="center"/>
                  <w:hideMark/>
                </w:tcPr>
                <w:p w14:paraId="1F61F0CB" w14:textId="77777777" w:rsidR="00917D78" w:rsidRPr="00A97F89" w:rsidRDefault="00917D78" w:rsidP="00A070C6">
                  <w:pPr>
                    <w:rPr>
                      <w:rFonts w:ascii="Times New Roman" w:eastAsia="Times New Roman" w:hAnsi="Times New Roman" w:cs="Times New Roman"/>
                      <w:color w:val="212121"/>
                      <w:lang w:eastAsia="pt-BR"/>
                    </w:rPr>
                  </w:pPr>
                  <w:r w:rsidRPr="00A97F89">
                    <w:rPr>
                      <w:rFonts w:ascii="Times New Roman" w:eastAsia="Times New Roman" w:hAnsi="Times New Roman" w:cs="Times New Roman"/>
                      <w:color w:val="212121"/>
                      <w:lang w:eastAsia="pt-BR"/>
                    </w:rPr>
                    <w:t>R$ 3,20</w:t>
                  </w:r>
                </w:p>
              </w:tc>
              <w:tc>
                <w:tcPr>
                  <w:tcW w:w="993" w:type="dxa"/>
                  <w:tcBorders>
                    <w:top w:val="nil"/>
                    <w:left w:val="nil"/>
                    <w:bottom w:val="single" w:sz="4" w:space="0" w:color="auto"/>
                    <w:right w:val="single" w:sz="4" w:space="0" w:color="auto"/>
                  </w:tcBorders>
                  <w:shd w:val="clear" w:color="auto" w:fill="auto"/>
                  <w:vAlign w:val="center"/>
                  <w:hideMark/>
                </w:tcPr>
                <w:p w14:paraId="0B5F70F1" w14:textId="77777777" w:rsidR="00917D78" w:rsidRPr="00A97F89" w:rsidRDefault="00917D78" w:rsidP="00A070C6">
                  <w:pPr>
                    <w:rPr>
                      <w:rFonts w:ascii="Times New Roman" w:eastAsia="Times New Roman" w:hAnsi="Times New Roman" w:cs="Times New Roman"/>
                      <w:color w:val="212121"/>
                      <w:lang w:eastAsia="pt-BR"/>
                    </w:rPr>
                  </w:pPr>
                  <w:r w:rsidRPr="00A97F89">
                    <w:rPr>
                      <w:rFonts w:ascii="Times New Roman" w:eastAsia="Times New Roman" w:hAnsi="Times New Roman" w:cs="Times New Roman"/>
                      <w:color w:val="212121"/>
                      <w:lang w:eastAsia="pt-BR"/>
                    </w:rPr>
                    <w:t>R$ 3,80</w:t>
                  </w:r>
                </w:p>
              </w:tc>
              <w:tc>
                <w:tcPr>
                  <w:tcW w:w="1185" w:type="dxa"/>
                  <w:tcBorders>
                    <w:top w:val="nil"/>
                    <w:left w:val="nil"/>
                    <w:bottom w:val="single" w:sz="4" w:space="0" w:color="auto"/>
                    <w:right w:val="single" w:sz="4" w:space="0" w:color="auto"/>
                  </w:tcBorders>
                  <w:shd w:val="clear" w:color="auto" w:fill="auto"/>
                  <w:vAlign w:val="center"/>
                  <w:hideMark/>
                </w:tcPr>
                <w:p w14:paraId="677C952E" w14:textId="77777777" w:rsidR="00917D78" w:rsidRPr="00A97F89" w:rsidRDefault="00917D78" w:rsidP="00A070C6">
                  <w:pPr>
                    <w:rPr>
                      <w:rFonts w:ascii="Times New Roman" w:eastAsia="Times New Roman" w:hAnsi="Times New Roman" w:cs="Times New Roman"/>
                      <w:color w:val="000000"/>
                      <w:lang w:eastAsia="pt-BR"/>
                    </w:rPr>
                  </w:pPr>
                  <w:r w:rsidRPr="00A97F89">
                    <w:rPr>
                      <w:rFonts w:ascii="Times New Roman" w:eastAsia="Times New Roman" w:hAnsi="Times New Roman" w:cs="Times New Roman"/>
                      <w:color w:val="000000"/>
                      <w:lang w:eastAsia="pt-BR"/>
                    </w:rPr>
                    <w:t> </w:t>
                  </w:r>
                </w:p>
              </w:tc>
              <w:tc>
                <w:tcPr>
                  <w:tcW w:w="1499" w:type="dxa"/>
                  <w:tcBorders>
                    <w:top w:val="nil"/>
                    <w:left w:val="nil"/>
                    <w:bottom w:val="single" w:sz="4" w:space="0" w:color="auto"/>
                    <w:right w:val="single" w:sz="4" w:space="0" w:color="auto"/>
                  </w:tcBorders>
                  <w:shd w:val="clear" w:color="auto" w:fill="auto"/>
                  <w:noWrap/>
                  <w:vAlign w:val="center"/>
                  <w:hideMark/>
                </w:tcPr>
                <w:p w14:paraId="3173F86D" w14:textId="77777777" w:rsidR="00917D78" w:rsidRPr="006B4028" w:rsidRDefault="00917D78" w:rsidP="00A070C6">
                  <w:pPr>
                    <w:rPr>
                      <w:rFonts w:ascii="Times New Roman" w:eastAsia="Times New Roman" w:hAnsi="Times New Roman" w:cs="Times New Roman"/>
                      <w:color w:val="000000"/>
                      <w:lang w:eastAsia="pt-BR"/>
                    </w:rPr>
                  </w:pPr>
                  <w:r w:rsidRPr="00A97F89">
                    <w:rPr>
                      <w:rFonts w:ascii="Times New Roman" w:eastAsia="Times New Roman" w:hAnsi="Times New Roman" w:cs="Times New Roman"/>
                      <w:color w:val="000000"/>
                      <w:lang w:eastAsia="pt-BR"/>
                    </w:rPr>
                    <w:t>R$ 3,60</w:t>
                  </w:r>
                </w:p>
              </w:tc>
            </w:tr>
            <w:tr w:rsidR="00917D78" w:rsidRPr="00234D85" w14:paraId="51EB39BA" w14:textId="77777777" w:rsidTr="00A070C6">
              <w:trPr>
                <w:trHeight w:val="723"/>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445E7F48" w14:textId="77777777" w:rsidR="00917D78" w:rsidRPr="00234D85" w:rsidRDefault="00917D78" w:rsidP="00A070C6">
                  <w:pPr>
                    <w:spacing w:before="120" w:after="0" w:line="360" w:lineRule="auto"/>
                    <w:ind w:left="101"/>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Alicate Universal corpo forjado em aço especial. Cabeça e articulação lixadas. Empunhadura injetada ergonômica. Articulação suave para facilitar o uso.  Tamanho: 7"</w:t>
                  </w:r>
                </w:p>
              </w:tc>
              <w:tc>
                <w:tcPr>
                  <w:tcW w:w="709" w:type="dxa"/>
                  <w:tcBorders>
                    <w:top w:val="nil"/>
                    <w:left w:val="nil"/>
                    <w:bottom w:val="single" w:sz="4" w:space="0" w:color="auto"/>
                    <w:right w:val="single" w:sz="4" w:space="0" w:color="auto"/>
                  </w:tcBorders>
                  <w:shd w:val="clear" w:color="auto" w:fill="auto"/>
                  <w:vAlign w:val="center"/>
                  <w:hideMark/>
                </w:tcPr>
                <w:p w14:paraId="7845C4AB"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2796DA52"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R$ 39,00</w:t>
                  </w:r>
                </w:p>
              </w:tc>
              <w:tc>
                <w:tcPr>
                  <w:tcW w:w="992" w:type="dxa"/>
                  <w:tcBorders>
                    <w:top w:val="nil"/>
                    <w:left w:val="nil"/>
                    <w:bottom w:val="single" w:sz="4" w:space="0" w:color="auto"/>
                    <w:right w:val="single" w:sz="4" w:space="0" w:color="auto"/>
                  </w:tcBorders>
                  <w:shd w:val="clear" w:color="auto" w:fill="auto"/>
                  <w:vAlign w:val="center"/>
                  <w:hideMark/>
                </w:tcPr>
                <w:p w14:paraId="61423B8D"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R$ 42,00</w:t>
                  </w:r>
                </w:p>
              </w:tc>
              <w:tc>
                <w:tcPr>
                  <w:tcW w:w="993" w:type="dxa"/>
                  <w:tcBorders>
                    <w:top w:val="nil"/>
                    <w:left w:val="nil"/>
                    <w:bottom w:val="single" w:sz="4" w:space="0" w:color="auto"/>
                    <w:right w:val="single" w:sz="4" w:space="0" w:color="auto"/>
                  </w:tcBorders>
                  <w:shd w:val="clear" w:color="auto" w:fill="auto"/>
                  <w:vAlign w:val="center"/>
                  <w:hideMark/>
                </w:tcPr>
                <w:p w14:paraId="44F3802A"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R$ 39,00</w:t>
                  </w:r>
                </w:p>
              </w:tc>
              <w:tc>
                <w:tcPr>
                  <w:tcW w:w="1185" w:type="dxa"/>
                  <w:tcBorders>
                    <w:top w:val="nil"/>
                    <w:left w:val="nil"/>
                    <w:bottom w:val="single" w:sz="4" w:space="0" w:color="auto"/>
                    <w:right w:val="single" w:sz="4" w:space="0" w:color="auto"/>
                  </w:tcBorders>
                  <w:shd w:val="clear" w:color="auto" w:fill="auto"/>
                  <w:vAlign w:val="center"/>
                  <w:hideMark/>
                </w:tcPr>
                <w:p w14:paraId="4C88B355"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R$ 36,90</w:t>
                  </w:r>
                </w:p>
              </w:tc>
              <w:tc>
                <w:tcPr>
                  <w:tcW w:w="1499" w:type="dxa"/>
                  <w:tcBorders>
                    <w:top w:val="nil"/>
                    <w:left w:val="nil"/>
                    <w:bottom w:val="single" w:sz="4" w:space="0" w:color="auto"/>
                    <w:right w:val="single" w:sz="4" w:space="0" w:color="auto"/>
                  </w:tcBorders>
                  <w:shd w:val="clear" w:color="auto" w:fill="auto"/>
                  <w:noWrap/>
                  <w:vAlign w:val="center"/>
                  <w:hideMark/>
                </w:tcPr>
                <w:p w14:paraId="3354A92F"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R$ 39,23</w:t>
                  </w:r>
                </w:p>
              </w:tc>
            </w:tr>
            <w:tr w:rsidR="00917D78" w:rsidRPr="00234D85" w14:paraId="7359CC41" w14:textId="77777777" w:rsidTr="00A070C6">
              <w:trPr>
                <w:trHeight w:val="521"/>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4812839D"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Arame Farpado - Zincagem com Camada Leve; Torção dos fios alternada; arames com 1,60mm; Distância entre farpas: 125mm. 500MT</w:t>
                  </w:r>
                </w:p>
              </w:tc>
              <w:tc>
                <w:tcPr>
                  <w:tcW w:w="709" w:type="dxa"/>
                  <w:tcBorders>
                    <w:top w:val="nil"/>
                    <w:left w:val="nil"/>
                    <w:bottom w:val="single" w:sz="4" w:space="0" w:color="auto"/>
                    <w:right w:val="single" w:sz="4" w:space="0" w:color="auto"/>
                  </w:tcBorders>
                  <w:shd w:val="clear" w:color="auto" w:fill="auto"/>
                  <w:vAlign w:val="center"/>
                  <w:hideMark/>
                </w:tcPr>
                <w:p w14:paraId="094FFF39"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5CFED15F"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R$ 400,00</w:t>
                  </w:r>
                </w:p>
              </w:tc>
              <w:tc>
                <w:tcPr>
                  <w:tcW w:w="992" w:type="dxa"/>
                  <w:tcBorders>
                    <w:top w:val="nil"/>
                    <w:left w:val="nil"/>
                    <w:bottom w:val="single" w:sz="4" w:space="0" w:color="auto"/>
                    <w:right w:val="single" w:sz="4" w:space="0" w:color="auto"/>
                  </w:tcBorders>
                  <w:shd w:val="clear" w:color="auto" w:fill="auto"/>
                  <w:vAlign w:val="center"/>
                  <w:hideMark/>
                </w:tcPr>
                <w:p w14:paraId="36B3150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R$ 550,00</w:t>
                  </w:r>
                </w:p>
              </w:tc>
              <w:tc>
                <w:tcPr>
                  <w:tcW w:w="993" w:type="dxa"/>
                  <w:tcBorders>
                    <w:top w:val="nil"/>
                    <w:left w:val="nil"/>
                    <w:bottom w:val="single" w:sz="4" w:space="0" w:color="auto"/>
                    <w:right w:val="single" w:sz="4" w:space="0" w:color="auto"/>
                  </w:tcBorders>
                  <w:shd w:val="clear" w:color="auto" w:fill="auto"/>
                  <w:vAlign w:val="center"/>
                  <w:hideMark/>
                </w:tcPr>
                <w:p w14:paraId="0F3AC6D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R$ 400,00</w:t>
                  </w:r>
                </w:p>
              </w:tc>
              <w:tc>
                <w:tcPr>
                  <w:tcW w:w="1185" w:type="dxa"/>
                  <w:tcBorders>
                    <w:top w:val="nil"/>
                    <w:left w:val="nil"/>
                    <w:bottom w:val="single" w:sz="4" w:space="0" w:color="auto"/>
                    <w:right w:val="single" w:sz="4" w:space="0" w:color="auto"/>
                  </w:tcBorders>
                  <w:shd w:val="clear" w:color="auto" w:fill="auto"/>
                  <w:vAlign w:val="center"/>
                  <w:hideMark/>
                </w:tcPr>
                <w:p w14:paraId="5CEB3EBC"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R$ 525,00</w:t>
                  </w:r>
                </w:p>
              </w:tc>
              <w:tc>
                <w:tcPr>
                  <w:tcW w:w="1499" w:type="dxa"/>
                  <w:tcBorders>
                    <w:top w:val="nil"/>
                    <w:left w:val="nil"/>
                    <w:bottom w:val="single" w:sz="4" w:space="0" w:color="auto"/>
                    <w:right w:val="single" w:sz="4" w:space="0" w:color="auto"/>
                  </w:tcBorders>
                  <w:shd w:val="clear" w:color="auto" w:fill="auto"/>
                  <w:noWrap/>
                  <w:vAlign w:val="center"/>
                  <w:hideMark/>
                </w:tcPr>
                <w:p w14:paraId="47D28C36"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R$ 468,75</w:t>
                  </w:r>
                </w:p>
              </w:tc>
            </w:tr>
            <w:tr w:rsidR="00917D78" w:rsidRPr="00234D85" w14:paraId="47EAB66C" w14:textId="77777777" w:rsidTr="00A070C6">
              <w:trPr>
                <w:trHeight w:val="300"/>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56FDD53E"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Arame Galvanizado Liso N14</w:t>
                  </w:r>
                </w:p>
              </w:tc>
              <w:tc>
                <w:tcPr>
                  <w:tcW w:w="709" w:type="dxa"/>
                  <w:tcBorders>
                    <w:top w:val="nil"/>
                    <w:left w:val="nil"/>
                    <w:bottom w:val="single" w:sz="4" w:space="0" w:color="auto"/>
                    <w:right w:val="single" w:sz="4" w:space="0" w:color="auto"/>
                  </w:tcBorders>
                  <w:shd w:val="clear" w:color="auto" w:fill="auto"/>
                  <w:vAlign w:val="center"/>
                  <w:hideMark/>
                </w:tcPr>
                <w:p w14:paraId="62EAA0A2"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5E216362"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R$ 23,00</w:t>
                  </w:r>
                </w:p>
              </w:tc>
              <w:tc>
                <w:tcPr>
                  <w:tcW w:w="992" w:type="dxa"/>
                  <w:tcBorders>
                    <w:top w:val="nil"/>
                    <w:left w:val="nil"/>
                    <w:bottom w:val="single" w:sz="4" w:space="0" w:color="auto"/>
                    <w:right w:val="single" w:sz="4" w:space="0" w:color="auto"/>
                  </w:tcBorders>
                  <w:shd w:val="clear" w:color="auto" w:fill="auto"/>
                  <w:vAlign w:val="center"/>
                  <w:hideMark/>
                </w:tcPr>
                <w:p w14:paraId="41EE7C18"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R$ 27,00</w:t>
                  </w:r>
                </w:p>
              </w:tc>
              <w:tc>
                <w:tcPr>
                  <w:tcW w:w="993" w:type="dxa"/>
                  <w:tcBorders>
                    <w:top w:val="nil"/>
                    <w:left w:val="nil"/>
                    <w:bottom w:val="single" w:sz="4" w:space="0" w:color="auto"/>
                    <w:right w:val="single" w:sz="4" w:space="0" w:color="auto"/>
                  </w:tcBorders>
                  <w:shd w:val="clear" w:color="auto" w:fill="auto"/>
                  <w:vAlign w:val="center"/>
                  <w:hideMark/>
                </w:tcPr>
                <w:p w14:paraId="751B8838"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R$ 23,00</w:t>
                  </w:r>
                </w:p>
              </w:tc>
              <w:tc>
                <w:tcPr>
                  <w:tcW w:w="1185" w:type="dxa"/>
                  <w:tcBorders>
                    <w:top w:val="nil"/>
                    <w:left w:val="nil"/>
                    <w:bottom w:val="single" w:sz="4" w:space="0" w:color="auto"/>
                    <w:right w:val="single" w:sz="4" w:space="0" w:color="auto"/>
                  </w:tcBorders>
                  <w:shd w:val="clear" w:color="auto" w:fill="auto"/>
                  <w:vAlign w:val="center"/>
                  <w:hideMark/>
                </w:tcPr>
                <w:p w14:paraId="3C45D4F0"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R$ 27,90</w:t>
                  </w:r>
                </w:p>
              </w:tc>
              <w:tc>
                <w:tcPr>
                  <w:tcW w:w="1499" w:type="dxa"/>
                  <w:tcBorders>
                    <w:top w:val="nil"/>
                    <w:left w:val="nil"/>
                    <w:bottom w:val="single" w:sz="4" w:space="0" w:color="auto"/>
                    <w:right w:val="single" w:sz="4" w:space="0" w:color="auto"/>
                  </w:tcBorders>
                  <w:shd w:val="clear" w:color="auto" w:fill="auto"/>
                  <w:noWrap/>
                  <w:vAlign w:val="center"/>
                  <w:hideMark/>
                </w:tcPr>
                <w:p w14:paraId="5E06DA1F"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R$ 25,23</w:t>
                  </w:r>
                </w:p>
              </w:tc>
            </w:tr>
            <w:tr w:rsidR="00917D78" w:rsidRPr="00234D85" w14:paraId="27DFD16C" w14:textId="77777777" w:rsidTr="00A070C6">
              <w:trPr>
                <w:trHeight w:val="300"/>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12651AF0"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Arame Galvanizado Liso N16</w:t>
                  </w:r>
                </w:p>
              </w:tc>
              <w:tc>
                <w:tcPr>
                  <w:tcW w:w="709" w:type="dxa"/>
                  <w:tcBorders>
                    <w:top w:val="nil"/>
                    <w:left w:val="nil"/>
                    <w:bottom w:val="single" w:sz="4" w:space="0" w:color="auto"/>
                    <w:right w:val="single" w:sz="4" w:space="0" w:color="auto"/>
                  </w:tcBorders>
                  <w:shd w:val="clear" w:color="auto" w:fill="auto"/>
                  <w:vAlign w:val="center"/>
                  <w:hideMark/>
                </w:tcPr>
                <w:p w14:paraId="4BC72A86"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32B73F81"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R$ 23,00</w:t>
                  </w:r>
                </w:p>
              </w:tc>
              <w:tc>
                <w:tcPr>
                  <w:tcW w:w="992" w:type="dxa"/>
                  <w:tcBorders>
                    <w:top w:val="nil"/>
                    <w:left w:val="nil"/>
                    <w:bottom w:val="single" w:sz="4" w:space="0" w:color="auto"/>
                    <w:right w:val="single" w:sz="4" w:space="0" w:color="auto"/>
                  </w:tcBorders>
                  <w:shd w:val="clear" w:color="auto" w:fill="auto"/>
                  <w:vAlign w:val="center"/>
                  <w:hideMark/>
                </w:tcPr>
                <w:p w14:paraId="3B0C1620"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R$ 28,00</w:t>
                  </w:r>
                </w:p>
              </w:tc>
              <w:tc>
                <w:tcPr>
                  <w:tcW w:w="993" w:type="dxa"/>
                  <w:tcBorders>
                    <w:top w:val="nil"/>
                    <w:left w:val="nil"/>
                    <w:bottom w:val="single" w:sz="4" w:space="0" w:color="auto"/>
                    <w:right w:val="single" w:sz="4" w:space="0" w:color="auto"/>
                  </w:tcBorders>
                  <w:shd w:val="clear" w:color="auto" w:fill="auto"/>
                  <w:vAlign w:val="center"/>
                  <w:hideMark/>
                </w:tcPr>
                <w:p w14:paraId="59B9906E"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R$ 23,00</w:t>
                  </w:r>
                </w:p>
              </w:tc>
              <w:tc>
                <w:tcPr>
                  <w:tcW w:w="1185" w:type="dxa"/>
                  <w:tcBorders>
                    <w:top w:val="nil"/>
                    <w:left w:val="nil"/>
                    <w:bottom w:val="single" w:sz="4" w:space="0" w:color="auto"/>
                    <w:right w:val="single" w:sz="4" w:space="0" w:color="auto"/>
                  </w:tcBorders>
                  <w:shd w:val="clear" w:color="auto" w:fill="auto"/>
                  <w:vAlign w:val="center"/>
                  <w:hideMark/>
                </w:tcPr>
                <w:p w14:paraId="3EE6BEC0"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R$ 32,90</w:t>
                  </w:r>
                </w:p>
              </w:tc>
              <w:tc>
                <w:tcPr>
                  <w:tcW w:w="1499" w:type="dxa"/>
                  <w:tcBorders>
                    <w:top w:val="nil"/>
                    <w:left w:val="nil"/>
                    <w:bottom w:val="single" w:sz="4" w:space="0" w:color="auto"/>
                    <w:right w:val="single" w:sz="4" w:space="0" w:color="auto"/>
                  </w:tcBorders>
                  <w:shd w:val="clear" w:color="auto" w:fill="auto"/>
                  <w:noWrap/>
                  <w:vAlign w:val="center"/>
                  <w:hideMark/>
                </w:tcPr>
                <w:p w14:paraId="3530B014"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R$ 26,73</w:t>
                  </w:r>
                </w:p>
              </w:tc>
            </w:tr>
            <w:tr w:rsidR="00917D78" w:rsidRPr="00234D85" w14:paraId="1321A9F8" w14:textId="77777777" w:rsidTr="00A070C6">
              <w:trPr>
                <w:trHeight w:val="300"/>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5071F420"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Carrinho Mao PVC 90lt</w:t>
                  </w:r>
                </w:p>
              </w:tc>
              <w:tc>
                <w:tcPr>
                  <w:tcW w:w="709" w:type="dxa"/>
                  <w:tcBorders>
                    <w:top w:val="nil"/>
                    <w:left w:val="nil"/>
                    <w:bottom w:val="single" w:sz="4" w:space="0" w:color="auto"/>
                    <w:right w:val="single" w:sz="4" w:space="0" w:color="auto"/>
                  </w:tcBorders>
                  <w:shd w:val="clear" w:color="auto" w:fill="auto"/>
                  <w:vAlign w:val="center"/>
                  <w:hideMark/>
                </w:tcPr>
                <w:p w14:paraId="3EAF4BF0"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660107A2"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R$ 400,00</w:t>
                  </w:r>
                </w:p>
              </w:tc>
              <w:tc>
                <w:tcPr>
                  <w:tcW w:w="992" w:type="dxa"/>
                  <w:tcBorders>
                    <w:top w:val="nil"/>
                    <w:left w:val="nil"/>
                    <w:bottom w:val="single" w:sz="4" w:space="0" w:color="auto"/>
                    <w:right w:val="single" w:sz="4" w:space="0" w:color="auto"/>
                  </w:tcBorders>
                  <w:shd w:val="clear" w:color="auto" w:fill="auto"/>
                  <w:vAlign w:val="center"/>
                  <w:hideMark/>
                </w:tcPr>
                <w:p w14:paraId="508EBCB3"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R$ 380,00</w:t>
                  </w:r>
                </w:p>
              </w:tc>
              <w:tc>
                <w:tcPr>
                  <w:tcW w:w="993" w:type="dxa"/>
                  <w:tcBorders>
                    <w:top w:val="nil"/>
                    <w:left w:val="nil"/>
                    <w:bottom w:val="single" w:sz="4" w:space="0" w:color="auto"/>
                    <w:right w:val="single" w:sz="4" w:space="0" w:color="auto"/>
                  </w:tcBorders>
                  <w:shd w:val="clear" w:color="auto" w:fill="auto"/>
                  <w:vAlign w:val="center"/>
                  <w:hideMark/>
                </w:tcPr>
                <w:p w14:paraId="0EE9F99E"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R$ 400,00</w:t>
                  </w:r>
                </w:p>
              </w:tc>
              <w:tc>
                <w:tcPr>
                  <w:tcW w:w="1185" w:type="dxa"/>
                  <w:tcBorders>
                    <w:top w:val="nil"/>
                    <w:left w:val="nil"/>
                    <w:bottom w:val="single" w:sz="4" w:space="0" w:color="auto"/>
                    <w:right w:val="single" w:sz="4" w:space="0" w:color="auto"/>
                  </w:tcBorders>
                  <w:shd w:val="clear" w:color="auto" w:fill="auto"/>
                  <w:vAlign w:val="center"/>
                  <w:hideMark/>
                </w:tcPr>
                <w:p w14:paraId="4119ED07"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R$ 425,00</w:t>
                  </w:r>
                </w:p>
              </w:tc>
              <w:tc>
                <w:tcPr>
                  <w:tcW w:w="1499" w:type="dxa"/>
                  <w:tcBorders>
                    <w:top w:val="nil"/>
                    <w:left w:val="nil"/>
                    <w:bottom w:val="single" w:sz="4" w:space="0" w:color="auto"/>
                    <w:right w:val="single" w:sz="4" w:space="0" w:color="auto"/>
                  </w:tcBorders>
                  <w:shd w:val="clear" w:color="auto" w:fill="auto"/>
                  <w:noWrap/>
                  <w:vAlign w:val="center"/>
                  <w:hideMark/>
                </w:tcPr>
                <w:p w14:paraId="1AA6FC16"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R$ 401,25</w:t>
                  </w:r>
                </w:p>
              </w:tc>
            </w:tr>
            <w:tr w:rsidR="00917D78" w:rsidRPr="00234D85" w14:paraId="043A129D" w14:textId="77777777" w:rsidTr="00A070C6">
              <w:trPr>
                <w:trHeight w:val="265"/>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0D8237A2"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Facão Para Mato Em Aço De Alta Resistencia A Cabo Ergonômico - 14 Polegadas</w:t>
                  </w:r>
                </w:p>
              </w:tc>
              <w:tc>
                <w:tcPr>
                  <w:tcW w:w="709" w:type="dxa"/>
                  <w:tcBorders>
                    <w:top w:val="nil"/>
                    <w:left w:val="nil"/>
                    <w:bottom w:val="single" w:sz="4" w:space="0" w:color="auto"/>
                    <w:right w:val="single" w:sz="4" w:space="0" w:color="auto"/>
                  </w:tcBorders>
                  <w:shd w:val="clear" w:color="auto" w:fill="auto"/>
                  <w:vAlign w:val="center"/>
                  <w:hideMark/>
                </w:tcPr>
                <w:p w14:paraId="579CFF97"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3D063778"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R$ 35,00</w:t>
                  </w:r>
                </w:p>
              </w:tc>
              <w:tc>
                <w:tcPr>
                  <w:tcW w:w="992" w:type="dxa"/>
                  <w:tcBorders>
                    <w:top w:val="nil"/>
                    <w:left w:val="nil"/>
                    <w:bottom w:val="single" w:sz="4" w:space="0" w:color="auto"/>
                    <w:right w:val="single" w:sz="4" w:space="0" w:color="auto"/>
                  </w:tcBorders>
                  <w:shd w:val="clear" w:color="auto" w:fill="auto"/>
                  <w:vAlign w:val="center"/>
                  <w:hideMark/>
                </w:tcPr>
                <w:p w14:paraId="328ADAD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R$ 28,00</w:t>
                  </w:r>
                </w:p>
              </w:tc>
              <w:tc>
                <w:tcPr>
                  <w:tcW w:w="993" w:type="dxa"/>
                  <w:tcBorders>
                    <w:top w:val="nil"/>
                    <w:left w:val="nil"/>
                    <w:bottom w:val="single" w:sz="4" w:space="0" w:color="auto"/>
                    <w:right w:val="single" w:sz="4" w:space="0" w:color="auto"/>
                  </w:tcBorders>
                  <w:shd w:val="clear" w:color="auto" w:fill="auto"/>
                  <w:vAlign w:val="center"/>
                  <w:hideMark/>
                </w:tcPr>
                <w:p w14:paraId="13FA9206"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R$ 35,00</w:t>
                  </w:r>
                </w:p>
              </w:tc>
              <w:tc>
                <w:tcPr>
                  <w:tcW w:w="1185" w:type="dxa"/>
                  <w:tcBorders>
                    <w:top w:val="nil"/>
                    <w:left w:val="nil"/>
                    <w:bottom w:val="single" w:sz="4" w:space="0" w:color="auto"/>
                    <w:right w:val="single" w:sz="4" w:space="0" w:color="auto"/>
                  </w:tcBorders>
                  <w:shd w:val="clear" w:color="auto" w:fill="auto"/>
                  <w:vAlign w:val="center"/>
                  <w:hideMark/>
                </w:tcPr>
                <w:p w14:paraId="0EC0A5D5"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R$ 27,90</w:t>
                  </w:r>
                </w:p>
              </w:tc>
              <w:tc>
                <w:tcPr>
                  <w:tcW w:w="1499" w:type="dxa"/>
                  <w:tcBorders>
                    <w:top w:val="nil"/>
                    <w:left w:val="nil"/>
                    <w:bottom w:val="single" w:sz="4" w:space="0" w:color="auto"/>
                    <w:right w:val="single" w:sz="4" w:space="0" w:color="auto"/>
                  </w:tcBorders>
                  <w:shd w:val="clear" w:color="auto" w:fill="auto"/>
                  <w:noWrap/>
                  <w:vAlign w:val="center"/>
                  <w:hideMark/>
                </w:tcPr>
                <w:p w14:paraId="0FA691F5"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R$ 31,48</w:t>
                  </w:r>
                </w:p>
              </w:tc>
            </w:tr>
            <w:tr w:rsidR="00917D78" w:rsidRPr="00234D85" w14:paraId="5CBDA312" w14:textId="77777777" w:rsidTr="00A070C6">
              <w:trPr>
                <w:trHeight w:val="695"/>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42E8C3C3"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lastRenderedPageBreak/>
                    <w:t>Foice Fabricado em Aço de alta resistência. Comprimento MINIMO DE Lamina 29 cm.  Encaixe do cabo COM 12 cm. Diâmetro olho aproximadamente 3,5 cm</w:t>
                  </w:r>
                </w:p>
              </w:tc>
              <w:tc>
                <w:tcPr>
                  <w:tcW w:w="709" w:type="dxa"/>
                  <w:tcBorders>
                    <w:top w:val="nil"/>
                    <w:left w:val="nil"/>
                    <w:bottom w:val="single" w:sz="4" w:space="0" w:color="auto"/>
                    <w:right w:val="single" w:sz="4" w:space="0" w:color="auto"/>
                  </w:tcBorders>
                  <w:shd w:val="clear" w:color="auto" w:fill="auto"/>
                  <w:vAlign w:val="center"/>
                  <w:hideMark/>
                </w:tcPr>
                <w:p w14:paraId="76AAE88D"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15A86BD3"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R$ 42,00</w:t>
                  </w:r>
                </w:p>
              </w:tc>
              <w:tc>
                <w:tcPr>
                  <w:tcW w:w="992" w:type="dxa"/>
                  <w:tcBorders>
                    <w:top w:val="nil"/>
                    <w:left w:val="nil"/>
                    <w:bottom w:val="single" w:sz="4" w:space="0" w:color="auto"/>
                    <w:right w:val="single" w:sz="4" w:space="0" w:color="auto"/>
                  </w:tcBorders>
                  <w:shd w:val="clear" w:color="auto" w:fill="auto"/>
                  <w:vAlign w:val="center"/>
                  <w:hideMark/>
                </w:tcPr>
                <w:p w14:paraId="793D4834"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R$ 30,00</w:t>
                  </w:r>
                </w:p>
              </w:tc>
              <w:tc>
                <w:tcPr>
                  <w:tcW w:w="993" w:type="dxa"/>
                  <w:tcBorders>
                    <w:top w:val="nil"/>
                    <w:left w:val="nil"/>
                    <w:bottom w:val="single" w:sz="4" w:space="0" w:color="auto"/>
                    <w:right w:val="single" w:sz="4" w:space="0" w:color="auto"/>
                  </w:tcBorders>
                  <w:shd w:val="clear" w:color="auto" w:fill="auto"/>
                  <w:vAlign w:val="center"/>
                  <w:hideMark/>
                </w:tcPr>
                <w:p w14:paraId="3F07E8D4"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R$ 42,00</w:t>
                  </w:r>
                </w:p>
              </w:tc>
              <w:tc>
                <w:tcPr>
                  <w:tcW w:w="1185" w:type="dxa"/>
                  <w:tcBorders>
                    <w:top w:val="nil"/>
                    <w:left w:val="nil"/>
                    <w:bottom w:val="single" w:sz="4" w:space="0" w:color="auto"/>
                    <w:right w:val="single" w:sz="4" w:space="0" w:color="auto"/>
                  </w:tcBorders>
                  <w:shd w:val="clear" w:color="auto" w:fill="auto"/>
                  <w:vAlign w:val="center"/>
                  <w:hideMark/>
                </w:tcPr>
                <w:p w14:paraId="2D7BE342"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R$ 52,90</w:t>
                  </w:r>
                </w:p>
              </w:tc>
              <w:tc>
                <w:tcPr>
                  <w:tcW w:w="1499" w:type="dxa"/>
                  <w:tcBorders>
                    <w:top w:val="nil"/>
                    <w:left w:val="nil"/>
                    <w:bottom w:val="single" w:sz="4" w:space="0" w:color="auto"/>
                    <w:right w:val="single" w:sz="4" w:space="0" w:color="auto"/>
                  </w:tcBorders>
                  <w:shd w:val="clear" w:color="auto" w:fill="auto"/>
                  <w:noWrap/>
                  <w:vAlign w:val="center"/>
                  <w:hideMark/>
                </w:tcPr>
                <w:p w14:paraId="04CA3771"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R$ 41,73</w:t>
                  </w:r>
                </w:p>
              </w:tc>
            </w:tr>
            <w:tr w:rsidR="00917D78" w:rsidRPr="00234D85" w14:paraId="2E646E46" w14:textId="77777777" w:rsidTr="00A070C6">
              <w:trPr>
                <w:trHeight w:val="351"/>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7225CC24"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Martelo em aço de alta resistência com cabo de madeira - martelo de 27mm</w:t>
                  </w:r>
                </w:p>
              </w:tc>
              <w:tc>
                <w:tcPr>
                  <w:tcW w:w="709" w:type="dxa"/>
                  <w:tcBorders>
                    <w:top w:val="nil"/>
                    <w:left w:val="nil"/>
                    <w:bottom w:val="single" w:sz="4" w:space="0" w:color="auto"/>
                    <w:right w:val="single" w:sz="4" w:space="0" w:color="auto"/>
                  </w:tcBorders>
                  <w:shd w:val="clear" w:color="auto" w:fill="auto"/>
                  <w:vAlign w:val="center"/>
                  <w:hideMark/>
                </w:tcPr>
                <w:p w14:paraId="2F1582C8"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6746F650"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R$ 46,00</w:t>
                  </w:r>
                </w:p>
              </w:tc>
              <w:tc>
                <w:tcPr>
                  <w:tcW w:w="992" w:type="dxa"/>
                  <w:tcBorders>
                    <w:top w:val="nil"/>
                    <w:left w:val="nil"/>
                    <w:bottom w:val="single" w:sz="4" w:space="0" w:color="auto"/>
                    <w:right w:val="single" w:sz="4" w:space="0" w:color="auto"/>
                  </w:tcBorders>
                  <w:shd w:val="clear" w:color="auto" w:fill="auto"/>
                  <w:vAlign w:val="center"/>
                  <w:hideMark/>
                </w:tcPr>
                <w:p w14:paraId="28645C17"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R$ 45,00</w:t>
                  </w:r>
                </w:p>
              </w:tc>
              <w:tc>
                <w:tcPr>
                  <w:tcW w:w="993" w:type="dxa"/>
                  <w:tcBorders>
                    <w:top w:val="nil"/>
                    <w:left w:val="nil"/>
                    <w:bottom w:val="single" w:sz="4" w:space="0" w:color="auto"/>
                    <w:right w:val="single" w:sz="4" w:space="0" w:color="auto"/>
                  </w:tcBorders>
                  <w:shd w:val="clear" w:color="auto" w:fill="auto"/>
                  <w:vAlign w:val="center"/>
                  <w:hideMark/>
                </w:tcPr>
                <w:p w14:paraId="2D2DAFF4"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R$ 46,00</w:t>
                  </w:r>
                </w:p>
              </w:tc>
              <w:tc>
                <w:tcPr>
                  <w:tcW w:w="1185" w:type="dxa"/>
                  <w:tcBorders>
                    <w:top w:val="nil"/>
                    <w:left w:val="nil"/>
                    <w:bottom w:val="single" w:sz="4" w:space="0" w:color="auto"/>
                    <w:right w:val="single" w:sz="4" w:space="0" w:color="auto"/>
                  </w:tcBorders>
                  <w:shd w:val="clear" w:color="auto" w:fill="auto"/>
                  <w:vAlign w:val="center"/>
                  <w:hideMark/>
                </w:tcPr>
                <w:p w14:paraId="4CC3F610"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R$ 41,90</w:t>
                  </w:r>
                </w:p>
              </w:tc>
              <w:tc>
                <w:tcPr>
                  <w:tcW w:w="1499" w:type="dxa"/>
                  <w:tcBorders>
                    <w:top w:val="nil"/>
                    <w:left w:val="nil"/>
                    <w:bottom w:val="single" w:sz="4" w:space="0" w:color="auto"/>
                    <w:right w:val="single" w:sz="4" w:space="0" w:color="auto"/>
                  </w:tcBorders>
                  <w:shd w:val="clear" w:color="auto" w:fill="auto"/>
                  <w:noWrap/>
                  <w:vAlign w:val="center"/>
                  <w:hideMark/>
                </w:tcPr>
                <w:p w14:paraId="14C39629"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R$ 44,73</w:t>
                  </w:r>
                </w:p>
              </w:tc>
            </w:tr>
            <w:tr w:rsidR="00917D78" w:rsidRPr="00234D85" w14:paraId="27CE97AE" w14:textId="77777777" w:rsidTr="00A070C6">
              <w:trPr>
                <w:trHeight w:val="273"/>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5DE742ED"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Pá de concha reta n2 em aço de alta resistência</w:t>
                  </w:r>
                </w:p>
              </w:tc>
              <w:tc>
                <w:tcPr>
                  <w:tcW w:w="709" w:type="dxa"/>
                  <w:tcBorders>
                    <w:top w:val="nil"/>
                    <w:left w:val="nil"/>
                    <w:bottom w:val="single" w:sz="4" w:space="0" w:color="auto"/>
                    <w:right w:val="single" w:sz="4" w:space="0" w:color="auto"/>
                  </w:tcBorders>
                  <w:shd w:val="clear" w:color="auto" w:fill="auto"/>
                  <w:vAlign w:val="center"/>
                  <w:hideMark/>
                </w:tcPr>
                <w:p w14:paraId="0BFF7397"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62021423"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R$ 30,00</w:t>
                  </w:r>
                </w:p>
              </w:tc>
              <w:tc>
                <w:tcPr>
                  <w:tcW w:w="992" w:type="dxa"/>
                  <w:tcBorders>
                    <w:top w:val="nil"/>
                    <w:left w:val="nil"/>
                    <w:bottom w:val="single" w:sz="4" w:space="0" w:color="auto"/>
                    <w:right w:val="single" w:sz="4" w:space="0" w:color="auto"/>
                  </w:tcBorders>
                  <w:shd w:val="clear" w:color="auto" w:fill="auto"/>
                  <w:vAlign w:val="center"/>
                  <w:hideMark/>
                </w:tcPr>
                <w:p w14:paraId="04CB69F8"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 </w:t>
                  </w:r>
                </w:p>
              </w:tc>
              <w:tc>
                <w:tcPr>
                  <w:tcW w:w="993" w:type="dxa"/>
                  <w:tcBorders>
                    <w:top w:val="nil"/>
                    <w:left w:val="nil"/>
                    <w:bottom w:val="single" w:sz="4" w:space="0" w:color="auto"/>
                    <w:right w:val="single" w:sz="4" w:space="0" w:color="auto"/>
                  </w:tcBorders>
                  <w:shd w:val="clear" w:color="auto" w:fill="auto"/>
                  <w:vAlign w:val="center"/>
                  <w:hideMark/>
                </w:tcPr>
                <w:p w14:paraId="0AAD0E1D"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R$ 30,00</w:t>
                  </w:r>
                </w:p>
              </w:tc>
              <w:tc>
                <w:tcPr>
                  <w:tcW w:w="1185" w:type="dxa"/>
                  <w:tcBorders>
                    <w:top w:val="nil"/>
                    <w:left w:val="nil"/>
                    <w:bottom w:val="single" w:sz="4" w:space="0" w:color="auto"/>
                    <w:right w:val="single" w:sz="4" w:space="0" w:color="auto"/>
                  </w:tcBorders>
                  <w:shd w:val="clear" w:color="auto" w:fill="auto"/>
                  <w:vAlign w:val="center"/>
                  <w:hideMark/>
                </w:tcPr>
                <w:p w14:paraId="2C0318CC"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R$ 49,90</w:t>
                  </w:r>
                </w:p>
              </w:tc>
              <w:tc>
                <w:tcPr>
                  <w:tcW w:w="1499" w:type="dxa"/>
                  <w:tcBorders>
                    <w:top w:val="nil"/>
                    <w:left w:val="nil"/>
                    <w:bottom w:val="single" w:sz="4" w:space="0" w:color="auto"/>
                    <w:right w:val="single" w:sz="4" w:space="0" w:color="auto"/>
                  </w:tcBorders>
                  <w:shd w:val="clear" w:color="auto" w:fill="auto"/>
                  <w:noWrap/>
                  <w:vAlign w:val="center"/>
                  <w:hideMark/>
                </w:tcPr>
                <w:p w14:paraId="0DDB0EAC"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R$ 36,63</w:t>
                  </w:r>
                </w:p>
              </w:tc>
            </w:tr>
            <w:tr w:rsidR="00917D78" w:rsidRPr="00234D85" w14:paraId="28F3705E" w14:textId="77777777" w:rsidTr="00A070C6">
              <w:trPr>
                <w:trHeight w:val="467"/>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3B9DB4B8"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Pulverizador com capacidade de 5 litros alta pressão. Vazão: 1,2 l/min.</w:t>
                  </w:r>
                </w:p>
              </w:tc>
              <w:tc>
                <w:tcPr>
                  <w:tcW w:w="709" w:type="dxa"/>
                  <w:tcBorders>
                    <w:top w:val="nil"/>
                    <w:left w:val="nil"/>
                    <w:bottom w:val="single" w:sz="4" w:space="0" w:color="auto"/>
                    <w:right w:val="single" w:sz="4" w:space="0" w:color="auto"/>
                  </w:tcBorders>
                  <w:shd w:val="clear" w:color="auto" w:fill="auto"/>
                  <w:vAlign w:val="center"/>
                  <w:hideMark/>
                </w:tcPr>
                <w:p w14:paraId="2C2ACDC3"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0124804B"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R$ 105,00</w:t>
                  </w:r>
                </w:p>
              </w:tc>
              <w:tc>
                <w:tcPr>
                  <w:tcW w:w="992" w:type="dxa"/>
                  <w:tcBorders>
                    <w:top w:val="nil"/>
                    <w:left w:val="nil"/>
                    <w:bottom w:val="single" w:sz="4" w:space="0" w:color="auto"/>
                    <w:right w:val="single" w:sz="4" w:space="0" w:color="auto"/>
                  </w:tcBorders>
                  <w:shd w:val="clear" w:color="auto" w:fill="auto"/>
                  <w:vAlign w:val="center"/>
                  <w:hideMark/>
                </w:tcPr>
                <w:p w14:paraId="705A778A"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R$ 98,00</w:t>
                  </w:r>
                </w:p>
              </w:tc>
              <w:tc>
                <w:tcPr>
                  <w:tcW w:w="993" w:type="dxa"/>
                  <w:tcBorders>
                    <w:top w:val="nil"/>
                    <w:left w:val="nil"/>
                    <w:bottom w:val="single" w:sz="4" w:space="0" w:color="auto"/>
                    <w:right w:val="single" w:sz="4" w:space="0" w:color="auto"/>
                  </w:tcBorders>
                  <w:shd w:val="clear" w:color="auto" w:fill="auto"/>
                  <w:vAlign w:val="center"/>
                  <w:hideMark/>
                </w:tcPr>
                <w:p w14:paraId="59A8CF1C"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R$ 105,00</w:t>
                  </w:r>
                </w:p>
              </w:tc>
              <w:tc>
                <w:tcPr>
                  <w:tcW w:w="1185" w:type="dxa"/>
                  <w:tcBorders>
                    <w:top w:val="nil"/>
                    <w:left w:val="nil"/>
                    <w:bottom w:val="single" w:sz="4" w:space="0" w:color="auto"/>
                    <w:right w:val="single" w:sz="4" w:space="0" w:color="auto"/>
                  </w:tcBorders>
                  <w:shd w:val="clear" w:color="auto" w:fill="auto"/>
                  <w:vAlign w:val="center"/>
                  <w:hideMark/>
                </w:tcPr>
                <w:p w14:paraId="3C1E52CB"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R$ 79,90</w:t>
                  </w:r>
                </w:p>
              </w:tc>
              <w:tc>
                <w:tcPr>
                  <w:tcW w:w="1499" w:type="dxa"/>
                  <w:tcBorders>
                    <w:top w:val="nil"/>
                    <w:left w:val="nil"/>
                    <w:bottom w:val="single" w:sz="4" w:space="0" w:color="auto"/>
                    <w:right w:val="single" w:sz="4" w:space="0" w:color="auto"/>
                  </w:tcBorders>
                  <w:shd w:val="clear" w:color="auto" w:fill="auto"/>
                  <w:noWrap/>
                  <w:vAlign w:val="center"/>
                  <w:hideMark/>
                </w:tcPr>
                <w:p w14:paraId="725B059E"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R$ 96,98</w:t>
                  </w:r>
                </w:p>
              </w:tc>
            </w:tr>
            <w:tr w:rsidR="00917D78" w:rsidRPr="00234D85" w14:paraId="01A672B1" w14:textId="77777777" w:rsidTr="00A070C6">
              <w:trPr>
                <w:trHeight w:val="407"/>
                <w:jc w:val="center"/>
              </w:trPr>
              <w:tc>
                <w:tcPr>
                  <w:tcW w:w="3573" w:type="dxa"/>
                  <w:tcBorders>
                    <w:top w:val="nil"/>
                    <w:left w:val="single" w:sz="4" w:space="0" w:color="auto"/>
                    <w:bottom w:val="single" w:sz="4" w:space="0" w:color="auto"/>
                    <w:right w:val="single" w:sz="4" w:space="0" w:color="auto"/>
                  </w:tcBorders>
                  <w:shd w:val="clear" w:color="auto" w:fill="auto"/>
                  <w:vAlign w:val="center"/>
                  <w:hideMark/>
                </w:tcPr>
                <w:p w14:paraId="1E2A8444"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Pulverizador Costal capacidade de 10 litros com alavanca, Vazão da ponta regulável 600ml/min</w:t>
                  </w:r>
                </w:p>
              </w:tc>
              <w:tc>
                <w:tcPr>
                  <w:tcW w:w="709" w:type="dxa"/>
                  <w:tcBorders>
                    <w:top w:val="nil"/>
                    <w:left w:val="nil"/>
                    <w:bottom w:val="single" w:sz="4" w:space="0" w:color="auto"/>
                    <w:right w:val="single" w:sz="4" w:space="0" w:color="auto"/>
                  </w:tcBorders>
                  <w:shd w:val="clear" w:color="auto" w:fill="auto"/>
                  <w:vAlign w:val="center"/>
                  <w:hideMark/>
                </w:tcPr>
                <w:p w14:paraId="6020EE6E"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nil"/>
                    <w:left w:val="nil"/>
                    <w:bottom w:val="single" w:sz="4" w:space="0" w:color="auto"/>
                    <w:right w:val="single" w:sz="4" w:space="0" w:color="auto"/>
                  </w:tcBorders>
                  <w:shd w:val="clear" w:color="auto" w:fill="auto"/>
                  <w:vAlign w:val="center"/>
                  <w:hideMark/>
                </w:tcPr>
                <w:p w14:paraId="6A67E7F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R$ 270,00</w:t>
                  </w:r>
                </w:p>
              </w:tc>
              <w:tc>
                <w:tcPr>
                  <w:tcW w:w="992" w:type="dxa"/>
                  <w:tcBorders>
                    <w:top w:val="nil"/>
                    <w:left w:val="nil"/>
                    <w:bottom w:val="single" w:sz="4" w:space="0" w:color="auto"/>
                    <w:right w:val="single" w:sz="4" w:space="0" w:color="auto"/>
                  </w:tcBorders>
                  <w:shd w:val="clear" w:color="auto" w:fill="auto"/>
                  <w:vAlign w:val="center"/>
                  <w:hideMark/>
                </w:tcPr>
                <w:p w14:paraId="2F3B1885"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R$ 235,00</w:t>
                  </w:r>
                </w:p>
              </w:tc>
              <w:tc>
                <w:tcPr>
                  <w:tcW w:w="993" w:type="dxa"/>
                  <w:tcBorders>
                    <w:top w:val="nil"/>
                    <w:left w:val="nil"/>
                    <w:bottom w:val="single" w:sz="4" w:space="0" w:color="auto"/>
                    <w:right w:val="single" w:sz="4" w:space="0" w:color="auto"/>
                  </w:tcBorders>
                  <w:shd w:val="clear" w:color="auto" w:fill="auto"/>
                  <w:vAlign w:val="center"/>
                  <w:hideMark/>
                </w:tcPr>
                <w:p w14:paraId="092870B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R$ 270,00</w:t>
                  </w:r>
                </w:p>
              </w:tc>
              <w:tc>
                <w:tcPr>
                  <w:tcW w:w="1185" w:type="dxa"/>
                  <w:tcBorders>
                    <w:top w:val="nil"/>
                    <w:left w:val="nil"/>
                    <w:bottom w:val="single" w:sz="4" w:space="0" w:color="auto"/>
                    <w:right w:val="single" w:sz="4" w:space="0" w:color="auto"/>
                  </w:tcBorders>
                  <w:shd w:val="clear" w:color="auto" w:fill="auto"/>
                  <w:vAlign w:val="center"/>
                  <w:hideMark/>
                </w:tcPr>
                <w:p w14:paraId="6F792AD7"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 </w:t>
                  </w:r>
                </w:p>
              </w:tc>
              <w:tc>
                <w:tcPr>
                  <w:tcW w:w="1499" w:type="dxa"/>
                  <w:tcBorders>
                    <w:top w:val="nil"/>
                    <w:left w:val="nil"/>
                    <w:bottom w:val="single" w:sz="4" w:space="0" w:color="auto"/>
                    <w:right w:val="single" w:sz="4" w:space="0" w:color="auto"/>
                  </w:tcBorders>
                  <w:shd w:val="clear" w:color="auto" w:fill="auto"/>
                  <w:noWrap/>
                  <w:vAlign w:val="center"/>
                  <w:hideMark/>
                </w:tcPr>
                <w:p w14:paraId="166D7ECE"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R$ 258,33</w:t>
                  </w:r>
                </w:p>
              </w:tc>
            </w:tr>
            <w:tr w:rsidR="00917D78" w:rsidRPr="00234D85" w14:paraId="7AD5C441" w14:textId="77777777" w:rsidTr="00A070C6">
              <w:trPr>
                <w:trHeight w:val="646"/>
                <w:jc w:val="center"/>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A9936"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 xml:space="preserve">Pulverizador Costal com alavanca, capacidade para 20 litros. Mangueira Reforçada Com Trama de Nylon. Vazão da Ponta Regulável a 45psi (600ml/min). Material do Acumulador de Pressão: Cobre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5248D34"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un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649C800"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R$ 390,00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8A861C"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R$ 430,00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847BF68"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R$ 390,00</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5386CD73"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R$ 319,00</w:t>
                  </w:r>
                </w:p>
              </w:tc>
              <w:tc>
                <w:tcPr>
                  <w:tcW w:w="1499" w:type="dxa"/>
                  <w:tcBorders>
                    <w:top w:val="single" w:sz="4" w:space="0" w:color="auto"/>
                    <w:left w:val="nil"/>
                    <w:bottom w:val="single" w:sz="4" w:space="0" w:color="auto"/>
                    <w:right w:val="single" w:sz="4" w:space="0" w:color="auto"/>
                  </w:tcBorders>
                  <w:shd w:val="clear" w:color="auto" w:fill="auto"/>
                  <w:noWrap/>
                  <w:vAlign w:val="bottom"/>
                  <w:hideMark/>
                </w:tcPr>
                <w:p w14:paraId="7584985B" w14:textId="77777777" w:rsidR="00917D78" w:rsidRPr="00234D85" w:rsidRDefault="00917D78" w:rsidP="00A070C6">
                  <w:pPr>
                    <w:spacing w:before="120" w:after="0" w:line="360" w:lineRule="auto"/>
                    <w:jc w:val="right"/>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R$ 382,25</w:t>
                  </w:r>
                </w:p>
              </w:tc>
            </w:tr>
            <w:tr w:rsidR="00917D78" w:rsidRPr="00234D85" w14:paraId="02E8A0B1" w14:textId="77777777" w:rsidTr="00A070C6">
              <w:trPr>
                <w:trHeight w:val="646"/>
                <w:jc w:val="center"/>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75D6F2B6" w14:textId="77777777" w:rsidR="00917D78" w:rsidRPr="006B4028" w:rsidRDefault="00917D78" w:rsidP="00A070C6">
                  <w:pPr>
                    <w:jc w:val="both"/>
                    <w:rPr>
                      <w:rFonts w:ascii="Times New Roman" w:eastAsia="Times New Roman" w:hAnsi="Times New Roman" w:cs="Times New Roman"/>
                      <w:color w:val="212121"/>
                      <w:lang w:eastAsia="pt-BR"/>
                    </w:rPr>
                  </w:pPr>
                  <w:r>
                    <w:rPr>
                      <w:rFonts w:ascii="Times New Roman" w:eastAsia="Times New Roman" w:hAnsi="Times New Roman" w:cs="Times New Roman"/>
                      <w:color w:val="212121"/>
                      <w:lang w:eastAsia="pt-BR"/>
                    </w:rPr>
                    <w:t xml:space="preserve">Sal comum </w:t>
                  </w:r>
                </w:p>
              </w:tc>
              <w:tc>
                <w:tcPr>
                  <w:tcW w:w="709" w:type="dxa"/>
                  <w:tcBorders>
                    <w:top w:val="single" w:sz="4" w:space="0" w:color="auto"/>
                    <w:left w:val="nil"/>
                    <w:bottom w:val="single" w:sz="4" w:space="0" w:color="auto"/>
                    <w:right w:val="single" w:sz="4" w:space="0" w:color="auto"/>
                  </w:tcBorders>
                  <w:shd w:val="clear" w:color="auto" w:fill="auto"/>
                  <w:vAlign w:val="center"/>
                </w:tcPr>
                <w:p w14:paraId="522A2F1F" w14:textId="77777777" w:rsidR="00917D78" w:rsidRPr="006B4028" w:rsidRDefault="00917D78" w:rsidP="00A070C6">
                  <w:pPr>
                    <w:rPr>
                      <w:rFonts w:ascii="Times New Roman" w:eastAsia="Times New Roman" w:hAnsi="Times New Roman" w:cs="Times New Roman"/>
                      <w:color w:val="212121"/>
                      <w:lang w:eastAsia="pt-BR"/>
                    </w:rPr>
                  </w:pPr>
                  <w:r>
                    <w:rPr>
                      <w:rFonts w:ascii="Times New Roman" w:eastAsia="Times New Roman" w:hAnsi="Times New Roman" w:cs="Times New Roman"/>
                      <w:color w:val="212121"/>
                      <w:lang w:eastAsia="pt-BR"/>
                    </w:rPr>
                    <w:t>kg</w:t>
                  </w:r>
                </w:p>
              </w:tc>
              <w:tc>
                <w:tcPr>
                  <w:tcW w:w="992" w:type="dxa"/>
                  <w:tcBorders>
                    <w:top w:val="single" w:sz="4" w:space="0" w:color="auto"/>
                    <w:left w:val="nil"/>
                    <w:bottom w:val="single" w:sz="4" w:space="0" w:color="auto"/>
                    <w:right w:val="single" w:sz="4" w:space="0" w:color="auto"/>
                  </w:tcBorders>
                  <w:shd w:val="clear" w:color="auto" w:fill="auto"/>
                </w:tcPr>
                <w:p w14:paraId="375E8D9B" w14:textId="77777777" w:rsidR="00917D78" w:rsidRDefault="00917D78" w:rsidP="00A070C6">
                  <w:r w:rsidRPr="00EC269B">
                    <w:rPr>
                      <w:rFonts w:ascii="Times New Roman" w:eastAsia="Times New Roman" w:hAnsi="Times New Roman" w:cs="Times New Roman"/>
                      <w:color w:val="000000"/>
                      <w:lang w:eastAsia="pt-BR"/>
                    </w:rPr>
                    <w:t>R$1,00</w:t>
                  </w:r>
                </w:p>
              </w:tc>
              <w:tc>
                <w:tcPr>
                  <w:tcW w:w="992" w:type="dxa"/>
                  <w:tcBorders>
                    <w:top w:val="single" w:sz="4" w:space="0" w:color="auto"/>
                    <w:left w:val="nil"/>
                    <w:bottom w:val="single" w:sz="4" w:space="0" w:color="auto"/>
                    <w:right w:val="single" w:sz="4" w:space="0" w:color="auto"/>
                  </w:tcBorders>
                  <w:shd w:val="clear" w:color="auto" w:fill="auto"/>
                </w:tcPr>
                <w:p w14:paraId="416B48E0" w14:textId="77777777" w:rsidR="00917D78" w:rsidRDefault="00917D78" w:rsidP="00A070C6">
                  <w:r w:rsidRPr="00EC269B">
                    <w:rPr>
                      <w:rFonts w:ascii="Times New Roman" w:eastAsia="Times New Roman" w:hAnsi="Times New Roman" w:cs="Times New Roman"/>
                      <w:color w:val="000000"/>
                      <w:lang w:eastAsia="pt-BR"/>
                    </w:rPr>
                    <w:t>R$1,00</w:t>
                  </w:r>
                </w:p>
              </w:tc>
              <w:tc>
                <w:tcPr>
                  <w:tcW w:w="993" w:type="dxa"/>
                  <w:tcBorders>
                    <w:top w:val="single" w:sz="4" w:space="0" w:color="auto"/>
                    <w:left w:val="nil"/>
                    <w:bottom w:val="single" w:sz="4" w:space="0" w:color="auto"/>
                    <w:right w:val="single" w:sz="4" w:space="0" w:color="auto"/>
                  </w:tcBorders>
                  <w:shd w:val="clear" w:color="auto" w:fill="auto"/>
                </w:tcPr>
                <w:p w14:paraId="4BD7A3D9" w14:textId="77777777" w:rsidR="00917D78" w:rsidRDefault="00917D78" w:rsidP="00A070C6">
                  <w:r w:rsidRPr="00EC269B">
                    <w:rPr>
                      <w:rFonts w:ascii="Times New Roman" w:eastAsia="Times New Roman" w:hAnsi="Times New Roman" w:cs="Times New Roman"/>
                      <w:color w:val="000000"/>
                      <w:lang w:eastAsia="pt-BR"/>
                    </w:rPr>
                    <w:t>R$1,00</w:t>
                  </w:r>
                </w:p>
              </w:tc>
              <w:tc>
                <w:tcPr>
                  <w:tcW w:w="1185" w:type="dxa"/>
                  <w:tcBorders>
                    <w:top w:val="single" w:sz="4" w:space="0" w:color="auto"/>
                    <w:left w:val="nil"/>
                    <w:bottom w:val="single" w:sz="4" w:space="0" w:color="auto"/>
                    <w:right w:val="single" w:sz="4" w:space="0" w:color="auto"/>
                  </w:tcBorders>
                  <w:shd w:val="clear" w:color="auto" w:fill="auto"/>
                  <w:vAlign w:val="center"/>
                </w:tcPr>
                <w:p w14:paraId="2AB599F2" w14:textId="77777777" w:rsidR="00917D78" w:rsidRPr="006B4028" w:rsidRDefault="00917D78" w:rsidP="00A070C6">
                  <w:pPr>
                    <w:rPr>
                      <w:rFonts w:ascii="Times New Roman" w:eastAsia="Times New Roman" w:hAnsi="Times New Roman" w:cs="Times New Roman"/>
                      <w:color w:val="000000"/>
                      <w:lang w:eastAsia="pt-BR"/>
                    </w:rPr>
                  </w:pPr>
                </w:p>
              </w:tc>
              <w:tc>
                <w:tcPr>
                  <w:tcW w:w="1499" w:type="dxa"/>
                  <w:tcBorders>
                    <w:top w:val="single" w:sz="4" w:space="0" w:color="auto"/>
                    <w:left w:val="nil"/>
                    <w:bottom w:val="single" w:sz="4" w:space="0" w:color="auto"/>
                    <w:right w:val="single" w:sz="4" w:space="0" w:color="auto"/>
                  </w:tcBorders>
                  <w:shd w:val="clear" w:color="auto" w:fill="auto"/>
                  <w:noWrap/>
                  <w:vAlign w:val="center"/>
                </w:tcPr>
                <w:p w14:paraId="13DF91CA" w14:textId="77777777" w:rsidR="00917D78" w:rsidRPr="006B4028" w:rsidRDefault="00917D78" w:rsidP="00A070C6">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R$1,00</w:t>
                  </w:r>
                </w:p>
              </w:tc>
            </w:tr>
            <w:tr w:rsidR="00917D78" w:rsidRPr="00234D85" w14:paraId="1D610003" w14:textId="77777777" w:rsidTr="00A070C6">
              <w:trPr>
                <w:trHeight w:val="646"/>
                <w:jc w:val="center"/>
              </w:trPr>
              <w:tc>
                <w:tcPr>
                  <w:tcW w:w="3573" w:type="dxa"/>
                  <w:tcBorders>
                    <w:top w:val="single" w:sz="4" w:space="0" w:color="auto"/>
                    <w:left w:val="single" w:sz="4" w:space="0" w:color="auto"/>
                    <w:bottom w:val="single" w:sz="4" w:space="0" w:color="auto"/>
                    <w:right w:val="single" w:sz="4" w:space="0" w:color="auto"/>
                  </w:tcBorders>
                  <w:shd w:val="clear" w:color="auto" w:fill="auto"/>
                  <w:vAlign w:val="center"/>
                </w:tcPr>
                <w:p w14:paraId="31696385"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 xml:space="preserve">Ureia 45 -00 </w:t>
                  </w:r>
                  <w:r w:rsidRPr="00234D85">
                    <w:rPr>
                      <w:rFonts w:ascii="Times New Roman" w:eastAsia="Times New Roman" w:hAnsi="Times New Roman" w:cs="Times New Roman"/>
                      <w:color w:val="414146"/>
                      <w:lang w:eastAsia="pt-BR"/>
                    </w:rPr>
                    <w:t xml:space="preserve">- </w:t>
                  </w:r>
                  <w:r>
                    <w:rPr>
                      <w:rFonts w:ascii="Times New Roman" w:eastAsia="Times New Roman" w:hAnsi="Times New Roman" w:cs="Times New Roman"/>
                      <w:color w:val="212121"/>
                      <w:lang w:eastAsia="pt-BR"/>
                    </w:rPr>
                    <w:t>00. Saca de 50kg</w:t>
                  </w:r>
                </w:p>
              </w:tc>
              <w:tc>
                <w:tcPr>
                  <w:tcW w:w="709" w:type="dxa"/>
                  <w:tcBorders>
                    <w:top w:val="single" w:sz="4" w:space="0" w:color="auto"/>
                    <w:left w:val="nil"/>
                    <w:bottom w:val="single" w:sz="4" w:space="0" w:color="auto"/>
                    <w:right w:val="single" w:sz="4" w:space="0" w:color="auto"/>
                  </w:tcBorders>
                  <w:shd w:val="clear" w:color="auto" w:fill="auto"/>
                  <w:vAlign w:val="center"/>
                </w:tcPr>
                <w:p w14:paraId="331BA828" w14:textId="77777777" w:rsidR="00917D78" w:rsidRPr="00234D85" w:rsidRDefault="00917D78" w:rsidP="00A070C6">
                  <w:pPr>
                    <w:spacing w:before="120" w:after="0" w:line="360" w:lineRule="auto"/>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Kg</w:t>
                  </w:r>
                </w:p>
              </w:tc>
              <w:tc>
                <w:tcPr>
                  <w:tcW w:w="992" w:type="dxa"/>
                  <w:tcBorders>
                    <w:top w:val="single" w:sz="4" w:space="0" w:color="auto"/>
                    <w:left w:val="nil"/>
                    <w:bottom w:val="single" w:sz="4" w:space="0" w:color="auto"/>
                    <w:right w:val="single" w:sz="4" w:space="0" w:color="auto"/>
                  </w:tcBorders>
                  <w:shd w:val="clear" w:color="auto" w:fill="auto"/>
                  <w:vAlign w:val="center"/>
                </w:tcPr>
                <w:p w14:paraId="470ED1E9"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R$ 130,00</w:t>
                  </w:r>
                </w:p>
              </w:tc>
              <w:tc>
                <w:tcPr>
                  <w:tcW w:w="992" w:type="dxa"/>
                  <w:tcBorders>
                    <w:top w:val="single" w:sz="4" w:space="0" w:color="auto"/>
                    <w:left w:val="nil"/>
                    <w:bottom w:val="single" w:sz="4" w:space="0" w:color="auto"/>
                    <w:right w:val="single" w:sz="4" w:space="0" w:color="auto"/>
                  </w:tcBorders>
                  <w:shd w:val="clear" w:color="auto" w:fill="auto"/>
                  <w:vAlign w:val="center"/>
                </w:tcPr>
                <w:p w14:paraId="1E97A725"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R$ 115,00</w:t>
                  </w:r>
                </w:p>
              </w:tc>
              <w:tc>
                <w:tcPr>
                  <w:tcW w:w="993" w:type="dxa"/>
                  <w:tcBorders>
                    <w:top w:val="single" w:sz="4" w:space="0" w:color="auto"/>
                    <w:left w:val="nil"/>
                    <w:bottom w:val="single" w:sz="4" w:space="0" w:color="auto"/>
                    <w:right w:val="single" w:sz="4" w:space="0" w:color="auto"/>
                  </w:tcBorders>
                  <w:shd w:val="clear" w:color="auto" w:fill="auto"/>
                  <w:vAlign w:val="center"/>
                </w:tcPr>
                <w:p w14:paraId="3AF40591" w14:textId="77777777" w:rsidR="00917D78" w:rsidRPr="00234D85" w:rsidRDefault="00917D78" w:rsidP="00A070C6">
                  <w:pPr>
                    <w:spacing w:before="120" w:after="0" w:line="360" w:lineRule="auto"/>
                    <w:jc w:val="center"/>
                    <w:rPr>
                      <w:rFonts w:ascii="Times New Roman" w:eastAsia="Times New Roman" w:hAnsi="Times New Roman" w:cs="Times New Roman"/>
                      <w:color w:val="212121"/>
                      <w:lang w:eastAsia="pt-BR"/>
                    </w:rPr>
                  </w:pPr>
                  <w:r w:rsidRPr="00234D85">
                    <w:rPr>
                      <w:rFonts w:ascii="Times New Roman" w:eastAsia="Times New Roman" w:hAnsi="Times New Roman" w:cs="Times New Roman"/>
                      <w:color w:val="212121"/>
                      <w:lang w:eastAsia="pt-BR"/>
                    </w:rPr>
                    <w:t>R$ 130,00</w:t>
                  </w:r>
                </w:p>
              </w:tc>
              <w:tc>
                <w:tcPr>
                  <w:tcW w:w="1185" w:type="dxa"/>
                  <w:tcBorders>
                    <w:top w:val="single" w:sz="4" w:space="0" w:color="auto"/>
                    <w:left w:val="nil"/>
                    <w:bottom w:val="single" w:sz="4" w:space="0" w:color="auto"/>
                    <w:right w:val="single" w:sz="4" w:space="0" w:color="auto"/>
                  </w:tcBorders>
                  <w:shd w:val="clear" w:color="auto" w:fill="auto"/>
                  <w:vAlign w:val="center"/>
                </w:tcPr>
                <w:p w14:paraId="3E865E52"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 </w:t>
                  </w:r>
                </w:p>
              </w:tc>
              <w:tc>
                <w:tcPr>
                  <w:tcW w:w="1499" w:type="dxa"/>
                  <w:tcBorders>
                    <w:top w:val="single" w:sz="4" w:space="0" w:color="auto"/>
                    <w:left w:val="nil"/>
                    <w:bottom w:val="single" w:sz="4" w:space="0" w:color="auto"/>
                    <w:right w:val="single" w:sz="4" w:space="0" w:color="auto"/>
                  </w:tcBorders>
                  <w:shd w:val="clear" w:color="auto" w:fill="auto"/>
                  <w:noWrap/>
                  <w:vAlign w:val="center"/>
                </w:tcPr>
                <w:p w14:paraId="43DD570A" w14:textId="77777777" w:rsidR="00917D78" w:rsidRPr="00234D85" w:rsidRDefault="00917D78" w:rsidP="00A070C6">
                  <w:pPr>
                    <w:spacing w:before="120" w:after="0" w:line="360" w:lineRule="auto"/>
                    <w:jc w:val="center"/>
                    <w:rPr>
                      <w:rFonts w:ascii="Times New Roman" w:eastAsia="Times New Roman" w:hAnsi="Times New Roman" w:cs="Times New Roman"/>
                      <w:color w:val="000000"/>
                      <w:lang w:eastAsia="pt-BR"/>
                    </w:rPr>
                  </w:pPr>
                  <w:r w:rsidRPr="00234D85">
                    <w:rPr>
                      <w:rFonts w:ascii="Times New Roman" w:eastAsia="Times New Roman" w:hAnsi="Times New Roman" w:cs="Times New Roman"/>
                      <w:color w:val="000000"/>
                      <w:lang w:eastAsia="pt-BR"/>
                    </w:rPr>
                    <w:t>R$ 125,00</w:t>
                  </w:r>
                </w:p>
              </w:tc>
            </w:tr>
          </w:tbl>
          <w:p w14:paraId="2D4A43B7" w14:textId="77777777" w:rsidR="00917D78" w:rsidRPr="00234D85" w:rsidRDefault="00917D78" w:rsidP="00A070C6">
            <w:pPr>
              <w:spacing w:before="120" w:line="360" w:lineRule="auto"/>
              <w:jc w:val="both"/>
              <w:rPr>
                <w:rFonts w:ascii="Times New Roman" w:hAnsi="Times New Roman" w:cs="Times New Roman"/>
              </w:rPr>
            </w:pPr>
          </w:p>
        </w:tc>
      </w:tr>
      <w:tr w:rsidR="00917D78" w:rsidRPr="00234D85" w14:paraId="4A45CFD9" w14:textId="77777777" w:rsidTr="00A070C6">
        <w:tc>
          <w:tcPr>
            <w:tcW w:w="709" w:type="dxa"/>
          </w:tcPr>
          <w:p w14:paraId="4FB3C930"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3F3A234F"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Descrição da solução como um todo, inclusive das exigências relacionadas à manutenção e à assistência técnica, quando for o caso</w:t>
            </w:r>
          </w:p>
          <w:p w14:paraId="3469649E"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A melhor solução encontrada até o momento é o credenciamento de empresa especializada para fornecimento dos itens do bônus agrícola. As empresas credenciadas pelo município poderão realizar a troca dos bônus agrícola pelos produtos da lista. Os agricultores contemplados pelo bônus agrícola se deslocaram até as empresas credenciadas e realização a compra dos itens da lista do Bônus Agrícola. A empresa então recolherá </w:t>
            </w:r>
            <w:r w:rsidRPr="00234D85">
              <w:rPr>
                <w:rFonts w:ascii="Times New Roman" w:hAnsi="Times New Roman" w:cs="Times New Roman"/>
              </w:rPr>
              <w:lastRenderedPageBreak/>
              <w:t>os recibos de bônus e realizará a entrega do item para o agricultor. Os produtos deverão ter garantia do fabricante de no mínimo 1 ano. Sendo de responsabilidade de garantira possível serviços pelo fornecedor do produto.</w:t>
            </w:r>
          </w:p>
        </w:tc>
      </w:tr>
      <w:tr w:rsidR="00917D78" w:rsidRPr="00234D85" w14:paraId="2D34D649" w14:textId="77777777" w:rsidTr="00A070C6">
        <w:trPr>
          <w:trHeight w:val="676"/>
        </w:trPr>
        <w:tc>
          <w:tcPr>
            <w:tcW w:w="709" w:type="dxa"/>
          </w:tcPr>
          <w:p w14:paraId="7343987D"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033DD964" w14:textId="77777777" w:rsidR="00917D78"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Justificativas para o parcelamento ou não da contratação</w:t>
            </w:r>
          </w:p>
          <w:p w14:paraId="76C98D0B"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Por se tratar de credenciamento e a distribuição dos bônus agrícolas é realizado por item, se faz necessário</w:t>
            </w:r>
            <w:r>
              <w:rPr>
                <w:rFonts w:ascii="Times New Roman" w:hAnsi="Times New Roman" w:cs="Times New Roman"/>
              </w:rPr>
              <w:t xml:space="preserve"> a execução de forma parcelada</w:t>
            </w:r>
            <w:r w:rsidRPr="00234D85">
              <w:rPr>
                <w:rFonts w:ascii="Times New Roman" w:hAnsi="Times New Roman" w:cs="Times New Roman"/>
              </w:rPr>
              <w:t xml:space="preserve">. </w:t>
            </w:r>
          </w:p>
        </w:tc>
      </w:tr>
      <w:tr w:rsidR="00917D78" w:rsidRPr="00234D85" w14:paraId="79386DDF" w14:textId="77777777" w:rsidTr="00A070C6">
        <w:tc>
          <w:tcPr>
            <w:tcW w:w="709" w:type="dxa"/>
          </w:tcPr>
          <w:p w14:paraId="5F0D7FAA"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23E79219"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Demonstrativo dos resultados pretendidos em termos de economicidade e de melhor aproveitamento dos recursos humanos, materiais e financeiros disponíveis.</w:t>
            </w:r>
          </w:p>
          <w:p w14:paraId="05DC8DCC"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Para incentivar o desenvolvimento econômico dos agricultores, o Municipio desenvolveu o programa de incentivo bônus agrícola. Pretende-se o fornecimento de materiais de qualidade, sempre embasados nos princípios de eficiência e sustentabilidade. A aquisição de produtos de qualidade é de suma importância para o desenvolvimento das atividades dos agricultores no meio rural. </w:t>
            </w:r>
          </w:p>
        </w:tc>
      </w:tr>
      <w:tr w:rsidR="00917D78" w:rsidRPr="00234D85" w14:paraId="284CCFC4" w14:textId="77777777" w:rsidTr="00A070C6">
        <w:tc>
          <w:tcPr>
            <w:tcW w:w="709" w:type="dxa"/>
          </w:tcPr>
          <w:p w14:paraId="04DC0F02"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0938711C"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Providências a serem adotadas pela Administração previamente à celebração do contrato, inclusive quanto à capacitação de servidores ou de empregados para fiscalização e gestão contratual.</w:t>
            </w:r>
          </w:p>
          <w:p w14:paraId="5557E72F"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O município apresenta comissão responsável pela fiscalização e conferência do recebimento do produto, através</w:t>
            </w:r>
            <w:r>
              <w:rPr>
                <w:rFonts w:ascii="Times New Roman" w:hAnsi="Times New Roman" w:cs="Times New Roman"/>
              </w:rPr>
              <w:t xml:space="preserve"> da apresentação da nota fiscal e conferência in loco.</w:t>
            </w:r>
          </w:p>
        </w:tc>
      </w:tr>
      <w:tr w:rsidR="00917D78" w:rsidRPr="00234D85" w14:paraId="43AF8400" w14:textId="77777777" w:rsidTr="00A070C6">
        <w:tc>
          <w:tcPr>
            <w:tcW w:w="709" w:type="dxa"/>
          </w:tcPr>
          <w:p w14:paraId="25CB55F1"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04ACB9D3"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Contratações correlatas e/ou interdependentes</w:t>
            </w:r>
          </w:p>
          <w:p w14:paraId="71617AC3"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Não há contratações correlatas</w:t>
            </w:r>
          </w:p>
        </w:tc>
      </w:tr>
      <w:tr w:rsidR="00917D78" w:rsidRPr="00234D85" w14:paraId="2E8A085A" w14:textId="77777777" w:rsidTr="00A070C6">
        <w:tc>
          <w:tcPr>
            <w:tcW w:w="709" w:type="dxa"/>
          </w:tcPr>
          <w:p w14:paraId="3F67C2E6"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p w14:paraId="0AACD5AA" w14:textId="77777777" w:rsidR="00917D78" w:rsidRPr="00234D85" w:rsidRDefault="00917D78" w:rsidP="00A070C6">
            <w:pPr>
              <w:spacing w:before="120" w:line="360" w:lineRule="auto"/>
              <w:rPr>
                <w:rFonts w:ascii="Times New Roman" w:hAnsi="Times New Roman" w:cs="Times New Roman"/>
              </w:rPr>
            </w:pPr>
          </w:p>
        </w:tc>
        <w:tc>
          <w:tcPr>
            <w:tcW w:w="9781" w:type="dxa"/>
          </w:tcPr>
          <w:p w14:paraId="238D81A6"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Descrição de possíveis impactos ambientais e respectivas medidas mitigadoras, incluídos requisitos de baixo consumo de energia e de outros recursos, bem como logística reversa para desfazimento e reciclagem de bens e refugos, quando aplicável.</w:t>
            </w:r>
          </w:p>
          <w:p w14:paraId="06B37B33"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rPr>
              <w:t>A medida adotada pelo Municipio é a orientação técnica realizada pelo servidor municipal Agrônomo, para orientação do uso dos produtos químicos. O restante dos itens, por se tratarem de itens de uso manual, não causam impacto ambiental.</w:t>
            </w:r>
          </w:p>
        </w:tc>
      </w:tr>
      <w:tr w:rsidR="00917D78" w:rsidRPr="00234D85" w14:paraId="17C49D9F" w14:textId="77777777" w:rsidTr="00A070C6">
        <w:tc>
          <w:tcPr>
            <w:tcW w:w="709" w:type="dxa"/>
          </w:tcPr>
          <w:p w14:paraId="006F40B6" w14:textId="77777777" w:rsidR="00917D78" w:rsidRPr="00234D85" w:rsidRDefault="00917D78" w:rsidP="00917D78">
            <w:pPr>
              <w:pStyle w:val="PargrafodaLista"/>
              <w:numPr>
                <w:ilvl w:val="0"/>
                <w:numId w:val="79"/>
              </w:numPr>
              <w:spacing w:before="120" w:line="360" w:lineRule="auto"/>
              <w:ind w:left="180" w:firstLine="0"/>
              <w:jc w:val="center"/>
              <w:rPr>
                <w:rFonts w:ascii="Times New Roman" w:hAnsi="Times New Roman" w:cs="Times New Roman"/>
              </w:rPr>
            </w:pPr>
          </w:p>
        </w:tc>
        <w:tc>
          <w:tcPr>
            <w:tcW w:w="9781" w:type="dxa"/>
          </w:tcPr>
          <w:p w14:paraId="47123BB1" w14:textId="77777777" w:rsidR="00917D78" w:rsidRPr="00234D85" w:rsidRDefault="00917D78" w:rsidP="00A070C6">
            <w:pPr>
              <w:spacing w:before="120" w:line="360" w:lineRule="auto"/>
              <w:jc w:val="both"/>
              <w:rPr>
                <w:rFonts w:ascii="Times New Roman" w:hAnsi="Times New Roman" w:cs="Times New Roman"/>
                <w:b/>
              </w:rPr>
            </w:pPr>
            <w:r w:rsidRPr="00234D85">
              <w:rPr>
                <w:rFonts w:ascii="Times New Roman" w:hAnsi="Times New Roman" w:cs="Times New Roman"/>
                <w:b/>
              </w:rPr>
              <w:t>Posicionamento conclusivo sobre a adequação da contratação para o atendimento da necessidade a que se destina</w:t>
            </w:r>
          </w:p>
          <w:p w14:paraId="2188CA46" w14:textId="77777777" w:rsidR="00917D78" w:rsidRPr="00234D85" w:rsidRDefault="00917D78" w:rsidP="00A070C6">
            <w:pPr>
              <w:spacing w:before="120" w:line="360" w:lineRule="auto"/>
              <w:jc w:val="both"/>
              <w:rPr>
                <w:rFonts w:ascii="Times New Roman" w:hAnsi="Times New Roman" w:cs="Times New Roman"/>
              </w:rPr>
            </w:pPr>
            <w:r w:rsidRPr="00234D85">
              <w:rPr>
                <w:rFonts w:ascii="Times New Roman" w:hAnsi="Times New Roman" w:cs="Times New Roman"/>
              </w:rPr>
              <w:t xml:space="preserve">A partir do estudo em questão foi possível verificar a problemática existente, sendo a necessidade de aquisição dos itens de bônus agrícola para o ano de 2023. A solução mais viável encontrada foi a elaboração de licitação no formato credenciamento, objetivando selecionar interessados para realizar o fornecimento dos itens ao </w:t>
            </w:r>
            <w:r w:rsidRPr="00234D85">
              <w:rPr>
                <w:rFonts w:ascii="Times New Roman" w:hAnsi="Times New Roman" w:cs="Times New Roman"/>
              </w:rPr>
              <w:lastRenderedPageBreak/>
              <w:t>município, sendo que o (s) fornecedor(es) deverá atender as exigências de segurança, ofertar serviços de qualidade conforme regulamentação.</w:t>
            </w:r>
          </w:p>
        </w:tc>
      </w:tr>
      <w:tr w:rsidR="00917D78" w:rsidRPr="00234D85" w14:paraId="2CA22721" w14:textId="77777777" w:rsidTr="00A070C6">
        <w:tc>
          <w:tcPr>
            <w:tcW w:w="10490" w:type="dxa"/>
            <w:gridSpan w:val="2"/>
            <w:vAlign w:val="center"/>
          </w:tcPr>
          <w:p w14:paraId="6CDFAD75" w14:textId="77777777" w:rsidR="00917D78" w:rsidRPr="00EC7E8D" w:rsidRDefault="00917D78" w:rsidP="00A070C6">
            <w:pPr>
              <w:pStyle w:val="TableParagraph"/>
              <w:spacing w:before="120" w:line="360" w:lineRule="auto"/>
              <w:rPr>
                <w:rFonts w:ascii="Times New Roman" w:hAnsi="Times New Roman"/>
                <w:lang w:val="pt-BR"/>
              </w:rPr>
            </w:pPr>
          </w:p>
          <w:p w14:paraId="5C0E5365" w14:textId="77777777" w:rsidR="00917D78" w:rsidRPr="00EC7E8D" w:rsidRDefault="00917D78" w:rsidP="00A070C6">
            <w:pPr>
              <w:pStyle w:val="TableParagraph"/>
              <w:spacing w:before="120" w:line="360" w:lineRule="auto"/>
              <w:jc w:val="center"/>
              <w:rPr>
                <w:rFonts w:ascii="Times New Roman" w:hAnsi="Times New Roman"/>
                <w:lang w:val="pt-BR"/>
              </w:rPr>
            </w:pPr>
            <w:r w:rsidRPr="00EC7E8D">
              <w:rPr>
                <w:rFonts w:ascii="Times New Roman" w:hAnsi="Times New Roman"/>
                <w:lang w:val="pt-BR"/>
              </w:rPr>
              <w:t>Águas Frias, 04 de Maio de 2023.</w:t>
            </w:r>
          </w:p>
        </w:tc>
      </w:tr>
      <w:tr w:rsidR="00917D78" w:rsidRPr="00234D85" w14:paraId="33D86772" w14:textId="77777777" w:rsidTr="00A070C6">
        <w:tc>
          <w:tcPr>
            <w:tcW w:w="10490" w:type="dxa"/>
            <w:gridSpan w:val="2"/>
            <w:vAlign w:val="center"/>
          </w:tcPr>
          <w:p w14:paraId="63C3E3DE" w14:textId="77777777" w:rsidR="00917D78" w:rsidRPr="00EC7E8D" w:rsidRDefault="00917D78" w:rsidP="00A070C6">
            <w:pPr>
              <w:pStyle w:val="TableParagraph"/>
              <w:spacing w:before="120" w:line="360" w:lineRule="auto"/>
              <w:rPr>
                <w:rFonts w:ascii="Times New Roman" w:hAnsi="Times New Roman"/>
                <w:lang w:val="pt-BR"/>
              </w:rPr>
            </w:pPr>
            <w:r w:rsidRPr="00EC7E8D">
              <w:rPr>
                <w:rFonts w:ascii="Times New Roman" w:hAnsi="Times New Roman"/>
                <w:lang w:val="pt-BR"/>
              </w:rPr>
              <w:t xml:space="preserve"> </w:t>
            </w:r>
          </w:p>
          <w:p w14:paraId="6D09B568" w14:textId="77777777" w:rsidR="00917D78" w:rsidRPr="00EC7E8D" w:rsidRDefault="00917D78" w:rsidP="00A070C6">
            <w:pPr>
              <w:pStyle w:val="TableParagraph"/>
              <w:spacing w:before="120" w:line="360" w:lineRule="auto"/>
              <w:rPr>
                <w:rFonts w:ascii="Times New Roman" w:hAnsi="Times New Roman"/>
                <w:lang w:val="pt-BR"/>
              </w:rPr>
            </w:pPr>
          </w:p>
          <w:p w14:paraId="288136FE" w14:textId="77777777" w:rsidR="00917D78" w:rsidRPr="00234D85" w:rsidRDefault="00917D78" w:rsidP="00A070C6">
            <w:pPr>
              <w:pStyle w:val="TableParagraph"/>
              <w:spacing w:before="120" w:line="360" w:lineRule="auto"/>
              <w:jc w:val="center"/>
              <w:rPr>
                <w:rFonts w:ascii="Times New Roman" w:hAnsi="Times New Roman"/>
              </w:rPr>
            </w:pPr>
            <w:r w:rsidRPr="00234D85">
              <w:rPr>
                <w:rFonts w:ascii="Times New Roman" w:hAnsi="Times New Roman"/>
              </w:rPr>
              <w:t>______________________</w:t>
            </w:r>
          </w:p>
          <w:p w14:paraId="00276A72" w14:textId="77777777" w:rsidR="00917D78" w:rsidRDefault="00917D78" w:rsidP="00A070C6">
            <w:pPr>
              <w:pStyle w:val="TableParagraph"/>
              <w:spacing w:before="120" w:line="360" w:lineRule="auto"/>
              <w:jc w:val="center"/>
              <w:rPr>
                <w:rFonts w:ascii="Times New Roman" w:hAnsi="Times New Roman"/>
              </w:rPr>
            </w:pPr>
            <w:r>
              <w:rPr>
                <w:rFonts w:ascii="Times New Roman" w:hAnsi="Times New Roman"/>
              </w:rPr>
              <w:t>Carlos Alberto Baldissera</w:t>
            </w:r>
          </w:p>
          <w:p w14:paraId="032B456D" w14:textId="77777777" w:rsidR="00917D78" w:rsidRPr="00234D85" w:rsidRDefault="00917D78" w:rsidP="00A070C6">
            <w:pPr>
              <w:pStyle w:val="TableParagraph"/>
              <w:spacing w:before="120" w:line="360" w:lineRule="auto"/>
              <w:jc w:val="center"/>
              <w:rPr>
                <w:rFonts w:ascii="Times New Roman" w:hAnsi="Times New Roman"/>
              </w:rPr>
            </w:pPr>
            <w:r>
              <w:rPr>
                <w:rFonts w:ascii="Times New Roman" w:hAnsi="Times New Roman"/>
              </w:rPr>
              <w:t>Engenheiro Agronômo</w:t>
            </w:r>
          </w:p>
          <w:p w14:paraId="2E1307F2" w14:textId="77777777" w:rsidR="00917D78" w:rsidRPr="00234D85" w:rsidRDefault="00917D78" w:rsidP="00A070C6">
            <w:pPr>
              <w:pStyle w:val="TableParagraph"/>
              <w:spacing w:before="120" w:line="360" w:lineRule="auto"/>
              <w:rPr>
                <w:rFonts w:ascii="Times New Roman" w:hAnsi="Times New Roman"/>
              </w:rPr>
            </w:pPr>
          </w:p>
          <w:p w14:paraId="2B248A3F" w14:textId="77777777" w:rsidR="00917D78" w:rsidRPr="00234D85" w:rsidRDefault="00917D78" w:rsidP="00A070C6">
            <w:pPr>
              <w:pStyle w:val="TableParagraph"/>
              <w:spacing w:before="120" w:line="360" w:lineRule="auto"/>
              <w:rPr>
                <w:rFonts w:ascii="Times New Roman" w:hAnsi="Times New Roman"/>
              </w:rPr>
            </w:pPr>
          </w:p>
        </w:tc>
      </w:tr>
    </w:tbl>
    <w:p w14:paraId="34C94988" w14:textId="4C7E1E0A" w:rsidR="00051752" w:rsidRDefault="00051752" w:rsidP="00975A8F">
      <w:pPr>
        <w:pStyle w:val="PargrafodaLista"/>
        <w:tabs>
          <w:tab w:val="left" w:pos="567"/>
        </w:tabs>
        <w:spacing w:before="240" w:line="276" w:lineRule="auto"/>
        <w:ind w:left="0"/>
        <w:jc w:val="both"/>
        <w:rPr>
          <w:rFonts w:ascii="Arial" w:hAnsi="Arial" w:cs="Arial"/>
          <w:bCs/>
        </w:rPr>
      </w:pPr>
    </w:p>
    <w:p w14:paraId="1D534060" w14:textId="47C041E0" w:rsidR="00D22EC5" w:rsidRDefault="00D22EC5" w:rsidP="00975A8F">
      <w:pPr>
        <w:pStyle w:val="PargrafodaLista"/>
        <w:tabs>
          <w:tab w:val="left" w:pos="567"/>
        </w:tabs>
        <w:spacing w:before="240" w:line="276" w:lineRule="auto"/>
        <w:ind w:left="0"/>
        <w:jc w:val="both"/>
        <w:rPr>
          <w:rFonts w:ascii="Arial" w:hAnsi="Arial" w:cs="Arial"/>
          <w:bCs/>
        </w:rPr>
      </w:pPr>
    </w:p>
    <w:p w14:paraId="35AC1554" w14:textId="5EB3D33A" w:rsidR="00D22EC5" w:rsidRDefault="00D22EC5" w:rsidP="00975A8F">
      <w:pPr>
        <w:pStyle w:val="PargrafodaLista"/>
        <w:tabs>
          <w:tab w:val="left" w:pos="567"/>
        </w:tabs>
        <w:spacing w:before="240" w:line="276" w:lineRule="auto"/>
        <w:ind w:left="0"/>
        <w:jc w:val="both"/>
        <w:rPr>
          <w:rFonts w:ascii="Arial" w:hAnsi="Arial" w:cs="Arial"/>
          <w:bCs/>
        </w:rPr>
      </w:pPr>
    </w:p>
    <w:p w14:paraId="33BB489D" w14:textId="46318EA9" w:rsidR="00D22EC5" w:rsidRDefault="00D22EC5" w:rsidP="00975A8F">
      <w:pPr>
        <w:pStyle w:val="PargrafodaLista"/>
        <w:tabs>
          <w:tab w:val="left" w:pos="567"/>
        </w:tabs>
        <w:spacing w:before="240" w:line="276" w:lineRule="auto"/>
        <w:ind w:left="0"/>
        <w:jc w:val="both"/>
        <w:rPr>
          <w:rFonts w:ascii="Arial" w:hAnsi="Arial" w:cs="Arial"/>
          <w:bCs/>
        </w:rPr>
      </w:pPr>
    </w:p>
    <w:p w14:paraId="763AD570" w14:textId="4E020D7F" w:rsidR="00D22EC5" w:rsidRDefault="00D22EC5" w:rsidP="00975A8F">
      <w:pPr>
        <w:pStyle w:val="PargrafodaLista"/>
        <w:tabs>
          <w:tab w:val="left" w:pos="567"/>
        </w:tabs>
        <w:spacing w:before="240" w:line="276" w:lineRule="auto"/>
        <w:ind w:left="0"/>
        <w:jc w:val="both"/>
        <w:rPr>
          <w:rFonts w:ascii="Arial" w:hAnsi="Arial" w:cs="Arial"/>
          <w:bCs/>
        </w:rPr>
      </w:pPr>
    </w:p>
    <w:p w14:paraId="3FCC949B" w14:textId="3061D49E" w:rsidR="00D22EC5" w:rsidRDefault="00D22EC5" w:rsidP="00975A8F">
      <w:pPr>
        <w:pStyle w:val="PargrafodaLista"/>
        <w:tabs>
          <w:tab w:val="left" w:pos="567"/>
        </w:tabs>
        <w:spacing w:before="240" w:line="276" w:lineRule="auto"/>
        <w:ind w:left="0"/>
        <w:jc w:val="both"/>
        <w:rPr>
          <w:rFonts w:ascii="Arial" w:hAnsi="Arial" w:cs="Arial"/>
          <w:bCs/>
        </w:rPr>
      </w:pPr>
    </w:p>
    <w:p w14:paraId="3426797B" w14:textId="537F3CF0" w:rsidR="00D22EC5" w:rsidRDefault="00D22EC5" w:rsidP="00975A8F">
      <w:pPr>
        <w:pStyle w:val="PargrafodaLista"/>
        <w:tabs>
          <w:tab w:val="left" w:pos="567"/>
        </w:tabs>
        <w:spacing w:before="240" w:line="276" w:lineRule="auto"/>
        <w:ind w:left="0"/>
        <w:jc w:val="both"/>
        <w:rPr>
          <w:rFonts w:ascii="Arial" w:hAnsi="Arial" w:cs="Arial"/>
          <w:bCs/>
        </w:rPr>
      </w:pPr>
    </w:p>
    <w:p w14:paraId="5351A737" w14:textId="6D9A89E7" w:rsidR="00D22EC5" w:rsidRDefault="00D22EC5" w:rsidP="00975A8F">
      <w:pPr>
        <w:pStyle w:val="PargrafodaLista"/>
        <w:tabs>
          <w:tab w:val="left" w:pos="567"/>
        </w:tabs>
        <w:spacing w:before="240" w:line="276" w:lineRule="auto"/>
        <w:ind w:left="0"/>
        <w:jc w:val="both"/>
        <w:rPr>
          <w:rFonts w:ascii="Arial" w:hAnsi="Arial" w:cs="Arial"/>
          <w:bCs/>
        </w:rPr>
      </w:pPr>
    </w:p>
    <w:p w14:paraId="5CA94D77" w14:textId="35DB1904" w:rsidR="00D22EC5" w:rsidRDefault="00D22EC5" w:rsidP="00975A8F">
      <w:pPr>
        <w:pStyle w:val="PargrafodaLista"/>
        <w:tabs>
          <w:tab w:val="left" w:pos="567"/>
        </w:tabs>
        <w:spacing w:before="240" w:line="276" w:lineRule="auto"/>
        <w:ind w:left="0"/>
        <w:jc w:val="both"/>
        <w:rPr>
          <w:rFonts w:ascii="Arial" w:hAnsi="Arial" w:cs="Arial"/>
          <w:bCs/>
        </w:rPr>
      </w:pPr>
    </w:p>
    <w:p w14:paraId="315B7DCE" w14:textId="3DE3DD2C" w:rsidR="00D22EC5" w:rsidRDefault="00D22EC5" w:rsidP="00975A8F">
      <w:pPr>
        <w:pStyle w:val="PargrafodaLista"/>
        <w:tabs>
          <w:tab w:val="left" w:pos="567"/>
        </w:tabs>
        <w:spacing w:before="240" w:line="276" w:lineRule="auto"/>
        <w:ind w:left="0"/>
        <w:jc w:val="both"/>
        <w:rPr>
          <w:rFonts w:ascii="Arial" w:hAnsi="Arial" w:cs="Arial"/>
          <w:bCs/>
        </w:rPr>
      </w:pPr>
    </w:p>
    <w:p w14:paraId="69A8B1C1" w14:textId="21DC302E" w:rsidR="00D22EC5" w:rsidRDefault="00D22EC5" w:rsidP="00975A8F">
      <w:pPr>
        <w:pStyle w:val="PargrafodaLista"/>
        <w:tabs>
          <w:tab w:val="left" w:pos="567"/>
        </w:tabs>
        <w:spacing w:before="240" w:line="276" w:lineRule="auto"/>
        <w:ind w:left="0"/>
        <w:jc w:val="both"/>
        <w:rPr>
          <w:rFonts w:ascii="Arial" w:hAnsi="Arial" w:cs="Arial"/>
          <w:bCs/>
        </w:rPr>
      </w:pPr>
    </w:p>
    <w:p w14:paraId="173122A4" w14:textId="1AA07B96" w:rsidR="00D22EC5" w:rsidRDefault="00D22EC5" w:rsidP="00975A8F">
      <w:pPr>
        <w:pStyle w:val="PargrafodaLista"/>
        <w:tabs>
          <w:tab w:val="left" w:pos="567"/>
        </w:tabs>
        <w:spacing w:before="240" w:line="276" w:lineRule="auto"/>
        <w:ind w:left="0"/>
        <w:jc w:val="both"/>
        <w:rPr>
          <w:rFonts w:ascii="Arial" w:hAnsi="Arial" w:cs="Arial"/>
          <w:bCs/>
        </w:rPr>
      </w:pPr>
    </w:p>
    <w:p w14:paraId="3929BE4F"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1176AE86"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11120BA5"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7C557EEC"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76F31699"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66B6D6F4" w14:textId="77777777" w:rsidR="00917D78" w:rsidRDefault="00917D78" w:rsidP="00975A8F">
      <w:pPr>
        <w:pStyle w:val="PargrafodaLista"/>
        <w:tabs>
          <w:tab w:val="left" w:pos="567"/>
        </w:tabs>
        <w:spacing w:before="240" w:line="276" w:lineRule="auto"/>
        <w:ind w:left="0"/>
        <w:jc w:val="both"/>
        <w:rPr>
          <w:rFonts w:ascii="Arial" w:hAnsi="Arial" w:cs="Arial"/>
          <w:bCs/>
        </w:rPr>
      </w:pPr>
    </w:p>
    <w:p w14:paraId="19B1FBFE" w14:textId="46B99EE3" w:rsidR="00D22EC5" w:rsidRDefault="00D22EC5" w:rsidP="00975A8F">
      <w:pPr>
        <w:pStyle w:val="PargrafodaLista"/>
        <w:tabs>
          <w:tab w:val="left" w:pos="567"/>
        </w:tabs>
        <w:spacing w:before="240" w:line="276" w:lineRule="auto"/>
        <w:ind w:left="0"/>
        <w:jc w:val="both"/>
        <w:rPr>
          <w:rFonts w:ascii="Arial" w:hAnsi="Arial" w:cs="Arial"/>
          <w:bCs/>
        </w:rPr>
      </w:pPr>
    </w:p>
    <w:p w14:paraId="5A114188" w14:textId="4230712C" w:rsidR="00D22EC5" w:rsidRDefault="00D22EC5" w:rsidP="00975A8F">
      <w:pPr>
        <w:pStyle w:val="PargrafodaLista"/>
        <w:tabs>
          <w:tab w:val="left" w:pos="567"/>
        </w:tabs>
        <w:spacing w:before="240" w:line="276" w:lineRule="auto"/>
        <w:ind w:left="0"/>
        <w:jc w:val="both"/>
        <w:rPr>
          <w:rFonts w:ascii="Arial" w:hAnsi="Arial" w:cs="Arial"/>
          <w:bCs/>
        </w:rPr>
      </w:pPr>
    </w:p>
    <w:p w14:paraId="57727B9A" w14:textId="62B93142" w:rsidR="00D22EC5" w:rsidRDefault="00D22EC5" w:rsidP="00975A8F">
      <w:pPr>
        <w:pStyle w:val="PargrafodaLista"/>
        <w:tabs>
          <w:tab w:val="left" w:pos="567"/>
        </w:tabs>
        <w:spacing w:before="240" w:line="276" w:lineRule="auto"/>
        <w:ind w:left="0"/>
        <w:jc w:val="both"/>
        <w:rPr>
          <w:rFonts w:ascii="Arial" w:hAnsi="Arial" w:cs="Arial"/>
          <w:bCs/>
        </w:rPr>
      </w:pPr>
    </w:p>
    <w:p w14:paraId="75A3A51D" w14:textId="4B8D3C85" w:rsidR="00D22EC5" w:rsidRDefault="00D22EC5" w:rsidP="00975A8F">
      <w:pPr>
        <w:pStyle w:val="PargrafodaLista"/>
        <w:tabs>
          <w:tab w:val="left" w:pos="567"/>
        </w:tabs>
        <w:spacing w:before="240" w:line="276" w:lineRule="auto"/>
        <w:ind w:left="0"/>
        <w:jc w:val="both"/>
        <w:rPr>
          <w:rFonts w:ascii="Arial" w:hAnsi="Arial" w:cs="Arial"/>
          <w:bCs/>
        </w:rPr>
      </w:pPr>
    </w:p>
    <w:p w14:paraId="7DCFA752" w14:textId="77777777" w:rsidR="00A52CED" w:rsidRDefault="00A52CED" w:rsidP="00B332FD">
      <w:pPr>
        <w:pStyle w:val="Ttulo1"/>
        <w:shd w:val="clear" w:color="auto" w:fill="A5A5A5" w:themeFill="accent3"/>
        <w:jc w:val="center"/>
        <w:sectPr w:rsidR="00A52CED" w:rsidSect="00DE2D52">
          <w:headerReference w:type="default" r:id="rId122"/>
          <w:footerReference w:type="default" r:id="rId123"/>
          <w:pgSz w:w="11906" w:h="16838"/>
          <w:pgMar w:top="1417" w:right="1701" w:bottom="1417" w:left="1701" w:header="708" w:footer="708" w:gutter="0"/>
          <w:cols w:space="708"/>
          <w:docGrid w:linePitch="360"/>
        </w:sectPr>
      </w:pPr>
      <w:bookmarkStart w:id="59" w:name="_Toc134521957"/>
    </w:p>
    <w:p w14:paraId="1D580426" w14:textId="45AC4B40" w:rsidR="00D22EC5" w:rsidRPr="00E66506" w:rsidRDefault="00D22EC5" w:rsidP="00B332FD">
      <w:pPr>
        <w:pStyle w:val="Ttulo1"/>
        <w:shd w:val="clear" w:color="auto" w:fill="A5A5A5" w:themeFill="accent3"/>
        <w:jc w:val="center"/>
      </w:pPr>
      <w:r>
        <w:lastRenderedPageBreak/>
        <w:t>ANEXO II</w:t>
      </w:r>
      <w:r w:rsidR="00CA005D">
        <w:t xml:space="preserve"> – TERMO DE REFERÊNCIA</w:t>
      </w:r>
      <w:bookmarkEnd w:id="59"/>
    </w:p>
    <w:p w14:paraId="54A3F527" w14:textId="77777777" w:rsidR="00D22EC5" w:rsidRPr="00E66506" w:rsidRDefault="00D22EC5" w:rsidP="00D22EC5">
      <w:pPr>
        <w:spacing w:line="276" w:lineRule="auto"/>
        <w:jc w:val="center"/>
        <w:rPr>
          <w:rFonts w:ascii="Arial" w:hAnsi="Arial" w:cs="Arial"/>
          <w:b/>
        </w:rPr>
      </w:pPr>
    </w:p>
    <w:tbl>
      <w:tblPr>
        <w:tblStyle w:val="TableNormal"/>
        <w:tblW w:w="1460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7"/>
        <w:gridCol w:w="1015"/>
        <w:gridCol w:w="230"/>
        <w:gridCol w:w="510"/>
        <w:gridCol w:w="711"/>
        <w:gridCol w:w="423"/>
        <w:gridCol w:w="1575"/>
        <w:gridCol w:w="835"/>
        <w:gridCol w:w="141"/>
        <w:gridCol w:w="3694"/>
        <w:gridCol w:w="488"/>
        <w:gridCol w:w="2056"/>
        <w:gridCol w:w="2126"/>
      </w:tblGrid>
      <w:tr w:rsidR="0027674D" w:rsidRPr="00F1097A" w14:paraId="2EC2F4E2" w14:textId="77777777" w:rsidTr="0053679D">
        <w:trPr>
          <w:trHeight w:val="450"/>
        </w:trPr>
        <w:tc>
          <w:tcPr>
            <w:tcW w:w="2552" w:type="dxa"/>
            <w:gridSpan w:val="4"/>
            <w:vAlign w:val="center"/>
          </w:tcPr>
          <w:p w14:paraId="0CDAE0E1" w14:textId="77777777" w:rsidR="0027674D" w:rsidRPr="00457123" w:rsidRDefault="0027674D" w:rsidP="0053679D">
            <w:pPr>
              <w:pStyle w:val="TableParagraph"/>
              <w:spacing w:before="120" w:line="360" w:lineRule="auto"/>
              <w:ind w:left="107"/>
              <w:rPr>
                <w:rFonts w:ascii="Arial" w:hAnsi="Arial" w:cs="Arial"/>
                <w:b/>
              </w:rPr>
            </w:pPr>
            <w:r w:rsidRPr="00457123">
              <w:rPr>
                <w:rFonts w:ascii="Arial" w:hAnsi="Arial" w:cs="Arial"/>
                <w:b/>
              </w:rPr>
              <w:t>1</w:t>
            </w:r>
            <w:r w:rsidRPr="00457123">
              <w:rPr>
                <w:rFonts w:ascii="Arial" w:hAnsi="Arial" w:cs="Arial"/>
                <w:b/>
                <w:spacing w:val="-2"/>
              </w:rPr>
              <w:t xml:space="preserve"> </w:t>
            </w:r>
            <w:r w:rsidRPr="00457123">
              <w:rPr>
                <w:rFonts w:ascii="Arial" w:hAnsi="Arial" w:cs="Arial"/>
                <w:b/>
              </w:rPr>
              <w:t>-</w:t>
            </w:r>
            <w:r w:rsidRPr="00457123">
              <w:rPr>
                <w:rFonts w:ascii="Arial" w:hAnsi="Arial" w:cs="Arial"/>
                <w:b/>
                <w:spacing w:val="-5"/>
              </w:rPr>
              <w:t xml:space="preserve"> </w:t>
            </w:r>
            <w:r w:rsidRPr="00457123">
              <w:rPr>
                <w:rFonts w:ascii="Arial" w:hAnsi="Arial" w:cs="Arial"/>
                <w:b/>
              </w:rPr>
              <w:t>Secretaria/Órgão</w:t>
            </w:r>
          </w:p>
        </w:tc>
        <w:tc>
          <w:tcPr>
            <w:tcW w:w="12049" w:type="dxa"/>
            <w:gridSpan w:val="9"/>
            <w:vAlign w:val="center"/>
          </w:tcPr>
          <w:p w14:paraId="43F1CFF0" w14:textId="4A0BAD7C" w:rsidR="0027674D" w:rsidRPr="00457123" w:rsidRDefault="0027674D" w:rsidP="0053679D">
            <w:pPr>
              <w:pStyle w:val="TableParagraph"/>
              <w:spacing w:before="120" w:line="360" w:lineRule="auto"/>
              <w:ind w:left="105"/>
              <w:rPr>
                <w:rFonts w:ascii="Arial" w:hAnsi="Arial" w:cs="Arial"/>
                <w:lang w:val="pt-BR"/>
              </w:rPr>
            </w:pPr>
            <w:r w:rsidRPr="00457123">
              <w:rPr>
                <w:rFonts w:ascii="Arial" w:hAnsi="Arial" w:cs="Arial"/>
                <w:lang w:val="pt-BR"/>
              </w:rPr>
              <w:t>Secretaria Municipal de Agricultura e Meio Ambiente</w:t>
            </w:r>
          </w:p>
        </w:tc>
      </w:tr>
      <w:tr w:rsidR="0027674D" w:rsidRPr="004804C5" w14:paraId="2CEB8D0C" w14:textId="77777777" w:rsidTr="0053679D">
        <w:trPr>
          <w:trHeight w:val="768"/>
        </w:trPr>
        <w:tc>
          <w:tcPr>
            <w:tcW w:w="2552" w:type="dxa"/>
            <w:gridSpan w:val="4"/>
            <w:vAlign w:val="center"/>
          </w:tcPr>
          <w:p w14:paraId="08395055" w14:textId="77777777" w:rsidR="0027674D" w:rsidRPr="00457123" w:rsidRDefault="0027674D" w:rsidP="0053679D">
            <w:pPr>
              <w:pStyle w:val="TableParagraph"/>
              <w:spacing w:before="120" w:line="360" w:lineRule="auto"/>
              <w:ind w:left="107"/>
              <w:rPr>
                <w:rFonts w:ascii="Arial" w:hAnsi="Arial" w:cs="Arial"/>
                <w:b/>
              </w:rPr>
            </w:pPr>
            <w:r w:rsidRPr="00457123">
              <w:rPr>
                <w:rFonts w:ascii="Arial" w:hAnsi="Arial" w:cs="Arial"/>
                <w:b/>
              </w:rPr>
              <w:t>2 -</w:t>
            </w:r>
            <w:r w:rsidRPr="00457123">
              <w:rPr>
                <w:rFonts w:ascii="Arial" w:hAnsi="Arial" w:cs="Arial"/>
                <w:b/>
                <w:spacing w:val="-1"/>
              </w:rPr>
              <w:t xml:space="preserve"> </w:t>
            </w:r>
            <w:r w:rsidRPr="00457123">
              <w:rPr>
                <w:rFonts w:ascii="Arial" w:hAnsi="Arial" w:cs="Arial"/>
                <w:b/>
              </w:rPr>
              <w:t>Descrição</w:t>
            </w:r>
            <w:r w:rsidRPr="00457123">
              <w:rPr>
                <w:rFonts w:ascii="Arial" w:hAnsi="Arial" w:cs="Arial"/>
                <w:b/>
                <w:spacing w:val="-2"/>
              </w:rPr>
              <w:t xml:space="preserve"> </w:t>
            </w:r>
            <w:r w:rsidRPr="00457123">
              <w:rPr>
                <w:rFonts w:ascii="Arial" w:hAnsi="Arial" w:cs="Arial"/>
                <w:b/>
              </w:rPr>
              <w:t>do</w:t>
            </w:r>
            <w:r w:rsidRPr="00457123">
              <w:rPr>
                <w:rFonts w:ascii="Arial" w:hAnsi="Arial" w:cs="Arial"/>
                <w:b/>
                <w:spacing w:val="-2"/>
              </w:rPr>
              <w:t xml:space="preserve"> </w:t>
            </w:r>
            <w:r w:rsidRPr="00457123">
              <w:rPr>
                <w:rFonts w:ascii="Arial" w:hAnsi="Arial" w:cs="Arial"/>
                <w:b/>
              </w:rPr>
              <w:t>Objeto</w:t>
            </w:r>
          </w:p>
        </w:tc>
        <w:tc>
          <w:tcPr>
            <w:tcW w:w="12049" w:type="dxa"/>
            <w:gridSpan w:val="9"/>
            <w:vAlign w:val="center"/>
          </w:tcPr>
          <w:p w14:paraId="19CB7245" w14:textId="31196EC0" w:rsidR="0027674D" w:rsidRPr="00457123" w:rsidRDefault="004804C5" w:rsidP="0053679D">
            <w:pPr>
              <w:pStyle w:val="TableParagraph"/>
              <w:spacing w:before="120" w:line="360" w:lineRule="auto"/>
              <w:ind w:left="105" w:right="131"/>
              <w:rPr>
                <w:rFonts w:ascii="Arial" w:hAnsi="Arial" w:cs="Arial"/>
                <w:lang w:val="pt-BR"/>
              </w:rPr>
            </w:pPr>
            <w:r w:rsidRPr="00457123">
              <w:rPr>
                <w:rFonts w:ascii="Arial" w:hAnsi="Arial" w:cs="Arial"/>
                <w:lang w:val="pt-BR"/>
              </w:rPr>
              <w:t xml:space="preserve">Chamamento público para fins de credenciamento </w:t>
            </w:r>
            <w:r w:rsidR="0027674D" w:rsidRPr="00457123">
              <w:rPr>
                <w:rFonts w:ascii="Arial" w:hAnsi="Arial" w:cs="Arial"/>
                <w:lang w:val="pt-BR"/>
              </w:rPr>
              <w:t xml:space="preserve">para contratação de pessoa (s) jurídica (s) </w:t>
            </w:r>
            <w:r w:rsidRPr="00457123">
              <w:rPr>
                <w:rFonts w:ascii="Arial" w:hAnsi="Arial" w:cs="Arial"/>
                <w:lang w:val="pt-BR"/>
              </w:rPr>
              <w:t xml:space="preserve">para fornecimento de: insumos agrícolas e ferramentas </w:t>
            </w:r>
            <w:r w:rsidR="0027674D" w:rsidRPr="00457123">
              <w:rPr>
                <w:rFonts w:ascii="Arial" w:hAnsi="Arial" w:cs="Arial"/>
                <w:lang w:val="pt-BR"/>
              </w:rPr>
              <w:t>conforme Lei Municipal n° 1.303, de 21 de junho 2021.</w:t>
            </w:r>
          </w:p>
        </w:tc>
      </w:tr>
      <w:tr w:rsidR="0027674D" w:rsidRPr="004804C5" w14:paraId="0D503DC3" w14:textId="77777777" w:rsidTr="004804C5">
        <w:trPr>
          <w:trHeight w:val="700"/>
        </w:trPr>
        <w:tc>
          <w:tcPr>
            <w:tcW w:w="797" w:type="dxa"/>
            <w:vAlign w:val="center"/>
          </w:tcPr>
          <w:p w14:paraId="638EBFE0" w14:textId="77777777" w:rsidR="0027674D" w:rsidRPr="003318DE" w:rsidRDefault="0027674D" w:rsidP="0053679D">
            <w:pPr>
              <w:pStyle w:val="TableParagraph"/>
              <w:spacing w:before="120" w:line="360" w:lineRule="auto"/>
              <w:ind w:left="107"/>
              <w:rPr>
                <w:rFonts w:ascii="Arial" w:hAnsi="Arial" w:cs="Arial"/>
                <w:b/>
                <w:lang w:val="pt-BR"/>
              </w:rPr>
            </w:pPr>
          </w:p>
          <w:p w14:paraId="7663EF41"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ITENS</w:t>
            </w:r>
          </w:p>
        </w:tc>
        <w:tc>
          <w:tcPr>
            <w:tcW w:w="1015" w:type="dxa"/>
            <w:vAlign w:val="center"/>
          </w:tcPr>
          <w:p w14:paraId="72DE8C9E"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QUANT.</w:t>
            </w:r>
          </w:p>
        </w:tc>
        <w:tc>
          <w:tcPr>
            <w:tcW w:w="740" w:type="dxa"/>
            <w:gridSpan w:val="2"/>
            <w:vAlign w:val="center"/>
          </w:tcPr>
          <w:p w14:paraId="5EC57AEA" w14:textId="77777777" w:rsidR="0027674D" w:rsidRPr="004804C5" w:rsidRDefault="0027674D" w:rsidP="0053679D">
            <w:pPr>
              <w:pStyle w:val="TableParagraph"/>
              <w:spacing w:before="120" w:line="360" w:lineRule="auto"/>
              <w:ind w:left="165"/>
              <w:rPr>
                <w:rFonts w:ascii="Arial" w:hAnsi="Arial" w:cs="Arial"/>
                <w:b/>
              </w:rPr>
            </w:pPr>
            <w:r w:rsidRPr="004804C5">
              <w:rPr>
                <w:rFonts w:ascii="Arial" w:hAnsi="Arial" w:cs="Arial"/>
                <w:b/>
              </w:rPr>
              <w:t>UN</w:t>
            </w:r>
          </w:p>
        </w:tc>
        <w:tc>
          <w:tcPr>
            <w:tcW w:w="9923" w:type="dxa"/>
            <w:gridSpan w:val="8"/>
            <w:vAlign w:val="center"/>
          </w:tcPr>
          <w:p w14:paraId="5909440A" w14:textId="77777777" w:rsidR="0027674D" w:rsidRPr="004804C5" w:rsidRDefault="0027674D" w:rsidP="0053679D">
            <w:pPr>
              <w:pStyle w:val="TableParagraph"/>
              <w:spacing w:before="120" w:line="360" w:lineRule="auto"/>
              <w:ind w:left="162"/>
              <w:rPr>
                <w:rFonts w:ascii="Arial" w:hAnsi="Arial" w:cs="Arial"/>
                <w:b/>
              </w:rPr>
            </w:pPr>
            <w:r w:rsidRPr="004804C5">
              <w:rPr>
                <w:rFonts w:ascii="Arial" w:hAnsi="Arial" w:cs="Arial"/>
                <w:b/>
              </w:rPr>
              <w:t>ESPECIFICAÇÃO</w:t>
            </w:r>
          </w:p>
        </w:tc>
        <w:tc>
          <w:tcPr>
            <w:tcW w:w="2126" w:type="dxa"/>
            <w:vAlign w:val="center"/>
          </w:tcPr>
          <w:p w14:paraId="53841616" w14:textId="77777777" w:rsidR="0027674D" w:rsidRPr="004804C5" w:rsidRDefault="0027674D" w:rsidP="0053679D">
            <w:pPr>
              <w:pStyle w:val="TableParagraph"/>
              <w:spacing w:before="120" w:line="360" w:lineRule="auto"/>
              <w:ind w:left="164" w:right="570"/>
              <w:rPr>
                <w:rFonts w:ascii="Arial" w:hAnsi="Arial" w:cs="Arial"/>
                <w:b/>
              </w:rPr>
            </w:pPr>
            <w:r w:rsidRPr="004804C5">
              <w:rPr>
                <w:rFonts w:ascii="Arial" w:hAnsi="Arial" w:cs="Arial"/>
                <w:b/>
              </w:rPr>
              <w:t>PREÇO</w:t>
            </w:r>
            <w:r w:rsidRPr="004804C5">
              <w:rPr>
                <w:rFonts w:ascii="Arial" w:hAnsi="Arial" w:cs="Arial"/>
                <w:b/>
                <w:spacing w:val="1"/>
              </w:rPr>
              <w:t xml:space="preserve"> </w:t>
            </w:r>
            <w:r w:rsidRPr="004804C5">
              <w:rPr>
                <w:rFonts w:ascii="Arial" w:hAnsi="Arial" w:cs="Arial"/>
                <w:b/>
              </w:rPr>
              <w:t>UNITÁRIO</w:t>
            </w:r>
          </w:p>
        </w:tc>
      </w:tr>
      <w:tr w:rsidR="0027674D" w:rsidRPr="004804C5" w14:paraId="49784D7D" w14:textId="77777777" w:rsidTr="0053679D">
        <w:trPr>
          <w:trHeight w:val="297"/>
        </w:trPr>
        <w:tc>
          <w:tcPr>
            <w:tcW w:w="797" w:type="dxa"/>
            <w:vAlign w:val="center"/>
          </w:tcPr>
          <w:p w14:paraId="5A5E074D"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w:t>
            </w:r>
          </w:p>
        </w:tc>
        <w:tc>
          <w:tcPr>
            <w:tcW w:w="1015" w:type="dxa"/>
            <w:vAlign w:val="bottom"/>
          </w:tcPr>
          <w:p w14:paraId="644B0E48"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2E6FBCEB" w14:textId="77777777" w:rsidR="0027674D" w:rsidRPr="004804C5" w:rsidRDefault="0027674D" w:rsidP="0053679D">
            <w:pPr>
              <w:widowControl/>
              <w:autoSpaceDE/>
              <w:autoSpaceDN/>
              <w:rPr>
                <w:rFonts w:ascii="Arial" w:eastAsia="Times New Roman" w:hAnsi="Arial" w:cs="Arial"/>
                <w:color w:val="212121"/>
                <w:lang w:val="pt-BR"/>
              </w:rPr>
            </w:pPr>
            <w:r w:rsidRPr="004804C5">
              <w:rPr>
                <w:rFonts w:ascii="Arial" w:hAnsi="Arial" w:cs="Arial"/>
                <w:color w:val="212121"/>
              </w:rPr>
              <w:t>KG</w:t>
            </w:r>
          </w:p>
        </w:tc>
        <w:tc>
          <w:tcPr>
            <w:tcW w:w="9923" w:type="dxa"/>
            <w:gridSpan w:val="8"/>
            <w:vAlign w:val="center"/>
          </w:tcPr>
          <w:p w14:paraId="0FAF5845" w14:textId="77777777" w:rsidR="0027674D" w:rsidRPr="004804C5" w:rsidRDefault="0027674D" w:rsidP="0053679D">
            <w:pPr>
              <w:widowControl/>
              <w:autoSpaceDE/>
              <w:autoSpaceDN/>
              <w:rPr>
                <w:rFonts w:ascii="Arial" w:eastAsia="Times New Roman" w:hAnsi="Arial" w:cs="Arial"/>
                <w:color w:val="212121"/>
                <w:lang w:val="pt-BR" w:eastAsia="pt-BR"/>
              </w:rPr>
            </w:pPr>
            <w:r w:rsidRPr="004804C5">
              <w:rPr>
                <w:rFonts w:ascii="Arial" w:eastAsia="Times New Roman" w:hAnsi="Arial" w:cs="Arial"/>
                <w:color w:val="212121"/>
                <w:lang w:val="pt-BR" w:eastAsia="pt-BR"/>
              </w:rPr>
              <w:t>Adubo NPK 09 21 13</w:t>
            </w:r>
          </w:p>
        </w:tc>
        <w:tc>
          <w:tcPr>
            <w:tcW w:w="2126" w:type="dxa"/>
            <w:vAlign w:val="bottom"/>
          </w:tcPr>
          <w:p w14:paraId="54D9FAD3"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R$ 3,60</w:t>
            </w:r>
          </w:p>
        </w:tc>
      </w:tr>
      <w:tr w:rsidR="0027674D" w:rsidRPr="004804C5" w14:paraId="6BCCB4BA" w14:textId="77777777" w:rsidTr="0053679D">
        <w:trPr>
          <w:trHeight w:val="297"/>
        </w:trPr>
        <w:tc>
          <w:tcPr>
            <w:tcW w:w="797" w:type="dxa"/>
            <w:vAlign w:val="center"/>
          </w:tcPr>
          <w:p w14:paraId="27419046"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2</w:t>
            </w:r>
          </w:p>
        </w:tc>
        <w:tc>
          <w:tcPr>
            <w:tcW w:w="1015" w:type="dxa"/>
            <w:vAlign w:val="bottom"/>
          </w:tcPr>
          <w:p w14:paraId="19489B6F"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117FA82D"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69637853"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Alicate universal corpo forjado em aço especial. Cabeça e articulação lixadas. Empunhadura injetada ergonômica. Articulação suave para facilitar o uso.  Tamanho: 7"</w:t>
            </w:r>
          </w:p>
        </w:tc>
        <w:tc>
          <w:tcPr>
            <w:tcW w:w="2126" w:type="dxa"/>
            <w:vAlign w:val="bottom"/>
          </w:tcPr>
          <w:p w14:paraId="280BE7EA"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R$ 39,23</w:t>
            </w:r>
          </w:p>
        </w:tc>
      </w:tr>
      <w:tr w:rsidR="0027674D" w:rsidRPr="004804C5" w14:paraId="247D762B" w14:textId="77777777" w:rsidTr="0053679D">
        <w:trPr>
          <w:trHeight w:val="297"/>
        </w:trPr>
        <w:tc>
          <w:tcPr>
            <w:tcW w:w="797" w:type="dxa"/>
            <w:vAlign w:val="center"/>
          </w:tcPr>
          <w:p w14:paraId="273E30AB"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3</w:t>
            </w:r>
          </w:p>
        </w:tc>
        <w:tc>
          <w:tcPr>
            <w:tcW w:w="1015" w:type="dxa"/>
            <w:vAlign w:val="bottom"/>
          </w:tcPr>
          <w:p w14:paraId="17DDD595"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34577737" w14:textId="77777777" w:rsidR="0027674D" w:rsidRPr="004804C5" w:rsidRDefault="0027674D" w:rsidP="0053679D">
            <w:pPr>
              <w:rPr>
                <w:rFonts w:ascii="Arial" w:hAnsi="Arial" w:cs="Arial"/>
                <w:color w:val="212121"/>
              </w:rPr>
            </w:pPr>
            <w:r w:rsidRPr="004804C5">
              <w:rPr>
                <w:rFonts w:ascii="Arial" w:hAnsi="Arial" w:cs="Arial"/>
                <w:color w:val="212121"/>
              </w:rPr>
              <w:t>und</w:t>
            </w:r>
          </w:p>
        </w:tc>
        <w:tc>
          <w:tcPr>
            <w:tcW w:w="9923" w:type="dxa"/>
            <w:gridSpan w:val="8"/>
            <w:shd w:val="clear" w:color="auto" w:fill="auto"/>
            <w:vAlign w:val="center"/>
          </w:tcPr>
          <w:p w14:paraId="1A855AC4"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Arame farpado - Zincagem com Camada Leve; Torção dos fios alternada; arames com 1,60mm; Distância entre farpas: 125mm. 500MT</w:t>
            </w:r>
          </w:p>
        </w:tc>
        <w:tc>
          <w:tcPr>
            <w:tcW w:w="2126" w:type="dxa"/>
            <w:vAlign w:val="bottom"/>
          </w:tcPr>
          <w:p w14:paraId="08F7C642"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R$ 468,75</w:t>
            </w:r>
          </w:p>
        </w:tc>
      </w:tr>
      <w:tr w:rsidR="0027674D" w:rsidRPr="004804C5" w14:paraId="6C8A8157" w14:textId="77777777" w:rsidTr="0053679D">
        <w:trPr>
          <w:trHeight w:val="297"/>
        </w:trPr>
        <w:tc>
          <w:tcPr>
            <w:tcW w:w="797" w:type="dxa"/>
            <w:vAlign w:val="center"/>
          </w:tcPr>
          <w:p w14:paraId="7C2B1F31"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4</w:t>
            </w:r>
          </w:p>
        </w:tc>
        <w:tc>
          <w:tcPr>
            <w:tcW w:w="1015" w:type="dxa"/>
            <w:vAlign w:val="bottom"/>
          </w:tcPr>
          <w:p w14:paraId="1D589742"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6AAF8D93" w14:textId="77777777" w:rsidR="0027674D" w:rsidRPr="004804C5" w:rsidRDefault="0027674D" w:rsidP="0053679D">
            <w:pPr>
              <w:rPr>
                <w:rFonts w:ascii="Arial" w:hAnsi="Arial" w:cs="Arial"/>
                <w:color w:val="212121"/>
              </w:rPr>
            </w:pPr>
            <w:r w:rsidRPr="004804C5">
              <w:rPr>
                <w:rFonts w:ascii="Arial" w:hAnsi="Arial" w:cs="Arial"/>
                <w:color w:val="212121"/>
              </w:rPr>
              <w:t>kg</w:t>
            </w:r>
          </w:p>
        </w:tc>
        <w:tc>
          <w:tcPr>
            <w:tcW w:w="9923" w:type="dxa"/>
            <w:gridSpan w:val="8"/>
            <w:shd w:val="clear" w:color="auto" w:fill="auto"/>
            <w:vAlign w:val="center"/>
          </w:tcPr>
          <w:p w14:paraId="6BD72EFF"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Arame galvanizado liso N14</w:t>
            </w:r>
          </w:p>
        </w:tc>
        <w:tc>
          <w:tcPr>
            <w:tcW w:w="2126" w:type="dxa"/>
            <w:vAlign w:val="bottom"/>
          </w:tcPr>
          <w:p w14:paraId="3932CA5F"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R$ 25,23</w:t>
            </w:r>
          </w:p>
        </w:tc>
      </w:tr>
      <w:tr w:rsidR="0027674D" w:rsidRPr="004804C5" w14:paraId="44DFAA4F" w14:textId="77777777" w:rsidTr="0053679D">
        <w:trPr>
          <w:trHeight w:val="352"/>
        </w:trPr>
        <w:tc>
          <w:tcPr>
            <w:tcW w:w="797" w:type="dxa"/>
            <w:vAlign w:val="center"/>
          </w:tcPr>
          <w:p w14:paraId="1890D6DA"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5</w:t>
            </w:r>
          </w:p>
        </w:tc>
        <w:tc>
          <w:tcPr>
            <w:tcW w:w="1015" w:type="dxa"/>
            <w:vAlign w:val="bottom"/>
          </w:tcPr>
          <w:p w14:paraId="078F2092"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18E13D6F" w14:textId="77777777" w:rsidR="0027674D" w:rsidRPr="004804C5" w:rsidRDefault="0027674D" w:rsidP="0053679D">
            <w:pPr>
              <w:rPr>
                <w:rFonts w:ascii="Arial" w:hAnsi="Arial" w:cs="Arial"/>
                <w:color w:val="212121"/>
              </w:rPr>
            </w:pPr>
            <w:r w:rsidRPr="004804C5">
              <w:rPr>
                <w:rFonts w:ascii="Arial" w:hAnsi="Arial" w:cs="Arial"/>
                <w:color w:val="212121"/>
              </w:rPr>
              <w:t>kg</w:t>
            </w:r>
          </w:p>
        </w:tc>
        <w:tc>
          <w:tcPr>
            <w:tcW w:w="9923" w:type="dxa"/>
            <w:gridSpan w:val="8"/>
            <w:shd w:val="clear" w:color="auto" w:fill="auto"/>
            <w:vAlign w:val="center"/>
          </w:tcPr>
          <w:p w14:paraId="13FE8E3D"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Arame galvanizado liso N16</w:t>
            </w:r>
          </w:p>
        </w:tc>
        <w:tc>
          <w:tcPr>
            <w:tcW w:w="2126" w:type="dxa"/>
            <w:vAlign w:val="bottom"/>
          </w:tcPr>
          <w:p w14:paraId="27A37581"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R$ 26,73</w:t>
            </w:r>
          </w:p>
        </w:tc>
      </w:tr>
      <w:tr w:rsidR="0027674D" w:rsidRPr="004804C5" w14:paraId="3F1B65B4" w14:textId="77777777" w:rsidTr="0053679D">
        <w:trPr>
          <w:trHeight w:val="451"/>
        </w:trPr>
        <w:tc>
          <w:tcPr>
            <w:tcW w:w="797" w:type="dxa"/>
            <w:vAlign w:val="center"/>
          </w:tcPr>
          <w:p w14:paraId="53956760"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6</w:t>
            </w:r>
          </w:p>
        </w:tc>
        <w:tc>
          <w:tcPr>
            <w:tcW w:w="1015" w:type="dxa"/>
            <w:vAlign w:val="bottom"/>
          </w:tcPr>
          <w:p w14:paraId="25AB9D13"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43B5BB84"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2DE79A16"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Carrinho mão PVC 90LT</w:t>
            </w:r>
          </w:p>
        </w:tc>
        <w:tc>
          <w:tcPr>
            <w:tcW w:w="2126" w:type="dxa"/>
            <w:vAlign w:val="bottom"/>
          </w:tcPr>
          <w:p w14:paraId="290EFD62"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R$ 401,25</w:t>
            </w:r>
          </w:p>
        </w:tc>
      </w:tr>
      <w:tr w:rsidR="0027674D" w:rsidRPr="004804C5" w14:paraId="6ADCE351" w14:textId="77777777" w:rsidTr="0053679D">
        <w:trPr>
          <w:trHeight w:val="451"/>
        </w:trPr>
        <w:tc>
          <w:tcPr>
            <w:tcW w:w="797" w:type="dxa"/>
            <w:vAlign w:val="center"/>
          </w:tcPr>
          <w:p w14:paraId="191980B6"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lastRenderedPageBreak/>
              <w:t>7</w:t>
            </w:r>
          </w:p>
        </w:tc>
        <w:tc>
          <w:tcPr>
            <w:tcW w:w="1015" w:type="dxa"/>
            <w:vAlign w:val="bottom"/>
          </w:tcPr>
          <w:p w14:paraId="026B8330"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71947D56"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68992F39"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Facão para mato em aço de alta resistência a cabo ergonômico - 14 polegadas</w:t>
            </w:r>
          </w:p>
        </w:tc>
        <w:tc>
          <w:tcPr>
            <w:tcW w:w="2126" w:type="dxa"/>
            <w:vAlign w:val="bottom"/>
          </w:tcPr>
          <w:p w14:paraId="57B58C86"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R$ 31,48</w:t>
            </w:r>
          </w:p>
        </w:tc>
      </w:tr>
      <w:tr w:rsidR="0027674D" w:rsidRPr="004804C5" w14:paraId="5D7D29BA" w14:textId="77777777" w:rsidTr="0053679D">
        <w:trPr>
          <w:trHeight w:val="451"/>
        </w:trPr>
        <w:tc>
          <w:tcPr>
            <w:tcW w:w="797" w:type="dxa"/>
            <w:vAlign w:val="center"/>
          </w:tcPr>
          <w:p w14:paraId="3709972F"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8</w:t>
            </w:r>
          </w:p>
        </w:tc>
        <w:tc>
          <w:tcPr>
            <w:tcW w:w="1015" w:type="dxa"/>
            <w:vAlign w:val="bottom"/>
          </w:tcPr>
          <w:p w14:paraId="05F9AA30"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5602AB2F"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3F6E094F"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Foice Fabricado em Aço de alta resistência. Comprimento Mínimo de Lamina 29 cm.  Encaixe do cabo com 12 cm. Diâmetro olho aproximadamente 3,5 cm</w:t>
            </w:r>
          </w:p>
        </w:tc>
        <w:tc>
          <w:tcPr>
            <w:tcW w:w="2126" w:type="dxa"/>
            <w:vAlign w:val="bottom"/>
          </w:tcPr>
          <w:p w14:paraId="7B67F05D"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R$ 41,73</w:t>
            </w:r>
          </w:p>
        </w:tc>
      </w:tr>
      <w:tr w:rsidR="0027674D" w:rsidRPr="004804C5" w14:paraId="68AFF8D4" w14:textId="77777777" w:rsidTr="0053679D">
        <w:trPr>
          <w:trHeight w:val="451"/>
        </w:trPr>
        <w:tc>
          <w:tcPr>
            <w:tcW w:w="797" w:type="dxa"/>
            <w:vAlign w:val="center"/>
          </w:tcPr>
          <w:p w14:paraId="25B6ADD9"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9</w:t>
            </w:r>
          </w:p>
        </w:tc>
        <w:tc>
          <w:tcPr>
            <w:tcW w:w="1015" w:type="dxa"/>
            <w:vAlign w:val="bottom"/>
          </w:tcPr>
          <w:p w14:paraId="6C38192C"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3F2AA7CB"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6273E57E"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Martelo em aço de alta resistência com cabo de madeira - martelo de 27mm</w:t>
            </w:r>
          </w:p>
        </w:tc>
        <w:tc>
          <w:tcPr>
            <w:tcW w:w="2126" w:type="dxa"/>
            <w:vAlign w:val="bottom"/>
          </w:tcPr>
          <w:p w14:paraId="13380F4F"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R$ 44,73</w:t>
            </w:r>
          </w:p>
        </w:tc>
      </w:tr>
      <w:tr w:rsidR="0027674D" w:rsidRPr="004804C5" w14:paraId="6464C8AE" w14:textId="77777777" w:rsidTr="0053679D">
        <w:trPr>
          <w:trHeight w:val="451"/>
        </w:trPr>
        <w:tc>
          <w:tcPr>
            <w:tcW w:w="797" w:type="dxa"/>
            <w:vAlign w:val="center"/>
          </w:tcPr>
          <w:p w14:paraId="41E9C085"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10</w:t>
            </w:r>
          </w:p>
        </w:tc>
        <w:tc>
          <w:tcPr>
            <w:tcW w:w="1015" w:type="dxa"/>
            <w:vAlign w:val="bottom"/>
          </w:tcPr>
          <w:p w14:paraId="3F8B908C"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683529B7"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shd w:val="clear" w:color="auto" w:fill="auto"/>
            <w:vAlign w:val="center"/>
          </w:tcPr>
          <w:p w14:paraId="5A8E5008"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Pá de concha reta n2 em aço de alta resistência</w:t>
            </w:r>
          </w:p>
        </w:tc>
        <w:tc>
          <w:tcPr>
            <w:tcW w:w="2126" w:type="dxa"/>
            <w:vAlign w:val="bottom"/>
          </w:tcPr>
          <w:p w14:paraId="20A13B18"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R$ 36,63</w:t>
            </w:r>
          </w:p>
        </w:tc>
      </w:tr>
      <w:tr w:rsidR="0027674D" w:rsidRPr="004804C5" w14:paraId="7555EBE0" w14:textId="77777777" w:rsidTr="0053679D">
        <w:trPr>
          <w:trHeight w:val="451"/>
        </w:trPr>
        <w:tc>
          <w:tcPr>
            <w:tcW w:w="797" w:type="dxa"/>
            <w:vAlign w:val="center"/>
          </w:tcPr>
          <w:p w14:paraId="0973A790"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11</w:t>
            </w:r>
          </w:p>
        </w:tc>
        <w:tc>
          <w:tcPr>
            <w:tcW w:w="1015" w:type="dxa"/>
            <w:vAlign w:val="bottom"/>
          </w:tcPr>
          <w:p w14:paraId="34EFE574" w14:textId="77777777" w:rsidR="0027674D" w:rsidRPr="004804C5" w:rsidRDefault="0027674D" w:rsidP="0053679D">
            <w:pPr>
              <w:widowControl/>
              <w:autoSpaceDE/>
              <w:autoSpaceDN/>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72425812"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vAlign w:val="center"/>
          </w:tcPr>
          <w:p w14:paraId="7639AEEF" w14:textId="77777777" w:rsidR="0027674D" w:rsidRPr="004804C5" w:rsidRDefault="0027674D" w:rsidP="0053679D">
            <w:pPr>
              <w:widowControl/>
              <w:autoSpaceDE/>
              <w:autoSpaceDN/>
              <w:rPr>
                <w:rFonts w:ascii="Arial" w:eastAsia="Times New Roman" w:hAnsi="Arial" w:cs="Arial"/>
                <w:color w:val="212121"/>
                <w:lang w:val="pt-BR" w:eastAsia="pt-BR"/>
              </w:rPr>
            </w:pPr>
            <w:r w:rsidRPr="004804C5">
              <w:rPr>
                <w:rFonts w:ascii="Arial" w:eastAsia="Times New Roman" w:hAnsi="Arial" w:cs="Arial"/>
                <w:color w:val="212121"/>
                <w:lang w:val="pt-BR" w:eastAsia="pt-BR"/>
              </w:rPr>
              <w:t>Pulverizador com capacidade de 5 litros alta pressão. Vazão: 1,2 l/min.</w:t>
            </w:r>
          </w:p>
        </w:tc>
        <w:tc>
          <w:tcPr>
            <w:tcW w:w="2126" w:type="dxa"/>
            <w:vAlign w:val="bottom"/>
          </w:tcPr>
          <w:p w14:paraId="1DF90588"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R$ 96,98</w:t>
            </w:r>
          </w:p>
        </w:tc>
      </w:tr>
      <w:tr w:rsidR="0027674D" w:rsidRPr="004804C5" w14:paraId="7972269C" w14:textId="77777777" w:rsidTr="0053679D">
        <w:trPr>
          <w:trHeight w:val="451"/>
        </w:trPr>
        <w:tc>
          <w:tcPr>
            <w:tcW w:w="797" w:type="dxa"/>
            <w:vAlign w:val="center"/>
          </w:tcPr>
          <w:p w14:paraId="7C46D66D"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12</w:t>
            </w:r>
          </w:p>
        </w:tc>
        <w:tc>
          <w:tcPr>
            <w:tcW w:w="1015" w:type="dxa"/>
            <w:vAlign w:val="bottom"/>
          </w:tcPr>
          <w:p w14:paraId="449CFCB9" w14:textId="77777777" w:rsidR="0027674D" w:rsidRPr="004804C5" w:rsidRDefault="0027674D" w:rsidP="0053679D">
            <w:pPr>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5598190D"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vAlign w:val="center"/>
          </w:tcPr>
          <w:p w14:paraId="4705EB61" w14:textId="77777777" w:rsidR="0027674D" w:rsidRPr="004804C5" w:rsidRDefault="0027674D" w:rsidP="0053679D">
            <w:pPr>
              <w:widowControl/>
              <w:autoSpaceDE/>
              <w:autoSpaceDN/>
              <w:rPr>
                <w:rFonts w:ascii="Arial" w:eastAsia="Times New Roman" w:hAnsi="Arial" w:cs="Arial"/>
                <w:color w:val="212121"/>
                <w:lang w:val="pt-BR" w:eastAsia="pt-BR"/>
              </w:rPr>
            </w:pPr>
            <w:r w:rsidRPr="004804C5">
              <w:rPr>
                <w:rFonts w:ascii="Arial" w:eastAsia="Times New Roman" w:hAnsi="Arial" w:cs="Arial"/>
                <w:color w:val="212121"/>
                <w:lang w:val="pt-BR" w:eastAsia="pt-BR"/>
              </w:rPr>
              <w:t>Pulverizador Costal capacidade de 10 litros com alavanca, Vazão da ponta regulável 600ml/min</w:t>
            </w:r>
          </w:p>
        </w:tc>
        <w:tc>
          <w:tcPr>
            <w:tcW w:w="2126" w:type="dxa"/>
            <w:vAlign w:val="bottom"/>
          </w:tcPr>
          <w:p w14:paraId="4923B20B"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R$ 258,33</w:t>
            </w:r>
          </w:p>
        </w:tc>
      </w:tr>
      <w:tr w:rsidR="0027674D" w:rsidRPr="004804C5" w14:paraId="68498EDF" w14:textId="77777777" w:rsidTr="0053679D">
        <w:trPr>
          <w:trHeight w:val="451"/>
        </w:trPr>
        <w:tc>
          <w:tcPr>
            <w:tcW w:w="797" w:type="dxa"/>
            <w:vAlign w:val="center"/>
          </w:tcPr>
          <w:p w14:paraId="2B402DFA"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13</w:t>
            </w:r>
          </w:p>
        </w:tc>
        <w:tc>
          <w:tcPr>
            <w:tcW w:w="1015" w:type="dxa"/>
            <w:vAlign w:val="bottom"/>
          </w:tcPr>
          <w:p w14:paraId="58309AAC" w14:textId="77777777" w:rsidR="0027674D" w:rsidRPr="004804C5" w:rsidRDefault="0027674D" w:rsidP="0053679D">
            <w:pPr>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5BAAA3EE"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vAlign w:val="center"/>
          </w:tcPr>
          <w:p w14:paraId="3C5FCD6F"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 xml:space="preserve">Pulverizador Costal com alavanca, capacidade para 20 litros. Mangueira Reforçada Com Trama de Nylon. Vazão da Ponta Regulável a 45psi (600ml/min). Material do Acumulador de Pressão: Cobre </w:t>
            </w:r>
          </w:p>
        </w:tc>
        <w:tc>
          <w:tcPr>
            <w:tcW w:w="2126" w:type="dxa"/>
            <w:vAlign w:val="bottom"/>
          </w:tcPr>
          <w:p w14:paraId="4258EB59"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R$ 382,25</w:t>
            </w:r>
          </w:p>
        </w:tc>
      </w:tr>
      <w:tr w:rsidR="0027674D" w:rsidRPr="004804C5" w14:paraId="24DEC2ED" w14:textId="77777777" w:rsidTr="0053679D">
        <w:trPr>
          <w:trHeight w:val="451"/>
        </w:trPr>
        <w:tc>
          <w:tcPr>
            <w:tcW w:w="797" w:type="dxa"/>
            <w:vAlign w:val="center"/>
          </w:tcPr>
          <w:p w14:paraId="68FADD2C"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14</w:t>
            </w:r>
          </w:p>
        </w:tc>
        <w:tc>
          <w:tcPr>
            <w:tcW w:w="1015" w:type="dxa"/>
            <w:vAlign w:val="bottom"/>
          </w:tcPr>
          <w:p w14:paraId="7B03CADB" w14:textId="77777777" w:rsidR="0027674D" w:rsidRPr="004804C5" w:rsidRDefault="0027674D" w:rsidP="0053679D">
            <w:pPr>
              <w:spacing w:before="120"/>
              <w:jc w:val="center"/>
              <w:rPr>
                <w:rFonts w:ascii="Arial" w:hAnsi="Arial" w:cs="Arial"/>
                <w:color w:val="000000"/>
              </w:rPr>
            </w:pPr>
          </w:p>
        </w:tc>
        <w:tc>
          <w:tcPr>
            <w:tcW w:w="740" w:type="dxa"/>
            <w:gridSpan w:val="2"/>
            <w:vAlign w:val="center"/>
          </w:tcPr>
          <w:p w14:paraId="5B8A26A6" w14:textId="77777777" w:rsidR="0027674D" w:rsidRPr="004804C5" w:rsidRDefault="0027674D" w:rsidP="0053679D">
            <w:pPr>
              <w:rPr>
                <w:rFonts w:ascii="Arial" w:hAnsi="Arial" w:cs="Arial"/>
                <w:color w:val="212121"/>
              </w:rPr>
            </w:pPr>
            <w:r w:rsidRPr="004804C5">
              <w:rPr>
                <w:rFonts w:ascii="Arial" w:hAnsi="Arial" w:cs="Arial"/>
                <w:color w:val="212121"/>
              </w:rPr>
              <w:t>Kg</w:t>
            </w:r>
          </w:p>
        </w:tc>
        <w:tc>
          <w:tcPr>
            <w:tcW w:w="9923" w:type="dxa"/>
            <w:gridSpan w:val="8"/>
            <w:vAlign w:val="center"/>
          </w:tcPr>
          <w:p w14:paraId="5DF98824"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 xml:space="preserve">Sal Comum </w:t>
            </w:r>
          </w:p>
        </w:tc>
        <w:tc>
          <w:tcPr>
            <w:tcW w:w="2126" w:type="dxa"/>
            <w:vAlign w:val="bottom"/>
          </w:tcPr>
          <w:p w14:paraId="48E8C51D" w14:textId="77777777" w:rsidR="0027674D" w:rsidRPr="004804C5" w:rsidRDefault="0027674D" w:rsidP="0053679D">
            <w:pPr>
              <w:spacing w:before="120"/>
              <w:rPr>
                <w:rFonts w:ascii="Arial" w:hAnsi="Arial" w:cs="Arial"/>
                <w:color w:val="000000"/>
              </w:rPr>
            </w:pPr>
            <w:r w:rsidRPr="004804C5">
              <w:rPr>
                <w:rFonts w:ascii="Arial" w:hAnsi="Arial" w:cs="Arial"/>
                <w:color w:val="000000"/>
              </w:rPr>
              <w:t>R$ 1,00</w:t>
            </w:r>
          </w:p>
        </w:tc>
      </w:tr>
      <w:tr w:rsidR="0027674D" w:rsidRPr="004804C5" w14:paraId="62B59BB1" w14:textId="77777777" w:rsidTr="0053679D">
        <w:trPr>
          <w:trHeight w:val="451"/>
        </w:trPr>
        <w:tc>
          <w:tcPr>
            <w:tcW w:w="797" w:type="dxa"/>
            <w:vAlign w:val="center"/>
          </w:tcPr>
          <w:p w14:paraId="10E8CC53"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15</w:t>
            </w:r>
          </w:p>
        </w:tc>
        <w:tc>
          <w:tcPr>
            <w:tcW w:w="1015" w:type="dxa"/>
            <w:vAlign w:val="bottom"/>
          </w:tcPr>
          <w:p w14:paraId="4DF357E8" w14:textId="77777777" w:rsidR="0027674D" w:rsidRPr="004804C5" w:rsidRDefault="0027674D" w:rsidP="0053679D">
            <w:pPr>
              <w:spacing w:before="120"/>
              <w:jc w:val="center"/>
              <w:rPr>
                <w:rFonts w:ascii="Arial" w:hAnsi="Arial" w:cs="Arial"/>
                <w:color w:val="000000"/>
              </w:rPr>
            </w:pPr>
            <w:r w:rsidRPr="004804C5">
              <w:rPr>
                <w:rFonts w:ascii="Arial" w:hAnsi="Arial" w:cs="Arial"/>
                <w:color w:val="000000"/>
              </w:rPr>
              <w:t>*</w:t>
            </w:r>
          </w:p>
        </w:tc>
        <w:tc>
          <w:tcPr>
            <w:tcW w:w="740" w:type="dxa"/>
            <w:gridSpan w:val="2"/>
            <w:vAlign w:val="center"/>
          </w:tcPr>
          <w:p w14:paraId="0B802B43" w14:textId="77777777" w:rsidR="0027674D" w:rsidRPr="004804C5" w:rsidRDefault="0027674D" w:rsidP="0053679D">
            <w:pPr>
              <w:rPr>
                <w:rFonts w:ascii="Arial" w:hAnsi="Arial" w:cs="Arial"/>
                <w:color w:val="212121"/>
              </w:rPr>
            </w:pPr>
            <w:r w:rsidRPr="004804C5">
              <w:rPr>
                <w:rFonts w:ascii="Arial" w:hAnsi="Arial" w:cs="Arial"/>
                <w:color w:val="212121"/>
              </w:rPr>
              <w:t>un</w:t>
            </w:r>
          </w:p>
        </w:tc>
        <w:tc>
          <w:tcPr>
            <w:tcW w:w="9923" w:type="dxa"/>
            <w:gridSpan w:val="8"/>
            <w:vAlign w:val="center"/>
          </w:tcPr>
          <w:p w14:paraId="4F0863DC" w14:textId="77777777" w:rsidR="0027674D" w:rsidRPr="004804C5" w:rsidRDefault="0027674D" w:rsidP="0053679D">
            <w:pPr>
              <w:widowControl/>
              <w:autoSpaceDE/>
              <w:autoSpaceDN/>
              <w:spacing w:line="276" w:lineRule="auto"/>
              <w:rPr>
                <w:rFonts w:ascii="Arial" w:eastAsia="Times New Roman" w:hAnsi="Arial" w:cs="Arial"/>
                <w:color w:val="212121"/>
                <w:lang w:val="pt-BR" w:eastAsia="pt-BR"/>
              </w:rPr>
            </w:pPr>
            <w:r w:rsidRPr="004804C5">
              <w:rPr>
                <w:rFonts w:ascii="Arial" w:eastAsia="Times New Roman" w:hAnsi="Arial" w:cs="Arial"/>
                <w:color w:val="212121"/>
                <w:lang w:val="pt-BR" w:eastAsia="pt-BR"/>
              </w:rPr>
              <w:t xml:space="preserve">Ureia 45 -00 </w:t>
            </w:r>
            <w:r w:rsidRPr="004804C5">
              <w:rPr>
                <w:rFonts w:ascii="Arial" w:eastAsia="Times New Roman" w:hAnsi="Arial" w:cs="Arial"/>
                <w:color w:val="414146"/>
                <w:lang w:val="pt-BR" w:eastAsia="pt-BR"/>
              </w:rPr>
              <w:t xml:space="preserve">– </w:t>
            </w:r>
            <w:r w:rsidRPr="004804C5">
              <w:rPr>
                <w:rFonts w:ascii="Arial" w:eastAsia="Times New Roman" w:hAnsi="Arial" w:cs="Arial"/>
                <w:color w:val="212121"/>
                <w:lang w:val="pt-BR" w:eastAsia="pt-BR"/>
              </w:rPr>
              <w:t>00. Saca de 50kg</w:t>
            </w:r>
          </w:p>
        </w:tc>
        <w:tc>
          <w:tcPr>
            <w:tcW w:w="2126" w:type="dxa"/>
            <w:vAlign w:val="bottom"/>
          </w:tcPr>
          <w:p w14:paraId="0FEBC372" w14:textId="77777777" w:rsidR="0027674D" w:rsidRPr="004804C5" w:rsidRDefault="0027674D" w:rsidP="0053679D">
            <w:pPr>
              <w:spacing w:before="120"/>
              <w:rPr>
                <w:rFonts w:ascii="Arial" w:hAnsi="Arial" w:cs="Arial"/>
                <w:color w:val="000000"/>
              </w:rPr>
            </w:pPr>
            <w:r w:rsidRPr="004804C5">
              <w:rPr>
                <w:rFonts w:ascii="Arial" w:hAnsi="Arial" w:cs="Arial"/>
                <w:color w:val="000000"/>
              </w:rPr>
              <w:t>R$125,00</w:t>
            </w:r>
          </w:p>
        </w:tc>
      </w:tr>
      <w:tr w:rsidR="0027674D" w:rsidRPr="004804C5" w14:paraId="68DDEFC5" w14:textId="77777777" w:rsidTr="0053679D">
        <w:trPr>
          <w:trHeight w:val="451"/>
        </w:trPr>
        <w:tc>
          <w:tcPr>
            <w:tcW w:w="797" w:type="dxa"/>
            <w:vAlign w:val="center"/>
          </w:tcPr>
          <w:p w14:paraId="6C22C6BD" w14:textId="77777777" w:rsidR="0027674D" w:rsidRPr="004804C5" w:rsidRDefault="0027674D" w:rsidP="0053679D">
            <w:pPr>
              <w:spacing w:before="120" w:line="360" w:lineRule="auto"/>
              <w:jc w:val="center"/>
              <w:rPr>
                <w:rFonts w:ascii="Arial" w:eastAsia="Times New Roman" w:hAnsi="Arial" w:cs="Arial"/>
                <w:color w:val="000000"/>
                <w:lang w:eastAsia="pt-BR"/>
              </w:rPr>
            </w:pPr>
            <w:r w:rsidRPr="004804C5">
              <w:rPr>
                <w:rFonts w:ascii="Arial" w:eastAsia="Times New Roman" w:hAnsi="Arial" w:cs="Arial"/>
                <w:color w:val="000000"/>
                <w:lang w:eastAsia="pt-BR"/>
              </w:rPr>
              <w:t>OBS</w:t>
            </w:r>
          </w:p>
        </w:tc>
        <w:tc>
          <w:tcPr>
            <w:tcW w:w="13804" w:type="dxa"/>
            <w:gridSpan w:val="12"/>
            <w:vAlign w:val="bottom"/>
          </w:tcPr>
          <w:p w14:paraId="0D2F4104" w14:textId="77777777" w:rsidR="0027674D" w:rsidRPr="003318DE" w:rsidRDefault="0027674D" w:rsidP="0053679D">
            <w:pPr>
              <w:spacing w:before="240" w:line="360" w:lineRule="auto"/>
              <w:jc w:val="both"/>
              <w:rPr>
                <w:rFonts w:ascii="Arial" w:hAnsi="Arial" w:cs="Arial"/>
                <w:lang w:val="pt-BR"/>
              </w:rPr>
            </w:pPr>
            <w:r w:rsidRPr="004804C5">
              <w:rPr>
                <w:rFonts w:ascii="Arial" w:hAnsi="Arial" w:cs="Arial"/>
                <w:color w:val="000000"/>
              </w:rPr>
              <w:t xml:space="preserve"> </w:t>
            </w:r>
            <w:r w:rsidRPr="003318DE">
              <w:rPr>
                <w:rFonts w:ascii="Arial" w:hAnsi="Arial" w:cs="Arial"/>
                <w:color w:val="000000"/>
                <w:lang w:val="pt-BR"/>
              </w:rPr>
              <w:t xml:space="preserve">* </w:t>
            </w:r>
            <w:r w:rsidRPr="003318DE">
              <w:rPr>
                <w:rFonts w:ascii="Arial" w:hAnsi="Arial" w:cs="Arial"/>
                <w:lang w:val="pt-BR"/>
              </w:rPr>
              <w:t>Como fica a critério dos agricultores a escolha de quais itens serão retirados com o uso do bônus agrícola, fica imprevisível a quantidades que serão consumidas de cada item neste processo.</w:t>
            </w:r>
          </w:p>
        </w:tc>
      </w:tr>
      <w:tr w:rsidR="0027674D" w:rsidRPr="004804C5" w14:paraId="1060AACA" w14:textId="77777777" w:rsidTr="0053679D">
        <w:trPr>
          <w:trHeight w:val="747"/>
        </w:trPr>
        <w:tc>
          <w:tcPr>
            <w:tcW w:w="3263" w:type="dxa"/>
            <w:gridSpan w:val="5"/>
            <w:vAlign w:val="center"/>
          </w:tcPr>
          <w:p w14:paraId="2544570C" w14:textId="77777777" w:rsidR="0027674D" w:rsidRPr="003318DE" w:rsidRDefault="0027674D" w:rsidP="0053679D">
            <w:pPr>
              <w:pStyle w:val="TableParagraph"/>
              <w:spacing w:before="120" w:line="360" w:lineRule="auto"/>
              <w:rPr>
                <w:rFonts w:ascii="Arial" w:hAnsi="Arial" w:cs="Arial"/>
                <w:b/>
                <w:lang w:val="pt-BR"/>
              </w:rPr>
            </w:pPr>
          </w:p>
          <w:p w14:paraId="49CC3236"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3</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2"/>
              </w:rPr>
              <w:t xml:space="preserve"> </w:t>
            </w:r>
            <w:r w:rsidRPr="004804C5">
              <w:rPr>
                <w:rFonts w:ascii="Arial" w:hAnsi="Arial" w:cs="Arial"/>
                <w:b/>
              </w:rPr>
              <w:t>Modalidade</w:t>
            </w:r>
            <w:r w:rsidRPr="004804C5">
              <w:rPr>
                <w:rFonts w:ascii="Arial" w:hAnsi="Arial" w:cs="Arial"/>
                <w:b/>
                <w:spacing w:val="-2"/>
              </w:rPr>
              <w:t xml:space="preserve"> </w:t>
            </w:r>
            <w:r w:rsidRPr="004804C5">
              <w:rPr>
                <w:rFonts w:ascii="Arial" w:hAnsi="Arial" w:cs="Arial"/>
                <w:b/>
              </w:rPr>
              <w:t>de</w:t>
            </w:r>
            <w:r w:rsidRPr="004804C5">
              <w:rPr>
                <w:rFonts w:ascii="Arial" w:hAnsi="Arial" w:cs="Arial"/>
                <w:b/>
                <w:spacing w:val="-3"/>
              </w:rPr>
              <w:t xml:space="preserve"> </w:t>
            </w:r>
            <w:r w:rsidRPr="004804C5">
              <w:rPr>
                <w:rFonts w:ascii="Arial" w:hAnsi="Arial" w:cs="Arial"/>
                <w:b/>
              </w:rPr>
              <w:t>Licitação</w:t>
            </w:r>
          </w:p>
        </w:tc>
        <w:tc>
          <w:tcPr>
            <w:tcW w:w="11338" w:type="dxa"/>
            <w:gridSpan w:val="8"/>
            <w:vAlign w:val="center"/>
          </w:tcPr>
          <w:p w14:paraId="39AF2D11" w14:textId="77777777" w:rsidR="0027674D" w:rsidRPr="00EC7E8D" w:rsidRDefault="0027674D" w:rsidP="0053679D">
            <w:pPr>
              <w:pStyle w:val="TableParagraph"/>
              <w:spacing w:before="120" w:line="360" w:lineRule="auto"/>
              <w:ind w:left="106" w:right="100"/>
              <w:rPr>
                <w:rFonts w:ascii="Arial" w:hAnsi="Arial" w:cs="Arial"/>
                <w:b/>
                <w:lang w:val="pt-BR"/>
              </w:rPr>
            </w:pPr>
            <w:r w:rsidRPr="00EC7E8D">
              <w:rPr>
                <w:rFonts w:ascii="Arial" w:hAnsi="Arial" w:cs="Arial"/>
                <w:lang w:val="pt-BR"/>
              </w:rPr>
              <w:t xml:space="preserve">PROCEDIMENTO AUXILIAR PARA </w:t>
            </w:r>
            <w:r w:rsidRPr="00EC7E8D">
              <w:rPr>
                <w:rFonts w:ascii="Arial" w:hAnsi="Arial" w:cs="Arial"/>
                <w:b/>
                <w:lang w:val="pt-BR"/>
              </w:rPr>
              <w:t>CHAMAMENTO PUBLICO - CREDENCIAMENTO</w:t>
            </w:r>
          </w:p>
        </w:tc>
      </w:tr>
      <w:tr w:rsidR="0027674D" w:rsidRPr="004804C5" w14:paraId="631B7FEE" w14:textId="77777777" w:rsidTr="0053679D">
        <w:trPr>
          <w:trHeight w:val="448"/>
        </w:trPr>
        <w:tc>
          <w:tcPr>
            <w:tcW w:w="3263" w:type="dxa"/>
            <w:gridSpan w:val="5"/>
            <w:vAlign w:val="center"/>
          </w:tcPr>
          <w:p w14:paraId="6784B10A"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4</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2"/>
              </w:rPr>
              <w:t xml:space="preserve"> </w:t>
            </w:r>
            <w:r w:rsidRPr="004804C5">
              <w:rPr>
                <w:rFonts w:ascii="Arial" w:hAnsi="Arial" w:cs="Arial"/>
                <w:b/>
              </w:rPr>
              <w:t>Estimativa</w:t>
            </w:r>
            <w:r w:rsidRPr="004804C5">
              <w:rPr>
                <w:rFonts w:ascii="Arial" w:hAnsi="Arial" w:cs="Arial"/>
                <w:b/>
                <w:spacing w:val="-3"/>
              </w:rPr>
              <w:t xml:space="preserve"> </w:t>
            </w:r>
            <w:r w:rsidRPr="004804C5">
              <w:rPr>
                <w:rFonts w:ascii="Arial" w:hAnsi="Arial" w:cs="Arial"/>
                <w:b/>
              </w:rPr>
              <w:t>de</w:t>
            </w:r>
            <w:r w:rsidRPr="004804C5">
              <w:rPr>
                <w:rFonts w:ascii="Arial" w:hAnsi="Arial" w:cs="Arial"/>
                <w:b/>
                <w:spacing w:val="-2"/>
              </w:rPr>
              <w:t xml:space="preserve"> </w:t>
            </w:r>
            <w:r w:rsidRPr="004804C5">
              <w:rPr>
                <w:rFonts w:ascii="Arial" w:hAnsi="Arial" w:cs="Arial"/>
                <w:b/>
              </w:rPr>
              <w:t>Valor</w:t>
            </w:r>
          </w:p>
        </w:tc>
        <w:tc>
          <w:tcPr>
            <w:tcW w:w="11338" w:type="dxa"/>
            <w:gridSpan w:val="8"/>
            <w:vAlign w:val="center"/>
          </w:tcPr>
          <w:p w14:paraId="6888CC89" w14:textId="77777777" w:rsidR="0027674D" w:rsidRPr="00EC7E8D" w:rsidRDefault="0027674D" w:rsidP="0053679D">
            <w:pPr>
              <w:pStyle w:val="TableParagraph"/>
              <w:spacing w:before="120" w:line="360" w:lineRule="auto"/>
              <w:ind w:left="106"/>
              <w:rPr>
                <w:rFonts w:ascii="Arial" w:hAnsi="Arial" w:cs="Arial"/>
                <w:lang w:val="pt-BR"/>
              </w:rPr>
            </w:pPr>
            <w:r w:rsidRPr="00EC7E8D">
              <w:rPr>
                <w:rFonts w:ascii="Arial" w:hAnsi="Arial" w:cs="Arial"/>
                <w:lang w:val="pt-BR"/>
              </w:rPr>
              <w:t>R$ 171.895,79</w:t>
            </w:r>
            <w:r w:rsidRPr="00EC7E8D">
              <w:rPr>
                <w:rFonts w:ascii="Arial" w:hAnsi="Arial" w:cs="Arial"/>
                <w:lang w:val="pt-BR"/>
              </w:rPr>
              <w:br/>
            </w:r>
            <w:r w:rsidRPr="00EC7E8D">
              <w:rPr>
                <w:rFonts w:ascii="Arial" w:hAnsi="Arial" w:cs="Arial"/>
                <w:lang w:val="pt-BR"/>
              </w:rPr>
              <w:lastRenderedPageBreak/>
              <w:t>Baseado no programa de bonus agrícola do ano de 2022.</w:t>
            </w:r>
          </w:p>
        </w:tc>
      </w:tr>
      <w:tr w:rsidR="0027674D" w:rsidRPr="004804C5" w14:paraId="10112AF9" w14:textId="77777777" w:rsidTr="0053679D">
        <w:trPr>
          <w:trHeight w:val="450"/>
        </w:trPr>
        <w:tc>
          <w:tcPr>
            <w:tcW w:w="14601" w:type="dxa"/>
            <w:gridSpan w:val="13"/>
            <w:vAlign w:val="center"/>
          </w:tcPr>
          <w:p w14:paraId="3107B756"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spacing w:val="-2"/>
              </w:rPr>
              <w:lastRenderedPageBreak/>
              <w:t xml:space="preserve">5 </w:t>
            </w:r>
            <w:r w:rsidRPr="004804C5">
              <w:rPr>
                <w:rFonts w:ascii="Arial" w:hAnsi="Arial" w:cs="Arial"/>
                <w:b/>
              </w:rPr>
              <w:t>-</w:t>
            </w:r>
            <w:r w:rsidRPr="004804C5">
              <w:rPr>
                <w:rFonts w:ascii="Arial" w:hAnsi="Arial" w:cs="Arial"/>
                <w:b/>
                <w:spacing w:val="-2"/>
              </w:rPr>
              <w:t xml:space="preserve"> </w:t>
            </w:r>
            <w:r w:rsidRPr="004804C5">
              <w:rPr>
                <w:rFonts w:ascii="Arial" w:hAnsi="Arial" w:cs="Arial"/>
                <w:b/>
              </w:rPr>
              <w:t>Dotação</w:t>
            </w:r>
            <w:r w:rsidRPr="004804C5">
              <w:rPr>
                <w:rFonts w:ascii="Arial" w:hAnsi="Arial" w:cs="Arial"/>
                <w:b/>
                <w:spacing w:val="-3"/>
              </w:rPr>
              <w:t xml:space="preserve"> </w:t>
            </w:r>
            <w:r w:rsidRPr="004804C5">
              <w:rPr>
                <w:rFonts w:ascii="Arial" w:hAnsi="Arial" w:cs="Arial"/>
                <w:b/>
              </w:rPr>
              <w:t>Orçamentária</w:t>
            </w:r>
          </w:p>
        </w:tc>
      </w:tr>
      <w:tr w:rsidR="0027674D" w:rsidRPr="004804C5" w14:paraId="3467639A" w14:textId="77777777" w:rsidTr="0053679D">
        <w:trPr>
          <w:trHeight w:val="450"/>
        </w:trPr>
        <w:tc>
          <w:tcPr>
            <w:tcW w:w="2552" w:type="dxa"/>
            <w:gridSpan w:val="4"/>
            <w:shd w:val="clear" w:color="auto" w:fill="auto"/>
            <w:vAlign w:val="center"/>
          </w:tcPr>
          <w:p w14:paraId="7DAA45EE" w14:textId="77777777" w:rsidR="0027674D" w:rsidRPr="004804C5" w:rsidRDefault="0027674D" w:rsidP="0053679D">
            <w:pPr>
              <w:rPr>
                <w:rFonts w:ascii="Arial" w:hAnsi="Arial" w:cs="Arial"/>
              </w:rPr>
            </w:pPr>
            <w:r w:rsidRPr="004804C5">
              <w:rPr>
                <w:rFonts w:ascii="Arial" w:hAnsi="Arial" w:cs="Arial"/>
              </w:rPr>
              <w:t xml:space="preserve">Despesa </w:t>
            </w:r>
          </w:p>
        </w:tc>
        <w:tc>
          <w:tcPr>
            <w:tcW w:w="1134" w:type="dxa"/>
            <w:gridSpan w:val="2"/>
            <w:shd w:val="clear" w:color="auto" w:fill="auto"/>
            <w:vAlign w:val="center"/>
          </w:tcPr>
          <w:p w14:paraId="0849B380" w14:textId="77777777" w:rsidR="0027674D" w:rsidRPr="004804C5" w:rsidRDefault="0027674D" w:rsidP="0053679D">
            <w:pPr>
              <w:rPr>
                <w:rFonts w:ascii="Arial" w:hAnsi="Arial" w:cs="Arial"/>
              </w:rPr>
            </w:pPr>
            <w:r w:rsidRPr="004804C5">
              <w:rPr>
                <w:rFonts w:ascii="Arial" w:hAnsi="Arial" w:cs="Arial"/>
              </w:rPr>
              <w:t>Recurso</w:t>
            </w:r>
          </w:p>
        </w:tc>
        <w:tc>
          <w:tcPr>
            <w:tcW w:w="2410" w:type="dxa"/>
            <w:gridSpan w:val="2"/>
            <w:shd w:val="clear" w:color="auto" w:fill="auto"/>
            <w:vAlign w:val="center"/>
          </w:tcPr>
          <w:p w14:paraId="0E77E8AE" w14:textId="77777777" w:rsidR="0027674D" w:rsidRPr="004804C5" w:rsidRDefault="0027674D" w:rsidP="0053679D">
            <w:pPr>
              <w:rPr>
                <w:rFonts w:ascii="Arial" w:hAnsi="Arial" w:cs="Arial"/>
              </w:rPr>
            </w:pPr>
            <w:r w:rsidRPr="004804C5">
              <w:rPr>
                <w:rFonts w:ascii="Arial" w:hAnsi="Arial" w:cs="Arial"/>
              </w:rPr>
              <w:t xml:space="preserve">Projeto/Atividade </w:t>
            </w:r>
          </w:p>
        </w:tc>
        <w:tc>
          <w:tcPr>
            <w:tcW w:w="8505" w:type="dxa"/>
            <w:gridSpan w:val="5"/>
            <w:shd w:val="clear" w:color="auto" w:fill="auto"/>
            <w:vAlign w:val="center"/>
          </w:tcPr>
          <w:p w14:paraId="29261103" w14:textId="77777777" w:rsidR="0027674D" w:rsidRPr="004804C5" w:rsidRDefault="0027674D" w:rsidP="0053679D">
            <w:pPr>
              <w:rPr>
                <w:rFonts w:ascii="Arial" w:hAnsi="Arial" w:cs="Arial"/>
              </w:rPr>
            </w:pPr>
            <w:r w:rsidRPr="004804C5">
              <w:rPr>
                <w:rFonts w:ascii="Arial" w:hAnsi="Arial" w:cs="Arial"/>
              </w:rPr>
              <w:t>Natureza da Despesa</w:t>
            </w:r>
          </w:p>
        </w:tc>
      </w:tr>
      <w:tr w:rsidR="0027674D" w:rsidRPr="004804C5" w14:paraId="53B3261C" w14:textId="77777777" w:rsidTr="0053679D">
        <w:trPr>
          <w:trHeight w:val="738"/>
        </w:trPr>
        <w:tc>
          <w:tcPr>
            <w:tcW w:w="2552" w:type="dxa"/>
            <w:gridSpan w:val="4"/>
            <w:shd w:val="clear" w:color="auto" w:fill="auto"/>
            <w:vAlign w:val="center"/>
          </w:tcPr>
          <w:p w14:paraId="7D64D7AB" w14:textId="77777777" w:rsidR="0027674D" w:rsidRPr="004804C5" w:rsidRDefault="0027674D" w:rsidP="0053679D">
            <w:pPr>
              <w:rPr>
                <w:rFonts w:ascii="Arial" w:hAnsi="Arial" w:cs="Arial"/>
              </w:rPr>
            </w:pPr>
            <w:r w:rsidRPr="004804C5">
              <w:rPr>
                <w:rFonts w:ascii="Arial" w:hAnsi="Arial" w:cs="Arial"/>
              </w:rPr>
              <w:t>775</w:t>
            </w:r>
          </w:p>
        </w:tc>
        <w:tc>
          <w:tcPr>
            <w:tcW w:w="1134" w:type="dxa"/>
            <w:gridSpan w:val="2"/>
            <w:shd w:val="clear" w:color="auto" w:fill="auto"/>
            <w:vAlign w:val="center"/>
          </w:tcPr>
          <w:p w14:paraId="20B2BB53" w14:textId="77777777" w:rsidR="0027674D" w:rsidRPr="004804C5" w:rsidRDefault="0027674D" w:rsidP="0053679D">
            <w:pPr>
              <w:rPr>
                <w:rFonts w:ascii="Arial" w:hAnsi="Arial" w:cs="Arial"/>
              </w:rPr>
            </w:pPr>
            <w:r w:rsidRPr="004804C5">
              <w:rPr>
                <w:rFonts w:ascii="Arial" w:hAnsi="Arial" w:cs="Arial"/>
              </w:rPr>
              <w:t>150000</w:t>
            </w:r>
          </w:p>
        </w:tc>
        <w:tc>
          <w:tcPr>
            <w:tcW w:w="2410" w:type="dxa"/>
            <w:gridSpan w:val="2"/>
            <w:shd w:val="clear" w:color="auto" w:fill="auto"/>
            <w:vAlign w:val="center"/>
          </w:tcPr>
          <w:p w14:paraId="03C930E7" w14:textId="77777777" w:rsidR="0027674D" w:rsidRPr="004804C5" w:rsidRDefault="0027674D" w:rsidP="0053679D">
            <w:pPr>
              <w:rPr>
                <w:rFonts w:ascii="Arial" w:hAnsi="Arial" w:cs="Arial"/>
              </w:rPr>
            </w:pPr>
            <w:r w:rsidRPr="004804C5">
              <w:rPr>
                <w:rFonts w:ascii="Arial" w:hAnsi="Arial" w:cs="Arial"/>
              </w:rPr>
              <w:t xml:space="preserve">2-33 – Apoio ao produtor Rural </w:t>
            </w:r>
          </w:p>
        </w:tc>
        <w:tc>
          <w:tcPr>
            <w:tcW w:w="8505" w:type="dxa"/>
            <w:gridSpan w:val="5"/>
            <w:shd w:val="clear" w:color="auto" w:fill="auto"/>
            <w:vAlign w:val="center"/>
          </w:tcPr>
          <w:p w14:paraId="5865C7E9" w14:textId="77777777" w:rsidR="0027674D" w:rsidRPr="00EC7E8D" w:rsidRDefault="0027674D" w:rsidP="0053679D">
            <w:pPr>
              <w:rPr>
                <w:rFonts w:ascii="Arial" w:hAnsi="Arial" w:cs="Arial"/>
                <w:lang w:val="pt-BR"/>
              </w:rPr>
            </w:pPr>
            <w:r w:rsidRPr="00EC7E8D">
              <w:rPr>
                <w:rFonts w:ascii="Arial" w:hAnsi="Arial" w:cs="Arial"/>
                <w:lang w:val="pt-BR"/>
              </w:rPr>
              <w:t>339032990000 – Outros materiais de distribuição gratuita</w:t>
            </w:r>
          </w:p>
        </w:tc>
      </w:tr>
      <w:tr w:rsidR="0027674D" w:rsidRPr="004804C5" w14:paraId="54000642" w14:textId="77777777" w:rsidTr="0053679D">
        <w:trPr>
          <w:trHeight w:val="448"/>
        </w:trPr>
        <w:tc>
          <w:tcPr>
            <w:tcW w:w="2552" w:type="dxa"/>
            <w:gridSpan w:val="4"/>
            <w:vAlign w:val="center"/>
          </w:tcPr>
          <w:p w14:paraId="1AC9F2AA"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6</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1"/>
              </w:rPr>
              <w:t xml:space="preserve"> </w:t>
            </w:r>
            <w:r w:rsidRPr="004804C5">
              <w:rPr>
                <w:rFonts w:ascii="Arial" w:hAnsi="Arial" w:cs="Arial"/>
                <w:b/>
              </w:rPr>
              <w:t>Vigência</w:t>
            </w:r>
          </w:p>
        </w:tc>
        <w:tc>
          <w:tcPr>
            <w:tcW w:w="12049" w:type="dxa"/>
            <w:gridSpan w:val="9"/>
            <w:vAlign w:val="center"/>
          </w:tcPr>
          <w:p w14:paraId="506F2C36" w14:textId="2B592B91" w:rsidR="0027674D" w:rsidRPr="00EC7E8D" w:rsidRDefault="007C4C2D" w:rsidP="007C4C2D">
            <w:pPr>
              <w:pStyle w:val="TableParagraph"/>
              <w:spacing w:before="120" w:line="360" w:lineRule="auto"/>
              <w:ind w:left="105"/>
              <w:rPr>
                <w:rFonts w:ascii="Arial" w:hAnsi="Arial" w:cs="Arial"/>
                <w:lang w:val="pt-BR"/>
              </w:rPr>
            </w:pPr>
            <w:r>
              <w:rPr>
                <w:rFonts w:ascii="Arial" w:hAnsi="Arial" w:cs="Arial"/>
                <w:lang w:val="pt-BR"/>
              </w:rPr>
              <w:t>Vigência do Credenciamento até 15</w:t>
            </w:r>
            <w:r w:rsidR="0027674D" w:rsidRPr="00EC7E8D">
              <w:rPr>
                <w:rFonts w:ascii="Arial" w:hAnsi="Arial" w:cs="Arial"/>
                <w:lang w:val="pt-BR"/>
              </w:rPr>
              <w:t>/06/2023</w:t>
            </w:r>
            <w:r w:rsidR="00771DD8">
              <w:rPr>
                <w:rFonts w:ascii="Arial" w:hAnsi="Arial" w:cs="Arial"/>
                <w:lang w:val="pt-BR"/>
              </w:rPr>
              <w:t>;</w:t>
            </w:r>
            <w:r w:rsidR="0027674D" w:rsidRPr="00EC7E8D">
              <w:rPr>
                <w:rFonts w:ascii="Arial" w:hAnsi="Arial" w:cs="Arial"/>
                <w:lang w:val="pt-BR"/>
              </w:rPr>
              <w:t xml:space="preserve"> Vigência do Edital até 30/06/2023</w:t>
            </w:r>
            <w:r w:rsidR="00771DD8">
              <w:rPr>
                <w:rFonts w:ascii="Arial" w:hAnsi="Arial" w:cs="Arial"/>
                <w:lang w:val="pt-BR"/>
              </w:rPr>
              <w:t>;</w:t>
            </w:r>
            <w:r w:rsidR="0027674D" w:rsidRPr="00EC7E8D">
              <w:rPr>
                <w:rFonts w:ascii="Arial" w:hAnsi="Arial" w:cs="Arial"/>
                <w:lang w:val="pt-BR"/>
              </w:rPr>
              <w:t xml:space="preserve"> para realizar a contratação até o dia </w:t>
            </w:r>
            <w:r w:rsidR="00C041BD">
              <w:rPr>
                <w:rFonts w:ascii="Arial" w:hAnsi="Arial" w:cs="Arial"/>
                <w:lang w:val="pt-BR"/>
              </w:rPr>
              <w:t>30</w:t>
            </w:r>
            <w:r w:rsidR="0027674D" w:rsidRPr="00EC7E8D">
              <w:rPr>
                <w:rFonts w:ascii="Arial" w:hAnsi="Arial" w:cs="Arial"/>
                <w:lang w:val="pt-BR"/>
              </w:rPr>
              <w:t>/06/2023</w:t>
            </w:r>
          </w:p>
        </w:tc>
      </w:tr>
      <w:tr w:rsidR="0027674D" w:rsidRPr="004804C5" w14:paraId="62CAFA00" w14:textId="77777777" w:rsidTr="0053679D">
        <w:trPr>
          <w:trHeight w:val="448"/>
        </w:trPr>
        <w:tc>
          <w:tcPr>
            <w:tcW w:w="2552" w:type="dxa"/>
            <w:gridSpan w:val="4"/>
            <w:vAlign w:val="center"/>
          </w:tcPr>
          <w:p w14:paraId="1FFCE85F"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Prorrogação</w:t>
            </w:r>
          </w:p>
        </w:tc>
        <w:tc>
          <w:tcPr>
            <w:tcW w:w="12049" w:type="dxa"/>
            <w:gridSpan w:val="9"/>
            <w:vAlign w:val="center"/>
          </w:tcPr>
          <w:p w14:paraId="446B488C" w14:textId="77777777" w:rsidR="0027674D" w:rsidRPr="004804C5" w:rsidRDefault="0027674D" w:rsidP="0053679D">
            <w:pPr>
              <w:pStyle w:val="TableParagraph"/>
              <w:spacing w:before="120" w:line="360" w:lineRule="auto"/>
              <w:ind w:left="105" w:right="99" w:hanging="36"/>
              <w:rPr>
                <w:rFonts w:ascii="Arial" w:hAnsi="Arial" w:cs="Arial"/>
              </w:rPr>
            </w:pPr>
            <w:r w:rsidRPr="004804C5">
              <w:rPr>
                <w:rFonts w:ascii="Arial" w:hAnsi="Arial" w:cs="Arial"/>
              </w:rPr>
              <w:t>Não poderá ser prorrogado.</w:t>
            </w:r>
          </w:p>
        </w:tc>
      </w:tr>
      <w:tr w:rsidR="0027674D" w:rsidRPr="004804C5" w14:paraId="0E5DBBCD" w14:textId="77777777" w:rsidTr="0053679D">
        <w:trPr>
          <w:trHeight w:val="526"/>
        </w:trPr>
        <w:tc>
          <w:tcPr>
            <w:tcW w:w="2552" w:type="dxa"/>
            <w:gridSpan w:val="4"/>
            <w:vAlign w:val="center"/>
          </w:tcPr>
          <w:p w14:paraId="1FE5B55B"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Estudo Técnico Preliminar</w:t>
            </w:r>
          </w:p>
        </w:tc>
        <w:tc>
          <w:tcPr>
            <w:tcW w:w="12049" w:type="dxa"/>
            <w:gridSpan w:val="9"/>
            <w:vAlign w:val="center"/>
          </w:tcPr>
          <w:p w14:paraId="4A6B385A" w14:textId="77777777" w:rsidR="0027674D" w:rsidRPr="003318DE" w:rsidRDefault="0027674D" w:rsidP="0053679D">
            <w:pPr>
              <w:pStyle w:val="TableParagraph"/>
              <w:spacing w:before="120" w:line="360" w:lineRule="auto"/>
              <w:ind w:left="105"/>
              <w:rPr>
                <w:rFonts w:ascii="Arial" w:hAnsi="Arial" w:cs="Arial"/>
                <w:lang w:val="pt-BR"/>
              </w:rPr>
            </w:pPr>
            <w:r w:rsidRPr="003318DE">
              <w:rPr>
                <w:rFonts w:ascii="Arial" w:hAnsi="Arial" w:cs="Arial"/>
                <w:lang w:val="pt-BR"/>
              </w:rPr>
              <w:t>Relacionado ao Estudo Técnico Preliminar em anexo a este termo de referência.</w:t>
            </w:r>
          </w:p>
        </w:tc>
      </w:tr>
      <w:tr w:rsidR="0027674D" w:rsidRPr="004804C5" w14:paraId="0EDDD3F0" w14:textId="77777777" w:rsidTr="0053679D">
        <w:trPr>
          <w:trHeight w:val="448"/>
        </w:trPr>
        <w:tc>
          <w:tcPr>
            <w:tcW w:w="2552" w:type="dxa"/>
            <w:gridSpan w:val="4"/>
            <w:vAlign w:val="center"/>
          </w:tcPr>
          <w:p w14:paraId="3CFA588D"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spacing w:val="-2"/>
              </w:rPr>
              <w:t xml:space="preserve">7 </w:t>
            </w:r>
            <w:r w:rsidRPr="004804C5">
              <w:rPr>
                <w:rFonts w:ascii="Arial" w:hAnsi="Arial" w:cs="Arial"/>
                <w:b/>
              </w:rPr>
              <w:t>-</w:t>
            </w:r>
            <w:r w:rsidRPr="004804C5">
              <w:rPr>
                <w:rFonts w:ascii="Arial" w:hAnsi="Arial" w:cs="Arial"/>
                <w:b/>
                <w:spacing w:val="-2"/>
              </w:rPr>
              <w:t xml:space="preserve"> </w:t>
            </w:r>
            <w:r w:rsidRPr="004804C5">
              <w:rPr>
                <w:rFonts w:ascii="Arial" w:hAnsi="Arial" w:cs="Arial"/>
                <w:b/>
              </w:rPr>
              <w:t>Justificativa</w:t>
            </w:r>
          </w:p>
        </w:tc>
        <w:tc>
          <w:tcPr>
            <w:tcW w:w="12049" w:type="dxa"/>
            <w:gridSpan w:val="9"/>
            <w:vAlign w:val="center"/>
          </w:tcPr>
          <w:p w14:paraId="6B23F216" w14:textId="77777777" w:rsidR="0027674D" w:rsidRPr="00EC7E8D" w:rsidRDefault="0027674D" w:rsidP="0053679D">
            <w:pPr>
              <w:adjustRightInd w:val="0"/>
              <w:spacing w:before="120" w:line="360" w:lineRule="auto"/>
              <w:jc w:val="both"/>
              <w:rPr>
                <w:rFonts w:ascii="Arial" w:hAnsi="Arial" w:cs="Arial"/>
                <w:lang w:val="pt-BR"/>
              </w:rPr>
            </w:pPr>
            <w:r w:rsidRPr="00EC7E8D">
              <w:rPr>
                <w:rFonts w:ascii="Arial" w:hAnsi="Arial" w:cs="Arial"/>
                <w:lang w:val="pt-BR"/>
              </w:rPr>
              <w:t>CHAMAMENTO PUBLICO PARA CREDENCIAMENTO para FORNECIMENTO de: INSUMOS AGRÍCOLAS E FERRAMENTAS, conforme Lei Municipal n° 1.303, de 21 de junho 2021, como forma de incentivo à agregação de valores na agricultura do município de Águas Frias/SC, conforme o programa “Aqui tem mais agricultura”.</w:t>
            </w:r>
          </w:p>
          <w:p w14:paraId="5D0B202A" w14:textId="77777777" w:rsidR="0027674D" w:rsidRPr="00EC7E8D" w:rsidRDefault="0027674D" w:rsidP="0053679D">
            <w:pPr>
              <w:adjustRightInd w:val="0"/>
              <w:spacing w:before="120" w:line="360" w:lineRule="auto"/>
              <w:jc w:val="both"/>
              <w:rPr>
                <w:rFonts w:ascii="Arial" w:hAnsi="Arial" w:cs="Arial"/>
                <w:lang w:val="pt-BR"/>
              </w:rPr>
            </w:pPr>
            <w:r w:rsidRPr="00EC7E8D">
              <w:rPr>
                <w:rFonts w:ascii="Arial" w:hAnsi="Arial" w:cs="Arial"/>
                <w:lang w:val="pt-BR"/>
              </w:rPr>
              <w:t xml:space="preserve">O bônus agrícola é o programa destinado ao incentivo à atividade agropecuária do Município de Águas Frias, mediante a concessão de incentivos financeiros para a manutenção, expansão e diversificação de propriedades rurais, visando o desenvolvimento econômico e social, a ampliação de renda, a valorização do agricultor e consequentemente o aumento do </w:t>
            </w:r>
            <w:r w:rsidRPr="00EC7E8D">
              <w:rPr>
                <w:rFonts w:ascii="Arial" w:hAnsi="Arial" w:cs="Arial"/>
                <w:lang w:val="pt-BR"/>
              </w:rPr>
              <w:lastRenderedPageBreak/>
              <w:t>retorno financeiro ao município.</w:t>
            </w:r>
          </w:p>
        </w:tc>
      </w:tr>
      <w:tr w:rsidR="0027674D" w:rsidRPr="004804C5" w14:paraId="0F1EA550" w14:textId="77777777" w:rsidTr="0053679D">
        <w:trPr>
          <w:trHeight w:val="620"/>
        </w:trPr>
        <w:tc>
          <w:tcPr>
            <w:tcW w:w="2552" w:type="dxa"/>
            <w:gridSpan w:val="4"/>
            <w:vAlign w:val="center"/>
          </w:tcPr>
          <w:p w14:paraId="6F184825"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lastRenderedPageBreak/>
              <w:t>8 - Descrição da solução</w:t>
            </w:r>
          </w:p>
        </w:tc>
        <w:tc>
          <w:tcPr>
            <w:tcW w:w="12049" w:type="dxa"/>
            <w:gridSpan w:val="9"/>
            <w:vAlign w:val="center"/>
          </w:tcPr>
          <w:p w14:paraId="1194A8DB" w14:textId="77777777" w:rsidR="0027674D" w:rsidRPr="00EC7E8D" w:rsidRDefault="0027674D" w:rsidP="0053679D">
            <w:pPr>
              <w:spacing w:before="120" w:line="360" w:lineRule="auto"/>
              <w:jc w:val="both"/>
              <w:rPr>
                <w:rFonts w:ascii="Arial" w:hAnsi="Arial" w:cs="Arial"/>
                <w:bCs/>
                <w:lang w:val="pt-BR"/>
              </w:rPr>
            </w:pPr>
            <w:r w:rsidRPr="003318DE">
              <w:rPr>
                <w:rFonts w:ascii="Arial" w:hAnsi="Arial" w:cs="Arial"/>
                <w:lang w:val="pt-BR"/>
              </w:rPr>
              <w:t xml:space="preserve">Conforme Lei Municipal n° 1.303, de 21 de junho 2021, o municipio realiza a distribuição de bonus agricola para incentivo a partir da produção de cada agricultor. Desta forma, realiza-se chamamento Público para credenciamento de empresa especializada para fornecimento dos itens do bônus agrícola. As empresas credenciadas pelo município poderão realizar a troca dos bônus agrícola pelos produtos da lista. Os agricultores contemplados pelo bônus agrícola se deslocaram até as empresas credenciadas e realização a compra dos itens da lista do Bônus Agrícola. A empresa então recolherá os recibos de bônus e realizará a entrega do item para o agricultor. </w:t>
            </w:r>
            <w:r w:rsidRPr="00EC7E8D">
              <w:rPr>
                <w:rFonts w:ascii="Arial" w:hAnsi="Arial" w:cs="Arial"/>
                <w:lang w:val="pt-BR"/>
              </w:rPr>
              <w:t>Os produtos deverão ter garantia do fabricante de no mínimo 1 ano. Sendo a garantia dos produtos de responsabilidade do fornecedor do produto.</w:t>
            </w:r>
          </w:p>
        </w:tc>
      </w:tr>
      <w:tr w:rsidR="0027674D" w:rsidRPr="004804C5" w14:paraId="3AC5F284" w14:textId="77777777" w:rsidTr="0053679D">
        <w:trPr>
          <w:trHeight w:val="450"/>
        </w:trPr>
        <w:tc>
          <w:tcPr>
            <w:tcW w:w="14601" w:type="dxa"/>
            <w:gridSpan w:val="13"/>
            <w:vAlign w:val="center"/>
          </w:tcPr>
          <w:p w14:paraId="25B8BA0B" w14:textId="77777777" w:rsidR="0027674D" w:rsidRPr="00EC7E8D" w:rsidRDefault="0027674D" w:rsidP="0053679D">
            <w:pPr>
              <w:pStyle w:val="TableParagraph"/>
              <w:spacing w:before="120" w:line="360" w:lineRule="auto"/>
              <w:ind w:right="2386"/>
              <w:rPr>
                <w:rFonts w:ascii="Arial" w:hAnsi="Arial" w:cs="Arial"/>
                <w:b/>
                <w:lang w:val="pt-BR"/>
              </w:rPr>
            </w:pPr>
            <w:r w:rsidRPr="00EC7E8D">
              <w:rPr>
                <w:rFonts w:ascii="Arial" w:hAnsi="Arial" w:cs="Arial"/>
                <w:b/>
                <w:lang w:val="pt-BR"/>
              </w:rPr>
              <w:t>9</w:t>
            </w:r>
            <w:r w:rsidRPr="00EC7E8D">
              <w:rPr>
                <w:rFonts w:ascii="Arial" w:hAnsi="Arial" w:cs="Arial"/>
                <w:b/>
                <w:spacing w:val="-1"/>
                <w:lang w:val="pt-BR"/>
              </w:rPr>
              <w:t xml:space="preserve"> </w:t>
            </w:r>
            <w:r w:rsidRPr="00EC7E8D">
              <w:rPr>
                <w:rFonts w:ascii="Arial" w:hAnsi="Arial" w:cs="Arial"/>
                <w:b/>
                <w:lang w:val="pt-BR"/>
              </w:rPr>
              <w:t>-</w:t>
            </w:r>
            <w:r w:rsidRPr="00EC7E8D">
              <w:rPr>
                <w:rFonts w:ascii="Arial" w:hAnsi="Arial" w:cs="Arial"/>
                <w:b/>
                <w:spacing w:val="-1"/>
                <w:lang w:val="pt-BR"/>
              </w:rPr>
              <w:t xml:space="preserve"> </w:t>
            </w:r>
            <w:r w:rsidRPr="00EC7E8D">
              <w:rPr>
                <w:rFonts w:ascii="Arial" w:hAnsi="Arial" w:cs="Arial"/>
                <w:b/>
                <w:lang w:val="pt-BR"/>
              </w:rPr>
              <w:t>Prazo</w:t>
            </w:r>
            <w:r w:rsidRPr="00EC7E8D">
              <w:rPr>
                <w:rFonts w:ascii="Arial" w:hAnsi="Arial" w:cs="Arial"/>
                <w:b/>
                <w:spacing w:val="-2"/>
                <w:lang w:val="pt-BR"/>
              </w:rPr>
              <w:t xml:space="preserve"> </w:t>
            </w:r>
            <w:r w:rsidRPr="00EC7E8D">
              <w:rPr>
                <w:rFonts w:ascii="Arial" w:hAnsi="Arial" w:cs="Arial"/>
                <w:b/>
                <w:lang w:val="pt-BR"/>
              </w:rPr>
              <w:t>e</w:t>
            </w:r>
            <w:r w:rsidRPr="00EC7E8D">
              <w:rPr>
                <w:rFonts w:ascii="Arial" w:hAnsi="Arial" w:cs="Arial"/>
                <w:b/>
                <w:spacing w:val="-2"/>
                <w:lang w:val="pt-BR"/>
              </w:rPr>
              <w:t xml:space="preserve"> </w:t>
            </w:r>
            <w:r w:rsidRPr="00EC7E8D">
              <w:rPr>
                <w:rFonts w:ascii="Arial" w:hAnsi="Arial" w:cs="Arial"/>
                <w:b/>
                <w:lang w:val="pt-BR"/>
              </w:rPr>
              <w:t>Local</w:t>
            </w:r>
            <w:r w:rsidRPr="00EC7E8D">
              <w:rPr>
                <w:rFonts w:ascii="Arial" w:hAnsi="Arial" w:cs="Arial"/>
                <w:b/>
                <w:spacing w:val="-1"/>
                <w:lang w:val="pt-BR"/>
              </w:rPr>
              <w:t xml:space="preserve"> </w:t>
            </w:r>
            <w:r w:rsidRPr="00EC7E8D">
              <w:rPr>
                <w:rFonts w:ascii="Arial" w:hAnsi="Arial" w:cs="Arial"/>
                <w:b/>
                <w:lang w:val="pt-BR"/>
              </w:rPr>
              <w:t>de</w:t>
            </w:r>
            <w:r w:rsidRPr="00EC7E8D">
              <w:rPr>
                <w:rFonts w:ascii="Arial" w:hAnsi="Arial" w:cs="Arial"/>
                <w:b/>
                <w:spacing w:val="-2"/>
                <w:lang w:val="pt-BR"/>
              </w:rPr>
              <w:t xml:space="preserve"> </w:t>
            </w:r>
            <w:r w:rsidRPr="00EC7E8D">
              <w:rPr>
                <w:rFonts w:ascii="Arial" w:hAnsi="Arial" w:cs="Arial"/>
                <w:b/>
                <w:lang w:val="pt-BR"/>
              </w:rPr>
              <w:t>Entrega</w:t>
            </w:r>
            <w:r w:rsidRPr="00EC7E8D">
              <w:rPr>
                <w:rFonts w:ascii="Arial" w:hAnsi="Arial" w:cs="Arial"/>
                <w:b/>
                <w:spacing w:val="-2"/>
                <w:lang w:val="pt-BR"/>
              </w:rPr>
              <w:t xml:space="preserve"> </w:t>
            </w:r>
            <w:r w:rsidRPr="00EC7E8D">
              <w:rPr>
                <w:rFonts w:ascii="Arial" w:hAnsi="Arial" w:cs="Arial"/>
                <w:b/>
                <w:lang w:val="pt-BR"/>
              </w:rPr>
              <w:t>ou</w:t>
            </w:r>
            <w:r w:rsidRPr="00EC7E8D">
              <w:rPr>
                <w:rFonts w:ascii="Arial" w:hAnsi="Arial" w:cs="Arial"/>
                <w:b/>
                <w:spacing w:val="-2"/>
                <w:lang w:val="pt-BR"/>
              </w:rPr>
              <w:t xml:space="preserve"> </w:t>
            </w:r>
            <w:r w:rsidRPr="00EC7E8D">
              <w:rPr>
                <w:rFonts w:ascii="Arial" w:hAnsi="Arial" w:cs="Arial"/>
                <w:b/>
                <w:lang w:val="pt-BR"/>
              </w:rPr>
              <w:t>Execução</w:t>
            </w:r>
          </w:p>
        </w:tc>
      </w:tr>
      <w:tr w:rsidR="0027674D" w:rsidRPr="004804C5" w14:paraId="12C1D007" w14:textId="77777777" w:rsidTr="0053679D">
        <w:trPr>
          <w:trHeight w:val="681"/>
        </w:trPr>
        <w:tc>
          <w:tcPr>
            <w:tcW w:w="2552" w:type="dxa"/>
            <w:gridSpan w:val="4"/>
            <w:vAlign w:val="center"/>
          </w:tcPr>
          <w:p w14:paraId="56F58679"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9.1</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1"/>
              </w:rPr>
              <w:t xml:space="preserve"> </w:t>
            </w:r>
            <w:r w:rsidRPr="004804C5">
              <w:rPr>
                <w:rFonts w:ascii="Arial" w:hAnsi="Arial" w:cs="Arial"/>
                <w:b/>
              </w:rPr>
              <w:t>Prazo</w:t>
            </w:r>
          </w:p>
        </w:tc>
        <w:tc>
          <w:tcPr>
            <w:tcW w:w="12049" w:type="dxa"/>
            <w:gridSpan w:val="9"/>
            <w:vAlign w:val="center"/>
          </w:tcPr>
          <w:p w14:paraId="2434A59A" w14:textId="40148341" w:rsidR="0027674D" w:rsidRPr="00EC7E8D" w:rsidRDefault="0027674D" w:rsidP="0053679D">
            <w:pPr>
              <w:pStyle w:val="TableParagraph"/>
              <w:spacing w:before="120" w:line="360" w:lineRule="auto"/>
              <w:ind w:left="105"/>
              <w:rPr>
                <w:rFonts w:ascii="Arial" w:hAnsi="Arial" w:cs="Arial"/>
                <w:lang w:val="pt-BR"/>
              </w:rPr>
            </w:pPr>
            <w:r w:rsidRPr="00EC7E8D">
              <w:rPr>
                <w:rFonts w:ascii="Arial" w:hAnsi="Arial" w:cs="Arial"/>
                <w:b/>
                <w:lang w:val="pt-BR"/>
              </w:rPr>
              <w:t>9.1.1</w:t>
            </w:r>
            <w:r w:rsidRPr="00EC7E8D">
              <w:rPr>
                <w:rFonts w:ascii="Arial" w:hAnsi="Arial" w:cs="Arial"/>
                <w:lang w:val="pt-BR"/>
              </w:rPr>
              <w:t>.</w:t>
            </w:r>
            <w:r w:rsidRPr="00EC7E8D">
              <w:rPr>
                <w:rFonts w:ascii="Arial" w:hAnsi="Arial" w:cs="Arial"/>
                <w:spacing w:val="28"/>
                <w:lang w:val="pt-BR"/>
              </w:rPr>
              <w:t xml:space="preserve"> </w:t>
            </w:r>
            <w:r w:rsidRPr="00EC7E8D">
              <w:rPr>
                <w:rFonts w:ascii="Arial" w:hAnsi="Arial" w:cs="Arial"/>
                <w:lang w:val="pt-BR"/>
              </w:rPr>
              <w:t xml:space="preserve"> O fornecimento dos item requisitados deverá oco</w:t>
            </w:r>
            <w:r w:rsidR="00457123">
              <w:rPr>
                <w:rFonts w:ascii="Arial" w:hAnsi="Arial" w:cs="Arial"/>
                <w:lang w:val="pt-BR"/>
              </w:rPr>
              <w:t xml:space="preserve">rrer em até 24 horas a partir </w:t>
            </w:r>
            <w:r w:rsidRPr="00EC7E8D">
              <w:rPr>
                <w:rFonts w:ascii="Arial" w:hAnsi="Arial" w:cs="Arial"/>
                <w:lang w:val="pt-BR"/>
              </w:rPr>
              <w:t>da apresentação do bônus pelo beneficiário ao credenciado</w:t>
            </w:r>
          </w:p>
        </w:tc>
      </w:tr>
      <w:tr w:rsidR="0027674D" w:rsidRPr="004804C5" w14:paraId="2BF4E595" w14:textId="77777777" w:rsidTr="0053679D">
        <w:trPr>
          <w:trHeight w:val="493"/>
        </w:trPr>
        <w:tc>
          <w:tcPr>
            <w:tcW w:w="2552" w:type="dxa"/>
            <w:gridSpan w:val="4"/>
            <w:vAlign w:val="center"/>
          </w:tcPr>
          <w:p w14:paraId="3056502B"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9.2</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1"/>
              </w:rPr>
              <w:t xml:space="preserve"> </w:t>
            </w:r>
            <w:r w:rsidRPr="004804C5">
              <w:rPr>
                <w:rFonts w:ascii="Arial" w:hAnsi="Arial" w:cs="Arial"/>
                <w:b/>
              </w:rPr>
              <w:t>Local</w:t>
            </w:r>
          </w:p>
        </w:tc>
        <w:tc>
          <w:tcPr>
            <w:tcW w:w="12049" w:type="dxa"/>
            <w:gridSpan w:val="9"/>
            <w:vAlign w:val="center"/>
          </w:tcPr>
          <w:p w14:paraId="7A4E613A" w14:textId="03F54373" w:rsidR="0027674D" w:rsidRPr="00EC7E8D" w:rsidRDefault="0027674D" w:rsidP="0053679D">
            <w:pPr>
              <w:pStyle w:val="TableParagraph"/>
              <w:spacing w:before="120" w:line="360" w:lineRule="auto"/>
              <w:ind w:left="105" w:right="99" w:hanging="36"/>
              <w:rPr>
                <w:rFonts w:ascii="Arial" w:hAnsi="Arial" w:cs="Arial"/>
                <w:lang w:val="pt-BR"/>
              </w:rPr>
            </w:pPr>
            <w:r w:rsidRPr="00EC7E8D">
              <w:rPr>
                <w:rFonts w:ascii="Arial" w:hAnsi="Arial" w:cs="Arial"/>
                <w:b/>
                <w:lang w:val="pt-BR"/>
              </w:rPr>
              <w:t>9.2.1</w:t>
            </w:r>
            <w:r w:rsidRPr="00EC7E8D">
              <w:rPr>
                <w:rFonts w:ascii="Arial" w:hAnsi="Arial" w:cs="Arial"/>
                <w:lang w:val="pt-BR"/>
              </w:rPr>
              <w:t>. Os itens serão retirados pelo agricultor/</w:t>
            </w:r>
            <w:r w:rsidR="00457123" w:rsidRPr="00EC7E8D">
              <w:rPr>
                <w:rFonts w:ascii="Arial" w:hAnsi="Arial" w:cs="Arial"/>
                <w:lang w:val="pt-BR"/>
              </w:rPr>
              <w:t>beneficiário</w:t>
            </w:r>
            <w:r w:rsidRPr="00EC7E8D">
              <w:rPr>
                <w:rFonts w:ascii="Arial" w:hAnsi="Arial" w:cs="Arial"/>
                <w:lang w:val="pt-BR"/>
              </w:rPr>
              <w:t xml:space="preserve"> na sede da credenciada . </w:t>
            </w:r>
          </w:p>
        </w:tc>
      </w:tr>
      <w:tr w:rsidR="0027674D" w:rsidRPr="004804C5" w14:paraId="59623463" w14:textId="77777777" w:rsidTr="0053679D">
        <w:trPr>
          <w:trHeight w:val="741"/>
        </w:trPr>
        <w:tc>
          <w:tcPr>
            <w:tcW w:w="14601" w:type="dxa"/>
            <w:gridSpan w:val="13"/>
            <w:vAlign w:val="center"/>
          </w:tcPr>
          <w:p w14:paraId="6D18542D" w14:textId="77777777" w:rsidR="0027674D" w:rsidRPr="00EC7E8D" w:rsidRDefault="0027674D" w:rsidP="0053679D">
            <w:pPr>
              <w:pStyle w:val="TableParagraph"/>
              <w:spacing w:before="120" w:line="360" w:lineRule="auto"/>
              <w:ind w:right="279"/>
              <w:rPr>
                <w:rFonts w:ascii="Arial" w:hAnsi="Arial" w:cs="Arial"/>
                <w:b/>
                <w:lang w:val="pt-BR"/>
              </w:rPr>
            </w:pPr>
            <w:r w:rsidRPr="00EC7E8D">
              <w:rPr>
                <w:rFonts w:ascii="Arial" w:hAnsi="Arial" w:cs="Arial"/>
                <w:b/>
                <w:lang w:val="pt-BR"/>
              </w:rPr>
              <w:t>10 - Forma de Solicitação, Forma/Cronograma de Entrega e ou Execução e Condições de</w:t>
            </w:r>
            <w:r w:rsidRPr="00EC7E8D">
              <w:rPr>
                <w:rFonts w:ascii="Arial" w:hAnsi="Arial" w:cs="Arial"/>
                <w:b/>
                <w:spacing w:val="-47"/>
                <w:lang w:val="pt-BR"/>
              </w:rPr>
              <w:t xml:space="preserve"> </w:t>
            </w:r>
            <w:r w:rsidRPr="00EC7E8D">
              <w:rPr>
                <w:rFonts w:ascii="Arial" w:hAnsi="Arial" w:cs="Arial"/>
                <w:b/>
                <w:lang w:val="pt-BR"/>
              </w:rPr>
              <w:t>Recebimento</w:t>
            </w:r>
          </w:p>
        </w:tc>
      </w:tr>
      <w:tr w:rsidR="0027674D" w:rsidRPr="004804C5" w14:paraId="3C834DD0" w14:textId="77777777" w:rsidTr="0053679D">
        <w:trPr>
          <w:trHeight w:val="777"/>
        </w:trPr>
        <w:tc>
          <w:tcPr>
            <w:tcW w:w="2552" w:type="dxa"/>
            <w:gridSpan w:val="4"/>
            <w:vAlign w:val="center"/>
          </w:tcPr>
          <w:p w14:paraId="2780A57D" w14:textId="77777777" w:rsidR="0027674D" w:rsidRPr="004804C5" w:rsidRDefault="0027674D" w:rsidP="0053679D">
            <w:pPr>
              <w:pStyle w:val="TableParagraph"/>
              <w:tabs>
                <w:tab w:val="left" w:pos="765"/>
                <w:tab w:val="left" w:pos="1206"/>
                <w:tab w:val="left" w:pos="2165"/>
              </w:tabs>
              <w:spacing w:before="120" w:line="360" w:lineRule="auto"/>
              <w:ind w:right="97"/>
              <w:rPr>
                <w:rFonts w:ascii="Arial" w:hAnsi="Arial" w:cs="Arial"/>
                <w:b/>
              </w:rPr>
            </w:pPr>
            <w:r w:rsidRPr="004804C5">
              <w:rPr>
                <w:rFonts w:ascii="Arial" w:hAnsi="Arial" w:cs="Arial"/>
                <w:b/>
              </w:rPr>
              <w:t>10.1</w:t>
            </w:r>
            <w:r w:rsidRPr="004804C5">
              <w:rPr>
                <w:rFonts w:ascii="Arial" w:hAnsi="Arial" w:cs="Arial"/>
                <w:b/>
              </w:rPr>
              <w:tab/>
              <w:t>-</w:t>
            </w:r>
            <w:r w:rsidRPr="004804C5">
              <w:rPr>
                <w:rFonts w:ascii="Arial" w:hAnsi="Arial" w:cs="Arial"/>
                <w:b/>
              </w:rPr>
              <w:tab/>
              <w:t>Forma</w:t>
            </w:r>
            <w:r w:rsidRPr="004804C5">
              <w:rPr>
                <w:rFonts w:ascii="Arial" w:hAnsi="Arial" w:cs="Arial"/>
                <w:b/>
              </w:rPr>
              <w:tab/>
            </w:r>
            <w:r w:rsidRPr="004804C5">
              <w:rPr>
                <w:rFonts w:ascii="Arial" w:hAnsi="Arial" w:cs="Arial"/>
                <w:b/>
                <w:spacing w:val="-2"/>
              </w:rPr>
              <w:t>de</w:t>
            </w:r>
            <w:r w:rsidRPr="004804C5">
              <w:rPr>
                <w:rFonts w:ascii="Arial" w:hAnsi="Arial" w:cs="Arial"/>
                <w:b/>
                <w:spacing w:val="-47"/>
              </w:rPr>
              <w:t xml:space="preserve"> </w:t>
            </w:r>
            <w:r w:rsidRPr="004804C5">
              <w:rPr>
                <w:rFonts w:ascii="Arial" w:hAnsi="Arial" w:cs="Arial"/>
                <w:b/>
              </w:rPr>
              <w:t>Solicitação</w:t>
            </w:r>
          </w:p>
        </w:tc>
        <w:tc>
          <w:tcPr>
            <w:tcW w:w="12049" w:type="dxa"/>
            <w:gridSpan w:val="9"/>
            <w:vAlign w:val="center"/>
          </w:tcPr>
          <w:p w14:paraId="0D5978FE" w14:textId="77777777" w:rsidR="0027674D" w:rsidRPr="00EC7E8D" w:rsidRDefault="0027674D" w:rsidP="0053679D">
            <w:pPr>
              <w:pStyle w:val="TableParagraph"/>
              <w:spacing w:before="120" w:line="360" w:lineRule="auto"/>
              <w:rPr>
                <w:rFonts w:ascii="Arial" w:hAnsi="Arial" w:cs="Arial"/>
                <w:lang w:val="pt-BR"/>
              </w:rPr>
            </w:pPr>
            <w:r w:rsidRPr="00EC7E8D">
              <w:rPr>
                <w:rFonts w:ascii="Arial" w:hAnsi="Arial" w:cs="Arial"/>
                <w:b/>
                <w:lang w:val="pt-BR"/>
              </w:rPr>
              <w:t>10.1.1</w:t>
            </w:r>
            <w:r w:rsidRPr="00EC7E8D">
              <w:rPr>
                <w:rFonts w:ascii="Arial" w:hAnsi="Arial" w:cs="Arial"/>
                <w:b/>
                <w:spacing w:val="31"/>
                <w:lang w:val="pt-BR"/>
              </w:rPr>
              <w:t xml:space="preserve"> </w:t>
            </w:r>
            <w:r w:rsidRPr="00EC7E8D">
              <w:rPr>
                <w:rFonts w:ascii="Arial" w:hAnsi="Arial" w:cs="Arial"/>
                <w:lang w:val="pt-BR"/>
              </w:rPr>
              <w:t>Os itens serão solicitados pelos agricultores conforme os recibos de bônus agrícola emitido pela  Secretaria Municipal de Agricultura e Meio Ambiente do Município de Águas Frias/SC.</w:t>
            </w:r>
          </w:p>
        </w:tc>
      </w:tr>
      <w:tr w:rsidR="0027674D" w:rsidRPr="004804C5" w14:paraId="689FFBD0" w14:textId="77777777" w:rsidTr="0053679D">
        <w:trPr>
          <w:trHeight w:val="1554"/>
        </w:trPr>
        <w:tc>
          <w:tcPr>
            <w:tcW w:w="2552" w:type="dxa"/>
            <w:gridSpan w:val="4"/>
            <w:vAlign w:val="center"/>
          </w:tcPr>
          <w:p w14:paraId="144CFE7B" w14:textId="77777777" w:rsidR="0027674D" w:rsidRPr="00EC7E8D" w:rsidRDefault="0027674D" w:rsidP="0053679D">
            <w:pPr>
              <w:pStyle w:val="TableParagraph"/>
              <w:spacing w:before="120" w:line="360" w:lineRule="auto"/>
              <w:ind w:right="97"/>
              <w:rPr>
                <w:rFonts w:ascii="Arial" w:hAnsi="Arial" w:cs="Arial"/>
                <w:b/>
                <w:lang w:val="pt-BR"/>
              </w:rPr>
            </w:pPr>
            <w:r w:rsidRPr="00EC7E8D">
              <w:rPr>
                <w:rFonts w:ascii="Arial" w:hAnsi="Arial" w:cs="Arial"/>
                <w:b/>
                <w:lang w:val="pt-BR"/>
              </w:rPr>
              <w:lastRenderedPageBreak/>
              <w:t>10.2</w:t>
            </w:r>
            <w:r w:rsidRPr="00EC7E8D">
              <w:rPr>
                <w:rFonts w:ascii="Arial" w:hAnsi="Arial" w:cs="Arial"/>
                <w:b/>
                <w:spacing w:val="1"/>
                <w:lang w:val="pt-BR"/>
              </w:rPr>
              <w:t xml:space="preserve"> </w:t>
            </w:r>
            <w:r w:rsidRPr="00EC7E8D">
              <w:rPr>
                <w:rFonts w:ascii="Arial" w:hAnsi="Arial" w:cs="Arial"/>
                <w:b/>
                <w:lang w:val="pt-BR"/>
              </w:rPr>
              <w:t>-</w:t>
            </w:r>
            <w:r w:rsidRPr="00EC7E8D">
              <w:rPr>
                <w:rFonts w:ascii="Arial" w:hAnsi="Arial" w:cs="Arial"/>
                <w:b/>
                <w:spacing w:val="1"/>
                <w:lang w:val="pt-BR"/>
              </w:rPr>
              <w:t xml:space="preserve"> </w:t>
            </w:r>
            <w:r w:rsidRPr="00EC7E8D">
              <w:rPr>
                <w:rFonts w:ascii="Arial" w:hAnsi="Arial" w:cs="Arial"/>
                <w:b/>
                <w:lang w:val="pt-BR"/>
              </w:rPr>
              <w:t>Forma</w:t>
            </w:r>
            <w:r w:rsidRPr="00EC7E8D">
              <w:rPr>
                <w:rFonts w:ascii="Arial" w:hAnsi="Arial" w:cs="Arial"/>
                <w:b/>
                <w:spacing w:val="1"/>
                <w:lang w:val="pt-BR"/>
              </w:rPr>
              <w:t xml:space="preserve"> </w:t>
            </w:r>
            <w:r w:rsidRPr="00EC7E8D">
              <w:rPr>
                <w:rFonts w:ascii="Arial" w:hAnsi="Arial" w:cs="Arial"/>
                <w:b/>
                <w:lang w:val="pt-BR"/>
              </w:rPr>
              <w:t>e</w:t>
            </w:r>
            <w:r w:rsidRPr="00EC7E8D">
              <w:rPr>
                <w:rFonts w:ascii="Arial" w:hAnsi="Arial" w:cs="Arial"/>
                <w:b/>
                <w:spacing w:val="1"/>
                <w:lang w:val="pt-BR"/>
              </w:rPr>
              <w:t xml:space="preserve"> c</w:t>
            </w:r>
            <w:r w:rsidRPr="00EC7E8D">
              <w:rPr>
                <w:rFonts w:ascii="Arial" w:hAnsi="Arial" w:cs="Arial"/>
                <w:b/>
                <w:spacing w:val="-1"/>
                <w:lang w:val="pt-BR"/>
              </w:rPr>
              <w:t>ronograma</w:t>
            </w:r>
            <w:r w:rsidRPr="00EC7E8D">
              <w:rPr>
                <w:rFonts w:ascii="Arial" w:hAnsi="Arial" w:cs="Arial"/>
                <w:b/>
                <w:spacing w:val="-12"/>
                <w:lang w:val="pt-BR"/>
              </w:rPr>
              <w:t xml:space="preserve"> </w:t>
            </w:r>
            <w:r w:rsidRPr="00EC7E8D">
              <w:rPr>
                <w:rFonts w:ascii="Arial" w:hAnsi="Arial" w:cs="Arial"/>
                <w:b/>
                <w:lang w:val="pt-BR"/>
              </w:rPr>
              <w:t>de</w:t>
            </w:r>
            <w:r w:rsidRPr="00EC7E8D">
              <w:rPr>
                <w:rFonts w:ascii="Arial" w:hAnsi="Arial" w:cs="Arial"/>
                <w:b/>
                <w:spacing w:val="-12"/>
                <w:lang w:val="pt-BR"/>
              </w:rPr>
              <w:t xml:space="preserve"> </w:t>
            </w:r>
            <w:r w:rsidRPr="00EC7E8D">
              <w:rPr>
                <w:rFonts w:ascii="Arial" w:hAnsi="Arial" w:cs="Arial"/>
                <w:b/>
                <w:lang w:val="pt-BR"/>
              </w:rPr>
              <w:t>Entrega</w:t>
            </w:r>
            <w:r w:rsidRPr="00EC7E8D">
              <w:rPr>
                <w:rFonts w:ascii="Arial" w:hAnsi="Arial" w:cs="Arial"/>
                <w:b/>
                <w:spacing w:val="-12"/>
                <w:lang w:val="pt-BR"/>
              </w:rPr>
              <w:t xml:space="preserve"> </w:t>
            </w:r>
            <w:r w:rsidRPr="00EC7E8D">
              <w:rPr>
                <w:rFonts w:ascii="Arial" w:hAnsi="Arial" w:cs="Arial"/>
                <w:b/>
                <w:lang w:val="pt-BR"/>
              </w:rPr>
              <w:t>e</w:t>
            </w:r>
            <w:r w:rsidRPr="00EC7E8D">
              <w:rPr>
                <w:rFonts w:ascii="Arial" w:hAnsi="Arial" w:cs="Arial"/>
                <w:b/>
                <w:spacing w:val="-47"/>
                <w:lang w:val="pt-BR"/>
              </w:rPr>
              <w:t xml:space="preserve"> </w:t>
            </w:r>
            <w:r w:rsidRPr="00EC7E8D">
              <w:rPr>
                <w:rFonts w:ascii="Arial" w:hAnsi="Arial" w:cs="Arial"/>
                <w:b/>
                <w:lang w:val="pt-BR"/>
              </w:rPr>
              <w:t>ou</w:t>
            </w:r>
            <w:r w:rsidRPr="00EC7E8D">
              <w:rPr>
                <w:rFonts w:ascii="Arial" w:hAnsi="Arial" w:cs="Arial"/>
                <w:b/>
                <w:spacing w:val="-2"/>
                <w:lang w:val="pt-BR"/>
              </w:rPr>
              <w:t xml:space="preserve"> </w:t>
            </w:r>
            <w:r w:rsidRPr="00EC7E8D">
              <w:rPr>
                <w:rFonts w:ascii="Arial" w:hAnsi="Arial" w:cs="Arial"/>
                <w:b/>
                <w:lang w:val="pt-BR"/>
              </w:rPr>
              <w:t>Execução</w:t>
            </w:r>
          </w:p>
        </w:tc>
        <w:tc>
          <w:tcPr>
            <w:tcW w:w="12049" w:type="dxa"/>
            <w:gridSpan w:val="9"/>
            <w:vAlign w:val="center"/>
          </w:tcPr>
          <w:p w14:paraId="68CB66F5" w14:textId="65EE2538" w:rsidR="0027674D" w:rsidRPr="00EC7E8D" w:rsidRDefault="0027674D" w:rsidP="0053679D">
            <w:pPr>
              <w:pStyle w:val="TableParagraph"/>
              <w:spacing w:before="120" w:line="360" w:lineRule="auto"/>
              <w:ind w:right="96"/>
              <w:rPr>
                <w:rFonts w:ascii="Arial" w:hAnsi="Arial" w:cs="Arial"/>
                <w:color w:val="000000" w:themeColor="text1"/>
                <w:lang w:val="pt-BR"/>
              </w:rPr>
            </w:pPr>
            <w:r w:rsidRPr="00EC7E8D">
              <w:rPr>
                <w:rFonts w:ascii="Arial" w:hAnsi="Arial" w:cs="Arial"/>
                <w:color w:val="000000" w:themeColor="text1"/>
                <w:lang w:val="pt-BR"/>
              </w:rPr>
              <w:t xml:space="preserve">10.2.1. Os itens deverão ser entregues conforme entrega do bônus agrícola ao </w:t>
            </w:r>
            <w:r w:rsidR="00457123" w:rsidRPr="00EC7E8D">
              <w:rPr>
                <w:rFonts w:ascii="Arial" w:hAnsi="Arial" w:cs="Arial"/>
                <w:color w:val="000000" w:themeColor="text1"/>
                <w:lang w:val="pt-BR"/>
              </w:rPr>
              <w:t>credenciado</w:t>
            </w:r>
          </w:p>
          <w:p w14:paraId="5E39C0A2" w14:textId="108F39A8" w:rsidR="0027674D" w:rsidRPr="00EC7E8D" w:rsidRDefault="0027674D" w:rsidP="0053679D">
            <w:pPr>
              <w:pStyle w:val="TableParagraph"/>
              <w:spacing w:before="120" w:line="360" w:lineRule="auto"/>
              <w:ind w:right="96"/>
              <w:rPr>
                <w:rFonts w:ascii="Arial" w:hAnsi="Arial" w:cs="Arial"/>
                <w:lang w:val="pt-BR"/>
              </w:rPr>
            </w:pPr>
            <w:r w:rsidRPr="00EC7E8D">
              <w:rPr>
                <w:rFonts w:ascii="Arial" w:hAnsi="Arial" w:cs="Arial"/>
                <w:color w:val="000000" w:themeColor="text1"/>
                <w:lang w:val="pt-BR"/>
              </w:rPr>
              <w:t xml:space="preserve">10.2.2. Durante o cronograma do programa de </w:t>
            </w:r>
            <w:r w:rsidR="00457123" w:rsidRPr="00EC7E8D">
              <w:rPr>
                <w:rFonts w:ascii="Arial" w:hAnsi="Arial" w:cs="Arial"/>
                <w:color w:val="000000" w:themeColor="text1"/>
                <w:lang w:val="pt-BR"/>
              </w:rPr>
              <w:t>bônus</w:t>
            </w:r>
            <w:r w:rsidRPr="00EC7E8D">
              <w:rPr>
                <w:rFonts w:ascii="Arial" w:hAnsi="Arial" w:cs="Arial"/>
                <w:color w:val="000000" w:themeColor="text1"/>
                <w:lang w:val="pt-BR"/>
              </w:rPr>
              <w:t xml:space="preserve"> </w:t>
            </w:r>
            <w:r w:rsidR="00457123" w:rsidRPr="00EC7E8D">
              <w:rPr>
                <w:rFonts w:ascii="Arial" w:hAnsi="Arial" w:cs="Arial"/>
                <w:color w:val="000000" w:themeColor="text1"/>
                <w:lang w:val="pt-BR"/>
              </w:rPr>
              <w:t>agrícola</w:t>
            </w:r>
            <w:r w:rsidRPr="00EC7E8D">
              <w:rPr>
                <w:rFonts w:ascii="Arial" w:hAnsi="Arial" w:cs="Arial"/>
                <w:color w:val="000000" w:themeColor="text1"/>
                <w:lang w:val="pt-BR"/>
              </w:rPr>
              <w:t xml:space="preserve">, as empresas credenciadas deverá realizar o fornecimento dos itens solicitados. </w:t>
            </w:r>
          </w:p>
        </w:tc>
      </w:tr>
      <w:tr w:rsidR="0027674D" w:rsidRPr="004804C5" w14:paraId="09552AFC" w14:textId="77777777" w:rsidTr="0053679D">
        <w:trPr>
          <w:trHeight w:val="1998"/>
        </w:trPr>
        <w:tc>
          <w:tcPr>
            <w:tcW w:w="2552" w:type="dxa"/>
            <w:gridSpan w:val="4"/>
            <w:vAlign w:val="center"/>
          </w:tcPr>
          <w:p w14:paraId="5C8C4928" w14:textId="77777777" w:rsidR="0027674D" w:rsidRPr="004804C5" w:rsidRDefault="0027674D" w:rsidP="0053679D">
            <w:pPr>
              <w:pStyle w:val="TableParagraph"/>
              <w:tabs>
                <w:tab w:val="left" w:pos="844"/>
                <w:tab w:val="left" w:pos="2166"/>
              </w:tabs>
              <w:spacing w:before="120" w:line="360" w:lineRule="auto"/>
              <w:ind w:right="96"/>
              <w:rPr>
                <w:rFonts w:ascii="Arial" w:hAnsi="Arial" w:cs="Arial"/>
                <w:b/>
              </w:rPr>
            </w:pPr>
            <w:r w:rsidRPr="004804C5">
              <w:rPr>
                <w:rFonts w:ascii="Arial" w:hAnsi="Arial" w:cs="Arial"/>
                <w:b/>
              </w:rPr>
              <w:t>10.3 - Condições</w:t>
            </w:r>
            <w:r w:rsidRPr="004804C5">
              <w:rPr>
                <w:rFonts w:ascii="Arial" w:hAnsi="Arial" w:cs="Arial"/>
                <w:b/>
              </w:rPr>
              <w:tab/>
            </w:r>
            <w:r w:rsidRPr="004804C5">
              <w:rPr>
                <w:rFonts w:ascii="Arial" w:hAnsi="Arial" w:cs="Arial"/>
                <w:b/>
                <w:spacing w:val="-2"/>
              </w:rPr>
              <w:t>de</w:t>
            </w:r>
            <w:r w:rsidRPr="004804C5">
              <w:rPr>
                <w:rFonts w:ascii="Arial" w:hAnsi="Arial" w:cs="Arial"/>
                <w:b/>
                <w:spacing w:val="-47"/>
              </w:rPr>
              <w:t xml:space="preserve"> </w:t>
            </w:r>
            <w:r w:rsidRPr="004804C5">
              <w:rPr>
                <w:rFonts w:ascii="Arial" w:hAnsi="Arial" w:cs="Arial"/>
                <w:b/>
              </w:rPr>
              <w:t>Recebimento</w:t>
            </w:r>
          </w:p>
        </w:tc>
        <w:tc>
          <w:tcPr>
            <w:tcW w:w="12049" w:type="dxa"/>
            <w:gridSpan w:val="9"/>
            <w:vAlign w:val="center"/>
          </w:tcPr>
          <w:p w14:paraId="0CDF6145" w14:textId="77777777" w:rsidR="0027674D" w:rsidRPr="00EC7E8D" w:rsidRDefault="0027674D" w:rsidP="0053679D">
            <w:pPr>
              <w:pStyle w:val="TableParagraph"/>
              <w:tabs>
                <w:tab w:val="left" w:pos="602"/>
              </w:tabs>
              <w:spacing w:before="120" w:line="360" w:lineRule="auto"/>
              <w:ind w:right="97"/>
              <w:rPr>
                <w:rFonts w:ascii="Arial" w:hAnsi="Arial" w:cs="Arial"/>
                <w:lang w:val="pt-BR"/>
              </w:rPr>
            </w:pPr>
            <w:r w:rsidRPr="00EC7E8D">
              <w:rPr>
                <w:rFonts w:ascii="Arial" w:hAnsi="Arial" w:cs="Arial"/>
                <w:lang w:val="pt-BR"/>
              </w:rPr>
              <w:t xml:space="preserve">10.3.1. As empresas  credenciadas deverão responsabilizar-se, às suas expensas, pelos produtos especificados em quantidade e qualidade compatíveis com o objeto solicitado, sob penalidade para a empresa caso não cumpra o exigido no Edital; </w:t>
            </w:r>
          </w:p>
          <w:p w14:paraId="70A35075" w14:textId="77777777" w:rsidR="0027674D" w:rsidRPr="00EC7E8D" w:rsidRDefault="0027674D" w:rsidP="0053679D">
            <w:pPr>
              <w:pStyle w:val="TableParagraph"/>
              <w:tabs>
                <w:tab w:val="left" w:pos="602"/>
              </w:tabs>
              <w:spacing w:before="120" w:line="360" w:lineRule="auto"/>
              <w:ind w:right="97"/>
              <w:rPr>
                <w:rFonts w:ascii="Arial" w:hAnsi="Arial" w:cs="Arial"/>
                <w:lang w:val="pt-BR"/>
              </w:rPr>
            </w:pPr>
            <w:r w:rsidRPr="00EC7E8D">
              <w:rPr>
                <w:rFonts w:ascii="Arial" w:hAnsi="Arial" w:cs="Arial"/>
                <w:lang w:val="pt-BR"/>
              </w:rPr>
              <w:t>10.3.2. No recebimento dos produtos, será verificado a integridade física, conferindo fisicamente os produtos, confrontando produto e quantidade tendo como referência a nota fiscal.</w:t>
            </w:r>
          </w:p>
          <w:p w14:paraId="445281C7" w14:textId="77777777" w:rsidR="0027674D" w:rsidRPr="00EC7E8D" w:rsidRDefault="0027674D" w:rsidP="0053679D">
            <w:pPr>
              <w:pStyle w:val="TableParagraph"/>
              <w:tabs>
                <w:tab w:val="left" w:pos="602"/>
              </w:tabs>
              <w:spacing w:before="120" w:line="360" w:lineRule="auto"/>
              <w:ind w:right="97"/>
              <w:rPr>
                <w:rFonts w:ascii="Arial" w:hAnsi="Arial" w:cs="Arial"/>
                <w:lang w:val="pt-BR"/>
              </w:rPr>
            </w:pPr>
            <w:r w:rsidRPr="00EC7E8D">
              <w:rPr>
                <w:rFonts w:ascii="Arial" w:hAnsi="Arial" w:cs="Arial"/>
                <w:lang w:val="pt-BR"/>
              </w:rPr>
              <w:t>10.3.3. Os itens fornecidos deverão estar em conformidade com as normas regulamentadoras vigentes.</w:t>
            </w:r>
          </w:p>
          <w:p w14:paraId="2C499113" w14:textId="0FD51286" w:rsidR="0027674D" w:rsidRPr="00EC7E8D" w:rsidRDefault="0027674D" w:rsidP="0053679D">
            <w:pPr>
              <w:pStyle w:val="TableParagraph"/>
              <w:tabs>
                <w:tab w:val="left" w:pos="602"/>
              </w:tabs>
              <w:spacing w:before="120" w:line="360" w:lineRule="auto"/>
              <w:ind w:right="97"/>
              <w:rPr>
                <w:rFonts w:ascii="Arial" w:hAnsi="Arial" w:cs="Arial"/>
                <w:lang w:val="pt-BR"/>
              </w:rPr>
            </w:pPr>
            <w:r w:rsidRPr="00EC7E8D">
              <w:rPr>
                <w:rFonts w:ascii="Arial" w:hAnsi="Arial" w:cs="Arial"/>
                <w:lang w:val="pt-BR"/>
              </w:rPr>
              <w:t xml:space="preserve">10.3.4. A empresa credenciada será </w:t>
            </w:r>
            <w:r w:rsidR="00457123" w:rsidRPr="00EC7E8D">
              <w:rPr>
                <w:rFonts w:ascii="Arial" w:hAnsi="Arial" w:cs="Arial"/>
                <w:lang w:val="pt-BR"/>
              </w:rPr>
              <w:t>responsável</w:t>
            </w:r>
            <w:r w:rsidRPr="00EC7E8D">
              <w:rPr>
                <w:rFonts w:ascii="Arial" w:hAnsi="Arial" w:cs="Arial"/>
                <w:lang w:val="pt-BR"/>
              </w:rPr>
              <w:t xml:space="preserve"> por todas as despesas com encargos fiscais, trabalhistas, previdenciários e comerciais, bem como despesas com transporte/deslocamento, taxas de administração, lucros e quaisquer outras despesas incidentes sobre o objeto deste processo licitatório, não se admitindo qualquer adicional.</w:t>
            </w:r>
          </w:p>
          <w:p w14:paraId="1D4F6151" w14:textId="77777777" w:rsidR="0027674D" w:rsidRPr="00EC7E8D" w:rsidRDefault="0027674D" w:rsidP="0053679D">
            <w:pPr>
              <w:pStyle w:val="TableParagraph"/>
              <w:tabs>
                <w:tab w:val="left" w:pos="602"/>
              </w:tabs>
              <w:spacing w:before="120" w:line="360" w:lineRule="auto"/>
              <w:ind w:right="97"/>
              <w:rPr>
                <w:rFonts w:ascii="Arial" w:hAnsi="Arial" w:cs="Arial"/>
                <w:lang w:val="pt-BR"/>
              </w:rPr>
            </w:pPr>
            <w:r w:rsidRPr="00EC7E8D">
              <w:rPr>
                <w:rFonts w:ascii="Arial" w:hAnsi="Arial" w:cs="Arial"/>
                <w:lang w:val="pt-BR"/>
              </w:rPr>
              <w:t>10.3.5. O recebimento definitivo não excluirá a responsabilidade da CONTRATADA pela perfeita qualidade dos postes de concreto fornecidos, cabendo-lhe sanar quaisquer irregularidades detectadas, no prazo de garantia do produto, quando da utilização desse material</w:t>
            </w:r>
          </w:p>
        </w:tc>
      </w:tr>
      <w:tr w:rsidR="0027674D" w:rsidRPr="004804C5" w14:paraId="2F989591" w14:textId="77777777" w:rsidTr="0053679D">
        <w:trPr>
          <w:trHeight w:val="1031"/>
        </w:trPr>
        <w:tc>
          <w:tcPr>
            <w:tcW w:w="2552" w:type="dxa"/>
            <w:gridSpan w:val="4"/>
            <w:vAlign w:val="center"/>
          </w:tcPr>
          <w:p w14:paraId="235EAEC2"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lastRenderedPageBreak/>
              <w:t>11 -</w:t>
            </w:r>
            <w:r w:rsidRPr="004804C5">
              <w:rPr>
                <w:rFonts w:ascii="Arial" w:hAnsi="Arial" w:cs="Arial"/>
                <w:b/>
                <w:spacing w:val="-4"/>
              </w:rPr>
              <w:t xml:space="preserve"> </w:t>
            </w:r>
            <w:r w:rsidRPr="004804C5">
              <w:rPr>
                <w:rFonts w:ascii="Arial" w:hAnsi="Arial" w:cs="Arial"/>
                <w:b/>
              </w:rPr>
              <w:t>Proposta</w:t>
            </w:r>
          </w:p>
        </w:tc>
        <w:tc>
          <w:tcPr>
            <w:tcW w:w="12049" w:type="dxa"/>
            <w:gridSpan w:val="9"/>
            <w:vAlign w:val="center"/>
          </w:tcPr>
          <w:p w14:paraId="02631E93" w14:textId="77777777" w:rsidR="0027674D" w:rsidRPr="00EC7E8D" w:rsidRDefault="0027674D" w:rsidP="0053679D">
            <w:pPr>
              <w:pStyle w:val="TableParagraph"/>
              <w:spacing w:before="120" w:line="360" w:lineRule="auto"/>
              <w:ind w:left="106" w:right="98"/>
              <w:rPr>
                <w:rFonts w:ascii="Arial" w:hAnsi="Arial" w:cs="Arial"/>
                <w:lang w:val="pt-BR"/>
              </w:rPr>
            </w:pPr>
            <w:r w:rsidRPr="00EC7E8D">
              <w:rPr>
                <w:rFonts w:ascii="Arial" w:hAnsi="Arial" w:cs="Arial"/>
                <w:lang w:val="pt-BR"/>
              </w:rPr>
              <w:t>A proposta que descumprir com o estabelecido no Estudo técnico Preliminar no Termo de Referência, assim</w:t>
            </w:r>
            <w:r w:rsidRPr="00EC7E8D">
              <w:rPr>
                <w:rFonts w:ascii="Arial" w:hAnsi="Arial" w:cs="Arial"/>
                <w:spacing w:val="1"/>
                <w:lang w:val="pt-BR"/>
              </w:rPr>
              <w:t xml:space="preserve"> </w:t>
            </w:r>
            <w:r w:rsidRPr="00EC7E8D">
              <w:rPr>
                <w:rFonts w:ascii="Arial" w:hAnsi="Arial" w:cs="Arial"/>
                <w:lang w:val="pt-BR"/>
              </w:rPr>
              <w:t>como</w:t>
            </w:r>
            <w:r w:rsidRPr="00EC7E8D">
              <w:rPr>
                <w:rFonts w:ascii="Arial" w:hAnsi="Arial" w:cs="Arial"/>
                <w:spacing w:val="1"/>
                <w:lang w:val="pt-BR"/>
              </w:rPr>
              <w:t xml:space="preserve"> </w:t>
            </w:r>
            <w:r w:rsidRPr="00EC7E8D">
              <w:rPr>
                <w:rFonts w:ascii="Arial" w:hAnsi="Arial" w:cs="Arial"/>
                <w:lang w:val="pt-BR"/>
              </w:rPr>
              <w:t>valores</w:t>
            </w:r>
            <w:r w:rsidRPr="00EC7E8D">
              <w:rPr>
                <w:rFonts w:ascii="Arial" w:hAnsi="Arial" w:cs="Arial"/>
                <w:spacing w:val="1"/>
                <w:lang w:val="pt-BR"/>
              </w:rPr>
              <w:t xml:space="preserve"> </w:t>
            </w:r>
            <w:r w:rsidRPr="00EC7E8D">
              <w:rPr>
                <w:rFonts w:ascii="Arial" w:hAnsi="Arial" w:cs="Arial"/>
                <w:lang w:val="pt-BR"/>
              </w:rPr>
              <w:t>acima</w:t>
            </w:r>
            <w:r w:rsidRPr="00EC7E8D">
              <w:rPr>
                <w:rFonts w:ascii="Arial" w:hAnsi="Arial" w:cs="Arial"/>
                <w:spacing w:val="1"/>
                <w:lang w:val="pt-BR"/>
              </w:rPr>
              <w:t xml:space="preserve"> </w:t>
            </w:r>
            <w:r w:rsidRPr="00EC7E8D">
              <w:rPr>
                <w:rFonts w:ascii="Arial" w:hAnsi="Arial" w:cs="Arial"/>
                <w:lang w:val="pt-BR"/>
              </w:rPr>
              <w:t>do</w:t>
            </w:r>
            <w:r w:rsidRPr="00EC7E8D">
              <w:rPr>
                <w:rFonts w:ascii="Arial" w:hAnsi="Arial" w:cs="Arial"/>
                <w:spacing w:val="1"/>
                <w:lang w:val="pt-BR"/>
              </w:rPr>
              <w:t xml:space="preserve"> </w:t>
            </w:r>
            <w:r w:rsidRPr="00EC7E8D">
              <w:rPr>
                <w:rFonts w:ascii="Arial" w:hAnsi="Arial" w:cs="Arial"/>
                <w:lang w:val="pt-BR"/>
              </w:rPr>
              <w:t>preço</w:t>
            </w:r>
            <w:r w:rsidRPr="00EC7E8D">
              <w:rPr>
                <w:rFonts w:ascii="Arial" w:hAnsi="Arial" w:cs="Arial"/>
                <w:spacing w:val="1"/>
                <w:lang w:val="pt-BR"/>
              </w:rPr>
              <w:t xml:space="preserve"> </w:t>
            </w:r>
            <w:r w:rsidRPr="00EC7E8D">
              <w:rPr>
                <w:rFonts w:ascii="Arial" w:hAnsi="Arial" w:cs="Arial"/>
                <w:lang w:val="pt-BR"/>
              </w:rPr>
              <w:t>máximo</w:t>
            </w:r>
            <w:r w:rsidRPr="00EC7E8D">
              <w:rPr>
                <w:rFonts w:ascii="Arial" w:hAnsi="Arial" w:cs="Arial"/>
                <w:spacing w:val="1"/>
                <w:lang w:val="pt-BR"/>
              </w:rPr>
              <w:t xml:space="preserve"> </w:t>
            </w:r>
            <w:r w:rsidRPr="00EC7E8D">
              <w:rPr>
                <w:rFonts w:ascii="Arial" w:hAnsi="Arial" w:cs="Arial"/>
                <w:lang w:val="pt-BR"/>
              </w:rPr>
              <w:t>estipulado</w:t>
            </w:r>
            <w:r w:rsidRPr="00EC7E8D">
              <w:rPr>
                <w:rFonts w:ascii="Arial" w:hAnsi="Arial" w:cs="Arial"/>
                <w:spacing w:val="1"/>
                <w:lang w:val="pt-BR"/>
              </w:rPr>
              <w:t xml:space="preserve"> </w:t>
            </w:r>
            <w:r w:rsidRPr="00EC7E8D">
              <w:rPr>
                <w:rFonts w:ascii="Arial" w:hAnsi="Arial" w:cs="Arial"/>
                <w:lang w:val="pt-BR"/>
              </w:rPr>
              <w:t>não serão credenciadas</w:t>
            </w:r>
          </w:p>
        </w:tc>
      </w:tr>
      <w:tr w:rsidR="0027674D" w:rsidRPr="004804C5" w14:paraId="5EDC211A" w14:textId="77777777" w:rsidTr="0053679D">
        <w:trPr>
          <w:trHeight w:val="738"/>
        </w:trPr>
        <w:tc>
          <w:tcPr>
            <w:tcW w:w="2042" w:type="dxa"/>
            <w:gridSpan w:val="3"/>
            <w:tcBorders>
              <w:right w:val="nil"/>
            </w:tcBorders>
            <w:vAlign w:val="center"/>
          </w:tcPr>
          <w:p w14:paraId="0BAE9CF2" w14:textId="77777777" w:rsidR="0027674D" w:rsidRPr="004804C5" w:rsidRDefault="0027674D" w:rsidP="0053679D">
            <w:pPr>
              <w:pStyle w:val="TableParagraph"/>
              <w:tabs>
                <w:tab w:val="left" w:pos="693"/>
                <w:tab w:val="left" w:pos="1120"/>
              </w:tabs>
              <w:spacing w:before="120" w:line="360" w:lineRule="auto"/>
              <w:ind w:right="227"/>
              <w:rPr>
                <w:rFonts w:ascii="Arial" w:hAnsi="Arial" w:cs="Arial"/>
                <w:b/>
              </w:rPr>
            </w:pPr>
            <w:r w:rsidRPr="004804C5">
              <w:rPr>
                <w:rFonts w:ascii="Arial" w:hAnsi="Arial" w:cs="Arial"/>
                <w:b/>
              </w:rPr>
              <w:t>12 – C</w:t>
            </w:r>
            <w:r w:rsidRPr="004804C5">
              <w:rPr>
                <w:rFonts w:ascii="Arial" w:hAnsi="Arial" w:cs="Arial"/>
                <w:b/>
                <w:spacing w:val="-1"/>
              </w:rPr>
              <w:t>ritério</w:t>
            </w:r>
            <w:r w:rsidRPr="004804C5">
              <w:rPr>
                <w:rFonts w:ascii="Arial" w:hAnsi="Arial" w:cs="Arial"/>
                <w:b/>
                <w:spacing w:val="-47"/>
              </w:rPr>
              <w:t xml:space="preserve"> d    e      </w:t>
            </w:r>
            <w:r w:rsidRPr="004804C5">
              <w:rPr>
                <w:rFonts w:ascii="Arial" w:hAnsi="Arial" w:cs="Arial"/>
                <w:b/>
              </w:rPr>
              <w:t>Julgamento</w:t>
            </w:r>
          </w:p>
        </w:tc>
        <w:tc>
          <w:tcPr>
            <w:tcW w:w="510" w:type="dxa"/>
            <w:tcBorders>
              <w:left w:val="nil"/>
            </w:tcBorders>
            <w:vAlign w:val="center"/>
          </w:tcPr>
          <w:p w14:paraId="44C79C0C" w14:textId="77777777" w:rsidR="0027674D" w:rsidRPr="004804C5" w:rsidRDefault="0027674D" w:rsidP="0053679D">
            <w:pPr>
              <w:pStyle w:val="TableParagraph"/>
              <w:spacing w:before="120" w:line="360" w:lineRule="auto"/>
              <w:rPr>
                <w:rFonts w:ascii="Arial" w:hAnsi="Arial" w:cs="Arial"/>
                <w:b/>
              </w:rPr>
            </w:pPr>
          </w:p>
        </w:tc>
        <w:tc>
          <w:tcPr>
            <w:tcW w:w="12049" w:type="dxa"/>
            <w:gridSpan w:val="9"/>
            <w:vAlign w:val="center"/>
          </w:tcPr>
          <w:p w14:paraId="38BA51AD" w14:textId="77777777" w:rsidR="0027674D" w:rsidRPr="004804C5" w:rsidRDefault="0027674D" w:rsidP="0053679D">
            <w:pPr>
              <w:pStyle w:val="TableParagraph"/>
              <w:spacing w:before="120" w:line="360" w:lineRule="auto"/>
              <w:ind w:left="106"/>
              <w:rPr>
                <w:rFonts w:ascii="Arial" w:hAnsi="Arial" w:cs="Arial"/>
              </w:rPr>
            </w:pPr>
            <w:r w:rsidRPr="004804C5">
              <w:rPr>
                <w:rFonts w:ascii="Arial" w:hAnsi="Arial" w:cs="Arial"/>
              </w:rPr>
              <w:t>Credenciamento – Não se Aplica</w:t>
            </w:r>
          </w:p>
        </w:tc>
      </w:tr>
      <w:tr w:rsidR="0027674D" w:rsidRPr="004804C5" w14:paraId="169A3ED1" w14:textId="77777777" w:rsidTr="0053679D">
        <w:trPr>
          <w:trHeight w:val="278"/>
        </w:trPr>
        <w:tc>
          <w:tcPr>
            <w:tcW w:w="2042" w:type="dxa"/>
            <w:gridSpan w:val="3"/>
            <w:tcBorders>
              <w:right w:val="nil"/>
            </w:tcBorders>
            <w:vAlign w:val="center"/>
          </w:tcPr>
          <w:p w14:paraId="3DEED8AF" w14:textId="77777777" w:rsidR="0027674D" w:rsidRPr="004804C5" w:rsidRDefault="0027674D" w:rsidP="0053679D">
            <w:pPr>
              <w:pStyle w:val="TableParagraph"/>
              <w:tabs>
                <w:tab w:val="left" w:pos="693"/>
                <w:tab w:val="left" w:pos="1120"/>
              </w:tabs>
              <w:spacing w:before="120" w:line="360" w:lineRule="auto"/>
              <w:ind w:left="107" w:right="227"/>
              <w:rPr>
                <w:rFonts w:ascii="Arial" w:hAnsi="Arial" w:cs="Arial"/>
                <w:b/>
              </w:rPr>
            </w:pPr>
            <w:r w:rsidRPr="004804C5">
              <w:rPr>
                <w:rFonts w:ascii="Arial" w:hAnsi="Arial" w:cs="Arial"/>
                <w:b/>
              </w:rPr>
              <w:t>13 - Habilitação</w:t>
            </w:r>
          </w:p>
        </w:tc>
        <w:tc>
          <w:tcPr>
            <w:tcW w:w="510" w:type="dxa"/>
            <w:tcBorders>
              <w:left w:val="nil"/>
            </w:tcBorders>
            <w:vAlign w:val="center"/>
          </w:tcPr>
          <w:p w14:paraId="0EFB7D2E" w14:textId="77777777" w:rsidR="0027674D" w:rsidRPr="004804C5" w:rsidRDefault="0027674D" w:rsidP="0053679D">
            <w:pPr>
              <w:pStyle w:val="TableParagraph"/>
              <w:spacing w:before="120" w:line="360" w:lineRule="auto"/>
              <w:rPr>
                <w:rFonts w:ascii="Arial" w:hAnsi="Arial" w:cs="Arial"/>
                <w:b/>
              </w:rPr>
            </w:pPr>
          </w:p>
        </w:tc>
        <w:tc>
          <w:tcPr>
            <w:tcW w:w="12049" w:type="dxa"/>
            <w:gridSpan w:val="9"/>
            <w:vAlign w:val="center"/>
          </w:tcPr>
          <w:p w14:paraId="60FE0BC0" w14:textId="77777777" w:rsidR="0027674D" w:rsidRPr="00EC7E8D" w:rsidRDefault="0027674D" w:rsidP="0053679D">
            <w:pPr>
              <w:pStyle w:val="TableParagraph"/>
              <w:spacing w:before="120" w:line="360" w:lineRule="auto"/>
              <w:rPr>
                <w:rFonts w:ascii="Arial" w:hAnsi="Arial" w:cs="Arial"/>
                <w:b/>
                <w:lang w:val="pt-BR"/>
              </w:rPr>
            </w:pPr>
            <w:r w:rsidRPr="00EC7E8D">
              <w:rPr>
                <w:rFonts w:ascii="Arial" w:hAnsi="Arial" w:cs="Arial"/>
                <w:b/>
                <w:lang w:val="pt-BR"/>
              </w:rPr>
              <w:t>Documentos exigidos para habilitação do proponente:</w:t>
            </w:r>
          </w:p>
          <w:p w14:paraId="0D15ADE1"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 xml:space="preserve">a –  Contrato </w:t>
            </w:r>
          </w:p>
          <w:p w14:paraId="13BC3E26"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b - Prova de inscrição no Cadastro Nacional de Pessoas Jurídicas – CNPJ com cartão atualizado;</w:t>
            </w:r>
          </w:p>
          <w:p w14:paraId="37A8EE21" w14:textId="4EB35E9C" w:rsidR="0027674D" w:rsidRPr="00EC7E8D" w:rsidRDefault="0027674D" w:rsidP="0053679D">
            <w:pPr>
              <w:spacing w:before="120" w:line="360" w:lineRule="auto"/>
              <w:rPr>
                <w:rFonts w:ascii="Arial" w:hAnsi="Arial" w:cs="Arial"/>
                <w:lang w:val="pt-BR"/>
              </w:rPr>
            </w:pPr>
            <w:r w:rsidRPr="00EC7E8D">
              <w:rPr>
                <w:rFonts w:ascii="Arial" w:hAnsi="Arial" w:cs="Arial"/>
                <w:lang w:val="pt-BR"/>
              </w:rPr>
              <w:t xml:space="preserve">c - </w:t>
            </w:r>
            <w:r w:rsidR="00457123" w:rsidRPr="00EC7E8D">
              <w:rPr>
                <w:rFonts w:ascii="Arial" w:hAnsi="Arial" w:cs="Arial"/>
                <w:lang w:val="pt-BR"/>
              </w:rPr>
              <w:t>Inscrição</w:t>
            </w:r>
            <w:r w:rsidRPr="00EC7E8D">
              <w:rPr>
                <w:rFonts w:ascii="Arial" w:hAnsi="Arial" w:cs="Arial"/>
                <w:lang w:val="pt-BR"/>
              </w:rPr>
              <w:t xml:space="preserve"> Municipal e/ou Estadual </w:t>
            </w:r>
          </w:p>
          <w:p w14:paraId="66C435E9"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d - Certidão Negativa FGTS;</w:t>
            </w:r>
          </w:p>
          <w:p w14:paraId="10552841"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e - Certidão de débitos relativos a créditos tributários federais e à dívida ativa da união;</w:t>
            </w:r>
          </w:p>
          <w:p w14:paraId="2DF5FBB7"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f - Certidão negativa fazenda estadual;</w:t>
            </w:r>
          </w:p>
          <w:p w14:paraId="50C65480"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g - Certidão negativa fazenda municipal;</w:t>
            </w:r>
          </w:p>
          <w:p w14:paraId="63A4951B"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h - Certidão negativa de débitos trabalhistas;</w:t>
            </w:r>
          </w:p>
          <w:p w14:paraId="3BF90826"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t>g – Declaração Unificada</w:t>
            </w:r>
          </w:p>
          <w:p w14:paraId="5BBA5D63" w14:textId="77777777" w:rsidR="0027674D" w:rsidRPr="00EC7E8D" w:rsidRDefault="0027674D" w:rsidP="0053679D">
            <w:pPr>
              <w:spacing w:before="120" w:line="360" w:lineRule="auto"/>
              <w:rPr>
                <w:rFonts w:ascii="Arial" w:hAnsi="Arial" w:cs="Arial"/>
                <w:lang w:val="pt-BR"/>
              </w:rPr>
            </w:pPr>
            <w:r w:rsidRPr="00EC7E8D">
              <w:rPr>
                <w:rFonts w:ascii="Arial" w:hAnsi="Arial" w:cs="Arial"/>
                <w:lang w:val="pt-BR"/>
              </w:rPr>
              <w:lastRenderedPageBreak/>
              <w:t xml:space="preserve">h - Declaração de Inexistência de  Impedimentos </w:t>
            </w:r>
          </w:p>
          <w:p w14:paraId="140450E7" w14:textId="67E9F302" w:rsidR="0027674D" w:rsidRPr="00EC7E8D" w:rsidRDefault="00754EAF" w:rsidP="0053679D">
            <w:pPr>
              <w:spacing w:before="120" w:line="360" w:lineRule="auto"/>
              <w:rPr>
                <w:rFonts w:ascii="Arial" w:hAnsi="Arial" w:cs="Arial"/>
                <w:lang w:val="pt-BR"/>
              </w:rPr>
            </w:pPr>
            <w:r w:rsidRPr="00EC7E8D">
              <w:rPr>
                <w:rFonts w:ascii="Arial" w:hAnsi="Arial" w:cs="Arial"/>
                <w:lang w:val="pt-BR"/>
              </w:rPr>
              <w:t>i</w:t>
            </w:r>
            <w:r w:rsidR="0027674D" w:rsidRPr="00EC7E8D">
              <w:rPr>
                <w:rFonts w:ascii="Arial" w:hAnsi="Arial" w:cs="Arial"/>
                <w:lang w:val="pt-BR"/>
              </w:rPr>
              <w:t xml:space="preserve"> - Certidão negativa de pedidos de falência, concordata e recuperação judicial ou extrajudicial emitidas pelo Tribunal de Justiça do Estado. Para empresas do Estado de Santa Catarina deverá ser apresentada a CND emitida pelo sistema e-SAJ e também pelo sistema e-Proc. Para as empresas de outros estados estas poderão apresentar as CND expedidas pelo respectivo Tribunal de Justiça, na forma e condições legais; No Estado de Santa Catarina a partir das certidões emitidas a partir do dia 27/03/2023 a Certidão será unificada;</w:t>
            </w:r>
          </w:p>
          <w:p w14:paraId="04A0599B" w14:textId="00870FA0" w:rsidR="0027674D" w:rsidRPr="00EC7E8D" w:rsidRDefault="00754EAF" w:rsidP="0053679D">
            <w:pPr>
              <w:spacing w:before="120" w:line="360" w:lineRule="auto"/>
              <w:rPr>
                <w:rFonts w:ascii="Arial" w:hAnsi="Arial" w:cs="Arial"/>
                <w:lang w:val="pt-BR"/>
              </w:rPr>
            </w:pPr>
            <w:r w:rsidRPr="00EC7E8D">
              <w:rPr>
                <w:rFonts w:ascii="Arial" w:hAnsi="Arial" w:cs="Arial"/>
                <w:lang w:val="pt-BR"/>
              </w:rPr>
              <w:t>j</w:t>
            </w:r>
            <w:r w:rsidR="0027674D" w:rsidRPr="00EC7E8D">
              <w:rPr>
                <w:rFonts w:ascii="Arial" w:hAnsi="Arial" w:cs="Arial"/>
                <w:lang w:val="pt-BR"/>
              </w:rPr>
              <w:t xml:space="preserve"> - Declaração de aplicação dos Arts. 42 ao 49 da lei complementar Nº 123/2006</w:t>
            </w:r>
          </w:p>
        </w:tc>
      </w:tr>
      <w:tr w:rsidR="0027674D" w:rsidRPr="004804C5" w14:paraId="510DC98C" w14:textId="77777777" w:rsidTr="0053679D">
        <w:trPr>
          <w:trHeight w:val="420"/>
        </w:trPr>
        <w:tc>
          <w:tcPr>
            <w:tcW w:w="2042" w:type="dxa"/>
            <w:gridSpan w:val="3"/>
            <w:tcBorders>
              <w:right w:val="nil"/>
            </w:tcBorders>
            <w:vAlign w:val="center"/>
          </w:tcPr>
          <w:p w14:paraId="3668918C" w14:textId="77777777" w:rsidR="0027674D" w:rsidRPr="004804C5" w:rsidRDefault="0027674D" w:rsidP="0053679D">
            <w:pPr>
              <w:pStyle w:val="TableParagraph"/>
              <w:tabs>
                <w:tab w:val="left" w:pos="611"/>
                <w:tab w:val="left" w:pos="954"/>
              </w:tabs>
              <w:spacing w:before="120" w:line="360" w:lineRule="auto"/>
              <w:ind w:left="107" w:right="145"/>
              <w:rPr>
                <w:rFonts w:ascii="Arial" w:hAnsi="Arial" w:cs="Arial"/>
                <w:b/>
              </w:rPr>
            </w:pPr>
            <w:r w:rsidRPr="004804C5">
              <w:rPr>
                <w:rFonts w:ascii="Arial" w:hAnsi="Arial" w:cs="Arial"/>
                <w:b/>
              </w:rPr>
              <w:lastRenderedPageBreak/>
              <w:t xml:space="preserve">14 - </w:t>
            </w:r>
            <w:r w:rsidRPr="004804C5">
              <w:rPr>
                <w:rFonts w:ascii="Arial" w:hAnsi="Arial" w:cs="Arial"/>
                <w:b/>
                <w:spacing w:val="-1"/>
              </w:rPr>
              <w:t>Condições</w:t>
            </w:r>
            <w:r w:rsidRPr="004804C5">
              <w:rPr>
                <w:rFonts w:ascii="Arial" w:hAnsi="Arial" w:cs="Arial"/>
                <w:b/>
                <w:spacing w:val="-47"/>
              </w:rPr>
              <w:t xml:space="preserve">    d     e </w:t>
            </w:r>
            <w:r w:rsidRPr="004804C5">
              <w:rPr>
                <w:rFonts w:ascii="Arial" w:hAnsi="Arial" w:cs="Arial"/>
                <w:b/>
              </w:rPr>
              <w:t>Pagamento</w:t>
            </w:r>
          </w:p>
        </w:tc>
        <w:tc>
          <w:tcPr>
            <w:tcW w:w="510" w:type="dxa"/>
            <w:tcBorders>
              <w:left w:val="nil"/>
            </w:tcBorders>
            <w:vAlign w:val="center"/>
          </w:tcPr>
          <w:p w14:paraId="64A4757C" w14:textId="77777777" w:rsidR="0027674D" w:rsidRPr="004804C5" w:rsidRDefault="0027674D" w:rsidP="0053679D">
            <w:pPr>
              <w:pStyle w:val="TableParagraph"/>
              <w:spacing w:before="120" w:line="360" w:lineRule="auto"/>
              <w:rPr>
                <w:rFonts w:ascii="Arial" w:hAnsi="Arial" w:cs="Arial"/>
                <w:b/>
              </w:rPr>
            </w:pPr>
          </w:p>
        </w:tc>
        <w:tc>
          <w:tcPr>
            <w:tcW w:w="12049" w:type="dxa"/>
            <w:gridSpan w:val="9"/>
            <w:vAlign w:val="center"/>
          </w:tcPr>
          <w:p w14:paraId="143BF6C8" w14:textId="77777777" w:rsidR="0027674D" w:rsidRPr="004804C5" w:rsidRDefault="0027674D" w:rsidP="0053679D">
            <w:pPr>
              <w:pStyle w:val="ecxmsonormal"/>
              <w:shd w:val="clear" w:color="auto" w:fill="FFFFFF"/>
              <w:spacing w:before="120" w:after="0" w:line="360" w:lineRule="auto"/>
              <w:rPr>
                <w:rFonts w:ascii="Arial" w:hAnsi="Arial" w:cs="Arial"/>
                <w:color w:val="000000"/>
                <w:sz w:val="22"/>
                <w:szCs w:val="22"/>
                <w:lang w:val="pt-PT"/>
              </w:rPr>
            </w:pPr>
            <w:r w:rsidRPr="003318DE">
              <w:rPr>
                <w:rFonts w:ascii="Arial" w:hAnsi="Arial" w:cs="Arial"/>
                <w:bCs/>
                <w:sz w:val="22"/>
                <w:szCs w:val="22"/>
                <w:lang w:val="pt-BR"/>
              </w:rPr>
              <w:t xml:space="preserve">14.1 – Os pagamentos serão efetuados através de créditos em conta bancária ou diretamente ao credor, após a apresentação da Nota Fiscal/Fatura devidamente atestada pelo setor competente. </w:t>
            </w:r>
            <w:r w:rsidRPr="00EC7E8D">
              <w:rPr>
                <w:rFonts w:ascii="Arial" w:hAnsi="Arial" w:cs="Arial"/>
                <w:bCs/>
                <w:sz w:val="22"/>
                <w:szCs w:val="22"/>
                <w:lang w:val="pt-BR"/>
              </w:rPr>
              <w:t>De forma mensal</w:t>
            </w:r>
            <w:r w:rsidRPr="00EC7E8D">
              <w:rPr>
                <w:rFonts w:ascii="Arial" w:hAnsi="Arial" w:cs="Arial"/>
                <w:color w:val="000000"/>
                <w:sz w:val="22"/>
                <w:szCs w:val="22"/>
                <w:lang w:val="pt-BR"/>
              </w:rPr>
              <w:t xml:space="preserve"> em até 30 (trinta) dias, contados da data da apresentação da Nota Fiscal pelo detentor, devidamente conferida e atestada pela secretaria requisitante.</w:t>
            </w:r>
          </w:p>
          <w:p w14:paraId="5B771D3D" w14:textId="77777777" w:rsidR="0027674D" w:rsidRPr="00EC7E8D" w:rsidRDefault="0027674D" w:rsidP="0053679D">
            <w:pPr>
              <w:spacing w:before="120" w:line="360" w:lineRule="auto"/>
              <w:ind w:firstLine="2"/>
              <w:rPr>
                <w:rFonts w:ascii="Arial" w:hAnsi="Arial" w:cs="Arial"/>
                <w:color w:val="000000"/>
                <w:lang w:val="pt-BR"/>
              </w:rPr>
            </w:pPr>
            <w:r w:rsidRPr="00EC7E8D">
              <w:rPr>
                <w:rFonts w:ascii="Arial" w:hAnsi="Arial" w:cs="Arial"/>
                <w:color w:val="000000"/>
                <w:lang w:val="pt-BR"/>
              </w:rPr>
              <w:t>14.2 – Nas notas fiscais deverão constar o número do Contrato firmado ou empenho, e ainda, atestada no verso pelo responsável pelo recebimento, o valor total e quantidade, além das demais exigências legais.</w:t>
            </w:r>
          </w:p>
          <w:p w14:paraId="03A98B0D" w14:textId="77777777" w:rsidR="0027674D" w:rsidRPr="00EC7E8D" w:rsidRDefault="0027674D" w:rsidP="0053679D">
            <w:pPr>
              <w:spacing w:before="120" w:line="360" w:lineRule="auto"/>
              <w:rPr>
                <w:rFonts w:ascii="Arial" w:hAnsi="Arial" w:cs="Arial"/>
                <w:color w:val="000000"/>
                <w:lang w:val="pt-BR"/>
              </w:rPr>
            </w:pPr>
            <w:r w:rsidRPr="00EC7E8D">
              <w:rPr>
                <w:rFonts w:ascii="Arial" w:hAnsi="Arial" w:cs="Arial"/>
                <w:color w:val="000000"/>
                <w:lang w:val="pt-BR"/>
              </w:rPr>
              <w:t>14.3 – Ocorrendo erro no documento da cobrança, este será devolvido e o pagamento será sustado para que a contratada tome as medidas necessárias, passando o prazo para o pagamento a ser contado a partir da data da reapresentação do mesmo.</w:t>
            </w:r>
          </w:p>
          <w:p w14:paraId="1A4815B1" w14:textId="77777777" w:rsidR="0027674D" w:rsidRPr="00EC7E8D" w:rsidRDefault="0027674D" w:rsidP="0053679D">
            <w:pPr>
              <w:spacing w:before="120" w:line="360" w:lineRule="auto"/>
              <w:rPr>
                <w:rFonts w:ascii="Arial" w:hAnsi="Arial" w:cs="Arial"/>
                <w:color w:val="000000"/>
                <w:lang w:val="pt-BR"/>
              </w:rPr>
            </w:pPr>
            <w:r w:rsidRPr="00EC7E8D">
              <w:rPr>
                <w:rFonts w:ascii="Arial" w:hAnsi="Arial" w:cs="Arial"/>
                <w:color w:val="000000"/>
                <w:lang w:val="pt-BR"/>
              </w:rPr>
              <w:t xml:space="preserve">14.4 – Na hipótese de devolução, a Nota Fiscal será considerada como não apresentada, para fins de atendimento das </w:t>
            </w:r>
            <w:r w:rsidRPr="00EC7E8D">
              <w:rPr>
                <w:rFonts w:ascii="Arial" w:hAnsi="Arial" w:cs="Arial"/>
                <w:color w:val="000000"/>
                <w:lang w:val="pt-BR"/>
              </w:rPr>
              <w:lastRenderedPageBreak/>
              <w:t>condições contratuais.</w:t>
            </w:r>
          </w:p>
          <w:p w14:paraId="5A74E1F8" w14:textId="77777777" w:rsidR="0027674D" w:rsidRPr="00EC7E8D" w:rsidRDefault="0027674D" w:rsidP="0053679D">
            <w:pPr>
              <w:spacing w:before="120" w:line="360" w:lineRule="auto"/>
              <w:rPr>
                <w:rFonts w:ascii="Arial" w:hAnsi="Arial" w:cs="Arial"/>
                <w:lang w:val="pt-BR"/>
              </w:rPr>
            </w:pPr>
            <w:r w:rsidRPr="00EC7E8D">
              <w:rPr>
                <w:rFonts w:ascii="Arial" w:hAnsi="Arial" w:cs="Arial"/>
                <w:color w:val="000000"/>
                <w:lang w:val="pt-BR"/>
              </w:rPr>
              <w:t>14.5 – Será efetuado recolhimento de todos os tributos devidos quando da realização dos pagamentos.</w:t>
            </w:r>
          </w:p>
        </w:tc>
      </w:tr>
      <w:tr w:rsidR="0027674D" w:rsidRPr="004804C5" w14:paraId="5E71BF96" w14:textId="77777777" w:rsidTr="0053679D">
        <w:trPr>
          <w:trHeight w:val="870"/>
        </w:trPr>
        <w:tc>
          <w:tcPr>
            <w:tcW w:w="2552" w:type="dxa"/>
            <w:gridSpan w:val="4"/>
            <w:vAlign w:val="center"/>
          </w:tcPr>
          <w:p w14:paraId="18F9F3A0" w14:textId="77777777" w:rsidR="0027674D" w:rsidRPr="00EC7E8D" w:rsidRDefault="0027674D" w:rsidP="0053679D">
            <w:pPr>
              <w:pStyle w:val="TableParagraph"/>
              <w:spacing w:before="120" w:line="360" w:lineRule="auto"/>
              <w:ind w:left="107" w:right="89"/>
              <w:rPr>
                <w:rFonts w:ascii="Arial" w:hAnsi="Arial" w:cs="Arial"/>
                <w:b/>
                <w:lang w:val="pt-BR"/>
              </w:rPr>
            </w:pPr>
            <w:r w:rsidRPr="00EC7E8D">
              <w:rPr>
                <w:rFonts w:ascii="Arial" w:hAnsi="Arial" w:cs="Arial"/>
                <w:b/>
                <w:lang w:val="pt-BR"/>
              </w:rPr>
              <w:lastRenderedPageBreak/>
              <w:t>15</w:t>
            </w:r>
            <w:r w:rsidRPr="00EC7E8D">
              <w:rPr>
                <w:rFonts w:ascii="Arial" w:hAnsi="Arial" w:cs="Arial"/>
                <w:b/>
                <w:spacing w:val="-7"/>
                <w:lang w:val="pt-BR"/>
              </w:rPr>
              <w:t xml:space="preserve"> </w:t>
            </w:r>
            <w:r w:rsidRPr="00EC7E8D">
              <w:rPr>
                <w:rFonts w:ascii="Arial" w:hAnsi="Arial" w:cs="Arial"/>
                <w:b/>
                <w:lang w:val="pt-BR"/>
              </w:rPr>
              <w:t>-</w:t>
            </w:r>
            <w:r w:rsidRPr="00EC7E8D">
              <w:rPr>
                <w:rFonts w:ascii="Arial" w:hAnsi="Arial" w:cs="Arial"/>
                <w:b/>
                <w:spacing w:val="-11"/>
                <w:lang w:val="pt-BR"/>
              </w:rPr>
              <w:t xml:space="preserve"> </w:t>
            </w:r>
            <w:r w:rsidRPr="00EC7E8D">
              <w:rPr>
                <w:rFonts w:ascii="Arial" w:hAnsi="Arial" w:cs="Arial"/>
                <w:b/>
                <w:lang w:val="pt-BR"/>
              </w:rPr>
              <w:t>Prazo</w:t>
            </w:r>
            <w:r w:rsidRPr="00EC7E8D">
              <w:rPr>
                <w:rFonts w:ascii="Arial" w:hAnsi="Arial" w:cs="Arial"/>
                <w:b/>
                <w:spacing w:val="-9"/>
                <w:lang w:val="pt-BR"/>
              </w:rPr>
              <w:t xml:space="preserve"> </w:t>
            </w:r>
            <w:r w:rsidRPr="00EC7E8D">
              <w:rPr>
                <w:rFonts w:ascii="Arial" w:hAnsi="Arial" w:cs="Arial"/>
                <w:b/>
                <w:lang w:val="pt-BR"/>
              </w:rPr>
              <w:t>e</w:t>
            </w:r>
            <w:r w:rsidRPr="00EC7E8D">
              <w:rPr>
                <w:rFonts w:ascii="Arial" w:hAnsi="Arial" w:cs="Arial"/>
                <w:b/>
                <w:spacing w:val="-11"/>
                <w:lang w:val="pt-BR"/>
              </w:rPr>
              <w:t xml:space="preserve"> </w:t>
            </w:r>
            <w:r w:rsidRPr="00EC7E8D">
              <w:rPr>
                <w:rFonts w:ascii="Arial" w:hAnsi="Arial" w:cs="Arial"/>
                <w:b/>
                <w:lang w:val="pt-BR"/>
              </w:rPr>
              <w:t>Condições</w:t>
            </w:r>
            <w:r w:rsidRPr="00EC7E8D">
              <w:rPr>
                <w:rFonts w:ascii="Arial" w:hAnsi="Arial" w:cs="Arial"/>
                <w:b/>
                <w:spacing w:val="-7"/>
                <w:lang w:val="pt-BR"/>
              </w:rPr>
              <w:t xml:space="preserve"> </w:t>
            </w:r>
            <w:r w:rsidRPr="00EC7E8D">
              <w:rPr>
                <w:rFonts w:ascii="Arial" w:hAnsi="Arial" w:cs="Arial"/>
                <w:b/>
                <w:lang w:val="pt-BR"/>
              </w:rPr>
              <w:t>de</w:t>
            </w:r>
            <w:r w:rsidRPr="00EC7E8D">
              <w:rPr>
                <w:rFonts w:ascii="Arial" w:hAnsi="Arial" w:cs="Arial"/>
                <w:b/>
                <w:spacing w:val="-46"/>
                <w:lang w:val="pt-BR"/>
              </w:rPr>
              <w:t xml:space="preserve"> </w:t>
            </w:r>
            <w:r w:rsidRPr="00EC7E8D">
              <w:rPr>
                <w:rFonts w:ascii="Arial" w:hAnsi="Arial" w:cs="Arial"/>
                <w:b/>
                <w:lang w:val="pt-BR"/>
              </w:rPr>
              <w:t>Garantia</w:t>
            </w:r>
            <w:r w:rsidRPr="00EC7E8D">
              <w:rPr>
                <w:rFonts w:ascii="Arial" w:hAnsi="Arial" w:cs="Arial"/>
                <w:b/>
                <w:spacing w:val="-2"/>
                <w:lang w:val="pt-BR"/>
              </w:rPr>
              <w:t xml:space="preserve"> </w:t>
            </w:r>
            <w:r w:rsidRPr="00EC7E8D">
              <w:rPr>
                <w:rFonts w:ascii="Arial" w:hAnsi="Arial" w:cs="Arial"/>
                <w:b/>
                <w:lang w:val="pt-BR"/>
              </w:rPr>
              <w:t>(se</w:t>
            </w:r>
            <w:r w:rsidRPr="00EC7E8D">
              <w:rPr>
                <w:rFonts w:ascii="Arial" w:hAnsi="Arial" w:cs="Arial"/>
                <w:b/>
                <w:spacing w:val="-2"/>
                <w:lang w:val="pt-BR"/>
              </w:rPr>
              <w:t xml:space="preserve"> </w:t>
            </w:r>
            <w:r w:rsidRPr="00EC7E8D">
              <w:rPr>
                <w:rFonts w:ascii="Arial" w:hAnsi="Arial" w:cs="Arial"/>
                <w:b/>
                <w:lang w:val="pt-BR"/>
              </w:rPr>
              <w:t>houver)</w:t>
            </w:r>
          </w:p>
        </w:tc>
        <w:tc>
          <w:tcPr>
            <w:tcW w:w="12049" w:type="dxa"/>
            <w:gridSpan w:val="9"/>
            <w:vAlign w:val="center"/>
          </w:tcPr>
          <w:p w14:paraId="48040CF4" w14:textId="77777777" w:rsidR="0027674D" w:rsidRPr="004804C5" w:rsidRDefault="0027674D" w:rsidP="0053679D">
            <w:pPr>
              <w:pStyle w:val="TableParagraph"/>
              <w:spacing w:before="120" w:line="360" w:lineRule="auto"/>
              <w:ind w:right="95"/>
              <w:rPr>
                <w:rFonts w:ascii="Arial" w:hAnsi="Arial" w:cs="Arial"/>
              </w:rPr>
            </w:pPr>
            <w:r w:rsidRPr="004804C5">
              <w:rPr>
                <w:rFonts w:ascii="Arial" w:hAnsi="Arial" w:cs="Arial"/>
              </w:rPr>
              <w:t>Não se aplica</w:t>
            </w:r>
          </w:p>
        </w:tc>
      </w:tr>
      <w:tr w:rsidR="0027674D" w:rsidRPr="004804C5" w14:paraId="0FE86D9B" w14:textId="77777777" w:rsidTr="0053679D">
        <w:trPr>
          <w:trHeight w:val="1266"/>
        </w:trPr>
        <w:tc>
          <w:tcPr>
            <w:tcW w:w="2042" w:type="dxa"/>
            <w:gridSpan w:val="3"/>
            <w:tcBorders>
              <w:right w:val="nil"/>
            </w:tcBorders>
            <w:vAlign w:val="center"/>
          </w:tcPr>
          <w:p w14:paraId="4CCFBA41" w14:textId="77777777" w:rsidR="0027674D" w:rsidRPr="004804C5" w:rsidRDefault="0027674D" w:rsidP="0053679D">
            <w:pPr>
              <w:pStyle w:val="TableParagraph"/>
              <w:tabs>
                <w:tab w:val="left" w:pos="582"/>
                <w:tab w:val="left" w:pos="899"/>
              </w:tabs>
              <w:spacing w:before="120" w:line="360" w:lineRule="auto"/>
              <w:ind w:left="107" w:right="116"/>
              <w:rPr>
                <w:rFonts w:ascii="Arial" w:hAnsi="Arial" w:cs="Arial"/>
                <w:b/>
              </w:rPr>
            </w:pPr>
            <w:r w:rsidRPr="004804C5">
              <w:rPr>
                <w:rFonts w:ascii="Arial" w:hAnsi="Arial" w:cs="Arial"/>
                <w:b/>
              </w:rPr>
              <w:t>16</w:t>
            </w:r>
            <w:r w:rsidRPr="004804C5">
              <w:rPr>
                <w:rFonts w:ascii="Arial" w:hAnsi="Arial" w:cs="Arial"/>
                <w:b/>
              </w:rPr>
              <w:tab/>
              <w:t xml:space="preserve">- </w:t>
            </w:r>
            <w:r w:rsidRPr="004804C5">
              <w:rPr>
                <w:rFonts w:ascii="Arial" w:hAnsi="Arial" w:cs="Arial"/>
                <w:b/>
                <w:spacing w:val="-1"/>
              </w:rPr>
              <w:t xml:space="preserve">Obrigações da </w:t>
            </w:r>
            <w:r w:rsidRPr="004804C5">
              <w:rPr>
                <w:rFonts w:ascii="Arial" w:hAnsi="Arial" w:cs="Arial"/>
                <w:b/>
                <w:spacing w:val="-47"/>
              </w:rPr>
              <w:t xml:space="preserve"> c     </w:t>
            </w:r>
            <w:r w:rsidRPr="004804C5">
              <w:rPr>
                <w:rFonts w:ascii="Arial" w:hAnsi="Arial" w:cs="Arial"/>
                <w:b/>
              </w:rPr>
              <w:t>ontratada</w:t>
            </w:r>
          </w:p>
        </w:tc>
        <w:tc>
          <w:tcPr>
            <w:tcW w:w="510" w:type="dxa"/>
            <w:tcBorders>
              <w:left w:val="nil"/>
            </w:tcBorders>
            <w:vAlign w:val="center"/>
          </w:tcPr>
          <w:p w14:paraId="58292482" w14:textId="77777777" w:rsidR="0027674D" w:rsidRPr="004804C5" w:rsidRDefault="0027674D" w:rsidP="0053679D">
            <w:pPr>
              <w:pStyle w:val="TableParagraph"/>
              <w:spacing w:before="120" w:line="360" w:lineRule="auto"/>
              <w:rPr>
                <w:rFonts w:ascii="Arial" w:hAnsi="Arial" w:cs="Arial"/>
                <w:b/>
              </w:rPr>
            </w:pPr>
          </w:p>
        </w:tc>
        <w:tc>
          <w:tcPr>
            <w:tcW w:w="12049" w:type="dxa"/>
            <w:gridSpan w:val="9"/>
            <w:vAlign w:val="center"/>
          </w:tcPr>
          <w:p w14:paraId="3D6A6159" w14:textId="77777777" w:rsidR="0027674D" w:rsidRPr="00EC7E8D" w:rsidRDefault="0027674D" w:rsidP="0053679D">
            <w:pPr>
              <w:spacing w:before="120" w:line="360" w:lineRule="auto"/>
              <w:ind w:right="142"/>
              <w:jc w:val="both"/>
              <w:rPr>
                <w:rFonts w:ascii="Arial" w:hAnsi="Arial" w:cs="Arial"/>
                <w:lang w:val="pt-BR"/>
              </w:rPr>
            </w:pPr>
            <w:r w:rsidRPr="00EC7E8D">
              <w:rPr>
                <w:rFonts w:ascii="Arial" w:hAnsi="Arial" w:cs="Arial"/>
                <w:lang w:val="pt-BR"/>
              </w:rPr>
              <w:t>16.1. Todas as despesas relativas a execução do objeto como mão de obra, alimentação e transporte de funcionários. Fornecimento de ferramentas e manutenção de equipamentos necessários, bem como despesas como taxas e encargos de qualquer natureza e quaisquer despesas incidentes correrão por conta exclusiva da Contratada.</w:t>
            </w:r>
          </w:p>
          <w:p w14:paraId="3525702B"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 xml:space="preserve">16.2. Fornecer os itens de primeiro uso, no prazo fixado neste edital, </w:t>
            </w:r>
          </w:p>
          <w:p w14:paraId="784CFD7B"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 xml:space="preserve">16.3. Fornecer itens conforme garantia de fábrica, observados os prazos mínimos estabelecidos para cada item deste instrumento, contados do recebimento; </w:t>
            </w:r>
          </w:p>
          <w:p w14:paraId="3CA54C0C"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16.4. Entregar os itens em conformidade com as especificações técnicas estabelecidas neste Edital, em perfeitas condições de utilização</w:t>
            </w:r>
          </w:p>
          <w:p w14:paraId="2C6345A6"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 xml:space="preserve">16.5. Substituir os itens que apresentarem defeitos de fabricação ou ainda, quando acondicionados de forma indevida, ficarem imprestáveis para o uso; </w:t>
            </w:r>
          </w:p>
          <w:p w14:paraId="7773AA3F"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lastRenderedPageBreak/>
              <w:t xml:space="preserve">16.6. A CONTRATADA obriga-se, independentemente de ser ou não o fabricante do item, a substituir toda unidade que apresentar imperfeições, quaisquer irregularidades ou divergências com as especificações constantes deste Edital, ainda que constatados depois do recebimento e/ou pagamento, enquanto perdurar sua garantia desde que, para a sua ocorrência, não tenha contribuído – por ação ou omissão </w:t>
            </w:r>
          </w:p>
          <w:p w14:paraId="2B5734E4"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 xml:space="preserve">16.7. Deverá fornecer junto com a Nota Fiscal/Fatura, o Certificado de Garantia ou documento equivalente. </w:t>
            </w:r>
          </w:p>
          <w:p w14:paraId="4B94C7FF"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16.8. Recolher e Entregar para o município de Águas Frias, os bônus agrícolas que foram utilizados pelos agricultores do município.</w:t>
            </w:r>
          </w:p>
          <w:p w14:paraId="25C9722E"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16.9. Prestar esclarecimento a contratante sempre que for solicitado</w:t>
            </w:r>
          </w:p>
          <w:p w14:paraId="3C2E21CF"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16.10. Entregar o(s) PRODUTO(S)/SERVIÇO(S) de acordo com o pactuado, não sendo aceito em hipótese alguma produtos de marcas e especificações diferentes;</w:t>
            </w:r>
          </w:p>
          <w:p w14:paraId="50D3C688"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 xml:space="preserve">16.11. Caso seja verificada qualquer incompatibilidade, o objeto deverá ser substituído, por conta e ônus da CONTRATADA, em no máximo 5 (cinco) dias, não considerados como prorrogação do prazo de entrega. Esse processo de verificação de compatibilidade será também aplicado ao produto encaminhado pela licitante em substituição, e somente após o cumprimento dessa etapa, será o objeto da licitação definitivamente recebido e aceito. </w:t>
            </w:r>
          </w:p>
          <w:p w14:paraId="6774426B"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 xml:space="preserve">16.13. Responsabilizar-se pela troca do(s) PRODUTO(S)/SERVIÇO(S), ocasionalmente em desacordo com o pactuado, efetuando a troca, a partir do conhecimento. </w:t>
            </w:r>
          </w:p>
          <w:p w14:paraId="7224FC1A"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lastRenderedPageBreak/>
              <w:t>16.14. Manter durante toda a execução do contrato, em compatibilidade com as obrigações por ela assumidas, todas as condições de habilitação e qualificação exigidas na licitação.</w:t>
            </w:r>
          </w:p>
        </w:tc>
      </w:tr>
      <w:tr w:rsidR="0027674D" w:rsidRPr="004804C5" w14:paraId="3B267BC4" w14:textId="77777777" w:rsidTr="0053679D">
        <w:trPr>
          <w:trHeight w:val="299"/>
        </w:trPr>
        <w:tc>
          <w:tcPr>
            <w:tcW w:w="2552" w:type="dxa"/>
            <w:gridSpan w:val="4"/>
            <w:tcBorders>
              <w:bottom w:val="nil"/>
            </w:tcBorders>
            <w:vAlign w:val="center"/>
          </w:tcPr>
          <w:p w14:paraId="62C18609" w14:textId="77777777" w:rsidR="0027674D" w:rsidRPr="004804C5" w:rsidRDefault="0027674D" w:rsidP="0053679D">
            <w:pPr>
              <w:pStyle w:val="TableParagraph"/>
              <w:tabs>
                <w:tab w:val="left" w:pos="582"/>
                <w:tab w:val="left" w:pos="899"/>
              </w:tabs>
              <w:spacing w:before="120" w:line="360" w:lineRule="auto"/>
              <w:ind w:left="107"/>
              <w:rPr>
                <w:rFonts w:ascii="Arial" w:hAnsi="Arial" w:cs="Arial"/>
                <w:b/>
              </w:rPr>
            </w:pPr>
            <w:r w:rsidRPr="004804C5">
              <w:rPr>
                <w:rFonts w:ascii="Arial" w:hAnsi="Arial" w:cs="Arial"/>
                <w:b/>
              </w:rPr>
              <w:lastRenderedPageBreak/>
              <w:t>17</w:t>
            </w:r>
            <w:r w:rsidRPr="004804C5">
              <w:rPr>
                <w:rFonts w:ascii="Arial" w:hAnsi="Arial" w:cs="Arial"/>
                <w:b/>
              </w:rPr>
              <w:tab/>
              <w:t>-</w:t>
            </w:r>
            <w:r w:rsidRPr="004804C5">
              <w:rPr>
                <w:rFonts w:ascii="Arial" w:hAnsi="Arial" w:cs="Arial"/>
                <w:b/>
              </w:rPr>
              <w:tab/>
              <w:t>Obrigações da Contratante</w:t>
            </w:r>
          </w:p>
        </w:tc>
        <w:tc>
          <w:tcPr>
            <w:tcW w:w="12049" w:type="dxa"/>
            <w:gridSpan w:val="9"/>
            <w:tcBorders>
              <w:bottom w:val="nil"/>
            </w:tcBorders>
            <w:vAlign w:val="center"/>
          </w:tcPr>
          <w:p w14:paraId="353FDFFC"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17.1. Efetuar os pagamentos devidos, nas condições estabelecidas;</w:t>
            </w:r>
          </w:p>
          <w:p w14:paraId="6E80A2C8"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17.2. Exigir o cumprimento de todos os compromissos assumidos pela empresa credenciada, de acordo com os termos de sua proposta;</w:t>
            </w:r>
          </w:p>
          <w:p w14:paraId="57F1C37F"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 xml:space="preserve">17.3. Prestar as informações e os esclarecimentos que venham a ser solicitados pelos empregados das empresas credenciadas; </w:t>
            </w:r>
          </w:p>
          <w:p w14:paraId="70E5CE41" w14:textId="77777777" w:rsidR="0027674D" w:rsidRPr="00EC7E8D" w:rsidRDefault="0027674D" w:rsidP="0053679D">
            <w:pPr>
              <w:spacing w:before="240" w:line="360" w:lineRule="auto"/>
              <w:jc w:val="both"/>
              <w:rPr>
                <w:rFonts w:ascii="Arial" w:hAnsi="Arial" w:cs="Arial"/>
                <w:lang w:val="pt-BR"/>
              </w:rPr>
            </w:pPr>
            <w:r w:rsidRPr="00EC7E8D">
              <w:rPr>
                <w:rFonts w:ascii="Arial" w:hAnsi="Arial" w:cs="Arial"/>
                <w:lang w:val="pt-BR"/>
              </w:rPr>
              <w:t xml:space="preserve">17.4. Controlar e documentar as ocorrências ocorridas; </w:t>
            </w:r>
          </w:p>
        </w:tc>
      </w:tr>
      <w:tr w:rsidR="0027674D" w:rsidRPr="004804C5" w14:paraId="6A52479B" w14:textId="77777777" w:rsidTr="0053679D">
        <w:trPr>
          <w:trHeight w:val="369"/>
        </w:trPr>
        <w:tc>
          <w:tcPr>
            <w:tcW w:w="2042" w:type="dxa"/>
            <w:gridSpan w:val="3"/>
            <w:tcBorders>
              <w:top w:val="nil"/>
              <w:bottom w:val="nil"/>
              <w:right w:val="nil"/>
            </w:tcBorders>
            <w:vAlign w:val="center"/>
          </w:tcPr>
          <w:p w14:paraId="4E66D443" w14:textId="77777777" w:rsidR="0027674D" w:rsidRPr="00EC7E8D" w:rsidRDefault="0027674D" w:rsidP="0053679D">
            <w:pPr>
              <w:pStyle w:val="TableParagraph"/>
              <w:spacing w:before="120" w:line="360" w:lineRule="auto"/>
              <w:rPr>
                <w:rFonts w:ascii="Arial" w:hAnsi="Arial" w:cs="Arial"/>
                <w:lang w:val="pt-BR"/>
              </w:rPr>
            </w:pPr>
          </w:p>
        </w:tc>
        <w:tc>
          <w:tcPr>
            <w:tcW w:w="510" w:type="dxa"/>
            <w:tcBorders>
              <w:top w:val="nil"/>
              <w:left w:val="nil"/>
              <w:bottom w:val="nil"/>
            </w:tcBorders>
            <w:vAlign w:val="center"/>
          </w:tcPr>
          <w:p w14:paraId="59E9E1CF" w14:textId="77777777" w:rsidR="0027674D" w:rsidRPr="00EC7E8D" w:rsidRDefault="0027674D" w:rsidP="0053679D">
            <w:pPr>
              <w:pStyle w:val="TableParagraph"/>
              <w:spacing w:before="120" w:line="360" w:lineRule="auto"/>
              <w:rPr>
                <w:rFonts w:ascii="Arial" w:hAnsi="Arial" w:cs="Arial"/>
                <w:lang w:val="pt-BR"/>
              </w:rPr>
            </w:pPr>
          </w:p>
        </w:tc>
        <w:tc>
          <w:tcPr>
            <w:tcW w:w="12049" w:type="dxa"/>
            <w:gridSpan w:val="9"/>
            <w:tcBorders>
              <w:top w:val="nil"/>
              <w:bottom w:val="nil"/>
            </w:tcBorders>
            <w:vAlign w:val="center"/>
          </w:tcPr>
          <w:p w14:paraId="7C88A95F"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17.5. Aplicar as penalidades cabíveis, nas situações previstas no edital;</w:t>
            </w:r>
          </w:p>
          <w:p w14:paraId="21D6A649"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17.6. Fiscalizar a realização dos serviços ou entrega dos bens, bem como requisitar, quando necessário, a promoção de medidas para a regularidade da execução do objeto.</w:t>
            </w:r>
          </w:p>
          <w:p w14:paraId="42B61343"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17.7. Rejeitar, no todo ou em parte a prestação dos serviço ou entrega do objeto caso esta não apresente resultados satisfatórios ou conforme as obrigações assumidas pela Contratada;</w:t>
            </w:r>
          </w:p>
          <w:p w14:paraId="5E0DDBE3"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 xml:space="preserve">17.8. Notificar, formal e tempestivamente, a Contratada sobre multas, penalidades e quaisquer débitos de sua </w:t>
            </w:r>
            <w:r w:rsidRPr="00EC7E8D">
              <w:rPr>
                <w:rFonts w:ascii="Arial" w:hAnsi="Arial" w:cs="Arial"/>
                <w:lang w:val="pt-BR"/>
              </w:rPr>
              <w:lastRenderedPageBreak/>
              <w:t>responsabilidade, e sobre as irregularidades observadas no cumprimento do Contrato;</w:t>
            </w:r>
          </w:p>
          <w:p w14:paraId="54B9788B" w14:textId="77777777" w:rsidR="0027674D" w:rsidRPr="00EC7E8D" w:rsidRDefault="0027674D" w:rsidP="0053679D">
            <w:pPr>
              <w:spacing w:before="120" w:line="360" w:lineRule="auto"/>
              <w:jc w:val="both"/>
              <w:rPr>
                <w:rFonts w:ascii="Arial" w:hAnsi="Arial" w:cs="Arial"/>
                <w:lang w:val="pt-BR"/>
              </w:rPr>
            </w:pPr>
            <w:r w:rsidRPr="00EC7E8D">
              <w:rPr>
                <w:rFonts w:ascii="Arial" w:hAnsi="Arial" w:cs="Arial"/>
                <w:lang w:val="pt-BR"/>
              </w:rPr>
              <w:t xml:space="preserve">17.9. A Administração se reserva o direito de suspender o fornecimento do objeto em desacordo com o pactuado entre as partes.  </w:t>
            </w:r>
          </w:p>
        </w:tc>
      </w:tr>
      <w:tr w:rsidR="0027674D" w:rsidRPr="004804C5" w14:paraId="69AF1EE0" w14:textId="77777777" w:rsidTr="0053679D">
        <w:trPr>
          <w:trHeight w:val="503"/>
        </w:trPr>
        <w:tc>
          <w:tcPr>
            <w:tcW w:w="2552" w:type="dxa"/>
            <w:gridSpan w:val="4"/>
            <w:vAlign w:val="center"/>
          </w:tcPr>
          <w:p w14:paraId="719200B6"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lastRenderedPageBreak/>
              <w:t>18-</w:t>
            </w:r>
            <w:r w:rsidRPr="004804C5">
              <w:rPr>
                <w:rFonts w:ascii="Arial" w:hAnsi="Arial" w:cs="Arial"/>
                <w:b/>
                <w:spacing w:val="-3"/>
              </w:rPr>
              <w:t xml:space="preserve"> </w:t>
            </w:r>
            <w:r w:rsidRPr="004804C5">
              <w:rPr>
                <w:rFonts w:ascii="Arial" w:hAnsi="Arial" w:cs="Arial"/>
                <w:b/>
              </w:rPr>
              <w:t>Da</w:t>
            </w:r>
            <w:r w:rsidRPr="004804C5">
              <w:rPr>
                <w:rFonts w:ascii="Arial" w:hAnsi="Arial" w:cs="Arial"/>
                <w:b/>
                <w:spacing w:val="-1"/>
              </w:rPr>
              <w:t xml:space="preserve"> </w:t>
            </w:r>
            <w:r w:rsidRPr="004804C5">
              <w:rPr>
                <w:rFonts w:ascii="Arial" w:hAnsi="Arial" w:cs="Arial"/>
                <w:b/>
              </w:rPr>
              <w:t>Amostra</w:t>
            </w:r>
          </w:p>
        </w:tc>
        <w:tc>
          <w:tcPr>
            <w:tcW w:w="12049" w:type="dxa"/>
            <w:gridSpan w:val="9"/>
            <w:vAlign w:val="center"/>
          </w:tcPr>
          <w:p w14:paraId="09324C8B" w14:textId="77777777" w:rsidR="0027674D" w:rsidRPr="00EC7E8D" w:rsidRDefault="0027674D" w:rsidP="0053679D">
            <w:pPr>
              <w:pStyle w:val="TableParagraph"/>
              <w:tabs>
                <w:tab w:val="left" w:pos="613"/>
              </w:tabs>
              <w:spacing w:before="120" w:line="360" w:lineRule="auto"/>
              <w:ind w:right="98"/>
              <w:rPr>
                <w:rFonts w:ascii="Arial" w:hAnsi="Arial" w:cs="Arial"/>
                <w:lang w:val="pt-BR"/>
              </w:rPr>
            </w:pPr>
            <w:r w:rsidRPr="00EC7E8D">
              <w:rPr>
                <w:rFonts w:ascii="Arial" w:hAnsi="Arial" w:cs="Arial"/>
                <w:lang w:val="pt-BR"/>
              </w:rPr>
              <w:t>Não há necessidade de apresentação de amostra</w:t>
            </w:r>
          </w:p>
        </w:tc>
      </w:tr>
      <w:tr w:rsidR="0027674D" w:rsidRPr="004804C5" w14:paraId="70B386C2" w14:textId="77777777" w:rsidTr="0053679D">
        <w:trPr>
          <w:trHeight w:val="1699"/>
        </w:trPr>
        <w:tc>
          <w:tcPr>
            <w:tcW w:w="2552" w:type="dxa"/>
            <w:gridSpan w:val="4"/>
            <w:vAlign w:val="center"/>
          </w:tcPr>
          <w:p w14:paraId="7E4061EB"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t>19 -Da fiscalização</w:t>
            </w:r>
          </w:p>
        </w:tc>
        <w:tc>
          <w:tcPr>
            <w:tcW w:w="12049" w:type="dxa"/>
            <w:gridSpan w:val="9"/>
            <w:vAlign w:val="center"/>
          </w:tcPr>
          <w:p w14:paraId="06F97FD1" w14:textId="77777777" w:rsidR="0027674D" w:rsidRPr="00EC7E8D" w:rsidRDefault="0027674D" w:rsidP="0053679D">
            <w:pPr>
              <w:pStyle w:val="TableParagraph"/>
              <w:tabs>
                <w:tab w:val="left" w:pos="613"/>
              </w:tabs>
              <w:spacing w:before="157" w:line="360" w:lineRule="auto"/>
              <w:ind w:right="98"/>
              <w:rPr>
                <w:rFonts w:ascii="Arial" w:hAnsi="Arial" w:cs="Arial"/>
                <w:lang w:val="pt-BR"/>
              </w:rPr>
            </w:pPr>
            <w:r w:rsidRPr="00EC7E8D">
              <w:rPr>
                <w:rFonts w:ascii="Arial" w:hAnsi="Arial" w:cs="Arial"/>
                <w:lang w:val="pt-BR"/>
              </w:rPr>
              <w:t>O município de Águas Frias realizará a fiscalização do contrato através da Secretaria de Agricultura e Meio Ambiente, não será necessário nenhum tipo de capacitação de servidores para o desempenho da fiscalização dos serviços.</w:t>
            </w:r>
          </w:p>
          <w:p w14:paraId="2CA929C0" w14:textId="77777777" w:rsidR="0027674D" w:rsidRPr="003318DE" w:rsidRDefault="0027674D" w:rsidP="0053679D">
            <w:pPr>
              <w:pStyle w:val="TableParagraph"/>
              <w:tabs>
                <w:tab w:val="left" w:pos="613"/>
              </w:tabs>
              <w:spacing w:before="120" w:line="360" w:lineRule="auto"/>
              <w:ind w:right="98"/>
              <w:rPr>
                <w:rFonts w:ascii="Arial" w:hAnsi="Arial" w:cs="Arial"/>
                <w:lang w:val="pt-BR"/>
              </w:rPr>
            </w:pPr>
            <w:r w:rsidRPr="003318DE">
              <w:rPr>
                <w:rFonts w:ascii="Arial" w:hAnsi="Arial" w:cs="Arial"/>
                <w:bCs/>
                <w:lang w:val="pt-BR"/>
              </w:rPr>
              <w:t>Os pagamentos serão efetuados através de créditos em conta bancária ou diretamente ao credor, após a apresentação da Nota Fiscal/Fatura devidamente atestada pelo setor competente de fiscalização do contrato.</w:t>
            </w:r>
          </w:p>
        </w:tc>
      </w:tr>
      <w:tr w:rsidR="0027674D" w:rsidRPr="004804C5" w14:paraId="1D4220A7" w14:textId="77777777" w:rsidTr="0053679D">
        <w:trPr>
          <w:trHeight w:val="1696"/>
        </w:trPr>
        <w:tc>
          <w:tcPr>
            <w:tcW w:w="2552" w:type="dxa"/>
            <w:gridSpan w:val="4"/>
            <w:vAlign w:val="center"/>
          </w:tcPr>
          <w:p w14:paraId="3245C2C7" w14:textId="77777777" w:rsidR="0027674D" w:rsidRPr="00EC7E8D" w:rsidRDefault="0027674D" w:rsidP="0053679D">
            <w:pPr>
              <w:pStyle w:val="TableParagraph"/>
              <w:spacing w:before="120" w:line="360" w:lineRule="auto"/>
              <w:rPr>
                <w:rFonts w:ascii="Arial" w:hAnsi="Arial" w:cs="Arial"/>
                <w:b/>
                <w:highlight w:val="darkGreen"/>
                <w:lang w:val="pt-BR"/>
              </w:rPr>
            </w:pPr>
            <w:r w:rsidRPr="00EC7E8D">
              <w:rPr>
                <w:rFonts w:ascii="Arial" w:hAnsi="Arial" w:cs="Arial"/>
                <w:b/>
                <w:lang w:val="pt-BR"/>
              </w:rPr>
              <w:t>20 - Estimativa de gasto e memória de calculo</w:t>
            </w:r>
          </w:p>
        </w:tc>
        <w:tc>
          <w:tcPr>
            <w:tcW w:w="12049" w:type="dxa"/>
            <w:gridSpan w:val="9"/>
            <w:vAlign w:val="center"/>
          </w:tcPr>
          <w:p w14:paraId="394E2156" w14:textId="5DF2A740" w:rsidR="0027674D" w:rsidRPr="00EC7E8D" w:rsidRDefault="0027674D" w:rsidP="0053679D">
            <w:pPr>
              <w:pStyle w:val="TableParagraph"/>
              <w:tabs>
                <w:tab w:val="left" w:pos="613"/>
              </w:tabs>
              <w:spacing w:before="120" w:line="360" w:lineRule="auto"/>
              <w:ind w:right="98"/>
              <w:rPr>
                <w:rFonts w:ascii="Arial" w:hAnsi="Arial" w:cs="Arial"/>
                <w:lang w:val="pt-BR"/>
              </w:rPr>
            </w:pPr>
            <w:r w:rsidRPr="00EC7E8D">
              <w:rPr>
                <w:rFonts w:ascii="Arial" w:hAnsi="Arial" w:cs="Arial"/>
                <w:lang w:val="pt-BR"/>
              </w:rPr>
              <w:t xml:space="preserve">A Pesquisa de preço foi realizada consultando empresas do ramo e contratações </w:t>
            </w:r>
            <w:r w:rsidR="00457123">
              <w:rPr>
                <w:rFonts w:ascii="Arial" w:hAnsi="Arial" w:cs="Arial"/>
                <w:lang w:val="pt-BR"/>
              </w:rPr>
              <w:t xml:space="preserve">do comércio local </w:t>
            </w:r>
          </w:p>
          <w:tbl>
            <w:tblPr>
              <w:tblW w:w="10978" w:type="dxa"/>
              <w:jc w:val="center"/>
              <w:tblLayout w:type="fixed"/>
              <w:tblCellMar>
                <w:left w:w="70" w:type="dxa"/>
                <w:right w:w="70" w:type="dxa"/>
              </w:tblCellMar>
              <w:tblLook w:val="04A0" w:firstRow="1" w:lastRow="0" w:firstColumn="1" w:lastColumn="0" w:noHBand="0" w:noVBand="1"/>
            </w:tblPr>
            <w:tblGrid>
              <w:gridCol w:w="5098"/>
              <w:gridCol w:w="960"/>
              <w:gridCol w:w="980"/>
              <w:gridCol w:w="980"/>
              <w:gridCol w:w="980"/>
              <w:gridCol w:w="980"/>
              <w:gridCol w:w="1000"/>
            </w:tblGrid>
            <w:tr w:rsidR="0027674D" w:rsidRPr="004804C5" w14:paraId="67EE04D9" w14:textId="77777777" w:rsidTr="0053679D">
              <w:trPr>
                <w:trHeight w:val="570"/>
                <w:jc w:val="center"/>
              </w:trPr>
              <w:tc>
                <w:tcPr>
                  <w:tcW w:w="5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1B1E92" w14:textId="77777777" w:rsidR="0027674D" w:rsidRPr="004804C5" w:rsidRDefault="0027674D" w:rsidP="0053679D">
                  <w:pP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Descrição</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35707D4A" w14:textId="59E45F0B" w:rsidR="0027674D" w:rsidRPr="004804C5" w:rsidRDefault="004804C5" w:rsidP="0053679D">
                  <w:pP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Unid</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378346D7" w14:textId="2A06AC03" w:rsidR="0027674D" w:rsidRPr="004804C5" w:rsidRDefault="0027674D" w:rsidP="004804C5">
                  <w:pPr>
                    <w:jc w:val="cente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Cotação 1</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42418078" w14:textId="77777777" w:rsidR="0027674D" w:rsidRPr="004804C5" w:rsidRDefault="0027674D" w:rsidP="004804C5">
                  <w:pPr>
                    <w:jc w:val="cente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Cotação 2</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65EA57AE" w14:textId="2841273D" w:rsidR="0027674D" w:rsidRPr="004804C5" w:rsidRDefault="0027674D" w:rsidP="004804C5">
                  <w:pPr>
                    <w:jc w:val="cente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Cotação 3</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6A32911D" w14:textId="77777777" w:rsidR="0027674D" w:rsidRPr="004804C5" w:rsidRDefault="0027674D" w:rsidP="004804C5">
                  <w:pPr>
                    <w:jc w:val="cente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Cotação 4</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0F5FCBF" w14:textId="77777777" w:rsidR="0027674D" w:rsidRPr="004804C5" w:rsidRDefault="0027674D" w:rsidP="0053679D">
                  <w:pPr>
                    <w:rPr>
                      <w:rFonts w:ascii="Arial" w:eastAsia="Times New Roman" w:hAnsi="Arial" w:cs="Arial"/>
                      <w:b/>
                      <w:bCs/>
                      <w:color w:val="000000"/>
                      <w:sz w:val="20"/>
                      <w:szCs w:val="20"/>
                      <w:lang w:eastAsia="pt-BR"/>
                    </w:rPr>
                  </w:pPr>
                  <w:r w:rsidRPr="004804C5">
                    <w:rPr>
                      <w:rFonts w:ascii="Arial" w:eastAsia="Times New Roman" w:hAnsi="Arial" w:cs="Arial"/>
                      <w:b/>
                      <w:bCs/>
                      <w:color w:val="000000"/>
                      <w:sz w:val="20"/>
                      <w:szCs w:val="20"/>
                      <w:lang w:eastAsia="pt-BR"/>
                    </w:rPr>
                    <w:t>Valor médio</w:t>
                  </w:r>
                </w:p>
              </w:tc>
            </w:tr>
            <w:tr w:rsidR="0027674D" w:rsidRPr="004804C5" w14:paraId="7C7E80E9" w14:textId="77777777" w:rsidTr="0053679D">
              <w:trPr>
                <w:trHeight w:val="300"/>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313CF464"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Adubo NPK 09 21 13</w:t>
                  </w:r>
                </w:p>
              </w:tc>
              <w:tc>
                <w:tcPr>
                  <w:tcW w:w="960" w:type="dxa"/>
                  <w:tcBorders>
                    <w:top w:val="nil"/>
                    <w:left w:val="nil"/>
                    <w:bottom w:val="single" w:sz="4" w:space="0" w:color="auto"/>
                    <w:right w:val="single" w:sz="4" w:space="0" w:color="auto"/>
                  </w:tcBorders>
                  <w:shd w:val="clear" w:color="auto" w:fill="auto"/>
                  <w:vAlign w:val="center"/>
                  <w:hideMark/>
                </w:tcPr>
                <w:p w14:paraId="0A7867F7"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KG</w:t>
                  </w:r>
                </w:p>
              </w:tc>
              <w:tc>
                <w:tcPr>
                  <w:tcW w:w="980" w:type="dxa"/>
                  <w:tcBorders>
                    <w:top w:val="nil"/>
                    <w:left w:val="nil"/>
                    <w:bottom w:val="single" w:sz="4" w:space="0" w:color="auto"/>
                    <w:right w:val="single" w:sz="4" w:space="0" w:color="auto"/>
                  </w:tcBorders>
                  <w:shd w:val="clear" w:color="auto" w:fill="auto"/>
                  <w:vAlign w:val="center"/>
                  <w:hideMark/>
                </w:tcPr>
                <w:p w14:paraId="483914B8"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R$ 3,80</w:t>
                  </w:r>
                </w:p>
              </w:tc>
              <w:tc>
                <w:tcPr>
                  <w:tcW w:w="980" w:type="dxa"/>
                  <w:tcBorders>
                    <w:top w:val="nil"/>
                    <w:left w:val="nil"/>
                    <w:bottom w:val="single" w:sz="4" w:space="0" w:color="auto"/>
                    <w:right w:val="single" w:sz="4" w:space="0" w:color="auto"/>
                  </w:tcBorders>
                  <w:shd w:val="clear" w:color="auto" w:fill="auto"/>
                  <w:vAlign w:val="center"/>
                  <w:hideMark/>
                </w:tcPr>
                <w:p w14:paraId="50DCB434"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R$ 3,20</w:t>
                  </w:r>
                </w:p>
              </w:tc>
              <w:tc>
                <w:tcPr>
                  <w:tcW w:w="980" w:type="dxa"/>
                  <w:tcBorders>
                    <w:top w:val="nil"/>
                    <w:left w:val="nil"/>
                    <w:bottom w:val="single" w:sz="4" w:space="0" w:color="auto"/>
                    <w:right w:val="single" w:sz="4" w:space="0" w:color="auto"/>
                  </w:tcBorders>
                  <w:shd w:val="clear" w:color="auto" w:fill="auto"/>
                  <w:vAlign w:val="center"/>
                  <w:hideMark/>
                </w:tcPr>
                <w:p w14:paraId="3DFA152B"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R$ 3,80</w:t>
                  </w:r>
                </w:p>
              </w:tc>
              <w:tc>
                <w:tcPr>
                  <w:tcW w:w="980" w:type="dxa"/>
                  <w:tcBorders>
                    <w:top w:val="nil"/>
                    <w:left w:val="nil"/>
                    <w:bottom w:val="single" w:sz="4" w:space="0" w:color="auto"/>
                    <w:right w:val="single" w:sz="4" w:space="0" w:color="auto"/>
                  </w:tcBorders>
                  <w:shd w:val="clear" w:color="auto" w:fill="auto"/>
                  <w:vAlign w:val="center"/>
                  <w:hideMark/>
                </w:tcPr>
                <w:p w14:paraId="3E0AEA23"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 </w:t>
                  </w:r>
                </w:p>
              </w:tc>
              <w:tc>
                <w:tcPr>
                  <w:tcW w:w="1000" w:type="dxa"/>
                  <w:tcBorders>
                    <w:top w:val="nil"/>
                    <w:left w:val="nil"/>
                    <w:bottom w:val="single" w:sz="4" w:space="0" w:color="auto"/>
                    <w:right w:val="single" w:sz="4" w:space="0" w:color="auto"/>
                  </w:tcBorders>
                  <w:shd w:val="clear" w:color="auto" w:fill="auto"/>
                  <w:noWrap/>
                  <w:vAlign w:val="center"/>
                  <w:hideMark/>
                </w:tcPr>
                <w:p w14:paraId="43C5208C"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R$ 3,60</w:t>
                  </w:r>
                </w:p>
              </w:tc>
            </w:tr>
            <w:tr w:rsidR="0027674D" w:rsidRPr="004804C5" w14:paraId="2CF1BA7F" w14:textId="77777777" w:rsidTr="0053679D">
              <w:trPr>
                <w:trHeight w:val="958"/>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1C24539F"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Alicate universal corpo forjado em aço especial. Cabeça e articulação lixadas. Empunhadura injetada ergonômica. Articulação suave para facilitar o uso.  Tamanho: 7"</w:t>
                  </w:r>
                </w:p>
              </w:tc>
              <w:tc>
                <w:tcPr>
                  <w:tcW w:w="960" w:type="dxa"/>
                  <w:tcBorders>
                    <w:top w:val="nil"/>
                    <w:left w:val="nil"/>
                    <w:bottom w:val="single" w:sz="4" w:space="0" w:color="auto"/>
                    <w:right w:val="single" w:sz="4" w:space="0" w:color="auto"/>
                  </w:tcBorders>
                  <w:shd w:val="clear" w:color="auto" w:fill="auto"/>
                  <w:vAlign w:val="center"/>
                  <w:hideMark/>
                </w:tcPr>
                <w:p w14:paraId="38A8C0A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3CF44C05"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R$ 39,00</w:t>
                  </w:r>
                </w:p>
              </w:tc>
              <w:tc>
                <w:tcPr>
                  <w:tcW w:w="980" w:type="dxa"/>
                  <w:tcBorders>
                    <w:top w:val="nil"/>
                    <w:left w:val="nil"/>
                    <w:bottom w:val="single" w:sz="4" w:space="0" w:color="auto"/>
                    <w:right w:val="single" w:sz="4" w:space="0" w:color="auto"/>
                  </w:tcBorders>
                  <w:shd w:val="clear" w:color="auto" w:fill="auto"/>
                  <w:vAlign w:val="center"/>
                  <w:hideMark/>
                </w:tcPr>
                <w:p w14:paraId="031524E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R$ 42,00</w:t>
                  </w:r>
                </w:p>
              </w:tc>
              <w:tc>
                <w:tcPr>
                  <w:tcW w:w="980" w:type="dxa"/>
                  <w:tcBorders>
                    <w:top w:val="nil"/>
                    <w:left w:val="nil"/>
                    <w:bottom w:val="single" w:sz="4" w:space="0" w:color="auto"/>
                    <w:right w:val="single" w:sz="4" w:space="0" w:color="auto"/>
                  </w:tcBorders>
                  <w:shd w:val="clear" w:color="auto" w:fill="auto"/>
                  <w:vAlign w:val="center"/>
                  <w:hideMark/>
                </w:tcPr>
                <w:p w14:paraId="5D345CA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R$ 39,00</w:t>
                  </w:r>
                </w:p>
              </w:tc>
              <w:tc>
                <w:tcPr>
                  <w:tcW w:w="980" w:type="dxa"/>
                  <w:tcBorders>
                    <w:top w:val="nil"/>
                    <w:left w:val="nil"/>
                    <w:bottom w:val="single" w:sz="4" w:space="0" w:color="auto"/>
                    <w:right w:val="single" w:sz="4" w:space="0" w:color="auto"/>
                  </w:tcBorders>
                  <w:shd w:val="clear" w:color="auto" w:fill="auto"/>
                  <w:vAlign w:val="center"/>
                  <w:hideMark/>
                </w:tcPr>
                <w:p w14:paraId="3CD40E46"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R$ 36,90</w:t>
                  </w:r>
                </w:p>
              </w:tc>
              <w:tc>
                <w:tcPr>
                  <w:tcW w:w="1000" w:type="dxa"/>
                  <w:tcBorders>
                    <w:top w:val="nil"/>
                    <w:left w:val="nil"/>
                    <w:bottom w:val="single" w:sz="4" w:space="0" w:color="auto"/>
                    <w:right w:val="single" w:sz="4" w:space="0" w:color="auto"/>
                  </w:tcBorders>
                  <w:shd w:val="clear" w:color="auto" w:fill="auto"/>
                  <w:noWrap/>
                  <w:vAlign w:val="center"/>
                  <w:hideMark/>
                </w:tcPr>
                <w:p w14:paraId="2E347177"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R$ 39,23</w:t>
                  </w:r>
                </w:p>
              </w:tc>
            </w:tr>
            <w:tr w:rsidR="0027674D" w:rsidRPr="004804C5" w14:paraId="39646211" w14:textId="77777777" w:rsidTr="0053679D">
              <w:trPr>
                <w:trHeight w:val="789"/>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08C72ED"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lastRenderedPageBreak/>
                    <w:t>Arame farpado - Zincagem com Camada Leve; Torção dos fios alternada; arames com 1,60mm; Distância entre farpas: 125mm. 500MT</w:t>
                  </w:r>
                </w:p>
              </w:tc>
              <w:tc>
                <w:tcPr>
                  <w:tcW w:w="960" w:type="dxa"/>
                  <w:tcBorders>
                    <w:top w:val="nil"/>
                    <w:left w:val="nil"/>
                    <w:bottom w:val="single" w:sz="4" w:space="0" w:color="auto"/>
                    <w:right w:val="single" w:sz="4" w:space="0" w:color="auto"/>
                  </w:tcBorders>
                  <w:shd w:val="clear" w:color="auto" w:fill="auto"/>
                  <w:vAlign w:val="center"/>
                  <w:hideMark/>
                </w:tcPr>
                <w:p w14:paraId="3721D14E"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276763B2"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R$ 400,00</w:t>
                  </w:r>
                </w:p>
              </w:tc>
              <w:tc>
                <w:tcPr>
                  <w:tcW w:w="980" w:type="dxa"/>
                  <w:tcBorders>
                    <w:top w:val="nil"/>
                    <w:left w:val="nil"/>
                    <w:bottom w:val="single" w:sz="4" w:space="0" w:color="auto"/>
                    <w:right w:val="single" w:sz="4" w:space="0" w:color="auto"/>
                  </w:tcBorders>
                  <w:shd w:val="clear" w:color="auto" w:fill="auto"/>
                  <w:vAlign w:val="center"/>
                  <w:hideMark/>
                </w:tcPr>
                <w:p w14:paraId="44686CA5"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R$ 550,00</w:t>
                  </w:r>
                </w:p>
              </w:tc>
              <w:tc>
                <w:tcPr>
                  <w:tcW w:w="980" w:type="dxa"/>
                  <w:tcBorders>
                    <w:top w:val="nil"/>
                    <w:left w:val="nil"/>
                    <w:bottom w:val="single" w:sz="4" w:space="0" w:color="auto"/>
                    <w:right w:val="single" w:sz="4" w:space="0" w:color="auto"/>
                  </w:tcBorders>
                  <w:shd w:val="clear" w:color="auto" w:fill="auto"/>
                  <w:vAlign w:val="center"/>
                  <w:hideMark/>
                </w:tcPr>
                <w:p w14:paraId="751CCCA1"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R$ 400,00</w:t>
                  </w:r>
                </w:p>
              </w:tc>
              <w:tc>
                <w:tcPr>
                  <w:tcW w:w="980" w:type="dxa"/>
                  <w:tcBorders>
                    <w:top w:val="nil"/>
                    <w:left w:val="nil"/>
                    <w:bottom w:val="single" w:sz="4" w:space="0" w:color="auto"/>
                    <w:right w:val="single" w:sz="4" w:space="0" w:color="auto"/>
                  </w:tcBorders>
                  <w:shd w:val="clear" w:color="auto" w:fill="auto"/>
                  <w:vAlign w:val="center"/>
                  <w:hideMark/>
                </w:tcPr>
                <w:p w14:paraId="6CE342C2"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R$ 525,00</w:t>
                  </w:r>
                </w:p>
              </w:tc>
              <w:tc>
                <w:tcPr>
                  <w:tcW w:w="1000" w:type="dxa"/>
                  <w:tcBorders>
                    <w:top w:val="nil"/>
                    <w:left w:val="nil"/>
                    <w:bottom w:val="single" w:sz="4" w:space="0" w:color="auto"/>
                    <w:right w:val="single" w:sz="4" w:space="0" w:color="auto"/>
                  </w:tcBorders>
                  <w:shd w:val="clear" w:color="auto" w:fill="auto"/>
                  <w:noWrap/>
                  <w:vAlign w:val="center"/>
                  <w:hideMark/>
                </w:tcPr>
                <w:p w14:paraId="6584F97F"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R$ 468,75</w:t>
                  </w:r>
                </w:p>
              </w:tc>
            </w:tr>
            <w:tr w:rsidR="0027674D" w:rsidRPr="004804C5" w14:paraId="398C8DCD" w14:textId="77777777" w:rsidTr="0053679D">
              <w:trPr>
                <w:trHeight w:val="300"/>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B12F35A"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Arame galvanizado liso N14</w:t>
                  </w:r>
                </w:p>
              </w:tc>
              <w:tc>
                <w:tcPr>
                  <w:tcW w:w="960" w:type="dxa"/>
                  <w:tcBorders>
                    <w:top w:val="nil"/>
                    <w:left w:val="nil"/>
                    <w:bottom w:val="single" w:sz="4" w:space="0" w:color="auto"/>
                    <w:right w:val="single" w:sz="4" w:space="0" w:color="auto"/>
                  </w:tcBorders>
                  <w:shd w:val="clear" w:color="auto" w:fill="auto"/>
                  <w:vAlign w:val="center"/>
                  <w:hideMark/>
                </w:tcPr>
                <w:p w14:paraId="010EA0F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kg</w:t>
                  </w:r>
                </w:p>
              </w:tc>
              <w:tc>
                <w:tcPr>
                  <w:tcW w:w="980" w:type="dxa"/>
                  <w:tcBorders>
                    <w:top w:val="nil"/>
                    <w:left w:val="nil"/>
                    <w:bottom w:val="single" w:sz="4" w:space="0" w:color="auto"/>
                    <w:right w:val="single" w:sz="4" w:space="0" w:color="auto"/>
                  </w:tcBorders>
                  <w:shd w:val="clear" w:color="auto" w:fill="auto"/>
                  <w:vAlign w:val="center"/>
                  <w:hideMark/>
                </w:tcPr>
                <w:p w14:paraId="29429C7E"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R$ 23,00</w:t>
                  </w:r>
                </w:p>
              </w:tc>
              <w:tc>
                <w:tcPr>
                  <w:tcW w:w="980" w:type="dxa"/>
                  <w:tcBorders>
                    <w:top w:val="nil"/>
                    <w:left w:val="nil"/>
                    <w:bottom w:val="single" w:sz="4" w:space="0" w:color="auto"/>
                    <w:right w:val="single" w:sz="4" w:space="0" w:color="auto"/>
                  </w:tcBorders>
                  <w:shd w:val="clear" w:color="auto" w:fill="auto"/>
                  <w:vAlign w:val="center"/>
                  <w:hideMark/>
                </w:tcPr>
                <w:p w14:paraId="7B7A6969"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R$ 27,00</w:t>
                  </w:r>
                </w:p>
              </w:tc>
              <w:tc>
                <w:tcPr>
                  <w:tcW w:w="980" w:type="dxa"/>
                  <w:tcBorders>
                    <w:top w:val="nil"/>
                    <w:left w:val="nil"/>
                    <w:bottom w:val="single" w:sz="4" w:space="0" w:color="auto"/>
                    <w:right w:val="single" w:sz="4" w:space="0" w:color="auto"/>
                  </w:tcBorders>
                  <w:shd w:val="clear" w:color="auto" w:fill="auto"/>
                  <w:vAlign w:val="center"/>
                  <w:hideMark/>
                </w:tcPr>
                <w:p w14:paraId="222ACC1B"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R$ 23,00</w:t>
                  </w:r>
                </w:p>
              </w:tc>
              <w:tc>
                <w:tcPr>
                  <w:tcW w:w="980" w:type="dxa"/>
                  <w:tcBorders>
                    <w:top w:val="nil"/>
                    <w:left w:val="nil"/>
                    <w:bottom w:val="single" w:sz="4" w:space="0" w:color="auto"/>
                    <w:right w:val="single" w:sz="4" w:space="0" w:color="auto"/>
                  </w:tcBorders>
                  <w:shd w:val="clear" w:color="auto" w:fill="auto"/>
                  <w:vAlign w:val="center"/>
                  <w:hideMark/>
                </w:tcPr>
                <w:p w14:paraId="5EE4F9B4"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R$ 27,90</w:t>
                  </w:r>
                </w:p>
              </w:tc>
              <w:tc>
                <w:tcPr>
                  <w:tcW w:w="1000" w:type="dxa"/>
                  <w:tcBorders>
                    <w:top w:val="nil"/>
                    <w:left w:val="nil"/>
                    <w:bottom w:val="single" w:sz="4" w:space="0" w:color="auto"/>
                    <w:right w:val="single" w:sz="4" w:space="0" w:color="auto"/>
                  </w:tcBorders>
                  <w:shd w:val="clear" w:color="auto" w:fill="auto"/>
                  <w:noWrap/>
                  <w:vAlign w:val="center"/>
                  <w:hideMark/>
                </w:tcPr>
                <w:p w14:paraId="114C5CB0"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R$ 25,23</w:t>
                  </w:r>
                </w:p>
              </w:tc>
            </w:tr>
            <w:tr w:rsidR="0027674D" w:rsidRPr="004804C5" w14:paraId="126EAF46" w14:textId="77777777" w:rsidTr="0053679D">
              <w:trPr>
                <w:trHeight w:val="300"/>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028BE59"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Arame galvanizado liso N16</w:t>
                  </w:r>
                </w:p>
              </w:tc>
              <w:tc>
                <w:tcPr>
                  <w:tcW w:w="960" w:type="dxa"/>
                  <w:tcBorders>
                    <w:top w:val="nil"/>
                    <w:left w:val="nil"/>
                    <w:bottom w:val="single" w:sz="4" w:space="0" w:color="auto"/>
                    <w:right w:val="single" w:sz="4" w:space="0" w:color="auto"/>
                  </w:tcBorders>
                  <w:shd w:val="clear" w:color="auto" w:fill="auto"/>
                  <w:vAlign w:val="center"/>
                  <w:hideMark/>
                </w:tcPr>
                <w:p w14:paraId="161B441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kg</w:t>
                  </w:r>
                </w:p>
              </w:tc>
              <w:tc>
                <w:tcPr>
                  <w:tcW w:w="980" w:type="dxa"/>
                  <w:tcBorders>
                    <w:top w:val="nil"/>
                    <w:left w:val="nil"/>
                    <w:bottom w:val="single" w:sz="4" w:space="0" w:color="auto"/>
                    <w:right w:val="single" w:sz="4" w:space="0" w:color="auto"/>
                  </w:tcBorders>
                  <w:shd w:val="clear" w:color="auto" w:fill="auto"/>
                  <w:vAlign w:val="center"/>
                  <w:hideMark/>
                </w:tcPr>
                <w:p w14:paraId="2F10AF9A"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R$ 23,00</w:t>
                  </w:r>
                </w:p>
              </w:tc>
              <w:tc>
                <w:tcPr>
                  <w:tcW w:w="980" w:type="dxa"/>
                  <w:tcBorders>
                    <w:top w:val="nil"/>
                    <w:left w:val="nil"/>
                    <w:bottom w:val="single" w:sz="4" w:space="0" w:color="auto"/>
                    <w:right w:val="single" w:sz="4" w:space="0" w:color="auto"/>
                  </w:tcBorders>
                  <w:shd w:val="clear" w:color="auto" w:fill="auto"/>
                  <w:vAlign w:val="center"/>
                  <w:hideMark/>
                </w:tcPr>
                <w:p w14:paraId="2E2D8116"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R$ 28,00</w:t>
                  </w:r>
                </w:p>
              </w:tc>
              <w:tc>
                <w:tcPr>
                  <w:tcW w:w="980" w:type="dxa"/>
                  <w:tcBorders>
                    <w:top w:val="nil"/>
                    <w:left w:val="nil"/>
                    <w:bottom w:val="single" w:sz="4" w:space="0" w:color="auto"/>
                    <w:right w:val="single" w:sz="4" w:space="0" w:color="auto"/>
                  </w:tcBorders>
                  <w:shd w:val="clear" w:color="auto" w:fill="auto"/>
                  <w:vAlign w:val="center"/>
                  <w:hideMark/>
                </w:tcPr>
                <w:p w14:paraId="22BDF02D"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R$ 23,00</w:t>
                  </w:r>
                </w:p>
              </w:tc>
              <w:tc>
                <w:tcPr>
                  <w:tcW w:w="980" w:type="dxa"/>
                  <w:tcBorders>
                    <w:top w:val="nil"/>
                    <w:left w:val="nil"/>
                    <w:bottom w:val="single" w:sz="4" w:space="0" w:color="auto"/>
                    <w:right w:val="single" w:sz="4" w:space="0" w:color="auto"/>
                  </w:tcBorders>
                  <w:shd w:val="clear" w:color="auto" w:fill="auto"/>
                  <w:vAlign w:val="center"/>
                  <w:hideMark/>
                </w:tcPr>
                <w:p w14:paraId="6BB3B740"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R$ 32,90</w:t>
                  </w:r>
                </w:p>
              </w:tc>
              <w:tc>
                <w:tcPr>
                  <w:tcW w:w="1000" w:type="dxa"/>
                  <w:tcBorders>
                    <w:top w:val="nil"/>
                    <w:left w:val="nil"/>
                    <w:bottom w:val="single" w:sz="4" w:space="0" w:color="auto"/>
                    <w:right w:val="single" w:sz="4" w:space="0" w:color="auto"/>
                  </w:tcBorders>
                  <w:shd w:val="clear" w:color="auto" w:fill="auto"/>
                  <w:noWrap/>
                  <w:vAlign w:val="center"/>
                  <w:hideMark/>
                </w:tcPr>
                <w:p w14:paraId="688A0856"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R$ 26,73</w:t>
                  </w:r>
                </w:p>
              </w:tc>
            </w:tr>
            <w:tr w:rsidR="0027674D" w:rsidRPr="004804C5" w14:paraId="44DDB357" w14:textId="77777777" w:rsidTr="0053679D">
              <w:trPr>
                <w:trHeight w:val="300"/>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3B46D6B7"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Carrinho mão PVC 90 LT</w:t>
                  </w:r>
                </w:p>
              </w:tc>
              <w:tc>
                <w:tcPr>
                  <w:tcW w:w="960" w:type="dxa"/>
                  <w:tcBorders>
                    <w:top w:val="nil"/>
                    <w:left w:val="nil"/>
                    <w:bottom w:val="single" w:sz="4" w:space="0" w:color="auto"/>
                    <w:right w:val="single" w:sz="4" w:space="0" w:color="auto"/>
                  </w:tcBorders>
                  <w:shd w:val="clear" w:color="auto" w:fill="auto"/>
                  <w:vAlign w:val="center"/>
                  <w:hideMark/>
                </w:tcPr>
                <w:p w14:paraId="27A7EC7E"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70287895"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R$ 400,00</w:t>
                  </w:r>
                </w:p>
              </w:tc>
              <w:tc>
                <w:tcPr>
                  <w:tcW w:w="980" w:type="dxa"/>
                  <w:tcBorders>
                    <w:top w:val="nil"/>
                    <w:left w:val="nil"/>
                    <w:bottom w:val="single" w:sz="4" w:space="0" w:color="auto"/>
                    <w:right w:val="single" w:sz="4" w:space="0" w:color="auto"/>
                  </w:tcBorders>
                  <w:shd w:val="clear" w:color="auto" w:fill="auto"/>
                  <w:vAlign w:val="center"/>
                  <w:hideMark/>
                </w:tcPr>
                <w:p w14:paraId="5BA6F206"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R$ 380,00</w:t>
                  </w:r>
                </w:p>
              </w:tc>
              <w:tc>
                <w:tcPr>
                  <w:tcW w:w="980" w:type="dxa"/>
                  <w:tcBorders>
                    <w:top w:val="nil"/>
                    <w:left w:val="nil"/>
                    <w:bottom w:val="single" w:sz="4" w:space="0" w:color="auto"/>
                    <w:right w:val="single" w:sz="4" w:space="0" w:color="auto"/>
                  </w:tcBorders>
                  <w:shd w:val="clear" w:color="auto" w:fill="auto"/>
                  <w:vAlign w:val="center"/>
                  <w:hideMark/>
                </w:tcPr>
                <w:p w14:paraId="2E9FC0C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R$ 400,00</w:t>
                  </w:r>
                </w:p>
              </w:tc>
              <w:tc>
                <w:tcPr>
                  <w:tcW w:w="980" w:type="dxa"/>
                  <w:tcBorders>
                    <w:top w:val="nil"/>
                    <w:left w:val="nil"/>
                    <w:bottom w:val="single" w:sz="4" w:space="0" w:color="auto"/>
                    <w:right w:val="single" w:sz="4" w:space="0" w:color="auto"/>
                  </w:tcBorders>
                  <w:shd w:val="clear" w:color="auto" w:fill="auto"/>
                  <w:vAlign w:val="center"/>
                  <w:hideMark/>
                </w:tcPr>
                <w:p w14:paraId="41B42C2C"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R$ 425,00</w:t>
                  </w:r>
                </w:p>
              </w:tc>
              <w:tc>
                <w:tcPr>
                  <w:tcW w:w="1000" w:type="dxa"/>
                  <w:tcBorders>
                    <w:top w:val="nil"/>
                    <w:left w:val="nil"/>
                    <w:bottom w:val="single" w:sz="4" w:space="0" w:color="auto"/>
                    <w:right w:val="single" w:sz="4" w:space="0" w:color="auto"/>
                  </w:tcBorders>
                  <w:shd w:val="clear" w:color="auto" w:fill="auto"/>
                  <w:noWrap/>
                  <w:vAlign w:val="center"/>
                  <w:hideMark/>
                </w:tcPr>
                <w:p w14:paraId="380F7A90"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R$ 401,25</w:t>
                  </w:r>
                </w:p>
              </w:tc>
            </w:tr>
            <w:tr w:rsidR="0027674D" w:rsidRPr="004804C5" w14:paraId="18230587" w14:textId="77777777" w:rsidTr="0053679D">
              <w:trPr>
                <w:trHeight w:val="186"/>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0835DFF5"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Facão para mato em aço de alta resistência a cabo ergonômico - 14 polegadas</w:t>
                  </w:r>
                </w:p>
              </w:tc>
              <w:tc>
                <w:tcPr>
                  <w:tcW w:w="960" w:type="dxa"/>
                  <w:tcBorders>
                    <w:top w:val="nil"/>
                    <w:left w:val="nil"/>
                    <w:bottom w:val="single" w:sz="4" w:space="0" w:color="auto"/>
                    <w:right w:val="single" w:sz="4" w:space="0" w:color="auto"/>
                  </w:tcBorders>
                  <w:shd w:val="clear" w:color="auto" w:fill="auto"/>
                  <w:vAlign w:val="center"/>
                  <w:hideMark/>
                </w:tcPr>
                <w:p w14:paraId="15DD7B32"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6CCBE1B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R$ 35,00</w:t>
                  </w:r>
                </w:p>
              </w:tc>
              <w:tc>
                <w:tcPr>
                  <w:tcW w:w="980" w:type="dxa"/>
                  <w:tcBorders>
                    <w:top w:val="nil"/>
                    <w:left w:val="nil"/>
                    <w:bottom w:val="single" w:sz="4" w:space="0" w:color="auto"/>
                    <w:right w:val="single" w:sz="4" w:space="0" w:color="auto"/>
                  </w:tcBorders>
                  <w:shd w:val="clear" w:color="auto" w:fill="auto"/>
                  <w:vAlign w:val="center"/>
                  <w:hideMark/>
                </w:tcPr>
                <w:p w14:paraId="649E037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R$ 28,00</w:t>
                  </w:r>
                </w:p>
              </w:tc>
              <w:tc>
                <w:tcPr>
                  <w:tcW w:w="980" w:type="dxa"/>
                  <w:tcBorders>
                    <w:top w:val="nil"/>
                    <w:left w:val="nil"/>
                    <w:bottom w:val="single" w:sz="4" w:space="0" w:color="auto"/>
                    <w:right w:val="single" w:sz="4" w:space="0" w:color="auto"/>
                  </w:tcBorders>
                  <w:shd w:val="clear" w:color="auto" w:fill="auto"/>
                  <w:vAlign w:val="center"/>
                  <w:hideMark/>
                </w:tcPr>
                <w:p w14:paraId="1CF6CC1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R$ 35,00</w:t>
                  </w:r>
                </w:p>
              </w:tc>
              <w:tc>
                <w:tcPr>
                  <w:tcW w:w="980" w:type="dxa"/>
                  <w:tcBorders>
                    <w:top w:val="nil"/>
                    <w:left w:val="nil"/>
                    <w:bottom w:val="single" w:sz="4" w:space="0" w:color="auto"/>
                    <w:right w:val="single" w:sz="4" w:space="0" w:color="auto"/>
                  </w:tcBorders>
                  <w:shd w:val="clear" w:color="auto" w:fill="auto"/>
                  <w:vAlign w:val="center"/>
                  <w:hideMark/>
                </w:tcPr>
                <w:p w14:paraId="430121A4"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R$ 27,90</w:t>
                  </w:r>
                </w:p>
              </w:tc>
              <w:tc>
                <w:tcPr>
                  <w:tcW w:w="1000" w:type="dxa"/>
                  <w:tcBorders>
                    <w:top w:val="nil"/>
                    <w:left w:val="nil"/>
                    <w:bottom w:val="single" w:sz="4" w:space="0" w:color="auto"/>
                    <w:right w:val="single" w:sz="4" w:space="0" w:color="auto"/>
                  </w:tcBorders>
                  <w:shd w:val="clear" w:color="auto" w:fill="auto"/>
                  <w:noWrap/>
                  <w:vAlign w:val="center"/>
                  <w:hideMark/>
                </w:tcPr>
                <w:p w14:paraId="1D7477C2"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R$ 31,48</w:t>
                  </w:r>
                </w:p>
              </w:tc>
            </w:tr>
            <w:tr w:rsidR="0027674D" w:rsidRPr="004804C5" w14:paraId="42196970" w14:textId="77777777" w:rsidTr="0053679D">
              <w:trPr>
                <w:trHeight w:val="803"/>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1297BA6D"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Foice Fabricado em Aço de alta resistência. Comprimento Mínimo de Lamina 29 cm.  Encaixe do cabo com 12 cm. Diâmetro olho aproximadamente 3,5 cm</w:t>
                  </w:r>
                </w:p>
              </w:tc>
              <w:tc>
                <w:tcPr>
                  <w:tcW w:w="960" w:type="dxa"/>
                  <w:tcBorders>
                    <w:top w:val="nil"/>
                    <w:left w:val="nil"/>
                    <w:bottom w:val="single" w:sz="4" w:space="0" w:color="auto"/>
                    <w:right w:val="single" w:sz="4" w:space="0" w:color="auto"/>
                  </w:tcBorders>
                  <w:shd w:val="clear" w:color="auto" w:fill="auto"/>
                  <w:vAlign w:val="center"/>
                  <w:hideMark/>
                </w:tcPr>
                <w:p w14:paraId="61D7ABC8"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29E5FCBC"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R$ 42,00</w:t>
                  </w:r>
                </w:p>
              </w:tc>
              <w:tc>
                <w:tcPr>
                  <w:tcW w:w="980" w:type="dxa"/>
                  <w:tcBorders>
                    <w:top w:val="nil"/>
                    <w:left w:val="nil"/>
                    <w:bottom w:val="single" w:sz="4" w:space="0" w:color="auto"/>
                    <w:right w:val="single" w:sz="4" w:space="0" w:color="auto"/>
                  </w:tcBorders>
                  <w:shd w:val="clear" w:color="auto" w:fill="auto"/>
                  <w:vAlign w:val="center"/>
                  <w:hideMark/>
                </w:tcPr>
                <w:p w14:paraId="771D9368"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R$ 30,00</w:t>
                  </w:r>
                </w:p>
              </w:tc>
              <w:tc>
                <w:tcPr>
                  <w:tcW w:w="980" w:type="dxa"/>
                  <w:tcBorders>
                    <w:top w:val="nil"/>
                    <w:left w:val="nil"/>
                    <w:bottom w:val="single" w:sz="4" w:space="0" w:color="auto"/>
                    <w:right w:val="single" w:sz="4" w:space="0" w:color="auto"/>
                  </w:tcBorders>
                  <w:shd w:val="clear" w:color="auto" w:fill="auto"/>
                  <w:vAlign w:val="center"/>
                  <w:hideMark/>
                </w:tcPr>
                <w:p w14:paraId="44ACF83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R$ 42,00</w:t>
                  </w:r>
                </w:p>
              </w:tc>
              <w:tc>
                <w:tcPr>
                  <w:tcW w:w="980" w:type="dxa"/>
                  <w:tcBorders>
                    <w:top w:val="nil"/>
                    <w:left w:val="nil"/>
                    <w:bottom w:val="single" w:sz="4" w:space="0" w:color="auto"/>
                    <w:right w:val="single" w:sz="4" w:space="0" w:color="auto"/>
                  </w:tcBorders>
                  <w:shd w:val="clear" w:color="auto" w:fill="auto"/>
                  <w:vAlign w:val="center"/>
                  <w:hideMark/>
                </w:tcPr>
                <w:p w14:paraId="3ABA2992"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R$ 52,90</w:t>
                  </w:r>
                </w:p>
              </w:tc>
              <w:tc>
                <w:tcPr>
                  <w:tcW w:w="1000" w:type="dxa"/>
                  <w:tcBorders>
                    <w:top w:val="nil"/>
                    <w:left w:val="nil"/>
                    <w:bottom w:val="single" w:sz="4" w:space="0" w:color="auto"/>
                    <w:right w:val="single" w:sz="4" w:space="0" w:color="auto"/>
                  </w:tcBorders>
                  <w:shd w:val="clear" w:color="auto" w:fill="auto"/>
                  <w:noWrap/>
                  <w:vAlign w:val="center"/>
                  <w:hideMark/>
                </w:tcPr>
                <w:p w14:paraId="12D9A19B"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R$ 41,73</w:t>
                  </w:r>
                </w:p>
              </w:tc>
            </w:tr>
            <w:tr w:rsidR="0027674D" w:rsidRPr="004804C5" w14:paraId="32795C7A" w14:textId="77777777" w:rsidTr="0053679D">
              <w:trPr>
                <w:trHeight w:val="491"/>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3EEB504"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Martelo em aço de alta resistência com cabo de madeira - martelo de 27mm</w:t>
                  </w:r>
                </w:p>
              </w:tc>
              <w:tc>
                <w:tcPr>
                  <w:tcW w:w="960" w:type="dxa"/>
                  <w:tcBorders>
                    <w:top w:val="nil"/>
                    <w:left w:val="nil"/>
                    <w:bottom w:val="single" w:sz="4" w:space="0" w:color="auto"/>
                    <w:right w:val="single" w:sz="4" w:space="0" w:color="auto"/>
                  </w:tcBorders>
                  <w:shd w:val="clear" w:color="auto" w:fill="auto"/>
                  <w:vAlign w:val="center"/>
                  <w:hideMark/>
                </w:tcPr>
                <w:p w14:paraId="57A357A8"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3066B5E1"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R$ 46,00</w:t>
                  </w:r>
                </w:p>
              </w:tc>
              <w:tc>
                <w:tcPr>
                  <w:tcW w:w="980" w:type="dxa"/>
                  <w:tcBorders>
                    <w:top w:val="nil"/>
                    <w:left w:val="nil"/>
                    <w:bottom w:val="single" w:sz="4" w:space="0" w:color="auto"/>
                    <w:right w:val="single" w:sz="4" w:space="0" w:color="auto"/>
                  </w:tcBorders>
                  <w:shd w:val="clear" w:color="auto" w:fill="auto"/>
                  <w:vAlign w:val="center"/>
                  <w:hideMark/>
                </w:tcPr>
                <w:p w14:paraId="6F5C3727"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R$ 45,00</w:t>
                  </w:r>
                </w:p>
              </w:tc>
              <w:tc>
                <w:tcPr>
                  <w:tcW w:w="980" w:type="dxa"/>
                  <w:tcBorders>
                    <w:top w:val="nil"/>
                    <w:left w:val="nil"/>
                    <w:bottom w:val="single" w:sz="4" w:space="0" w:color="auto"/>
                    <w:right w:val="single" w:sz="4" w:space="0" w:color="auto"/>
                  </w:tcBorders>
                  <w:shd w:val="clear" w:color="auto" w:fill="auto"/>
                  <w:vAlign w:val="center"/>
                  <w:hideMark/>
                </w:tcPr>
                <w:p w14:paraId="3FBCB8C5"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R$ 46,00</w:t>
                  </w:r>
                </w:p>
              </w:tc>
              <w:tc>
                <w:tcPr>
                  <w:tcW w:w="980" w:type="dxa"/>
                  <w:tcBorders>
                    <w:top w:val="nil"/>
                    <w:left w:val="nil"/>
                    <w:bottom w:val="single" w:sz="4" w:space="0" w:color="auto"/>
                    <w:right w:val="single" w:sz="4" w:space="0" w:color="auto"/>
                  </w:tcBorders>
                  <w:shd w:val="clear" w:color="auto" w:fill="auto"/>
                  <w:vAlign w:val="center"/>
                  <w:hideMark/>
                </w:tcPr>
                <w:p w14:paraId="46094318"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R$ 41,90</w:t>
                  </w:r>
                </w:p>
              </w:tc>
              <w:tc>
                <w:tcPr>
                  <w:tcW w:w="1000" w:type="dxa"/>
                  <w:tcBorders>
                    <w:top w:val="nil"/>
                    <w:left w:val="nil"/>
                    <w:bottom w:val="single" w:sz="4" w:space="0" w:color="auto"/>
                    <w:right w:val="single" w:sz="4" w:space="0" w:color="auto"/>
                  </w:tcBorders>
                  <w:shd w:val="clear" w:color="auto" w:fill="auto"/>
                  <w:noWrap/>
                  <w:vAlign w:val="center"/>
                  <w:hideMark/>
                </w:tcPr>
                <w:p w14:paraId="6C5FCE47"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R$ 44,73</w:t>
                  </w:r>
                </w:p>
              </w:tc>
            </w:tr>
            <w:tr w:rsidR="0027674D" w:rsidRPr="004804C5" w14:paraId="48BD7DBE" w14:textId="77777777" w:rsidTr="0053679D">
              <w:trPr>
                <w:trHeight w:val="257"/>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74DD7056"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Pá de concha reta n2 em aço de alta resistência</w:t>
                  </w:r>
                </w:p>
              </w:tc>
              <w:tc>
                <w:tcPr>
                  <w:tcW w:w="960" w:type="dxa"/>
                  <w:tcBorders>
                    <w:top w:val="nil"/>
                    <w:left w:val="nil"/>
                    <w:bottom w:val="single" w:sz="4" w:space="0" w:color="auto"/>
                    <w:right w:val="single" w:sz="4" w:space="0" w:color="auto"/>
                  </w:tcBorders>
                  <w:shd w:val="clear" w:color="auto" w:fill="auto"/>
                  <w:vAlign w:val="center"/>
                  <w:hideMark/>
                </w:tcPr>
                <w:p w14:paraId="6E2B8009"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15DBCF96"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R$ 30,00</w:t>
                  </w:r>
                </w:p>
              </w:tc>
              <w:tc>
                <w:tcPr>
                  <w:tcW w:w="980" w:type="dxa"/>
                  <w:tcBorders>
                    <w:top w:val="nil"/>
                    <w:left w:val="nil"/>
                    <w:bottom w:val="single" w:sz="4" w:space="0" w:color="auto"/>
                    <w:right w:val="single" w:sz="4" w:space="0" w:color="auto"/>
                  </w:tcBorders>
                  <w:shd w:val="clear" w:color="auto" w:fill="auto"/>
                  <w:vAlign w:val="center"/>
                  <w:hideMark/>
                </w:tcPr>
                <w:p w14:paraId="2CB759C7"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 </w:t>
                  </w:r>
                </w:p>
              </w:tc>
              <w:tc>
                <w:tcPr>
                  <w:tcW w:w="980" w:type="dxa"/>
                  <w:tcBorders>
                    <w:top w:val="nil"/>
                    <w:left w:val="nil"/>
                    <w:bottom w:val="single" w:sz="4" w:space="0" w:color="auto"/>
                    <w:right w:val="single" w:sz="4" w:space="0" w:color="auto"/>
                  </w:tcBorders>
                  <w:shd w:val="clear" w:color="auto" w:fill="auto"/>
                  <w:vAlign w:val="center"/>
                  <w:hideMark/>
                </w:tcPr>
                <w:p w14:paraId="10FBE82F"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R$ 30,00</w:t>
                  </w:r>
                </w:p>
              </w:tc>
              <w:tc>
                <w:tcPr>
                  <w:tcW w:w="980" w:type="dxa"/>
                  <w:tcBorders>
                    <w:top w:val="nil"/>
                    <w:left w:val="nil"/>
                    <w:bottom w:val="single" w:sz="4" w:space="0" w:color="auto"/>
                    <w:right w:val="single" w:sz="4" w:space="0" w:color="auto"/>
                  </w:tcBorders>
                  <w:shd w:val="clear" w:color="auto" w:fill="auto"/>
                  <w:vAlign w:val="center"/>
                  <w:hideMark/>
                </w:tcPr>
                <w:p w14:paraId="2B071217"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R$ 49,90</w:t>
                  </w:r>
                </w:p>
              </w:tc>
              <w:tc>
                <w:tcPr>
                  <w:tcW w:w="1000" w:type="dxa"/>
                  <w:tcBorders>
                    <w:top w:val="nil"/>
                    <w:left w:val="nil"/>
                    <w:bottom w:val="single" w:sz="4" w:space="0" w:color="auto"/>
                    <w:right w:val="single" w:sz="4" w:space="0" w:color="auto"/>
                  </w:tcBorders>
                  <w:shd w:val="clear" w:color="auto" w:fill="auto"/>
                  <w:noWrap/>
                  <w:vAlign w:val="center"/>
                  <w:hideMark/>
                </w:tcPr>
                <w:p w14:paraId="494DCCFA"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R$ 36,63</w:t>
                  </w:r>
                </w:p>
              </w:tc>
            </w:tr>
            <w:tr w:rsidR="0027674D" w:rsidRPr="004804C5" w14:paraId="53EE3418" w14:textId="77777777" w:rsidTr="0053679D">
              <w:trPr>
                <w:trHeight w:val="600"/>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65E5D796"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Pulverizador com capacidade de 5 litros alta pressão. Vazão: 1,2 l/min.</w:t>
                  </w:r>
                </w:p>
              </w:tc>
              <w:tc>
                <w:tcPr>
                  <w:tcW w:w="960" w:type="dxa"/>
                  <w:tcBorders>
                    <w:top w:val="nil"/>
                    <w:left w:val="nil"/>
                    <w:bottom w:val="single" w:sz="4" w:space="0" w:color="auto"/>
                    <w:right w:val="single" w:sz="4" w:space="0" w:color="auto"/>
                  </w:tcBorders>
                  <w:shd w:val="clear" w:color="auto" w:fill="auto"/>
                  <w:vAlign w:val="center"/>
                  <w:hideMark/>
                </w:tcPr>
                <w:p w14:paraId="3D8C8CB4"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53FEAEDB"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R$ 105,00</w:t>
                  </w:r>
                </w:p>
              </w:tc>
              <w:tc>
                <w:tcPr>
                  <w:tcW w:w="980" w:type="dxa"/>
                  <w:tcBorders>
                    <w:top w:val="nil"/>
                    <w:left w:val="nil"/>
                    <w:bottom w:val="single" w:sz="4" w:space="0" w:color="auto"/>
                    <w:right w:val="single" w:sz="4" w:space="0" w:color="auto"/>
                  </w:tcBorders>
                  <w:shd w:val="clear" w:color="auto" w:fill="auto"/>
                  <w:vAlign w:val="center"/>
                  <w:hideMark/>
                </w:tcPr>
                <w:p w14:paraId="6C86DCC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R$ 98,00</w:t>
                  </w:r>
                </w:p>
              </w:tc>
              <w:tc>
                <w:tcPr>
                  <w:tcW w:w="980" w:type="dxa"/>
                  <w:tcBorders>
                    <w:top w:val="nil"/>
                    <w:left w:val="nil"/>
                    <w:bottom w:val="single" w:sz="4" w:space="0" w:color="auto"/>
                    <w:right w:val="single" w:sz="4" w:space="0" w:color="auto"/>
                  </w:tcBorders>
                  <w:shd w:val="clear" w:color="auto" w:fill="auto"/>
                  <w:vAlign w:val="center"/>
                  <w:hideMark/>
                </w:tcPr>
                <w:p w14:paraId="0CCF9FC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R$ 105,00</w:t>
                  </w:r>
                </w:p>
              </w:tc>
              <w:tc>
                <w:tcPr>
                  <w:tcW w:w="980" w:type="dxa"/>
                  <w:tcBorders>
                    <w:top w:val="nil"/>
                    <w:left w:val="nil"/>
                    <w:bottom w:val="single" w:sz="4" w:space="0" w:color="auto"/>
                    <w:right w:val="single" w:sz="4" w:space="0" w:color="auto"/>
                  </w:tcBorders>
                  <w:shd w:val="clear" w:color="auto" w:fill="auto"/>
                  <w:vAlign w:val="center"/>
                  <w:hideMark/>
                </w:tcPr>
                <w:p w14:paraId="14302EBE"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R$ 79,90</w:t>
                  </w:r>
                </w:p>
              </w:tc>
              <w:tc>
                <w:tcPr>
                  <w:tcW w:w="1000" w:type="dxa"/>
                  <w:tcBorders>
                    <w:top w:val="nil"/>
                    <w:left w:val="nil"/>
                    <w:bottom w:val="single" w:sz="4" w:space="0" w:color="auto"/>
                    <w:right w:val="single" w:sz="4" w:space="0" w:color="auto"/>
                  </w:tcBorders>
                  <w:shd w:val="clear" w:color="auto" w:fill="auto"/>
                  <w:noWrap/>
                  <w:vAlign w:val="center"/>
                  <w:hideMark/>
                </w:tcPr>
                <w:p w14:paraId="177DE606"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R$ 96,98</w:t>
                  </w:r>
                </w:p>
              </w:tc>
            </w:tr>
            <w:tr w:rsidR="0027674D" w:rsidRPr="004804C5" w14:paraId="64F671AA" w14:textId="77777777" w:rsidTr="0053679D">
              <w:trPr>
                <w:trHeight w:val="345"/>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7451543B"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lastRenderedPageBreak/>
                    <w:t>Pulverizador Costal capacidade de 10 litros com alavanca, Vazão da ponta regulável 600ml/min</w:t>
                  </w:r>
                </w:p>
              </w:tc>
              <w:tc>
                <w:tcPr>
                  <w:tcW w:w="960" w:type="dxa"/>
                  <w:tcBorders>
                    <w:top w:val="nil"/>
                    <w:left w:val="nil"/>
                    <w:bottom w:val="single" w:sz="4" w:space="0" w:color="auto"/>
                    <w:right w:val="single" w:sz="4" w:space="0" w:color="auto"/>
                  </w:tcBorders>
                  <w:shd w:val="clear" w:color="auto" w:fill="auto"/>
                  <w:vAlign w:val="center"/>
                  <w:hideMark/>
                </w:tcPr>
                <w:p w14:paraId="6F1961A1"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3BC3439E"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R$ 270,00</w:t>
                  </w:r>
                </w:p>
              </w:tc>
              <w:tc>
                <w:tcPr>
                  <w:tcW w:w="980" w:type="dxa"/>
                  <w:tcBorders>
                    <w:top w:val="nil"/>
                    <w:left w:val="nil"/>
                    <w:bottom w:val="single" w:sz="4" w:space="0" w:color="auto"/>
                    <w:right w:val="single" w:sz="4" w:space="0" w:color="auto"/>
                  </w:tcBorders>
                  <w:shd w:val="clear" w:color="auto" w:fill="auto"/>
                  <w:vAlign w:val="center"/>
                  <w:hideMark/>
                </w:tcPr>
                <w:p w14:paraId="4D05CE0D"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R$ 235,00</w:t>
                  </w:r>
                </w:p>
              </w:tc>
              <w:tc>
                <w:tcPr>
                  <w:tcW w:w="980" w:type="dxa"/>
                  <w:tcBorders>
                    <w:top w:val="nil"/>
                    <w:left w:val="nil"/>
                    <w:bottom w:val="single" w:sz="4" w:space="0" w:color="auto"/>
                    <w:right w:val="single" w:sz="4" w:space="0" w:color="auto"/>
                  </w:tcBorders>
                  <w:shd w:val="clear" w:color="auto" w:fill="auto"/>
                  <w:vAlign w:val="center"/>
                  <w:hideMark/>
                </w:tcPr>
                <w:p w14:paraId="72BEB7C3"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R$ 270,00</w:t>
                  </w:r>
                </w:p>
              </w:tc>
              <w:tc>
                <w:tcPr>
                  <w:tcW w:w="980" w:type="dxa"/>
                  <w:tcBorders>
                    <w:top w:val="nil"/>
                    <w:left w:val="nil"/>
                    <w:bottom w:val="single" w:sz="4" w:space="0" w:color="auto"/>
                    <w:right w:val="single" w:sz="4" w:space="0" w:color="auto"/>
                  </w:tcBorders>
                  <w:shd w:val="clear" w:color="auto" w:fill="auto"/>
                  <w:vAlign w:val="center"/>
                  <w:hideMark/>
                </w:tcPr>
                <w:p w14:paraId="199CBB63"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 </w:t>
                  </w:r>
                </w:p>
              </w:tc>
              <w:tc>
                <w:tcPr>
                  <w:tcW w:w="1000" w:type="dxa"/>
                  <w:tcBorders>
                    <w:top w:val="nil"/>
                    <w:left w:val="nil"/>
                    <w:bottom w:val="single" w:sz="4" w:space="0" w:color="auto"/>
                    <w:right w:val="single" w:sz="4" w:space="0" w:color="auto"/>
                  </w:tcBorders>
                  <w:shd w:val="clear" w:color="auto" w:fill="auto"/>
                  <w:noWrap/>
                  <w:vAlign w:val="center"/>
                  <w:hideMark/>
                </w:tcPr>
                <w:p w14:paraId="2CCD8F12"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R$ 258,33</w:t>
                  </w:r>
                </w:p>
              </w:tc>
            </w:tr>
            <w:tr w:rsidR="0027674D" w:rsidRPr="004804C5" w14:paraId="05DB736E" w14:textId="77777777" w:rsidTr="0053679D">
              <w:trPr>
                <w:trHeight w:val="537"/>
                <w:jc w:val="center"/>
              </w:trPr>
              <w:tc>
                <w:tcPr>
                  <w:tcW w:w="5098" w:type="dxa"/>
                  <w:tcBorders>
                    <w:top w:val="nil"/>
                    <w:left w:val="single" w:sz="4" w:space="0" w:color="auto"/>
                    <w:bottom w:val="single" w:sz="4" w:space="0" w:color="auto"/>
                    <w:right w:val="single" w:sz="4" w:space="0" w:color="auto"/>
                  </w:tcBorders>
                  <w:shd w:val="clear" w:color="auto" w:fill="auto"/>
                  <w:vAlign w:val="center"/>
                  <w:hideMark/>
                </w:tcPr>
                <w:p w14:paraId="5D737593"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 xml:space="preserve">Pulverizador Costal com alavanca, capacidade para 20 litros. Mangueira Reforçada Com Trama de Nylon. Vazão da Ponta Regulável a 45psi (600ml/min). Material do Acumulador de Pressão: Cobre </w:t>
                  </w:r>
                </w:p>
              </w:tc>
              <w:tc>
                <w:tcPr>
                  <w:tcW w:w="960" w:type="dxa"/>
                  <w:tcBorders>
                    <w:top w:val="nil"/>
                    <w:left w:val="nil"/>
                    <w:bottom w:val="single" w:sz="4" w:space="0" w:color="auto"/>
                    <w:right w:val="single" w:sz="4" w:space="0" w:color="auto"/>
                  </w:tcBorders>
                  <w:shd w:val="clear" w:color="auto" w:fill="auto"/>
                  <w:vAlign w:val="center"/>
                  <w:hideMark/>
                </w:tcPr>
                <w:p w14:paraId="31727B0B"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w:t>
                  </w:r>
                </w:p>
              </w:tc>
              <w:tc>
                <w:tcPr>
                  <w:tcW w:w="980" w:type="dxa"/>
                  <w:tcBorders>
                    <w:top w:val="nil"/>
                    <w:left w:val="nil"/>
                    <w:bottom w:val="single" w:sz="4" w:space="0" w:color="auto"/>
                    <w:right w:val="single" w:sz="4" w:space="0" w:color="auto"/>
                  </w:tcBorders>
                  <w:shd w:val="clear" w:color="auto" w:fill="auto"/>
                  <w:vAlign w:val="center"/>
                  <w:hideMark/>
                </w:tcPr>
                <w:p w14:paraId="0FE72B64"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R$ 390,00</w:t>
                  </w:r>
                </w:p>
              </w:tc>
              <w:tc>
                <w:tcPr>
                  <w:tcW w:w="980" w:type="dxa"/>
                  <w:tcBorders>
                    <w:top w:val="nil"/>
                    <w:left w:val="nil"/>
                    <w:bottom w:val="single" w:sz="4" w:space="0" w:color="auto"/>
                    <w:right w:val="single" w:sz="4" w:space="0" w:color="auto"/>
                  </w:tcBorders>
                  <w:shd w:val="clear" w:color="auto" w:fill="auto"/>
                  <w:vAlign w:val="center"/>
                  <w:hideMark/>
                </w:tcPr>
                <w:p w14:paraId="32785F5D"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R$ 430,00</w:t>
                  </w:r>
                </w:p>
              </w:tc>
              <w:tc>
                <w:tcPr>
                  <w:tcW w:w="980" w:type="dxa"/>
                  <w:tcBorders>
                    <w:top w:val="nil"/>
                    <w:left w:val="nil"/>
                    <w:bottom w:val="single" w:sz="4" w:space="0" w:color="auto"/>
                    <w:right w:val="single" w:sz="4" w:space="0" w:color="auto"/>
                  </w:tcBorders>
                  <w:shd w:val="clear" w:color="auto" w:fill="auto"/>
                  <w:vAlign w:val="center"/>
                  <w:hideMark/>
                </w:tcPr>
                <w:p w14:paraId="4EEF49ED"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R$ 390,00</w:t>
                  </w:r>
                </w:p>
              </w:tc>
              <w:tc>
                <w:tcPr>
                  <w:tcW w:w="980" w:type="dxa"/>
                  <w:tcBorders>
                    <w:top w:val="nil"/>
                    <w:left w:val="nil"/>
                    <w:bottom w:val="single" w:sz="4" w:space="0" w:color="auto"/>
                    <w:right w:val="single" w:sz="4" w:space="0" w:color="auto"/>
                  </w:tcBorders>
                  <w:shd w:val="clear" w:color="auto" w:fill="auto"/>
                  <w:vAlign w:val="center"/>
                  <w:hideMark/>
                </w:tcPr>
                <w:p w14:paraId="4CF3EC74"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R$ 319,00</w:t>
                  </w:r>
                </w:p>
              </w:tc>
              <w:tc>
                <w:tcPr>
                  <w:tcW w:w="1000" w:type="dxa"/>
                  <w:tcBorders>
                    <w:top w:val="nil"/>
                    <w:left w:val="nil"/>
                    <w:bottom w:val="single" w:sz="4" w:space="0" w:color="auto"/>
                    <w:right w:val="single" w:sz="4" w:space="0" w:color="auto"/>
                  </w:tcBorders>
                  <w:shd w:val="clear" w:color="auto" w:fill="auto"/>
                  <w:noWrap/>
                  <w:vAlign w:val="center"/>
                  <w:hideMark/>
                </w:tcPr>
                <w:p w14:paraId="44C2F26F"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R$ 382,25</w:t>
                  </w:r>
                </w:p>
              </w:tc>
            </w:tr>
            <w:tr w:rsidR="0027674D" w:rsidRPr="004804C5" w14:paraId="2E0E570E" w14:textId="77777777" w:rsidTr="0053679D">
              <w:trPr>
                <w:trHeight w:val="537"/>
                <w:jc w:val="center"/>
              </w:trPr>
              <w:tc>
                <w:tcPr>
                  <w:tcW w:w="5098" w:type="dxa"/>
                  <w:tcBorders>
                    <w:top w:val="single" w:sz="4" w:space="0" w:color="auto"/>
                    <w:left w:val="single" w:sz="4" w:space="0" w:color="auto"/>
                    <w:bottom w:val="single" w:sz="4" w:space="0" w:color="auto"/>
                    <w:right w:val="single" w:sz="4" w:space="0" w:color="auto"/>
                  </w:tcBorders>
                  <w:shd w:val="clear" w:color="auto" w:fill="auto"/>
                  <w:vAlign w:val="center"/>
                </w:tcPr>
                <w:p w14:paraId="4EE7F40A"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 xml:space="preserve">Sal comum </w:t>
                  </w:r>
                </w:p>
              </w:tc>
              <w:tc>
                <w:tcPr>
                  <w:tcW w:w="960" w:type="dxa"/>
                  <w:tcBorders>
                    <w:top w:val="single" w:sz="4" w:space="0" w:color="auto"/>
                    <w:left w:val="nil"/>
                    <w:bottom w:val="single" w:sz="4" w:space="0" w:color="auto"/>
                    <w:right w:val="single" w:sz="4" w:space="0" w:color="auto"/>
                  </w:tcBorders>
                  <w:shd w:val="clear" w:color="auto" w:fill="auto"/>
                  <w:vAlign w:val="center"/>
                </w:tcPr>
                <w:p w14:paraId="3389FC8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kg</w:t>
                  </w:r>
                </w:p>
              </w:tc>
              <w:tc>
                <w:tcPr>
                  <w:tcW w:w="980" w:type="dxa"/>
                  <w:tcBorders>
                    <w:top w:val="single" w:sz="4" w:space="0" w:color="auto"/>
                    <w:left w:val="nil"/>
                    <w:bottom w:val="single" w:sz="4" w:space="0" w:color="auto"/>
                    <w:right w:val="single" w:sz="4" w:space="0" w:color="auto"/>
                  </w:tcBorders>
                  <w:shd w:val="clear" w:color="auto" w:fill="auto"/>
                </w:tcPr>
                <w:p w14:paraId="4FA87E4F" w14:textId="77777777" w:rsidR="0027674D" w:rsidRPr="004804C5" w:rsidRDefault="0027674D" w:rsidP="0053679D">
                  <w:pPr>
                    <w:rPr>
                      <w:rFonts w:ascii="Arial" w:hAnsi="Arial" w:cs="Arial"/>
                    </w:rPr>
                  </w:pPr>
                  <w:r w:rsidRPr="004804C5">
                    <w:rPr>
                      <w:rFonts w:ascii="Arial" w:eastAsia="Times New Roman" w:hAnsi="Arial" w:cs="Arial"/>
                      <w:color w:val="000000"/>
                      <w:lang w:eastAsia="pt-BR"/>
                    </w:rPr>
                    <w:t>R$1,00</w:t>
                  </w:r>
                </w:p>
              </w:tc>
              <w:tc>
                <w:tcPr>
                  <w:tcW w:w="980" w:type="dxa"/>
                  <w:tcBorders>
                    <w:top w:val="single" w:sz="4" w:space="0" w:color="auto"/>
                    <w:left w:val="nil"/>
                    <w:bottom w:val="single" w:sz="4" w:space="0" w:color="auto"/>
                    <w:right w:val="single" w:sz="4" w:space="0" w:color="auto"/>
                  </w:tcBorders>
                  <w:shd w:val="clear" w:color="auto" w:fill="auto"/>
                </w:tcPr>
                <w:p w14:paraId="0E02854D" w14:textId="77777777" w:rsidR="0027674D" w:rsidRPr="004804C5" w:rsidRDefault="0027674D" w:rsidP="0053679D">
                  <w:pPr>
                    <w:rPr>
                      <w:rFonts w:ascii="Arial" w:hAnsi="Arial" w:cs="Arial"/>
                    </w:rPr>
                  </w:pPr>
                  <w:r w:rsidRPr="004804C5">
                    <w:rPr>
                      <w:rFonts w:ascii="Arial" w:eastAsia="Times New Roman" w:hAnsi="Arial" w:cs="Arial"/>
                      <w:color w:val="000000"/>
                      <w:lang w:eastAsia="pt-BR"/>
                    </w:rPr>
                    <w:t>R$1,00</w:t>
                  </w:r>
                </w:p>
              </w:tc>
              <w:tc>
                <w:tcPr>
                  <w:tcW w:w="980" w:type="dxa"/>
                  <w:tcBorders>
                    <w:top w:val="single" w:sz="4" w:space="0" w:color="auto"/>
                    <w:left w:val="nil"/>
                    <w:bottom w:val="single" w:sz="4" w:space="0" w:color="auto"/>
                    <w:right w:val="single" w:sz="4" w:space="0" w:color="auto"/>
                  </w:tcBorders>
                  <w:shd w:val="clear" w:color="auto" w:fill="auto"/>
                </w:tcPr>
                <w:p w14:paraId="11C0A455" w14:textId="77777777" w:rsidR="0027674D" w:rsidRPr="004804C5" w:rsidRDefault="0027674D" w:rsidP="0053679D">
                  <w:pPr>
                    <w:rPr>
                      <w:rFonts w:ascii="Arial" w:hAnsi="Arial" w:cs="Arial"/>
                    </w:rPr>
                  </w:pPr>
                  <w:r w:rsidRPr="004804C5">
                    <w:rPr>
                      <w:rFonts w:ascii="Arial" w:eastAsia="Times New Roman" w:hAnsi="Arial" w:cs="Arial"/>
                      <w:color w:val="000000"/>
                      <w:lang w:eastAsia="pt-BR"/>
                    </w:rPr>
                    <w:t>R$1,00</w:t>
                  </w:r>
                </w:p>
              </w:tc>
              <w:tc>
                <w:tcPr>
                  <w:tcW w:w="980" w:type="dxa"/>
                  <w:tcBorders>
                    <w:top w:val="single" w:sz="4" w:space="0" w:color="auto"/>
                    <w:left w:val="nil"/>
                    <w:bottom w:val="single" w:sz="4" w:space="0" w:color="auto"/>
                    <w:right w:val="single" w:sz="4" w:space="0" w:color="auto"/>
                  </w:tcBorders>
                  <w:shd w:val="clear" w:color="auto" w:fill="auto"/>
                  <w:vAlign w:val="center"/>
                </w:tcPr>
                <w:p w14:paraId="266CFDB0" w14:textId="77777777" w:rsidR="0027674D" w:rsidRPr="004804C5" w:rsidRDefault="0027674D" w:rsidP="0053679D">
                  <w:pPr>
                    <w:rPr>
                      <w:rFonts w:ascii="Arial" w:eastAsia="Times New Roman" w:hAnsi="Arial" w:cs="Arial"/>
                      <w:color w:val="000000"/>
                      <w:lang w:eastAsia="pt-BR"/>
                    </w:rPr>
                  </w:pPr>
                </w:p>
              </w:tc>
              <w:tc>
                <w:tcPr>
                  <w:tcW w:w="1000" w:type="dxa"/>
                  <w:tcBorders>
                    <w:top w:val="single" w:sz="4" w:space="0" w:color="auto"/>
                    <w:left w:val="nil"/>
                    <w:bottom w:val="single" w:sz="4" w:space="0" w:color="auto"/>
                    <w:right w:val="single" w:sz="4" w:space="0" w:color="auto"/>
                  </w:tcBorders>
                  <w:shd w:val="clear" w:color="auto" w:fill="auto"/>
                  <w:noWrap/>
                  <w:vAlign w:val="center"/>
                </w:tcPr>
                <w:p w14:paraId="3E4D143E"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R$1,00</w:t>
                  </w:r>
                </w:p>
              </w:tc>
            </w:tr>
            <w:tr w:rsidR="0027674D" w:rsidRPr="004804C5" w14:paraId="1BBD7352" w14:textId="77777777" w:rsidTr="0053679D">
              <w:trPr>
                <w:trHeight w:val="537"/>
                <w:jc w:val="center"/>
              </w:trPr>
              <w:tc>
                <w:tcPr>
                  <w:tcW w:w="5098" w:type="dxa"/>
                  <w:tcBorders>
                    <w:top w:val="single" w:sz="4" w:space="0" w:color="auto"/>
                    <w:left w:val="single" w:sz="4" w:space="0" w:color="auto"/>
                    <w:bottom w:val="single" w:sz="4" w:space="0" w:color="auto"/>
                    <w:right w:val="single" w:sz="4" w:space="0" w:color="auto"/>
                  </w:tcBorders>
                  <w:shd w:val="clear" w:color="auto" w:fill="auto"/>
                  <w:vAlign w:val="center"/>
                </w:tcPr>
                <w:p w14:paraId="772E8754" w14:textId="77777777" w:rsidR="0027674D" w:rsidRPr="004804C5" w:rsidRDefault="0027674D" w:rsidP="0053679D">
                  <w:pPr>
                    <w:jc w:val="both"/>
                    <w:rPr>
                      <w:rFonts w:ascii="Arial" w:eastAsia="Times New Roman" w:hAnsi="Arial" w:cs="Arial"/>
                      <w:color w:val="212121"/>
                      <w:lang w:eastAsia="pt-BR"/>
                    </w:rPr>
                  </w:pPr>
                  <w:r w:rsidRPr="004804C5">
                    <w:rPr>
                      <w:rFonts w:ascii="Arial" w:eastAsia="Times New Roman" w:hAnsi="Arial" w:cs="Arial"/>
                      <w:color w:val="212121"/>
                      <w:lang w:eastAsia="pt-BR"/>
                    </w:rPr>
                    <w:t xml:space="preserve">Ureia 45 -00 </w:t>
                  </w:r>
                  <w:r w:rsidRPr="004804C5">
                    <w:rPr>
                      <w:rFonts w:ascii="Arial" w:eastAsia="Times New Roman" w:hAnsi="Arial" w:cs="Arial"/>
                      <w:color w:val="414146"/>
                      <w:lang w:eastAsia="pt-BR"/>
                    </w:rPr>
                    <w:t xml:space="preserve">- </w:t>
                  </w:r>
                  <w:r w:rsidRPr="004804C5">
                    <w:rPr>
                      <w:rFonts w:ascii="Arial" w:eastAsia="Times New Roman" w:hAnsi="Arial" w:cs="Arial"/>
                      <w:color w:val="212121"/>
                      <w:lang w:eastAsia="pt-BR"/>
                    </w:rPr>
                    <w:t>00 . Saca de 50kg</w:t>
                  </w:r>
                </w:p>
              </w:tc>
              <w:tc>
                <w:tcPr>
                  <w:tcW w:w="960" w:type="dxa"/>
                  <w:tcBorders>
                    <w:top w:val="single" w:sz="4" w:space="0" w:color="auto"/>
                    <w:left w:val="nil"/>
                    <w:bottom w:val="single" w:sz="4" w:space="0" w:color="auto"/>
                    <w:right w:val="single" w:sz="4" w:space="0" w:color="auto"/>
                  </w:tcBorders>
                  <w:shd w:val="clear" w:color="auto" w:fill="auto"/>
                  <w:vAlign w:val="center"/>
                </w:tcPr>
                <w:p w14:paraId="4F0A9A26"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und</w:t>
                  </w:r>
                </w:p>
              </w:tc>
              <w:tc>
                <w:tcPr>
                  <w:tcW w:w="980" w:type="dxa"/>
                  <w:tcBorders>
                    <w:top w:val="single" w:sz="4" w:space="0" w:color="auto"/>
                    <w:left w:val="nil"/>
                    <w:bottom w:val="single" w:sz="4" w:space="0" w:color="auto"/>
                    <w:right w:val="single" w:sz="4" w:space="0" w:color="auto"/>
                  </w:tcBorders>
                  <w:shd w:val="clear" w:color="auto" w:fill="auto"/>
                  <w:vAlign w:val="center"/>
                </w:tcPr>
                <w:p w14:paraId="64C88EBA"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R$ 130,00</w:t>
                  </w:r>
                </w:p>
              </w:tc>
              <w:tc>
                <w:tcPr>
                  <w:tcW w:w="980" w:type="dxa"/>
                  <w:tcBorders>
                    <w:top w:val="single" w:sz="4" w:space="0" w:color="auto"/>
                    <w:left w:val="nil"/>
                    <w:bottom w:val="single" w:sz="4" w:space="0" w:color="auto"/>
                    <w:right w:val="single" w:sz="4" w:space="0" w:color="auto"/>
                  </w:tcBorders>
                  <w:shd w:val="clear" w:color="auto" w:fill="auto"/>
                  <w:vAlign w:val="center"/>
                </w:tcPr>
                <w:p w14:paraId="7D185720"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R$ 115,00</w:t>
                  </w:r>
                </w:p>
              </w:tc>
              <w:tc>
                <w:tcPr>
                  <w:tcW w:w="980" w:type="dxa"/>
                  <w:tcBorders>
                    <w:top w:val="single" w:sz="4" w:space="0" w:color="auto"/>
                    <w:left w:val="nil"/>
                    <w:bottom w:val="single" w:sz="4" w:space="0" w:color="auto"/>
                    <w:right w:val="single" w:sz="4" w:space="0" w:color="auto"/>
                  </w:tcBorders>
                  <w:shd w:val="clear" w:color="auto" w:fill="auto"/>
                  <w:vAlign w:val="center"/>
                </w:tcPr>
                <w:p w14:paraId="29D3537F" w14:textId="77777777" w:rsidR="0027674D" w:rsidRPr="004804C5" w:rsidRDefault="0027674D" w:rsidP="0053679D">
                  <w:pPr>
                    <w:rPr>
                      <w:rFonts w:ascii="Arial" w:eastAsia="Times New Roman" w:hAnsi="Arial" w:cs="Arial"/>
                      <w:color w:val="212121"/>
                      <w:lang w:eastAsia="pt-BR"/>
                    </w:rPr>
                  </w:pPr>
                  <w:r w:rsidRPr="004804C5">
                    <w:rPr>
                      <w:rFonts w:ascii="Arial" w:eastAsia="Times New Roman" w:hAnsi="Arial" w:cs="Arial"/>
                      <w:color w:val="212121"/>
                      <w:lang w:eastAsia="pt-BR"/>
                    </w:rPr>
                    <w:t>R$ 130,00</w:t>
                  </w:r>
                </w:p>
              </w:tc>
              <w:tc>
                <w:tcPr>
                  <w:tcW w:w="980" w:type="dxa"/>
                  <w:tcBorders>
                    <w:top w:val="single" w:sz="4" w:space="0" w:color="auto"/>
                    <w:left w:val="nil"/>
                    <w:bottom w:val="single" w:sz="4" w:space="0" w:color="auto"/>
                    <w:right w:val="single" w:sz="4" w:space="0" w:color="auto"/>
                  </w:tcBorders>
                  <w:shd w:val="clear" w:color="auto" w:fill="auto"/>
                  <w:vAlign w:val="center"/>
                </w:tcPr>
                <w:p w14:paraId="2B370621"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 </w:t>
                  </w:r>
                </w:p>
              </w:tc>
              <w:tc>
                <w:tcPr>
                  <w:tcW w:w="1000" w:type="dxa"/>
                  <w:tcBorders>
                    <w:top w:val="single" w:sz="4" w:space="0" w:color="auto"/>
                    <w:left w:val="nil"/>
                    <w:bottom w:val="single" w:sz="4" w:space="0" w:color="auto"/>
                    <w:right w:val="single" w:sz="4" w:space="0" w:color="auto"/>
                  </w:tcBorders>
                  <w:shd w:val="clear" w:color="auto" w:fill="auto"/>
                  <w:noWrap/>
                  <w:vAlign w:val="center"/>
                </w:tcPr>
                <w:p w14:paraId="78F2F567" w14:textId="77777777" w:rsidR="0027674D" w:rsidRPr="004804C5" w:rsidRDefault="0027674D" w:rsidP="0053679D">
                  <w:pPr>
                    <w:rPr>
                      <w:rFonts w:ascii="Arial" w:eastAsia="Times New Roman" w:hAnsi="Arial" w:cs="Arial"/>
                      <w:color w:val="000000"/>
                      <w:lang w:eastAsia="pt-BR"/>
                    </w:rPr>
                  </w:pPr>
                  <w:r w:rsidRPr="004804C5">
                    <w:rPr>
                      <w:rFonts w:ascii="Arial" w:eastAsia="Times New Roman" w:hAnsi="Arial" w:cs="Arial"/>
                      <w:color w:val="000000"/>
                      <w:lang w:eastAsia="pt-BR"/>
                    </w:rPr>
                    <w:t>R$ 125,00</w:t>
                  </w:r>
                </w:p>
              </w:tc>
            </w:tr>
          </w:tbl>
          <w:p w14:paraId="4DFDD0DA" w14:textId="77777777" w:rsidR="0027674D" w:rsidRPr="00EC7E8D" w:rsidRDefault="0027674D" w:rsidP="0053679D">
            <w:pPr>
              <w:pStyle w:val="TableParagraph"/>
              <w:tabs>
                <w:tab w:val="left" w:pos="613"/>
              </w:tabs>
              <w:spacing w:before="120" w:line="360" w:lineRule="auto"/>
              <w:ind w:right="98"/>
              <w:rPr>
                <w:rFonts w:ascii="Arial" w:hAnsi="Arial" w:cs="Arial"/>
                <w:highlight w:val="darkGreen"/>
                <w:lang w:val="pt-BR"/>
              </w:rPr>
            </w:pPr>
            <w:r w:rsidRPr="00EC7E8D">
              <w:rPr>
                <w:rFonts w:ascii="Arial" w:hAnsi="Arial" w:cs="Arial"/>
                <w:lang w:val="pt-BR"/>
              </w:rPr>
              <w:t>Os orçamentos utilizados para balizamento dos preços médios deste termo de referência encontram-se em anexo.</w:t>
            </w:r>
          </w:p>
        </w:tc>
      </w:tr>
      <w:tr w:rsidR="0027674D" w:rsidRPr="004804C5" w14:paraId="3B97D2FE" w14:textId="77777777" w:rsidTr="0053679D">
        <w:trPr>
          <w:trHeight w:val="545"/>
        </w:trPr>
        <w:tc>
          <w:tcPr>
            <w:tcW w:w="14601" w:type="dxa"/>
            <w:gridSpan w:val="13"/>
            <w:vAlign w:val="center"/>
          </w:tcPr>
          <w:p w14:paraId="0CEB57E6" w14:textId="77777777" w:rsidR="0027674D" w:rsidRPr="004804C5" w:rsidRDefault="0027674D" w:rsidP="0053679D">
            <w:pPr>
              <w:pStyle w:val="TableParagraph"/>
              <w:spacing w:before="120" w:line="360" w:lineRule="auto"/>
              <w:ind w:left="123"/>
              <w:rPr>
                <w:rFonts w:ascii="Arial" w:hAnsi="Arial" w:cs="Arial"/>
                <w:b/>
              </w:rPr>
            </w:pPr>
            <w:r w:rsidRPr="004804C5">
              <w:rPr>
                <w:rFonts w:ascii="Arial" w:hAnsi="Arial" w:cs="Arial"/>
                <w:b/>
              </w:rPr>
              <w:lastRenderedPageBreak/>
              <w:t>21.1</w:t>
            </w:r>
            <w:r w:rsidRPr="004804C5">
              <w:rPr>
                <w:rFonts w:ascii="Arial" w:hAnsi="Arial" w:cs="Arial"/>
                <w:b/>
                <w:spacing w:val="-3"/>
              </w:rPr>
              <w:t xml:space="preserve"> </w:t>
            </w:r>
            <w:r w:rsidRPr="004804C5">
              <w:rPr>
                <w:rFonts w:ascii="Arial" w:hAnsi="Arial" w:cs="Arial"/>
                <w:b/>
              </w:rPr>
              <w:t>Gestor</w:t>
            </w:r>
            <w:r w:rsidRPr="004804C5">
              <w:rPr>
                <w:rFonts w:ascii="Arial" w:hAnsi="Arial" w:cs="Arial"/>
                <w:b/>
                <w:spacing w:val="-1"/>
              </w:rPr>
              <w:t xml:space="preserve"> </w:t>
            </w:r>
            <w:r w:rsidRPr="004804C5">
              <w:rPr>
                <w:rFonts w:ascii="Arial" w:hAnsi="Arial" w:cs="Arial"/>
                <w:b/>
              </w:rPr>
              <w:t>do</w:t>
            </w:r>
            <w:r w:rsidRPr="004804C5">
              <w:rPr>
                <w:rFonts w:ascii="Arial" w:hAnsi="Arial" w:cs="Arial"/>
                <w:b/>
                <w:spacing w:val="-3"/>
              </w:rPr>
              <w:t xml:space="preserve"> </w:t>
            </w:r>
            <w:r w:rsidRPr="004804C5">
              <w:rPr>
                <w:rFonts w:ascii="Arial" w:hAnsi="Arial" w:cs="Arial"/>
                <w:b/>
              </w:rPr>
              <w:t xml:space="preserve">Contrato </w:t>
            </w:r>
          </w:p>
        </w:tc>
      </w:tr>
      <w:tr w:rsidR="0027674D" w:rsidRPr="004804C5" w14:paraId="579BBE10" w14:textId="77777777" w:rsidTr="0053679D">
        <w:trPr>
          <w:trHeight w:val="450"/>
        </w:trPr>
        <w:tc>
          <w:tcPr>
            <w:tcW w:w="5261" w:type="dxa"/>
            <w:gridSpan w:val="7"/>
            <w:vAlign w:val="center"/>
          </w:tcPr>
          <w:p w14:paraId="4A863C34" w14:textId="77777777" w:rsidR="0027674D" w:rsidRPr="004804C5" w:rsidRDefault="0027674D" w:rsidP="0053679D">
            <w:pPr>
              <w:pStyle w:val="TableParagraph"/>
              <w:spacing w:before="120" w:line="360" w:lineRule="auto"/>
              <w:ind w:right="2323"/>
              <w:rPr>
                <w:rFonts w:ascii="Arial" w:hAnsi="Arial" w:cs="Arial"/>
                <w:b/>
              </w:rPr>
            </w:pPr>
            <w:r w:rsidRPr="004804C5">
              <w:rPr>
                <w:rFonts w:ascii="Arial" w:hAnsi="Arial" w:cs="Arial"/>
                <w:b/>
              </w:rPr>
              <w:t>Nome</w:t>
            </w:r>
          </w:p>
        </w:tc>
        <w:tc>
          <w:tcPr>
            <w:tcW w:w="4670" w:type="dxa"/>
            <w:gridSpan w:val="3"/>
            <w:vAlign w:val="center"/>
          </w:tcPr>
          <w:p w14:paraId="1AC0803E"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t xml:space="preserve">Cargo                                                                          </w:t>
            </w:r>
          </w:p>
        </w:tc>
        <w:tc>
          <w:tcPr>
            <w:tcW w:w="4670" w:type="dxa"/>
            <w:gridSpan w:val="3"/>
            <w:vAlign w:val="center"/>
          </w:tcPr>
          <w:p w14:paraId="66048CD5"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t xml:space="preserve">Matrícula </w:t>
            </w:r>
          </w:p>
        </w:tc>
      </w:tr>
      <w:tr w:rsidR="0027674D" w:rsidRPr="004804C5" w14:paraId="3F245A7B" w14:textId="77777777" w:rsidTr="0053679D">
        <w:trPr>
          <w:trHeight w:val="387"/>
        </w:trPr>
        <w:tc>
          <w:tcPr>
            <w:tcW w:w="5261" w:type="dxa"/>
            <w:gridSpan w:val="7"/>
            <w:vAlign w:val="center"/>
          </w:tcPr>
          <w:p w14:paraId="0CD7613B" w14:textId="77777777" w:rsidR="0027674D" w:rsidRPr="00EC7E8D" w:rsidRDefault="0027674D" w:rsidP="0053679D">
            <w:pPr>
              <w:pStyle w:val="TableParagraph"/>
              <w:spacing w:before="120" w:line="360" w:lineRule="auto"/>
              <w:ind w:left="107"/>
              <w:rPr>
                <w:rFonts w:ascii="Arial" w:hAnsi="Arial" w:cs="Arial"/>
                <w:lang w:val="pt-BR"/>
              </w:rPr>
            </w:pPr>
            <w:r w:rsidRPr="00EC7E8D">
              <w:rPr>
                <w:rFonts w:ascii="Arial" w:hAnsi="Arial" w:cs="Arial"/>
                <w:lang w:val="pt-BR"/>
              </w:rPr>
              <w:t>Dionei da Rosa em conformidade com o Decreto nº92/2023</w:t>
            </w:r>
          </w:p>
        </w:tc>
        <w:tc>
          <w:tcPr>
            <w:tcW w:w="4670" w:type="dxa"/>
            <w:gridSpan w:val="3"/>
            <w:vAlign w:val="center"/>
          </w:tcPr>
          <w:p w14:paraId="3DB9B9C0" w14:textId="77777777" w:rsidR="0027674D" w:rsidRPr="00EC7E8D" w:rsidRDefault="0027674D" w:rsidP="0053679D">
            <w:pPr>
              <w:pStyle w:val="TableParagraph"/>
              <w:spacing w:before="120" w:line="360" w:lineRule="auto"/>
              <w:rPr>
                <w:rFonts w:ascii="Arial" w:hAnsi="Arial" w:cs="Arial"/>
                <w:lang w:val="pt-BR"/>
              </w:rPr>
            </w:pPr>
            <w:r w:rsidRPr="00EC7E8D">
              <w:rPr>
                <w:rFonts w:ascii="Arial" w:hAnsi="Arial" w:cs="Arial"/>
                <w:lang w:val="pt-BR"/>
              </w:rPr>
              <w:t>Técnico de Contratos e Convênios</w:t>
            </w:r>
          </w:p>
        </w:tc>
        <w:tc>
          <w:tcPr>
            <w:tcW w:w="4670" w:type="dxa"/>
            <w:gridSpan w:val="3"/>
            <w:vAlign w:val="center"/>
          </w:tcPr>
          <w:p w14:paraId="1917BFC3" w14:textId="77777777" w:rsidR="0027674D" w:rsidRPr="004804C5" w:rsidRDefault="0027674D" w:rsidP="0053679D">
            <w:pPr>
              <w:pStyle w:val="TableParagraph"/>
              <w:spacing w:before="120" w:line="360" w:lineRule="auto"/>
              <w:rPr>
                <w:rFonts w:ascii="Arial" w:hAnsi="Arial" w:cs="Arial"/>
              </w:rPr>
            </w:pPr>
            <w:r w:rsidRPr="004804C5">
              <w:rPr>
                <w:rFonts w:ascii="Arial" w:hAnsi="Arial" w:cs="Arial"/>
              </w:rPr>
              <w:t>601</w:t>
            </w:r>
          </w:p>
        </w:tc>
      </w:tr>
      <w:tr w:rsidR="0027674D" w:rsidRPr="004804C5" w14:paraId="2950422F" w14:textId="77777777" w:rsidTr="0053679D">
        <w:trPr>
          <w:trHeight w:val="450"/>
        </w:trPr>
        <w:tc>
          <w:tcPr>
            <w:tcW w:w="14601" w:type="dxa"/>
            <w:gridSpan w:val="13"/>
            <w:vAlign w:val="center"/>
          </w:tcPr>
          <w:p w14:paraId="70AFF4D3" w14:textId="77777777" w:rsidR="0027674D" w:rsidRPr="004804C5" w:rsidRDefault="0027674D" w:rsidP="0053679D">
            <w:pPr>
              <w:pStyle w:val="TableParagraph"/>
              <w:spacing w:before="120" w:line="360" w:lineRule="auto"/>
              <w:ind w:left="123"/>
              <w:rPr>
                <w:rFonts w:ascii="Arial" w:hAnsi="Arial" w:cs="Arial"/>
                <w:b/>
              </w:rPr>
            </w:pPr>
            <w:r w:rsidRPr="004804C5">
              <w:rPr>
                <w:rFonts w:ascii="Arial" w:hAnsi="Arial" w:cs="Arial"/>
                <w:b/>
              </w:rPr>
              <w:t>21.2</w:t>
            </w:r>
            <w:r w:rsidRPr="004804C5">
              <w:rPr>
                <w:rFonts w:ascii="Arial" w:hAnsi="Arial" w:cs="Arial"/>
                <w:b/>
                <w:spacing w:val="-2"/>
              </w:rPr>
              <w:t xml:space="preserve"> </w:t>
            </w:r>
            <w:r w:rsidRPr="004804C5">
              <w:rPr>
                <w:rFonts w:ascii="Arial" w:hAnsi="Arial" w:cs="Arial"/>
                <w:b/>
              </w:rPr>
              <w:t>Fiscais</w:t>
            </w:r>
            <w:r w:rsidRPr="004804C5">
              <w:rPr>
                <w:rFonts w:ascii="Arial" w:hAnsi="Arial" w:cs="Arial"/>
                <w:b/>
                <w:spacing w:val="-1"/>
              </w:rPr>
              <w:t xml:space="preserve"> </w:t>
            </w:r>
            <w:r w:rsidRPr="004804C5">
              <w:rPr>
                <w:rFonts w:ascii="Arial" w:hAnsi="Arial" w:cs="Arial"/>
                <w:b/>
              </w:rPr>
              <w:t>do</w:t>
            </w:r>
            <w:r w:rsidRPr="004804C5">
              <w:rPr>
                <w:rFonts w:ascii="Arial" w:hAnsi="Arial" w:cs="Arial"/>
                <w:b/>
                <w:spacing w:val="-5"/>
              </w:rPr>
              <w:t xml:space="preserve"> </w:t>
            </w:r>
            <w:r w:rsidRPr="004804C5">
              <w:rPr>
                <w:rFonts w:ascii="Arial" w:hAnsi="Arial" w:cs="Arial"/>
                <w:b/>
              </w:rPr>
              <w:t>Contrato</w:t>
            </w:r>
          </w:p>
        </w:tc>
      </w:tr>
      <w:tr w:rsidR="0027674D" w:rsidRPr="004804C5" w14:paraId="41920E93" w14:textId="77777777" w:rsidTr="0053679D">
        <w:trPr>
          <w:trHeight w:val="461"/>
        </w:trPr>
        <w:tc>
          <w:tcPr>
            <w:tcW w:w="6237" w:type="dxa"/>
            <w:gridSpan w:val="9"/>
            <w:vAlign w:val="center"/>
          </w:tcPr>
          <w:p w14:paraId="0707BE8C" w14:textId="77777777" w:rsidR="0027674D" w:rsidRPr="004804C5" w:rsidRDefault="0027674D" w:rsidP="0053679D">
            <w:pPr>
              <w:pStyle w:val="TableParagraph"/>
              <w:spacing w:before="120" w:line="360" w:lineRule="auto"/>
              <w:rPr>
                <w:rFonts w:ascii="Arial" w:hAnsi="Arial" w:cs="Arial"/>
                <w:b/>
              </w:rPr>
            </w:pPr>
            <w:r w:rsidRPr="004804C5">
              <w:rPr>
                <w:rFonts w:ascii="Arial" w:hAnsi="Arial" w:cs="Arial"/>
                <w:b/>
              </w:rPr>
              <w:t>Nome</w:t>
            </w:r>
          </w:p>
        </w:tc>
        <w:tc>
          <w:tcPr>
            <w:tcW w:w="4182" w:type="dxa"/>
            <w:gridSpan w:val="2"/>
            <w:vAlign w:val="center"/>
          </w:tcPr>
          <w:p w14:paraId="4F25C08C" w14:textId="77777777" w:rsidR="0027674D" w:rsidRPr="004804C5" w:rsidRDefault="0027674D" w:rsidP="0053679D">
            <w:pPr>
              <w:pStyle w:val="TableParagraph"/>
              <w:spacing w:before="120" w:line="360" w:lineRule="auto"/>
              <w:ind w:left="632" w:right="135" w:hanging="473"/>
              <w:rPr>
                <w:rFonts w:ascii="Arial" w:hAnsi="Arial" w:cs="Arial"/>
                <w:b/>
              </w:rPr>
            </w:pPr>
            <w:r w:rsidRPr="004804C5">
              <w:rPr>
                <w:rFonts w:ascii="Arial" w:hAnsi="Arial" w:cs="Arial"/>
                <w:b/>
              </w:rPr>
              <w:t>Cargo</w:t>
            </w:r>
          </w:p>
        </w:tc>
        <w:tc>
          <w:tcPr>
            <w:tcW w:w="4182" w:type="dxa"/>
            <w:gridSpan w:val="2"/>
            <w:vAlign w:val="center"/>
          </w:tcPr>
          <w:p w14:paraId="7658A3D5" w14:textId="77777777" w:rsidR="0027674D" w:rsidRPr="004804C5" w:rsidRDefault="0027674D" w:rsidP="0053679D">
            <w:pPr>
              <w:pStyle w:val="TableParagraph"/>
              <w:spacing w:before="120" w:line="360" w:lineRule="auto"/>
              <w:ind w:left="632" w:right="135" w:hanging="473"/>
              <w:rPr>
                <w:rFonts w:ascii="Arial" w:hAnsi="Arial" w:cs="Arial"/>
                <w:b/>
              </w:rPr>
            </w:pPr>
            <w:r w:rsidRPr="004804C5">
              <w:rPr>
                <w:rFonts w:ascii="Arial" w:hAnsi="Arial" w:cs="Arial"/>
                <w:b/>
              </w:rPr>
              <w:t xml:space="preserve">Matrícula </w:t>
            </w:r>
          </w:p>
        </w:tc>
      </w:tr>
      <w:tr w:rsidR="0027674D" w:rsidRPr="004804C5" w14:paraId="1FEBDDD3" w14:textId="77777777" w:rsidTr="0053679D">
        <w:trPr>
          <w:trHeight w:val="342"/>
        </w:trPr>
        <w:tc>
          <w:tcPr>
            <w:tcW w:w="6237" w:type="dxa"/>
            <w:gridSpan w:val="9"/>
            <w:vAlign w:val="center"/>
          </w:tcPr>
          <w:p w14:paraId="1B460255" w14:textId="2A9CBC60" w:rsidR="0027674D" w:rsidRPr="004804C5" w:rsidRDefault="00FB2384" w:rsidP="0053679D">
            <w:pPr>
              <w:pStyle w:val="TableParagraph"/>
              <w:spacing w:before="120" w:line="360" w:lineRule="auto"/>
              <w:rPr>
                <w:rFonts w:ascii="Arial" w:hAnsi="Arial" w:cs="Arial"/>
              </w:rPr>
            </w:pPr>
            <w:r>
              <w:rPr>
                <w:rFonts w:ascii="Arial" w:hAnsi="Arial" w:cs="Arial"/>
              </w:rPr>
              <w:lastRenderedPageBreak/>
              <w:t xml:space="preserve"> Carlos Alberto</w:t>
            </w:r>
            <w:r w:rsidR="0027674D" w:rsidRPr="004804C5">
              <w:rPr>
                <w:rFonts w:ascii="Arial" w:hAnsi="Arial" w:cs="Arial"/>
              </w:rPr>
              <w:t xml:space="preserve"> Baldissera</w:t>
            </w:r>
          </w:p>
        </w:tc>
        <w:tc>
          <w:tcPr>
            <w:tcW w:w="4182" w:type="dxa"/>
            <w:gridSpan w:val="2"/>
            <w:vAlign w:val="center"/>
          </w:tcPr>
          <w:p w14:paraId="67D4440E" w14:textId="77777777" w:rsidR="0027674D" w:rsidRPr="004804C5" w:rsidRDefault="0027674D" w:rsidP="0053679D">
            <w:pPr>
              <w:pStyle w:val="TableParagraph"/>
              <w:spacing w:before="120" w:line="360" w:lineRule="auto"/>
              <w:rPr>
                <w:rFonts w:ascii="Arial" w:hAnsi="Arial" w:cs="Arial"/>
              </w:rPr>
            </w:pPr>
            <w:r w:rsidRPr="004804C5">
              <w:rPr>
                <w:rFonts w:ascii="Arial" w:hAnsi="Arial" w:cs="Arial"/>
              </w:rPr>
              <w:t xml:space="preserve"> Engenheiro Agrônomo</w:t>
            </w:r>
          </w:p>
        </w:tc>
        <w:tc>
          <w:tcPr>
            <w:tcW w:w="4182" w:type="dxa"/>
            <w:gridSpan w:val="2"/>
            <w:vAlign w:val="center"/>
          </w:tcPr>
          <w:p w14:paraId="5543AA5F" w14:textId="77777777" w:rsidR="0027674D" w:rsidRPr="004804C5" w:rsidRDefault="0027674D" w:rsidP="0053679D">
            <w:pPr>
              <w:pStyle w:val="TableParagraph"/>
              <w:spacing w:before="120" w:line="360" w:lineRule="auto"/>
              <w:rPr>
                <w:rFonts w:ascii="Arial" w:hAnsi="Arial" w:cs="Arial"/>
              </w:rPr>
            </w:pPr>
            <w:r w:rsidRPr="004804C5">
              <w:rPr>
                <w:rFonts w:ascii="Arial" w:hAnsi="Arial" w:cs="Arial"/>
              </w:rPr>
              <w:t>58</w:t>
            </w:r>
          </w:p>
        </w:tc>
      </w:tr>
      <w:tr w:rsidR="0027674D" w:rsidRPr="004804C5" w14:paraId="31BFA429" w14:textId="77777777" w:rsidTr="0053679D">
        <w:trPr>
          <w:trHeight w:val="1601"/>
        </w:trPr>
        <w:tc>
          <w:tcPr>
            <w:tcW w:w="2552" w:type="dxa"/>
            <w:gridSpan w:val="4"/>
            <w:vAlign w:val="center"/>
          </w:tcPr>
          <w:p w14:paraId="36A99CED"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22</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5"/>
              </w:rPr>
              <w:t xml:space="preserve"> </w:t>
            </w:r>
            <w:r w:rsidRPr="004804C5">
              <w:rPr>
                <w:rFonts w:ascii="Arial" w:hAnsi="Arial" w:cs="Arial"/>
                <w:b/>
              </w:rPr>
              <w:t>Penalidades</w:t>
            </w:r>
          </w:p>
        </w:tc>
        <w:tc>
          <w:tcPr>
            <w:tcW w:w="12049" w:type="dxa"/>
            <w:gridSpan w:val="9"/>
            <w:vAlign w:val="center"/>
          </w:tcPr>
          <w:p w14:paraId="23F60F8F" w14:textId="77777777" w:rsidR="0027674D" w:rsidRPr="003318DE" w:rsidRDefault="0027674D" w:rsidP="0053679D">
            <w:pPr>
              <w:pStyle w:val="TableParagraph"/>
              <w:spacing w:before="120" w:line="360" w:lineRule="auto"/>
              <w:ind w:left="105" w:right="44"/>
              <w:rPr>
                <w:rFonts w:ascii="Arial" w:hAnsi="Arial" w:cs="Arial"/>
                <w:lang w:val="pt-BR"/>
              </w:rPr>
            </w:pPr>
            <w:r w:rsidRPr="003318DE">
              <w:rPr>
                <w:rFonts w:ascii="Arial" w:hAnsi="Arial" w:cs="Arial"/>
                <w:lang w:val="pt-BR"/>
              </w:rPr>
              <w:t>Ao contratado poderão ser aplicadas as penalidades de acordo</w:t>
            </w:r>
            <w:r w:rsidRPr="003318DE">
              <w:rPr>
                <w:rFonts w:ascii="Arial" w:hAnsi="Arial" w:cs="Arial"/>
                <w:spacing w:val="1"/>
                <w:lang w:val="pt-BR"/>
              </w:rPr>
              <w:t xml:space="preserve"> </w:t>
            </w:r>
            <w:r w:rsidRPr="003318DE">
              <w:rPr>
                <w:rFonts w:ascii="Arial" w:hAnsi="Arial" w:cs="Arial"/>
                <w:lang w:val="pt-BR"/>
              </w:rPr>
              <w:t>com o capítulo IV, da Lei nº 14.1333/2022 de 01 de abril de 2021</w:t>
            </w:r>
            <w:r w:rsidRPr="003318DE">
              <w:rPr>
                <w:rFonts w:ascii="Arial" w:hAnsi="Arial" w:cs="Arial"/>
                <w:spacing w:val="1"/>
                <w:lang w:val="pt-BR"/>
              </w:rPr>
              <w:t xml:space="preserve"> </w:t>
            </w:r>
            <w:r w:rsidRPr="003318DE">
              <w:rPr>
                <w:rFonts w:ascii="Arial" w:hAnsi="Arial" w:cs="Arial"/>
                <w:lang w:val="pt-BR"/>
              </w:rPr>
              <w:t>sem prejuízos do direito à rescisão do Contrato e às perdas e</w:t>
            </w:r>
            <w:r w:rsidRPr="003318DE">
              <w:rPr>
                <w:rFonts w:ascii="Arial" w:hAnsi="Arial" w:cs="Arial"/>
                <w:spacing w:val="1"/>
                <w:lang w:val="pt-BR"/>
              </w:rPr>
              <w:t xml:space="preserve"> </w:t>
            </w:r>
            <w:r w:rsidRPr="003318DE">
              <w:rPr>
                <w:rFonts w:ascii="Arial" w:hAnsi="Arial" w:cs="Arial"/>
                <w:lang w:val="pt-BR"/>
              </w:rPr>
              <w:t>danos, ficando garantida a prévia defesa da CONTRATADA, nos</w:t>
            </w:r>
            <w:r w:rsidRPr="003318DE">
              <w:rPr>
                <w:rFonts w:ascii="Arial" w:hAnsi="Arial" w:cs="Arial"/>
                <w:spacing w:val="1"/>
                <w:lang w:val="pt-BR"/>
              </w:rPr>
              <w:t xml:space="preserve"> </w:t>
            </w:r>
            <w:r w:rsidRPr="003318DE">
              <w:rPr>
                <w:rFonts w:ascii="Arial" w:hAnsi="Arial" w:cs="Arial"/>
                <w:lang w:val="pt-BR"/>
              </w:rPr>
              <w:t>termos da Lei, no prazo de 05 (cinco) dias úteis, contados da data</w:t>
            </w:r>
            <w:r w:rsidRPr="003318DE">
              <w:rPr>
                <w:rFonts w:ascii="Arial" w:hAnsi="Arial" w:cs="Arial"/>
                <w:spacing w:val="-48"/>
                <w:lang w:val="pt-BR"/>
              </w:rPr>
              <w:t xml:space="preserve"> </w:t>
            </w:r>
            <w:r w:rsidRPr="003318DE">
              <w:rPr>
                <w:rFonts w:ascii="Arial" w:hAnsi="Arial" w:cs="Arial"/>
                <w:lang w:val="pt-BR"/>
              </w:rPr>
              <w:t>da</w:t>
            </w:r>
            <w:r w:rsidRPr="003318DE">
              <w:rPr>
                <w:rFonts w:ascii="Arial" w:hAnsi="Arial" w:cs="Arial"/>
                <w:spacing w:val="-1"/>
                <w:lang w:val="pt-BR"/>
              </w:rPr>
              <w:t xml:space="preserve"> </w:t>
            </w:r>
            <w:r w:rsidRPr="003318DE">
              <w:rPr>
                <w:rFonts w:ascii="Arial" w:hAnsi="Arial" w:cs="Arial"/>
                <w:lang w:val="pt-BR"/>
              </w:rPr>
              <w:t>comunicação</w:t>
            </w:r>
            <w:r w:rsidRPr="003318DE">
              <w:rPr>
                <w:rFonts w:ascii="Arial" w:hAnsi="Arial" w:cs="Arial"/>
                <w:spacing w:val="1"/>
                <w:lang w:val="pt-BR"/>
              </w:rPr>
              <w:t xml:space="preserve"> </w:t>
            </w:r>
            <w:r w:rsidRPr="003318DE">
              <w:rPr>
                <w:rFonts w:ascii="Arial" w:hAnsi="Arial" w:cs="Arial"/>
                <w:lang w:val="pt-BR"/>
              </w:rPr>
              <w:t>do</w:t>
            </w:r>
            <w:r w:rsidRPr="003318DE">
              <w:rPr>
                <w:rFonts w:ascii="Arial" w:hAnsi="Arial" w:cs="Arial"/>
                <w:spacing w:val="1"/>
                <w:lang w:val="pt-BR"/>
              </w:rPr>
              <w:t xml:space="preserve"> </w:t>
            </w:r>
            <w:r w:rsidRPr="003318DE">
              <w:rPr>
                <w:rFonts w:ascii="Arial" w:hAnsi="Arial" w:cs="Arial"/>
                <w:lang w:val="pt-BR"/>
              </w:rPr>
              <w:t>ato,</w:t>
            </w:r>
            <w:r w:rsidRPr="003318DE">
              <w:rPr>
                <w:rFonts w:ascii="Arial" w:hAnsi="Arial" w:cs="Arial"/>
                <w:spacing w:val="-1"/>
                <w:lang w:val="pt-BR"/>
              </w:rPr>
              <w:t xml:space="preserve"> </w:t>
            </w:r>
            <w:r w:rsidRPr="003318DE">
              <w:rPr>
                <w:rFonts w:ascii="Arial" w:hAnsi="Arial" w:cs="Arial"/>
                <w:lang w:val="pt-BR"/>
              </w:rPr>
              <w:t>pela autoridade</w:t>
            </w:r>
            <w:r w:rsidRPr="003318DE">
              <w:rPr>
                <w:rFonts w:ascii="Arial" w:hAnsi="Arial" w:cs="Arial"/>
                <w:spacing w:val="-2"/>
                <w:lang w:val="pt-BR"/>
              </w:rPr>
              <w:t xml:space="preserve"> </w:t>
            </w:r>
            <w:r w:rsidRPr="003318DE">
              <w:rPr>
                <w:rFonts w:ascii="Arial" w:hAnsi="Arial" w:cs="Arial"/>
                <w:lang w:val="pt-BR"/>
              </w:rPr>
              <w:t>competente.</w:t>
            </w:r>
          </w:p>
        </w:tc>
      </w:tr>
      <w:tr w:rsidR="0027674D" w:rsidRPr="004804C5" w14:paraId="21511450" w14:textId="77777777" w:rsidTr="0053679D">
        <w:trPr>
          <w:trHeight w:val="962"/>
        </w:trPr>
        <w:tc>
          <w:tcPr>
            <w:tcW w:w="2552" w:type="dxa"/>
            <w:gridSpan w:val="4"/>
            <w:vAlign w:val="center"/>
          </w:tcPr>
          <w:p w14:paraId="2009901D" w14:textId="77777777" w:rsidR="0027674D" w:rsidRPr="004804C5" w:rsidRDefault="0027674D" w:rsidP="0053679D">
            <w:pPr>
              <w:pStyle w:val="TableParagraph"/>
              <w:spacing w:before="120" w:line="360" w:lineRule="auto"/>
              <w:ind w:left="107"/>
              <w:rPr>
                <w:rFonts w:ascii="Arial" w:hAnsi="Arial" w:cs="Arial"/>
                <w:b/>
              </w:rPr>
            </w:pPr>
            <w:r w:rsidRPr="004804C5">
              <w:rPr>
                <w:rFonts w:ascii="Arial" w:hAnsi="Arial" w:cs="Arial"/>
                <w:b/>
              </w:rPr>
              <w:t>23</w:t>
            </w:r>
            <w:r w:rsidRPr="004804C5">
              <w:rPr>
                <w:rFonts w:ascii="Arial" w:hAnsi="Arial" w:cs="Arial"/>
                <w:b/>
                <w:spacing w:val="-1"/>
              </w:rPr>
              <w:t xml:space="preserve"> </w:t>
            </w:r>
            <w:r w:rsidRPr="004804C5">
              <w:rPr>
                <w:rFonts w:ascii="Arial" w:hAnsi="Arial" w:cs="Arial"/>
                <w:b/>
              </w:rPr>
              <w:t>-</w:t>
            </w:r>
            <w:r w:rsidRPr="004804C5">
              <w:rPr>
                <w:rFonts w:ascii="Arial" w:hAnsi="Arial" w:cs="Arial"/>
                <w:b/>
                <w:spacing w:val="-3"/>
              </w:rPr>
              <w:t xml:space="preserve"> </w:t>
            </w:r>
            <w:r w:rsidRPr="004804C5">
              <w:rPr>
                <w:rFonts w:ascii="Arial" w:hAnsi="Arial" w:cs="Arial"/>
                <w:b/>
              </w:rPr>
              <w:t>Condições</w:t>
            </w:r>
            <w:r w:rsidRPr="004804C5">
              <w:rPr>
                <w:rFonts w:ascii="Arial" w:hAnsi="Arial" w:cs="Arial"/>
                <w:b/>
                <w:spacing w:val="-3"/>
              </w:rPr>
              <w:t xml:space="preserve"> </w:t>
            </w:r>
            <w:r w:rsidRPr="004804C5">
              <w:rPr>
                <w:rFonts w:ascii="Arial" w:hAnsi="Arial" w:cs="Arial"/>
                <w:b/>
              </w:rPr>
              <w:t>Gerais</w:t>
            </w:r>
          </w:p>
        </w:tc>
        <w:tc>
          <w:tcPr>
            <w:tcW w:w="12049" w:type="dxa"/>
            <w:gridSpan w:val="9"/>
            <w:vAlign w:val="center"/>
          </w:tcPr>
          <w:p w14:paraId="29EA6C7F" w14:textId="77777777" w:rsidR="0027674D" w:rsidRPr="003318DE" w:rsidRDefault="0027674D" w:rsidP="0053679D">
            <w:pPr>
              <w:pStyle w:val="TableParagraph"/>
              <w:spacing w:line="360" w:lineRule="auto"/>
              <w:rPr>
                <w:rFonts w:ascii="Arial" w:hAnsi="Arial" w:cs="Arial"/>
                <w:lang w:val="pt-BR"/>
              </w:rPr>
            </w:pPr>
            <w:r w:rsidRPr="003318DE">
              <w:rPr>
                <w:rFonts w:ascii="Arial" w:eastAsia="Times New Roman" w:hAnsi="Arial" w:cs="Arial"/>
                <w:color w:val="000000" w:themeColor="text1"/>
                <w:lang w:val="pt-BR" w:eastAsia="pt-BR"/>
              </w:rPr>
              <w:t xml:space="preserve">A </w:t>
            </w:r>
            <w:r w:rsidRPr="003318DE">
              <w:rPr>
                <w:rFonts w:ascii="Arial" w:eastAsia="Times New Roman" w:hAnsi="Arial" w:cs="Arial"/>
                <w:b/>
                <w:color w:val="000000" w:themeColor="text1"/>
                <w:lang w:val="pt-BR" w:eastAsia="pt-BR"/>
              </w:rPr>
              <w:t xml:space="preserve">CONTRATANTE </w:t>
            </w:r>
            <w:r w:rsidRPr="003318DE">
              <w:rPr>
                <w:rFonts w:ascii="Arial" w:eastAsia="Times New Roman" w:hAnsi="Arial" w:cs="Arial"/>
                <w:color w:val="000000" w:themeColor="text1"/>
                <w:lang w:val="pt-BR" w:eastAsia="pt-BR"/>
              </w:rPr>
              <w:t xml:space="preserve"> não se responsabiliza por quaisquer direitos trabalhistas,  previdenciários ou sociais dos empregados e/ou profissionais contratados pela </w:t>
            </w:r>
            <w:r w:rsidRPr="003318DE">
              <w:rPr>
                <w:rFonts w:ascii="Arial" w:eastAsia="Times New Roman" w:hAnsi="Arial" w:cs="Arial"/>
                <w:b/>
                <w:color w:val="000000" w:themeColor="text1"/>
                <w:lang w:val="pt-BR" w:eastAsia="pt-BR"/>
              </w:rPr>
              <w:t>CONTRATADA</w:t>
            </w:r>
            <w:r w:rsidRPr="003318DE">
              <w:rPr>
                <w:rFonts w:ascii="Arial" w:eastAsia="Times New Roman" w:hAnsi="Arial" w:cs="Arial"/>
                <w:color w:val="000000" w:themeColor="text1"/>
                <w:lang w:val="pt-BR" w:eastAsia="pt-BR"/>
              </w:rPr>
              <w:t xml:space="preserve"> para realização dos serviços, cabendo à esta todas as despesas realizadas ou não.</w:t>
            </w:r>
          </w:p>
        </w:tc>
      </w:tr>
    </w:tbl>
    <w:p w14:paraId="3E85022D" w14:textId="77777777" w:rsidR="0027674D" w:rsidRDefault="0027674D" w:rsidP="0027674D">
      <w:pPr>
        <w:pStyle w:val="Corpodetexto"/>
        <w:spacing w:before="4" w:line="360" w:lineRule="auto"/>
        <w:rPr>
          <w:rFonts w:ascii="Arial" w:hAnsi="Arial" w:cs="Arial"/>
          <w:b/>
          <w:sz w:val="22"/>
          <w:szCs w:val="22"/>
        </w:rPr>
      </w:pPr>
    </w:p>
    <w:p w14:paraId="35F50F49" w14:textId="77777777" w:rsidR="004804C5" w:rsidRPr="004804C5" w:rsidRDefault="004804C5" w:rsidP="0027674D">
      <w:pPr>
        <w:pStyle w:val="Corpodetexto"/>
        <w:spacing w:before="4" w:line="360" w:lineRule="auto"/>
        <w:rPr>
          <w:rFonts w:ascii="Arial" w:hAnsi="Arial" w:cs="Arial"/>
          <w:b/>
          <w:sz w:val="22"/>
          <w:szCs w:val="22"/>
        </w:rPr>
      </w:pPr>
    </w:p>
    <w:p w14:paraId="0FB14C45" w14:textId="77777777" w:rsidR="0027674D" w:rsidRPr="004804C5" w:rsidRDefault="0027674D" w:rsidP="004804C5">
      <w:pPr>
        <w:jc w:val="right"/>
        <w:rPr>
          <w:rFonts w:ascii="Arial" w:hAnsi="Arial" w:cs="Arial"/>
        </w:rPr>
      </w:pPr>
      <w:r w:rsidRPr="004804C5">
        <w:rPr>
          <w:rFonts w:ascii="Arial" w:hAnsi="Arial" w:cs="Arial"/>
        </w:rPr>
        <w:t>Águas Frias - SC,</w:t>
      </w:r>
      <w:r w:rsidRPr="004804C5">
        <w:rPr>
          <w:rFonts w:ascii="Arial" w:hAnsi="Arial" w:cs="Arial"/>
          <w:spacing w:val="-4"/>
        </w:rPr>
        <w:t xml:space="preserve"> </w:t>
      </w:r>
      <w:r w:rsidRPr="004804C5">
        <w:rPr>
          <w:rFonts w:ascii="Arial" w:hAnsi="Arial" w:cs="Arial"/>
        </w:rPr>
        <w:t>em 05 maio de</w:t>
      </w:r>
      <w:r w:rsidRPr="004804C5">
        <w:rPr>
          <w:rFonts w:ascii="Arial" w:hAnsi="Arial" w:cs="Arial"/>
          <w:spacing w:val="-4"/>
        </w:rPr>
        <w:t xml:space="preserve"> </w:t>
      </w:r>
      <w:r w:rsidRPr="004804C5">
        <w:rPr>
          <w:rFonts w:ascii="Arial" w:hAnsi="Arial" w:cs="Arial"/>
        </w:rPr>
        <w:t>2023.</w:t>
      </w:r>
    </w:p>
    <w:p w14:paraId="771BAC66" w14:textId="77777777" w:rsidR="004804C5" w:rsidRDefault="004804C5" w:rsidP="004804C5">
      <w:pPr>
        <w:jc w:val="right"/>
        <w:rPr>
          <w:rFonts w:ascii="Arial" w:hAnsi="Arial" w:cs="Arial"/>
        </w:rPr>
      </w:pPr>
    </w:p>
    <w:p w14:paraId="668B185D" w14:textId="77777777" w:rsidR="004804C5" w:rsidRPr="004804C5" w:rsidRDefault="004804C5" w:rsidP="004804C5">
      <w:pPr>
        <w:jc w:val="right"/>
        <w:rPr>
          <w:rFonts w:ascii="Arial" w:hAnsi="Arial" w:cs="Arial"/>
        </w:rPr>
      </w:pPr>
    </w:p>
    <w:p w14:paraId="1FC7B754" w14:textId="77777777" w:rsidR="0027674D" w:rsidRPr="004804C5" w:rsidRDefault="0027674D" w:rsidP="004804C5">
      <w:pPr>
        <w:jc w:val="center"/>
        <w:rPr>
          <w:rFonts w:ascii="Arial" w:hAnsi="Arial" w:cs="Arial"/>
        </w:rPr>
      </w:pPr>
      <w:r w:rsidRPr="004804C5">
        <w:rPr>
          <w:rFonts w:ascii="Arial" w:hAnsi="Arial" w:cs="Arial"/>
        </w:rPr>
        <w:t>______________________</w:t>
      </w:r>
    </w:p>
    <w:p w14:paraId="4BD0D733" w14:textId="2BF31986" w:rsidR="0027674D" w:rsidRPr="004804C5" w:rsidRDefault="0027674D" w:rsidP="004804C5">
      <w:pPr>
        <w:jc w:val="center"/>
        <w:rPr>
          <w:rFonts w:ascii="Arial" w:hAnsi="Arial" w:cs="Arial"/>
        </w:rPr>
      </w:pPr>
      <w:r w:rsidRPr="004804C5">
        <w:rPr>
          <w:rFonts w:ascii="Arial" w:hAnsi="Arial" w:cs="Arial"/>
        </w:rPr>
        <w:t>CARLOS ALBERTO BALDISSERA</w:t>
      </w:r>
    </w:p>
    <w:p w14:paraId="51F1A5D5" w14:textId="7BB1AC74" w:rsidR="0027674D" w:rsidRDefault="0027674D" w:rsidP="004804C5">
      <w:pPr>
        <w:jc w:val="center"/>
        <w:rPr>
          <w:rFonts w:ascii="Arial" w:hAnsi="Arial" w:cs="Arial"/>
        </w:rPr>
      </w:pPr>
      <w:r w:rsidRPr="004804C5">
        <w:rPr>
          <w:rFonts w:ascii="Arial" w:hAnsi="Arial" w:cs="Arial"/>
        </w:rPr>
        <w:t>ENGENHEIRO AGRÔNOMO</w:t>
      </w:r>
    </w:p>
    <w:p w14:paraId="0C4CEA26" w14:textId="77777777" w:rsidR="004804C5" w:rsidRDefault="004804C5" w:rsidP="004804C5">
      <w:pPr>
        <w:jc w:val="center"/>
        <w:rPr>
          <w:rFonts w:ascii="Arial" w:hAnsi="Arial" w:cs="Arial"/>
        </w:rPr>
      </w:pPr>
    </w:p>
    <w:p w14:paraId="7DBF7B95" w14:textId="77777777" w:rsidR="004804C5" w:rsidRPr="004804C5" w:rsidRDefault="004804C5" w:rsidP="004804C5">
      <w:pPr>
        <w:jc w:val="center"/>
        <w:rPr>
          <w:rFonts w:ascii="Arial" w:hAnsi="Arial" w:cs="Arial"/>
        </w:rPr>
      </w:pPr>
    </w:p>
    <w:p w14:paraId="47ED0A95" w14:textId="268B4FF0" w:rsidR="0027674D" w:rsidRPr="004804C5" w:rsidRDefault="0027674D" w:rsidP="0027674D">
      <w:pPr>
        <w:jc w:val="both"/>
        <w:rPr>
          <w:rFonts w:ascii="Arial" w:hAnsi="Arial" w:cs="Arial"/>
          <w:b/>
        </w:rPr>
      </w:pPr>
      <w:r w:rsidRPr="004804C5">
        <w:rPr>
          <w:rFonts w:ascii="Arial" w:hAnsi="Arial" w:cs="Arial"/>
          <w:b/>
        </w:rPr>
        <w:t>DESPACHO DO ORDENADOR DE DESPESAS</w:t>
      </w:r>
    </w:p>
    <w:p w14:paraId="75126C5F" w14:textId="29BBD947" w:rsidR="0027674D" w:rsidRPr="004804C5" w:rsidRDefault="0027674D" w:rsidP="0027674D">
      <w:pPr>
        <w:jc w:val="both"/>
        <w:rPr>
          <w:rFonts w:ascii="Arial" w:hAnsi="Arial" w:cs="Arial"/>
        </w:rPr>
      </w:pPr>
      <w:r w:rsidRPr="004804C5">
        <w:rPr>
          <w:rFonts w:ascii="Arial" w:hAnsi="Arial" w:cs="Arial"/>
        </w:rPr>
        <w:t xml:space="preserve">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Dessa forma, nos termos do 6º XXIII da Lei 14.133/2021, aprovo o presente Termo de Referência. </w:t>
      </w:r>
    </w:p>
    <w:p w14:paraId="5ED46D40" w14:textId="6EFBC436" w:rsidR="0027674D" w:rsidRPr="004804C5" w:rsidRDefault="0027674D" w:rsidP="0027674D">
      <w:pPr>
        <w:jc w:val="both"/>
        <w:rPr>
          <w:rFonts w:ascii="Arial" w:hAnsi="Arial" w:cs="Arial"/>
        </w:rPr>
      </w:pPr>
      <w:r w:rsidRPr="004804C5">
        <w:rPr>
          <w:rFonts w:ascii="Arial" w:hAnsi="Arial" w:cs="Arial"/>
        </w:rPr>
        <w:t xml:space="preserve">Determino ao Setor de Licitações/Contabilidade, </w:t>
      </w:r>
      <w:r w:rsidR="00FB2384">
        <w:rPr>
          <w:rFonts w:ascii="Arial" w:hAnsi="Arial" w:cs="Arial"/>
        </w:rPr>
        <w:t xml:space="preserve">a realização das despesas nos </w:t>
      </w:r>
      <w:r w:rsidRPr="004804C5">
        <w:rPr>
          <w:rFonts w:ascii="Arial" w:hAnsi="Arial" w:cs="Arial"/>
        </w:rPr>
        <w:t>moldes solicitados.</w:t>
      </w:r>
    </w:p>
    <w:p w14:paraId="16700A18" w14:textId="77777777" w:rsidR="0027674D" w:rsidRPr="004804C5" w:rsidRDefault="0027674D" w:rsidP="0027674D">
      <w:pPr>
        <w:pStyle w:val="Ttulo1"/>
        <w:spacing w:before="1" w:line="259" w:lineRule="auto"/>
        <w:ind w:right="-1"/>
        <w:jc w:val="both"/>
        <w:rPr>
          <w:rFonts w:cs="Arial"/>
          <w:color w:val="000000" w:themeColor="text1"/>
          <w:sz w:val="22"/>
          <w:szCs w:val="22"/>
        </w:rPr>
      </w:pPr>
    </w:p>
    <w:p w14:paraId="633FE607" w14:textId="77777777" w:rsidR="0027674D" w:rsidRPr="00B36A33" w:rsidRDefault="0027674D" w:rsidP="0027674D">
      <w:pPr>
        <w:pStyle w:val="Ttulo1"/>
        <w:spacing w:before="1" w:line="259" w:lineRule="auto"/>
        <w:ind w:left="1422" w:right="1660"/>
        <w:jc w:val="both"/>
        <w:rPr>
          <w:rFonts w:cs="Arial"/>
          <w:color w:val="000000" w:themeColor="text1"/>
          <w:sz w:val="20"/>
          <w:szCs w:val="20"/>
        </w:rPr>
      </w:pPr>
    </w:p>
    <w:p w14:paraId="1D20304D" w14:textId="77777777" w:rsidR="0027674D" w:rsidRPr="00B36A33" w:rsidRDefault="0027674D" w:rsidP="0027674D">
      <w:pPr>
        <w:rPr>
          <w:rFonts w:ascii="Arial" w:hAnsi="Arial" w:cs="Arial"/>
        </w:rPr>
      </w:pPr>
    </w:p>
    <w:p w14:paraId="76E9B4A3" w14:textId="77777777" w:rsidR="0027674D" w:rsidRPr="00B36A33" w:rsidRDefault="0027674D" w:rsidP="0027674D">
      <w:pPr>
        <w:rPr>
          <w:rFonts w:ascii="Arial" w:hAnsi="Arial" w:cs="Arial"/>
        </w:rPr>
      </w:pPr>
    </w:p>
    <w:p w14:paraId="4EAC4A21" w14:textId="77777777" w:rsidR="0027674D" w:rsidRPr="00B36A33" w:rsidRDefault="0027674D" w:rsidP="0027674D">
      <w:pPr>
        <w:rPr>
          <w:rFonts w:ascii="Arial" w:hAnsi="Arial" w:cs="Arial"/>
        </w:rPr>
      </w:pPr>
    </w:p>
    <w:p w14:paraId="42A4A5A9" w14:textId="77777777" w:rsidR="0027674D" w:rsidRPr="00B36A33" w:rsidRDefault="0027674D" w:rsidP="0027674D">
      <w:pPr>
        <w:jc w:val="center"/>
        <w:rPr>
          <w:rFonts w:ascii="Arial" w:hAnsi="Arial" w:cs="Arial"/>
        </w:rPr>
      </w:pPr>
      <w:r w:rsidRPr="00B36A33">
        <w:rPr>
          <w:rFonts w:ascii="Arial" w:hAnsi="Arial" w:cs="Arial"/>
        </w:rPr>
        <w:t>________________________</w:t>
      </w:r>
    </w:p>
    <w:p w14:paraId="41741DC9" w14:textId="77777777" w:rsidR="0027674D" w:rsidRPr="00B36A33" w:rsidRDefault="0027674D" w:rsidP="0027674D">
      <w:pPr>
        <w:jc w:val="center"/>
        <w:rPr>
          <w:rFonts w:ascii="Arial" w:hAnsi="Arial" w:cs="Arial"/>
          <w:b/>
        </w:rPr>
      </w:pPr>
      <w:r w:rsidRPr="00B36A33">
        <w:rPr>
          <w:rFonts w:ascii="Arial" w:hAnsi="Arial" w:cs="Arial"/>
          <w:b/>
        </w:rPr>
        <w:t>LUIZ JOSÉ DAGA</w:t>
      </w:r>
    </w:p>
    <w:p w14:paraId="1EA7763F" w14:textId="77777777" w:rsidR="0027674D" w:rsidRPr="00B36A33" w:rsidRDefault="0027674D" w:rsidP="0027674D">
      <w:pPr>
        <w:jc w:val="center"/>
        <w:rPr>
          <w:rFonts w:ascii="Arial" w:hAnsi="Arial" w:cs="Arial"/>
          <w:b/>
        </w:rPr>
      </w:pPr>
      <w:r w:rsidRPr="00B36A33">
        <w:rPr>
          <w:rFonts w:ascii="Arial" w:hAnsi="Arial" w:cs="Arial"/>
          <w:b/>
        </w:rPr>
        <w:t>PREFEITO MUNICIPAL</w:t>
      </w:r>
    </w:p>
    <w:p w14:paraId="19701AA4" w14:textId="77777777" w:rsidR="0027674D" w:rsidRPr="00B36A33" w:rsidRDefault="0027674D" w:rsidP="0027674D">
      <w:pPr>
        <w:spacing w:line="360" w:lineRule="auto"/>
        <w:rPr>
          <w:rFonts w:ascii="Arial" w:hAnsi="Arial" w:cs="Arial"/>
        </w:rPr>
      </w:pPr>
    </w:p>
    <w:p w14:paraId="7CBAD18D" w14:textId="77777777" w:rsidR="0027674D" w:rsidRPr="00777CE3" w:rsidRDefault="0027674D" w:rsidP="0027674D">
      <w:pPr>
        <w:pStyle w:val="Ttulo1"/>
        <w:spacing w:before="1" w:line="360" w:lineRule="auto"/>
        <w:ind w:left="1422" w:right="1660"/>
        <w:rPr>
          <w:rFonts w:ascii="Times New Roman" w:hAnsi="Times New Roman" w:cs="Times New Roman"/>
        </w:rPr>
      </w:pPr>
    </w:p>
    <w:p w14:paraId="75AD7B6D" w14:textId="77777777" w:rsidR="00A52CED" w:rsidRDefault="00A52CED" w:rsidP="00975A8F">
      <w:pPr>
        <w:pStyle w:val="PargrafodaLista"/>
        <w:tabs>
          <w:tab w:val="left" w:pos="567"/>
        </w:tabs>
        <w:spacing w:before="240" w:line="276" w:lineRule="auto"/>
        <w:ind w:left="0"/>
        <w:jc w:val="both"/>
        <w:rPr>
          <w:rFonts w:ascii="Arial" w:hAnsi="Arial" w:cs="Arial"/>
          <w:bCs/>
        </w:rPr>
      </w:pPr>
    </w:p>
    <w:p w14:paraId="52663CAE" w14:textId="77777777" w:rsidR="0053679D" w:rsidRDefault="0053679D" w:rsidP="00975A8F">
      <w:pPr>
        <w:pStyle w:val="PargrafodaLista"/>
        <w:tabs>
          <w:tab w:val="left" w:pos="567"/>
        </w:tabs>
        <w:spacing w:before="240" w:line="276" w:lineRule="auto"/>
        <w:ind w:left="0"/>
        <w:jc w:val="both"/>
        <w:rPr>
          <w:rFonts w:ascii="Arial" w:hAnsi="Arial" w:cs="Arial"/>
          <w:bCs/>
        </w:rPr>
        <w:sectPr w:rsidR="0053679D" w:rsidSect="00A52CED">
          <w:pgSz w:w="16838" w:h="11906" w:orient="landscape"/>
          <w:pgMar w:top="1701" w:right="1418" w:bottom="1701" w:left="1418" w:header="709" w:footer="709" w:gutter="0"/>
          <w:cols w:space="708"/>
          <w:docGrid w:linePitch="360"/>
        </w:sectPr>
      </w:pPr>
    </w:p>
    <w:p w14:paraId="45065465" w14:textId="637E07F6" w:rsidR="00D22EC5" w:rsidRPr="008C6DB0" w:rsidRDefault="00D22EC5" w:rsidP="00B332FD">
      <w:pPr>
        <w:pStyle w:val="Ttulo1"/>
        <w:shd w:val="clear" w:color="auto" w:fill="A5A5A5" w:themeFill="accent3"/>
        <w:jc w:val="center"/>
      </w:pPr>
      <w:bookmarkStart w:id="60" w:name="_Toc134521958"/>
      <w:r w:rsidRPr="008C6DB0">
        <w:lastRenderedPageBreak/>
        <w:t xml:space="preserve">ANEXO </w:t>
      </w:r>
      <w:r>
        <w:t>III</w:t>
      </w:r>
      <w:r w:rsidR="00CA005D">
        <w:t xml:space="preserve"> – DECLARAÇÃO UNIFICADA</w:t>
      </w:r>
      <w:bookmarkEnd w:id="60"/>
    </w:p>
    <w:p w14:paraId="3EAAD210" w14:textId="77777777" w:rsidR="00A070C6" w:rsidRPr="00D71859" w:rsidRDefault="00A070C6" w:rsidP="00A070C6">
      <w:pPr>
        <w:tabs>
          <w:tab w:val="left" w:pos="536"/>
          <w:tab w:val="left" w:pos="2270"/>
          <w:tab w:val="left" w:pos="4294"/>
        </w:tabs>
        <w:jc w:val="both"/>
        <w:rPr>
          <w:rFonts w:ascii="Arial" w:hAnsi="Arial" w:cs="Arial"/>
          <w:sz w:val="20"/>
          <w:szCs w:val="20"/>
        </w:rPr>
      </w:pPr>
      <w:r w:rsidRPr="00D71859">
        <w:rPr>
          <w:rFonts w:ascii="Arial" w:hAnsi="Arial" w:cs="Arial"/>
          <w:sz w:val="20"/>
          <w:szCs w:val="20"/>
        </w:rPr>
        <w:t>A empresa ___________________________________, inscrita no CNPJ nº ____________________, por intermédio de seu representante legal, Sr. ____________________________, portador da Carteira de Identidade nº __________________________, CPF nº ________________________, DECLARA:</w:t>
      </w:r>
    </w:p>
    <w:p w14:paraId="2F194109" w14:textId="77777777" w:rsidR="00A070C6" w:rsidRPr="00D71859" w:rsidRDefault="00A070C6" w:rsidP="00A070C6">
      <w:pPr>
        <w:pStyle w:val="PargrafodaLista"/>
        <w:numPr>
          <w:ilvl w:val="0"/>
          <w:numId w:val="80"/>
        </w:numPr>
        <w:ind w:left="0" w:firstLine="0"/>
        <w:jc w:val="both"/>
        <w:rPr>
          <w:rFonts w:ascii="Arial" w:hAnsi="Arial" w:cs="Arial"/>
          <w:b/>
          <w:sz w:val="20"/>
          <w:szCs w:val="20"/>
        </w:rPr>
      </w:pPr>
      <w:r w:rsidRPr="00D71859">
        <w:rPr>
          <w:rFonts w:ascii="Arial" w:hAnsi="Arial" w:cs="Arial"/>
          <w:sz w:val="20"/>
          <w:szCs w:val="20"/>
        </w:rPr>
        <w:t>ATENDIMENTO AOS REQUISITOS DE HABILITAÇÃO : DECLARA, nos termos do art. 63, I da Lei nº 14.133/2021 que atende aos requisitos de habilitação, respondendo pela veracidade das informações prestadas, na forma da lei.</w:t>
      </w:r>
    </w:p>
    <w:p w14:paraId="76E0C22B" w14:textId="77777777" w:rsidR="00A070C6" w:rsidRPr="00D71859" w:rsidRDefault="00A070C6" w:rsidP="00A070C6">
      <w:pPr>
        <w:pStyle w:val="PargrafodaLista"/>
        <w:ind w:left="0"/>
        <w:jc w:val="both"/>
        <w:rPr>
          <w:rFonts w:ascii="Arial" w:hAnsi="Arial" w:cs="Arial"/>
          <w:b/>
          <w:sz w:val="20"/>
          <w:szCs w:val="20"/>
        </w:rPr>
      </w:pPr>
    </w:p>
    <w:p w14:paraId="57B7AF32" w14:textId="77777777" w:rsidR="00A070C6" w:rsidRPr="00D71859" w:rsidRDefault="00A070C6" w:rsidP="00A070C6">
      <w:pPr>
        <w:pStyle w:val="PargrafodaLista"/>
        <w:numPr>
          <w:ilvl w:val="0"/>
          <w:numId w:val="80"/>
        </w:numPr>
        <w:tabs>
          <w:tab w:val="left" w:pos="536"/>
          <w:tab w:val="left" w:pos="2270"/>
          <w:tab w:val="left" w:pos="4294"/>
        </w:tabs>
        <w:suppressAutoHyphens/>
        <w:spacing w:after="0" w:line="240" w:lineRule="auto"/>
        <w:ind w:left="0" w:firstLine="0"/>
        <w:jc w:val="both"/>
        <w:rPr>
          <w:rFonts w:ascii="Arial" w:hAnsi="Arial" w:cs="Arial"/>
          <w:sz w:val="20"/>
          <w:szCs w:val="20"/>
        </w:rPr>
      </w:pPr>
      <w:r w:rsidRPr="00D71859">
        <w:rPr>
          <w:rFonts w:ascii="Arial" w:hAnsi="Arial" w:cs="Arial"/>
          <w:sz w:val="20"/>
          <w:szCs w:val="20"/>
        </w:rPr>
        <w:t xml:space="preserve">DECLARAÇÃO DE CUMPRIMENTO DE RESERVA DE CARGOS: DECLARA, nos termos do art. 63, IV, da Lei nº 14.133/2021, que cumpre as exigências de reserva de cargos para pessoa com deficiência e para reabilitado da Previdência Social, previstas em lei e em outras normas específicas. </w:t>
      </w:r>
    </w:p>
    <w:p w14:paraId="023CFEEE" w14:textId="77777777" w:rsidR="00A070C6" w:rsidRPr="00D71859" w:rsidRDefault="00A070C6" w:rsidP="00A070C6">
      <w:pPr>
        <w:tabs>
          <w:tab w:val="left" w:pos="536"/>
          <w:tab w:val="left" w:pos="2270"/>
          <w:tab w:val="left" w:pos="4294"/>
        </w:tabs>
        <w:suppressAutoHyphens/>
        <w:spacing w:after="0" w:line="240" w:lineRule="auto"/>
        <w:jc w:val="both"/>
        <w:rPr>
          <w:rFonts w:ascii="Arial" w:hAnsi="Arial" w:cs="Arial"/>
          <w:sz w:val="20"/>
          <w:szCs w:val="20"/>
        </w:rPr>
      </w:pPr>
    </w:p>
    <w:p w14:paraId="790C9253" w14:textId="77777777" w:rsidR="00A070C6" w:rsidRPr="00D71859" w:rsidRDefault="00A070C6" w:rsidP="00A070C6">
      <w:pPr>
        <w:pStyle w:val="PargrafodaLista"/>
        <w:numPr>
          <w:ilvl w:val="0"/>
          <w:numId w:val="80"/>
        </w:numPr>
        <w:tabs>
          <w:tab w:val="left" w:pos="536"/>
          <w:tab w:val="left" w:pos="2270"/>
          <w:tab w:val="left" w:pos="4294"/>
        </w:tabs>
        <w:suppressAutoHyphens/>
        <w:spacing w:after="0" w:line="240" w:lineRule="auto"/>
        <w:ind w:left="0" w:firstLine="0"/>
        <w:jc w:val="both"/>
        <w:rPr>
          <w:rFonts w:ascii="Arial" w:hAnsi="Arial" w:cs="Arial"/>
          <w:sz w:val="20"/>
          <w:szCs w:val="20"/>
        </w:rPr>
      </w:pPr>
      <w:r w:rsidRPr="00D71859">
        <w:rPr>
          <w:rFonts w:ascii="Arial" w:hAnsi="Arial" w:cs="Arial"/>
          <w:sz w:val="20"/>
          <w:szCs w:val="20"/>
        </w:rPr>
        <w:t>DECLARAÇÃO QUE NÃO EMPREGA MENOR: DECLARA para os devidos fins do disposto no inciso XXXIII, do art. 7º da Constituição Federal e inciso V do artigo 68 da Lei nº14.133/2021, que não emprega, nem empregará, durante a vigência do contrato, menor de dezoito anos em trabalho noturno, perigoso ou insalubre e não emprega menor de dezesseis anos.</w:t>
      </w:r>
    </w:p>
    <w:p w14:paraId="7B365701" w14:textId="77777777" w:rsidR="00A070C6" w:rsidRPr="00D71859" w:rsidRDefault="00A070C6" w:rsidP="00A070C6">
      <w:pPr>
        <w:tabs>
          <w:tab w:val="left" w:pos="536"/>
          <w:tab w:val="left" w:pos="2270"/>
          <w:tab w:val="left" w:pos="4294"/>
        </w:tabs>
        <w:jc w:val="both"/>
        <w:rPr>
          <w:rFonts w:ascii="Arial" w:hAnsi="Arial" w:cs="Arial"/>
          <w:sz w:val="20"/>
          <w:szCs w:val="20"/>
        </w:rPr>
      </w:pPr>
      <w:r w:rsidRPr="00D71859">
        <w:rPr>
          <w:rFonts w:ascii="Arial" w:hAnsi="Arial" w:cs="Arial"/>
          <w:sz w:val="20"/>
          <w:szCs w:val="20"/>
        </w:rPr>
        <w:t xml:space="preserve">Ressalva: </w:t>
      </w:r>
    </w:p>
    <w:p w14:paraId="6EB4C802" w14:textId="77777777" w:rsidR="00A070C6" w:rsidRPr="00D71859" w:rsidRDefault="00A070C6" w:rsidP="00A070C6">
      <w:pPr>
        <w:tabs>
          <w:tab w:val="left" w:pos="536"/>
          <w:tab w:val="left" w:pos="2270"/>
          <w:tab w:val="left" w:pos="4294"/>
        </w:tabs>
        <w:jc w:val="both"/>
        <w:rPr>
          <w:rFonts w:ascii="Arial" w:hAnsi="Arial" w:cs="Arial"/>
          <w:sz w:val="20"/>
          <w:szCs w:val="20"/>
        </w:rPr>
      </w:pPr>
      <w:r w:rsidRPr="00D71859">
        <w:rPr>
          <w:rFonts w:ascii="Arial" w:hAnsi="Arial" w:cs="Arial"/>
          <w:sz w:val="20"/>
          <w:szCs w:val="20"/>
        </w:rPr>
        <w:t>Emprega menor, a partir de quatorze anos, na condição de aprendiz( ).</w:t>
      </w:r>
    </w:p>
    <w:p w14:paraId="2869DE4D" w14:textId="77777777" w:rsidR="00A070C6" w:rsidRPr="00D71859" w:rsidRDefault="00A070C6" w:rsidP="00A070C6">
      <w:pPr>
        <w:tabs>
          <w:tab w:val="left" w:pos="536"/>
          <w:tab w:val="left" w:pos="2270"/>
          <w:tab w:val="left" w:pos="4294"/>
        </w:tabs>
        <w:jc w:val="both"/>
        <w:rPr>
          <w:rFonts w:ascii="Arial" w:hAnsi="Arial" w:cs="Arial"/>
          <w:sz w:val="20"/>
          <w:szCs w:val="20"/>
        </w:rPr>
      </w:pPr>
      <w:r w:rsidRPr="00D71859">
        <w:rPr>
          <w:rFonts w:ascii="Arial" w:hAnsi="Arial" w:cs="Arial"/>
          <w:sz w:val="20"/>
          <w:szCs w:val="20"/>
        </w:rPr>
        <w:t>(Observação: em caso afirmativo, assinalar a ressalva acima)</w:t>
      </w:r>
    </w:p>
    <w:p w14:paraId="00820745" w14:textId="77777777" w:rsidR="00A070C6" w:rsidRPr="00296E3A" w:rsidRDefault="00A070C6" w:rsidP="00A070C6">
      <w:pPr>
        <w:pStyle w:val="PargrafodaLista"/>
        <w:numPr>
          <w:ilvl w:val="0"/>
          <w:numId w:val="80"/>
        </w:numPr>
        <w:tabs>
          <w:tab w:val="left" w:pos="567"/>
        </w:tabs>
        <w:ind w:left="0" w:firstLine="0"/>
        <w:jc w:val="both"/>
        <w:rPr>
          <w:rFonts w:ascii="Arial" w:hAnsi="Arial" w:cs="Arial"/>
          <w:b/>
          <w:sz w:val="20"/>
          <w:szCs w:val="20"/>
        </w:rPr>
      </w:pPr>
      <w:r w:rsidRPr="00D71859">
        <w:rPr>
          <w:rFonts w:ascii="Arial" w:hAnsi="Arial" w:cs="Arial"/>
          <w:sz w:val="20"/>
          <w:szCs w:val="20"/>
        </w:rPr>
        <w:t>DECLARAÇÃO QUE A PROPOSTA ECONÔMICA COMPREENDE  A INTEGRALIDADE DOS CUSTOS:</w:t>
      </w:r>
      <w:r w:rsidRPr="00D71859">
        <w:rPr>
          <w:rFonts w:ascii="Arial" w:hAnsi="Arial" w:cs="Arial"/>
          <w:b/>
          <w:sz w:val="20"/>
          <w:szCs w:val="20"/>
        </w:rPr>
        <w:t xml:space="preserve"> </w:t>
      </w:r>
      <w:r w:rsidRPr="00D71859">
        <w:rPr>
          <w:rFonts w:ascii="Arial" w:hAnsi="Arial" w:cs="Arial"/>
          <w:sz w:val="20"/>
          <w:szCs w:val="20"/>
        </w:rPr>
        <w:t>DECLARA</w:t>
      </w:r>
      <w:r w:rsidRPr="00D71859">
        <w:rPr>
          <w:rFonts w:ascii="Arial" w:hAnsi="Arial" w:cs="Arial"/>
          <w:sz w:val="20"/>
          <w:szCs w:val="20"/>
          <w:shd w:val="clear" w:color="auto" w:fill="FFFFFF"/>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D86A2" w14:textId="77777777" w:rsidR="00A070C6" w:rsidRPr="00296E3A" w:rsidRDefault="00A070C6" w:rsidP="00A070C6">
      <w:pPr>
        <w:pStyle w:val="PargrafodaLista"/>
        <w:tabs>
          <w:tab w:val="left" w:pos="567"/>
        </w:tabs>
        <w:ind w:left="0"/>
        <w:jc w:val="both"/>
        <w:rPr>
          <w:rFonts w:ascii="Arial" w:hAnsi="Arial" w:cs="Arial"/>
          <w:b/>
          <w:sz w:val="20"/>
          <w:szCs w:val="20"/>
        </w:rPr>
      </w:pPr>
    </w:p>
    <w:p w14:paraId="7A02C0E7" w14:textId="77777777" w:rsidR="00A070C6" w:rsidRDefault="00A070C6" w:rsidP="00A070C6">
      <w:pPr>
        <w:pStyle w:val="PargrafodaLista"/>
        <w:numPr>
          <w:ilvl w:val="0"/>
          <w:numId w:val="80"/>
        </w:numPr>
        <w:tabs>
          <w:tab w:val="left" w:pos="567"/>
        </w:tabs>
        <w:ind w:left="0" w:firstLine="0"/>
        <w:jc w:val="both"/>
        <w:rPr>
          <w:rFonts w:ascii="Arial" w:hAnsi="Arial" w:cs="Arial"/>
          <w:sz w:val="20"/>
          <w:szCs w:val="20"/>
        </w:rPr>
      </w:pPr>
      <w:r w:rsidRPr="00296E3A">
        <w:rPr>
          <w:rFonts w:ascii="Arial" w:hAnsi="Arial" w:cs="Arial"/>
          <w:sz w:val="20"/>
          <w:szCs w:val="20"/>
        </w:rPr>
        <w:t>PL</w:t>
      </w:r>
      <w:r>
        <w:rPr>
          <w:rFonts w:ascii="Arial" w:hAnsi="Arial" w:cs="Arial"/>
          <w:sz w:val="20"/>
          <w:szCs w:val="20"/>
        </w:rPr>
        <w:t>E</w:t>
      </w:r>
      <w:r w:rsidRPr="00296E3A">
        <w:rPr>
          <w:rFonts w:ascii="Arial" w:hAnsi="Arial" w:cs="Arial"/>
          <w:sz w:val="20"/>
          <w:szCs w:val="20"/>
        </w:rPr>
        <w:t>NO CONHECIMENTO E ACEITAÇÃO DAS REGRAS E DAS CONDIÇÕES GERAIS DA CONTRATAÇÃO, estando ciente  pela necessidade de manutenção das condições da contratação durante toda a execução do contrato até seu pagamento.</w:t>
      </w:r>
    </w:p>
    <w:p w14:paraId="636EC16B" w14:textId="77777777" w:rsidR="00717A83" w:rsidRPr="00717A83" w:rsidRDefault="00717A83" w:rsidP="00717A83">
      <w:pPr>
        <w:pStyle w:val="PargrafodaLista"/>
        <w:rPr>
          <w:rFonts w:ascii="Arial" w:hAnsi="Arial" w:cs="Arial"/>
          <w:sz w:val="20"/>
          <w:szCs w:val="20"/>
        </w:rPr>
      </w:pPr>
    </w:p>
    <w:p w14:paraId="48183324" w14:textId="20AD42EE" w:rsidR="00717A83" w:rsidRPr="00296E3A" w:rsidRDefault="00717A83" w:rsidP="00A070C6">
      <w:pPr>
        <w:pStyle w:val="PargrafodaLista"/>
        <w:numPr>
          <w:ilvl w:val="0"/>
          <w:numId w:val="80"/>
        </w:numPr>
        <w:tabs>
          <w:tab w:val="left" w:pos="567"/>
        </w:tabs>
        <w:ind w:left="0" w:firstLine="0"/>
        <w:jc w:val="both"/>
        <w:rPr>
          <w:rFonts w:ascii="Arial" w:hAnsi="Arial" w:cs="Arial"/>
          <w:sz w:val="20"/>
          <w:szCs w:val="20"/>
        </w:rPr>
      </w:pPr>
      <w:r w:rsidRPr="00E15824">
        <w:rPr>
          <w:rFonts w:ascii="Arial" w:eastAsia="Times New Roman" w:hAnsi="Arial" w:cs="Arial"/>
          <w:iCs/>
          <w:lang w:eastAsia="pt-BR"/>
        </w:rPr>
        <w:t xml:space="preserve">O </w:t>
      </w:r>
      <w:r>
        <w:rPr>
          <w:rFonts w:ascii="Arial" w:eastAsia="Times New Roman" w:hAnsi="Arial" w:cs="Arial"/>
          <w:iCs/>
          <w:lang w:eastAsia="pt-BR"/>
        </w:rPr>
        <w:t>INTERESSADO</w:t>
      </w:r>
      <w:r w:rsidRPr="00E15824">
        <w:rPr>
          <w:rFonts w:ascii="Arial" w:eastAsia="Times New Roman" w:hAnsi="Arial" w:cs="Arial"/>
          <w:iCs/>
          <w:lang w:eastAsia="pt-BR"/>
        </w:rPr>
        <w:t xml:space="preserve"> declara que tem ciência da existência da </w:t>
      </w:r>
      <w:hyperlink r:id="rId124" w:history="1">
        <w:r w:rsidRPr="003A4AC4">
          <w:rPr>
            <w:rStyle w:val="Hyperlink"/>
            <w:rFonts w:ascii="Arial" w:eastAsia="Times New Roman" w:hAnsi="Arial" w:cs="Arial"/>
            <w:iCs/>
            <w:lang w:eastAsia="pt-BR"/>
          </w:rPr>
          <w:t>Lei nº 13.709/2018 (LGPD)</w:t>
        </w:r>
      </w:hyperlink>
      <w:r w:rsidRPr="00E15824">
        <w:rPr>
          <w:rFonts w:ascii="Arial" w:eastAsia="Times New Roman" w:hAnsi="Arial" w:cs="Arial"/>
          <w:iCs/>
          <w:lang w:eastAsia="pt-BR"/>
        </w:rPr>
        <w:t xml:space="preserve"> e deverá garantir, por seu representante legal e/ou pelo seu procurador, a confidencialidade dos dados pessoais a que tem acesso, deverá zelar e responsabilizar-se pela proteção dos dados e privacidade, responden</w:t>
      </w:r>
      <w:r>
        <w:rPr>
          <w:rFonts w:ascii="Arial" w:eastAsia="Times New Roman" w:hAnsi="Arial" w:cs="Arial"/>
          <w:iCs/>
          <w:lang w:eastAsia="pt-BR"/>
        </w:rPr>
        <w:t>do pelos danos que possa causar</w:t>
      </w:r>
    </w:p>
    <w:p w14:paraId="56AF5145" w14:textId="77777777" w:rsidR="00A070C6" w:rsidRPr="00D71859" w:rsidRDefault="00A070C6" w:rsidP="00A070C6">
      <w:pPr>
        <w:jc w:val="both"/>
        <w:rPr>
          <w:rFonts w:ascii="Arial" w:hAnsi="Arial" w:cs="Arial"/>
          <w:b/>
          <w:sz w:val="20"/>
          <w:szCs w:val="20"/>
        </w:rPr>
      </w:pPr>
      <w:r w:rsidRPr="00D71859">
        <w:rPr>
          <w:rFonts w:ascii="Arial" w:hAnsi="Arial" w:cs="Arial"/>
          <w:sz w:val="20"/>
          <w:szCs w:val="20"/>
        </w:rPr>
        <w:t>Por ser expressão da verdade, assumo inteira responsabilidade por esta declaração, sob pena do art. 299 do Código Penal</w:t>
      </w:r>
    </w:p>
    <w:p w14:paraId="51F8D5E6" w14:textId="77777777" w:rsidR="00A070C6" w:rsidRPr="00D71859" w:rsidRDefault="00A070C6" w:rsidP="00A070C6">
      <w:pPr>
        <w:jc w:val="both"/>
        <w:rPr>
          <w:rFonts w:ascii="Arial" w:hAnsi="Arial" w:cs="Arial"/>
          <w:sz w:val="20"/>
          <w:szCs w:val="20"/>
        </w:rPr>
      </w:pPr>
      <w:r w:rsidRPr="00D71859">
        <w:rPr>
          <w:rFonts w:ascii="Arial" w:hAnsi="Arial" w:cs="Arial"/>
          <w:sz w:val="20"/>
          <w:szCs w:val="20"/>
        </w:rPr>
        <w:t xml:space="preserve">(LOCAL), (DATA). ______________________________________ </w:t>
      </w:r>
    </w:p>
    <w:p w14:paraId="41B574EF" w14:textId="31ED6760" w:rsidR="00A070C6" w:rsidRPr="00D71859" w:rsidRDefault="00A070C6" w:rsidP="00A070C6">
      <w:pPr>
        <w:jc w:val="center"/>
        <w:rPr>
          <w:rFonts w:ascii="Arial" w:hAnsi="Arial" w:cs="Arial"/>
          <w:sz w:val="20"/>
          <w:szCs w:val="20"/>
        </w:rPr>
      </w:pPr>
      <w:r w:rsidRPr="00D71859">
        <w:rPr>
          <w:rFonts w:ascii="Arial" w:hAnsi="Arial" w:cs="Arial"/>
          <w:sz w:val="20"/>
          <w:szCs w:val="20"/>
        </w:rPr>
        <w:t>__________________________________</w:t>
      </w:r>
    </w:p>
    <w:p w14:paraId="6953D03C" w14:textId="77777777" w:rsidR="00A070C6" w:rsidRPr="00D71859" w:rsidRDefault="00A070C6" w:rsidP="00A070C6">
      <w:pPr>
        <w:jc w:val="center"/>
        <w:rPr>
          <w:rFonts w:ascii="Arial" w:hAnsi="Arial" w:cs="Arial"/>
          <w:sz w:val="20"/>
          <w:szCs w:val="20"/>
        </w:rPr>
      </w:pPr>
      <w:r w:rsidRPr="00D71859">
        <w:rPr>
          <w:rFonts w:ascii="Arial" w:hAnsi="Arial" w:cs="Arial"/>
          <w:sz w:val="20"/>
          <w:szCs w:val="20"/>
        </w:rPr>
        <w:t>(LICITANTE – CNPJ/CPF)</w:t>
      </w:r>
    </w:p>
    <w:p w14:paraId="4F688A2D" w14:textId="77777777" w:rsidR="00A070C6" w:rsidRPr="00D71859" w:rsidRDefault="00A070C6" w:rsidP="00A070C6">
      <w:pPr>
        <w:jc w:val="both"/>
        <w:rPr>
          <w:rFonts w:ascii="Arial" w:hAnsi="Arial" w:cs="Arial"/>
          <w:b/>
          <w:sz w:val="20"/>
          <w:szCs w:val="20"/>
        </w:rPr>
      </w:pPr>
    </w:p>
    <w:p w14:paraId="38415BCC" w14:textId="58694AA4" w:rsidR="00D22EC5" w:rsidRPr="00BB456F" w:rsidRDefault="00D22EC5" w:rsidP="00B332FD">
      <w:pPr>
        <w:pStyle w:val="Ttulo1"/>
        <w:shd w:val="clear" w:color="auto" w:fill="A5A5A5" w:themeFill="accent3"/>
        <w:jc w:val="center"/>
      </w:pPr>
      <w:bookmarkStart w:id="61" w:name="_Toc134521959"/>
      <w:r w:rsidRPr="00BB456F">
        <w:lastRenderedPageBreak/>
        <w:t>ANEXO</w:t>
      </w:r>
      <w:r>
        <w:t xml:space="preserve"> IV</w:t>
      </w:r>
      <w:r w:rsidR="00CA005D">
        <w:t xml:space="preserve"> – </w:t>
      </w:r>
      <w:bookmarkEnd w:id="61"/>
      <w:r w:rsidR="0053679D">
        <w:t xml:space="preserve">DECLARAÇÃO DE INEXISTÊNCIA DE IMPEDITIVOS </w:t>
      </w:r>
    </w:p>
    <w:p w14:paraId="288A6745" w14:textId="77777777" w:rsidR="00D22EC5" w:rsidRDefault="00D22EC5" w:rsidP="00D22EC5">
      <w:pPr>
        <w:pStyle w:val="NormalWeb"/>
        <w:shd w:val="clear" w:color="auto" w:fill="FFFFFF"/>
        <w:spacing w:line="276" w:lineRule="auto"/>
        <w:jc w:val="both"/>
        <w:rPr>
          <w:rFonts w:ascii="Arial" w:hAnsi="Arial" w:cs="Arial"/>
          <w:spacing w:val="2"/>
          <w:sz w:val="22"/>
          <w:szCs w:val="22"/>
        </w:rPr>
      </w:pPr>
    </w:p>
    <w:p w14:paraId="6C3950FD" w14:textId="77777777" w:rsidR="0053679D" w:rsidRPr="00D71859" w:rsidRDefault="0053679D" w:rsidP="0053679D">
      <w:pPr>
        <w:jc w:val="center"/>
        <w:rPr>
          <w:rFonts w:ascii="Arial" w:hAnsi="Arial" w:cs="Arial"/>
          <w:sz w:val="20"/>
          <w:szCs w:val="20"/>
        </w:rPr>
      </w:pPr>
    </w:p>
    <w:p w14:paraId="6DE4ECEC"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 O licitante ___________________________, inscrito no CPF/CNPJ nº ______________, DECLARA que não incorre nas vedações previstas na Lei nº 14.133/2021, assumindo a responsabilidade de comunicar imediatamente a Administração Pública no caso de incorrer: </w:t>
      </w:r>
    </w:p>
    <w:p w14:paraId="0262130C"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a) Agente público de órgão ou entidade licitante ou contratante, devendo ser observadas as situações que possam configurar conflito de interesses no exercício ou após o exercício do cargo ou emprego, nos termos da legislação que disciplina a matéria (art. 9º, § 1º); </w:t>
      </w:r>
    </w:p>
    <w:p w14:paraId="078169D6"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b) Autor do anteprojeto, do projeto básico ou do projeto executivo, pessoa física ou jurídica, quando a licitação versar sobre obra, serviços ou fornecimento de bens a ele relacionados, sendo que equiparam-se aos autores do projeto as empresas integrantes do mesmo grupo econômico (art. 14, I c/c § 3º); </w:t>
      </w:r>
    </w:p>
    <w:p w14:paraId="0AC5EC3F"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6604EB84"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 (art. 14, § 3º); </w:t>
      </w:r>
    </w:p>
    <w:p w14:paraId="65CC1234"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60E33360"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d) Pessoa física ou jurídica que se encontre, ao tempo da licitação, impossibilitada de participar da licitação em decorrência de sanção que lhe foi imposta (art. 14, III);</w:t>
      </w:r>
    </w:p>
    <w:p w14:paraId="0736C597"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 Obs. 1: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 14, § 3º). </w:t>
      </w:r>
    </w:p>
    <w:p w14:paraId="5B46F1EB"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(art. 14, IV); </w:t>
      </w:r>
    </w:p>
    <w:p w14:paraId="4BBBA9D3"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f) Empresas controladoras, controladas ou coligadas, nos termos da Lei nº 6.404, 15 de dezembro de 1976 – Dispõe sobre as Sociedades por Ações, concorrendo entre si (art. 14, V); </w:t>
      </w:r>
    </w:p>
    <w:p w14:paraId="796EDB3E"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lastRenderedPageBreak/>
        <w:t xml:space="preserve">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w:t>
      </w:r>
    </w:p>
    <w:p w14:paraId="2CDDC054"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h)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(art. 14, § 5º);</w:t>
      </w:r>
    </w:p>
    <w:p w14:paraId="52281215"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 i) É impedida a empresa consorciada participar, na mesma licitação, de mais de um consórcio ou de forma isolada (art. 15, IV); </w:t>
      </w:r>
    </w:p>
    <w:p w14:paraId="664A98FA"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j)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w:t>
      </w:r>
    </w:p>
    <w:p w14:paraId="56DB977E"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k)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(art. 122, § 3º). </w:t>
      </w:r>
    </w:p>
    <w:p w14:paraId="414FB376"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Por ser expressão da verdade, assumo inteira responsabilidade por esta declaração, sob pena do art. 299 do Código Penal. </w:t>
      </w:r>
    </w:p>
    <w:p w14:paraId="29A484EB" w14:textId="77777777" w:rsidR="0053679D" w:rsidRPr="00D71859" w:rsidRDefault="0053679D" w:rsidP="0053679D">
      <w:pPr>
        <w:jc w:val="both"/>
        <w:rPr>
          <w:rFonts w:ascii="Arial" w:hAnsi="Arial" w:cs="Arial"/>
          <w:sz w:val="20"/>
          <w:szCs w:val="20"/>
        </w:rPr>
      </w:pPr>
    </w:p>
    <w:p w14:paraId="278BF70D" w14:textId="77777777" w:rsidR="0053679D" w:rsidRPr="00D71859" w:rsidRDefault="0053679D" w:rsidP="0053679D">
      <w:pPr>
        <w:jc w:val="both"/>
        <w:rPr>
          <w:rFonts w:ascii="Arial" w:hAnsi="Arial" w:cs="Arial"/>
          <w:sz w:val="20"/>
          <w:szCs w:val="20"/>
        </w:rPr>
      </w:pPr>
    </w:p>
    <w:p w14:paraId="3F9172BB" w14:textId="77777777" w:rsidR="0053679D" w:rsidRPr="00D71859" w:rsidRDefault="0053679D" w:rsidP="0053679D">
      <w:pPr>
        <w:jc w:val="both"/>
        <w:rPr>
          <w:rFonts w:ascii="Arial" w:hAnsi="Arial" w:cs="Arial"/>
          <w:sz w:val="20"/>
          <w:szCs w:val="20"/>
        </w:rPr>
      </w:pPr>
    </w:p>
    <w:p w14:paraId="49EB54F0" w14:textId="77777777" w:rsidR="0053679D" w:rsidRPr="00D71859" w:rsidRDefault="0053679D" w:rsidP="0053679D">
      <w:pPr>
        <w:jc w:val="both"/>
        <w:rPr>
          <w:rFonts w:ascii="Arial" w:hAnsi="Arial" w:cs="Arial"/>
          <w:sz w:val="20"/>
          <w:szCs w:val="20"/>
        </w:rPr>
      </w:pPr>
      <w:r w:rsidRPr="00D71859">
        <w:rPr>
          <w:rFonts w:ascii="Arial" w:hAnsi="Arial" w:cs="Arial"/>
          <w:sz w:val="20"/>
          <w:szCs w:val="20"/>
        </w:rPr>
        <w:t xml:space="preserve">(LOCAL), (DATA). ______________________________________ </w:t>
      </w:r>
    </w:p>
    <w:p w14:paraId="64264F55" w14:textId="77777777" w:rsidR="0053679D" w:rsidRPr="00D71859" w:rsidRDefault="0053679D" w:rsidP="0053679D">
      <w:pPr>
        <w:jc w:val="both"/>
        <w:rPr>
          <w:rFonts w:ascii="Arial" w:hAnsi="Arial" w:cs="Arial"/>
          <w:sz w:val="20"/>
          <w:szCs w:val="20"/>
        </w:rPr>
      </w:pPr>
    </w:p>
    <w:p w14:paraId="2CBE490C" w14:textId="77777777" w:rsidR="0053679D" w:rsidRPr="00D71859" w:rsidRDefault="0053679D" w:rsidP="0053679D">
      <w:pPr>
        <w:jc w:val="center"/>
        <w:rPr>
          <w:rFonts w:ascii="Arial" w:hAnsi="Arial" w:cs="Arial"/>
          <w:sz w:val="20"/>
          <w:szCs w:val="20"/>
        </w:rPr>
      </w:pPr>
    </w:p>
    <w:p w14:paraId="1B050AAF" w14:textId="77777777" w:rsidR="0053679D" w:rsidRPr="00D71859" w:rsidRDefault="0053679D" w:rsidP="0053679D">
      <w:pPr>
        <w:jc w:val="center"/>
        <w:rPr>
          <w:rFonts w:ascii="Arial" w:hAnsi="Arial" w:cs="Arial"/>
          <w:sz w:val="20"/>
          <w:szCs w:val="20"/>
        </w:rPr>
      </w:pPr>
      <w:r w:rsidRPr="00D71859">
        <w:rPr>
          <w:rFonts w:ascii="Arial" w:hAnsi="Arial" w:cs="Arial"/>
          <w:sz w:val="20"/>
          <w:szCs w:val="20"/>
        </w:rPr>
        <w:t>___________________________________</w:t>
      </w:r>
    </w:p>
    <w:p w14:paraId="2B778D54" w14:textId="77777777" w:rsidR="0053679D" w:rsidRPr="00D71859" w:rsidRDefault="0053679D" w:rsidP="0053679D">
      <w:pPr>
        <w:jc w:val="center"/>
        <w:rPr>
          <w:rFonts w:ascii="Arial" w:hAnsi="Arial" w:cs="Arial"/>
          <w:sz w:val="20"/>
          <w:szCs w:val="20"/>
        </w:rPr>
      </w:pPr>
      <w:r w:rsidRPr="00D71859">
        <w:rPr>
          <w:rFonts w:ascii="Arial" w:hAnsi="Arial" w:cs="Arial"/>
          <w:sz w:val="20"/>
          <w:szCs w:val="20"/>
        </w:rPr>
        <w:t>(LICITANTE – CNPJ/CPF)</w:t>
      </w:r>
    </w:p>
    <w:p w14:paraId="0686A48F" w14:textId="77777777" w:rsidR="0053679D" w:rsidRDefault="0053679D" w:rsidP="00D22EC5">
      <w:pPr>
        <w:pStyle w:val="NormalWeb"/>
        <w:shd w:val="clear" w:color="auto" w:fill="FFFFFF"/>
        <w:spacing w:line="276" w:lineRule="auto"/>
        <w:jc w:val="both"/>
        <w:rPr>
          <w:rFonts w:ascii="Arial" w:hAnsi="Arial" w:cs="Arial"/>
          <w:spacing w:val="2"/>
          <w:sz w:val="22"/>
          <w:szCs w:val="22"/>
        </w:rPr>
      </w:pPr>
    </w:p>
    <w:p w14:paraId="586F1E5A" w14:textId="77777777" w:rsidR="00754EAF" w:rsidRDefault="00754EAF" w:rsidP="00D22EC5">
      <w:pPr>
        <w:pStyle w:val="NormalWeb"/>
        <w:shd w:val="clear" w:color="auto" w:fill="FFFFFF"/>
        <w:spacing w:line="276" w:lineRule="auto"/>
        <w:jc w:val="both"/>
        <w:rPr>
          <w:rFonts w:ascii="Arial" w:hAnsi="Arial" w:cs="Arial"/>
          <w:spacing w:val="2"/>
          <w:sz w:val="22"/>
          <w:szCs w:val="22"/>
        </w:rPr>
      </w:pPr>
    </w:p>
    <w:p w14:paraId="39EC4980" w14:textId="77777777" w:rsidR="00754EAF" w:rsidRDefault="00754EAF" w:rsidP="00D22EC5">
      <w:pPr>
        <w:pStyle w:val="NormalWeb"/>
        <w:shd w:val="clear" w:color="auto" w:fill="FFFFFF"/>
        <w:spacing w:line="276" w:lineRule="auto"/>
        <w:jc w:val="both"/>
        <w:rPr>
          <w:rFonts w:ascii="Arial" w:hAnsi="Arial" w:cs="Arial"/>
          <w:spacing w:val="2"/>
          <w:sz w:val="22"/>
          <w:szCs w:val="22"/>
        </w:rPr>
      </w:pPr>
    </w:p>
    <w:p w14:paraId="38CC7A88" w14:textId="77777777" w:rsidR="00754EAF" w:rsidRDefault="00754EAF" w:rsidP="00D22EC5">
      <w:pPr>
        <w:pStyle w:val="NormalWeb"/>
        <w:shd w:val="clear" w:color="auto" w:fill="FFFFFF"/>
        <w:spacing w:line="276" w:lineRule="auto"/>
        <w:jc w:val="both"/>
        <w:rPr>
          <w:rFonts w:ascii="Arial" w:hAnsi="Arial" w:cs="Arial"/>
          <w:spacing w:val="2"/>
          <w:sz w:val="22"/>
          <w:szCs w:val="22"/>
        </w:rPr>
      </w:pPr>
    </w:p>
    <w:p w14:paraId="178594BE" w14:textId="77777777" w:rsidR="00754EAF" w:rsidRPr="00E15824" w:rsidRDefault="00754EAF" w:rsidP="00D22EC5">
      <w:pPr>
        <w:pStyle w:val="NormalWeb"/>
        <w:shd w:val="clear" w:color="auto" w:fill="FFFFFF"/>
        <w:spacing w:line="276" w:lineRule="auto"/>
        <w:jc w:val="both"/>
        <w:rPr>
          <w:rFonts w:ascii="Arial" w:hAnsi="Arial" w:cs="Arial"/>
          <w:spacing w:val="2"/>
          <w:sz w:val="22"/>
          <w:szCs w:val="22"/>
        </w:rPr>
      </w:pPr>
    </w:p>
    <w:p w14:paraId="010E2BEC" w14:textId="141D4A46" w:rsidR="009E32B1" w:rsidRPr="00781A15" w:rsidRDefault="005A14F0" w:rsidP="005A14F0">
      <w:pPr>
        <w:pStyle w:val="Ttulo1"/>
        <w:shd w:val="clear" w:color="auto" w:fill="A5A5A5" w:themeFill="accent3"/>
        <w:tabs>
          <w:tab w:val="center" w:pos="4252"/>
          <w:tab w:val="left" w:pos="7290"/>
        </w:tabs>
      </w:pPr>
      <w:bookmarkStart w:id="62" w:name="_Toc134521960"/>
      <w:r>
        <w:lastRenderedPageBreak/>
        <w:tab/>
      </w:r>
      <w:r w:rsidR="009E32B1" w:rsidRPr="00781A15">
        <w:t>ANEXO</w:t>
      </w:r>
      <w:r w:rsidR="009E32B1">
        <w:t xml:space="preserve"> V</w:t>
      </w:r>
      <w:r w:rsidR="00CA005D">
        <w:t xml:space="preserve"> </w:t>
      </w:r>
      <w:r w:rsidR="00AA2B61">
        <w:t>–</w:t>
      </w:r>
      <w:r w:rsidR="00CA005D">
        <w:t xml:space="preserve"> PROPOSTA</w:t>
      </w:r>
      <w:bookmarkEnd w:id="62"/>
      <w:r>
        <w:tab/>
      </w:r>
    </w:p>
    <w:p w14:paraId="17B7BEE6" w14:textId="77777777" w:rsidR="009E32B1" w:rsidRPr="00781A15" w:rsidRDefault="009E32B1" w:rsidP="00754EAF">
      <w:pPr>
        <w:spacing w:before="240" w:line="240" w:lineRule="auto"/>
        <w:rPr>
          <w:rFonts w:ascii="Arial" w:hAnsi="Arial" w:cs="Arial"/>
          <w:b/>
        </w:rPr>
      </w:pPr>
    </w:p>
    <w:p w14:paraId="7F233FF0" w14:textId="77777777" w:rsidR="009E32B1" w:rsidRDefault="009E32B1" w:rsidP="009E32B1">
      <w:pPr>
        <w:spacing w:line="240" w:lineRule="auto"/>
        <w:jc w:val="center"/>
        <w:rPr>
          <w:rFonts w:ascii="Arial" w:hAnsi="Arial" w:cs="Arial"/>
          <w:b/>
        </w:rPr>
      </w:pPr>
      <w:r w:rsidRPr="00781A15">
        <w:rPr>
          <w:rFonts w:ascii="Arial" w:hAnsi="Arial" w:cs="Arial"/>
          <w:b/>
        </w:rPr>
        <w:t>PROPOSTA</w:t>
      </w:r>
    </w:p>
    <w:p w14:paraId="2435AE3A" w14:textId="33DFB4CE" w:rsidR="00754EAF" w:rsidRPr="002E69C7" w:rsidRDefault="00754EAF" w:rsidP="00754EAF">
      <w:pPr>
        <w:spacing w:line="240" w:lineRule="auto"/>
        <w:rPr>
          <w:rFonts w:ascii="Arial" w:hAnsi="Arial" w:cs="Arial"/>
          <w:b/>
        </w:rPr>
      </w:pPr>
      <w:r w:rsidRPr="002E69C7">
        <w:rPr>
          <w:rFonts w:ascii="Arial" w:hAnsi="Arial" w:cs="Arial"/>
          <w:b/>
        </w:rPr>
        <w:t>Edital de Credenciamento nº2/2023</w:t>
      </w:r>
    </w:p>
    <w:p w14:paraId="59232217" w14:textId="348E3E8E" w:rsidR="00754EAF" w:rsidRPr="002E69C7" w:rsidRDefault="00754EAF" w:rsidP="00754EAF">
      <w:pPr>
        <w:spacing w:line="240" w:lineRule="auto"/>
        <w:rPr>
          <w:rFonts w:ascii="Arial" w:hAnsi="Arial" w:cs="Arial"/>
          <w:b/>
        </w:rPr>
      </w:pPr>
      <w:r w:rsidRPr="002E69C7">
        <w:rPr>
          <w:rFonts w:ascii="Arial" w:hAnsi="Arial" w:cs="Arial"/>
          <w:b/>
        </w:rPr>
        <w:t>Processo nº</w:t>
      </w:r>
      <w:r w:rsidR="002E69C7" w:rsidRPr="002E69C7">
        <w:rPr>
          <w:rFonts w:ascii="Arial" w:hAnsi="Arial" w:cs="Arial"/>
          <w:b/>
        </w:rPr>
        <w:t>45/2023</w:t>
      </w:r>
    </w:p>
    <w:p w14:paraId="17A52AFD" w14:textId="5002AC98" w:rsidR="00754EAF" w:rsidRDefault="00754EAF" w:rsidP="00754EAF">
      <w:pPr>
        <w:spacing w:line="240" w:lineRule="auto"/>
        <w:rPr>
          <w:rFonts w:ascii="Arial" w:hAnsi="Arial" w:cs="Arial"/>
          <w:b/>
        </w:rPr>
      </w:pPr>
      <w:r w:rsidRPr="002E69C7">
        <w:rPr>
          <w:rFonts w:ascii="Arial" w:hAnsi="Arial" w:cs="Arial"/>
          <w:b/>
        </w:rPr>
        <w:t>Inexigibilidade nº</w:t>
      </w:r>
      <w:r w:rsidR="002E69C7" w:rsidRPr="002E69C7">
        <w:rPr>
          <w:rFonts w:ascii="Arial" w:hAnsi="Arial" w:cs="Arial"/>
          <w:b/>
        </w:rPr>
        <w:t>6/2023</w:t>
      </w:r>
    </w:p>
    <w:p w14:paraId="0658E359" w14:textId="77777777" w:rsidR="009E32B1" w:rsidRDefault="009E32B1" w:rsidP="009E32B1">
      <w:pPr>
        <w:spacing w:line="240" w:lineRule="auto"/>
        <w:rPr>
          <w:rFonts w:ascii="Arial" w:hAnsi="Arial" w:cs="Arial"/>
          <w:b/>
        </w:rPr>
      </w:pPr>
    </w:p>
    <w:p w14:paraId="1B1680A9" w14:textId="0DF020FF" w:rsidR="009E32B1" w:rsidRDefault="009E32B1" w:rsidP="009E32B1">
      <w:pPr>
        <w:spacing w:line="240" w:lineRule="auto"/>
        <w:jc w:val="both"/>
        <w:rPr>
          <w:rFonts w:ascii="Arial" w:hAnsi="Arial" w:cs="Arial"/>
          <w:b/>
        </w:rPr>
      </w:pPr>
      <w:r>
        <w:rPr>
          <w:rFonts w:ascii="Arial" w:hAnsi="Arial" w:cs="Arial"/>
          <w:b/>
        </w:rPr>
        <w:t xml:space="preserve">OBJETO: </w:t>
      </w:r>
      <w:r w:rsidR="00817E89">
        <w:rPr>
          <w:rFonts w:ascii="Arial" w:hAnsi="Arial" w:cs="Arial"/>
          <w:b/>
        </w:rPr>
        <w:t>Credenciame</w:t>
      </w:r>
      <w:r w:rsidR="00A070C6" w:rsidRPr="00817E89">
        <w:rPr>
          <w:rFonts w:ascii="Arial" w:hAnsi="Arial" w:cs="Arial"/>
          <w:b/>
        </w:rPr>
        <w:t>n</w:t>
      </w:r>
      <w:r w:rsidR="00817E89">
        <w:rPr>
          <w:rFonts w:ascii="Arial" w:hAnsi="Arial" w:cs="Arial"/>
          <w:b/>
        </w:rPr>
        <w:t>t</w:t>
      </w:r>
      <w:r w:rsidR="00A070C6" w:rsidRPr="00817E89">
        <w:rPr>
          <w:rFonts w:ascii="Arial" w:hAnsi="Arial" w:cs="Arial"/>
          <w:b/>
        </w:rPr>
        <w:t xml:space="preserve">o para fornecimento de insumos agrícolas e ferramentas agrícolas </w:t>
      </w:r>
    </w:p>
    <w:p w14:paraId="49529721" w14:textId="77777777" w:rsidR="009E32B1" w:rsidRDefault="009E32B1" w:rsidP="009E32B1">
      <w:pPr>
        <w:spacing w:line="240" w:lineRule="auto"/>
        <w:jc w:val="both"/>
        <w:rPr>
          <w:rFonts w:ascii="Arial" w:hAnsi="Arial" w:cs="Arial"/>
          <w:b/>
        </w:rPr>
      </w:pPr>
    </w:p>
    <w:tbl>
      <w:tblPr>
        <w:tblStyle w:val="Tabelacomgrade"/>
        <w:tblW w:w="0" w:type="auto"/>
        <w:tblLook w:val="04A0" w:firstRow="1" w:lastRow="0" w:firstColumn="1" w:lastColumn="0" w:noHBand="0" w:noVBand="1"/>
      </w:tblPr>
      <w:tblGrid>
        <w:gridCol w:w="2046"/>
        <w:gridCol w:w="6448"/>
      </w:tblGrid>
      <w:tr w:rsidR="00817E89" w14:paraId="56509B59" w14:textId="77777777" w:rsidTr="00817E89">
        <w:tc>
          <w:tcPr>
            <w:tcW w:w="2405" w:type="dxa"/>
          </w:tcPr>
          <w:p w14:paraId="778BA5DB" w14:textId="372DF335" w:rsidR="00817E89" w:rsidRDefault="00817E89" w:rsidP="009E32B1">
            <w:pPr>
              <w:jc w:val="both"/>
              <w:rPr>
                <w:rFonts w:ascii="Arial" w:hAnsi="Arial" w:cs="Arial"/>
              </w:rPr>
            </w:pPr>
            <w:r>
              <w:rPr>
                <w:rFonts w:ascii="Arial" w:hAnsi="Arial" w:cs="Arial"/>
              </w:rPr>
              <w:t>Nº Item</w:t>
            </w:r>
          </w:p>
        </w:tc>
        <w:tc>
          <w:tcPr>
            <w:tcW w:w="7796" w:type="dxa"/>
          </w:tcPr>
          <w:p w14:paraId="4366B593" w14:textId="228C280B" w:rsidR="00817E89" w:rsidRDefault="00817E89" w:rsidP="009E32B1">
            <w:pPr>
              <w:jc w:val="both"/>
              <w:rPr>
                <w:rFonts w:ascii="Arial" w:hAnsi="Arial" w:cs="Arial"/>
              </w:rPr>
            </w:pPr>
            <w:r>
              <w:rPr>
                <w:rFonts w:ascii="Arial" w:hAnsi="Arial" w:cs="Arial"/>
              </w:rPr>
              <w:t xml:space="preserve">Descrição do item </w:t>
            </w:r>
            <w:r w:rsidR="002E69C7">
              <w:rPr>
                <w:rFonts w:ascii="Arial" w:hAnsi="Arial" w:cs="Arial"/>
              </w:rPr>
              <w:t xml:space="preserve"> (</w:t>
            </w:r>
            <w:r w:rsidR="002E69C7" w:rsidRPr="002E69C7">
              <w:rPr>
                <w:rFonts w:ascii="Arial" w:hAnsi="Arial" w:cs="Arial"/>
                <w:sz w:val="20"/>
                <w:szCs w:val="20"/>
              </w:rPr>
              <w:t xml:space="preserve">informar somente os itens que tem interesse em se credenciar </w:t>
            </w:r>
            <w:r w:rsidR="002E69C7">
              <w:rPr>
                <w:rFonts w:ascii="Arial" w:hAnsi="Arial" w:cs="Arial"/>
              </w:rPr>
              <w:t>)</w:t>
            </w:r>
          </w:p>
        </w:tc>
      </w:tr>
      <w:tr w:rsidR="00817E89" w14:paraId="762E043A" w14:textId="77777777" w:rsidTr="00817E89">
        <w:tc>
          <w:tcPr>
            <w:tcW w:w="2405" w:type="dxa"/>
          </w:tcPr>
          <w:p w14:paraId="6D648217" w14:textId="77777777" w:rsidR="00817E89" w:rsidRDefault="00817E89" w:rsidP="009E32B1">
            <w:pPr>
              <w:jc w:val="both"/>
              <w:rPr>
                <w:rFonts w:ascii="Arial" w:hAnsi="Arial" w:cs="Arial"/>
              </w:rPr>
            </w:pPr>
          </w:p>
        </w:tc>
        <w:tc>
          <w:tcPr>
            <w:tcW w:w="7796" w:type="dxa"/>
          </w:tcPr>
          <w:p w14:paraId="43DFA79D" w14:textId="77777777" w:rsidR="00817E89" w:rsidRDefault="00817E89" w:rsidP="009E32B1">
            <w:pPr>
              <w:jc w:val="both"/>
              <w:rPr>
                <w:rFonts w:ascii="Arial" w:hAnsi="Arial" w:cs="Arial"/>
              </w:rPr>
            </w:pPr>
          </w:p>
        </w:tc>
      </w:tr>
      <w:tr w:rsidR="00817E89" w14:paraId="1792824C" w14:textId="77777777" w:rsidTr="00817E89">
        <w:tc>
          <w:tcPr>
            <w:tcW w:w="2405" w:type="dxa"/>
          </w:tcPr>
          <w:p w14:paraId="5E652F3D" w14:textId="77777777" w:rsidR="00817E89" w:rsidRDefault="00817E89" w:rsidP="009E32B1">
            <w:pPr>
              <w:jc w:val="both"/>
              <w:rPr>
                <w:rFonts w:ascii="Arial" w:hAnsi="Arial" w:cs="Arial"/>
              </w:rPr>
            </w:pPr>
          </w:p>
        </w:tc>
        <w:tc>
          <w:tcPr>
            <w:tcW w:w="7796" w:type="dxa"/>
          </w:tcPr>
          <w:p w14:paraId="6AD20EE6" w14:textId="77777777" w:rsidR="00817E89" w:rsidRDefault="00817E89" w:rsidP="009E32B1">
            <w:pPr>
              <w:jc w:val="both"/>
              <w:rPr>
                <w:rFonts w:ascii="Arial" w:hAnsi="Arial" w:cs="Arial"/>
              </w:rPr>
            </w:pPr>
          </w:p>
        </w:tc>
      </w:tr>
    </w:tbl>
    <w:p w14:paraId="4CA1DD41" w14:textId="77777777" w:rsidR="00754EAF" w:rsidRDefault="00754EAF" w:rsidP="009E32B1">
      <w:pPr>
        <w:spacing w:line="240" w:lineRule="auto"/>
        <w:ind w:firstLine="708"/>
        <w:jc w:val="both"/>
        <w:rPr>
          <w:rFonts w:ascii="Arial" w:hAnsi="Arial" w:cs="Arial"/>
        </w:rPr>
      </w:pPr>
    </w:p>
    <w:p w14:paraId="78B1F19C" w14:textId="68E7631B" w:rsidR="00754EAF" w:rsidRDefault="00754EAF" w:rsidP="00754EAF">
      <w:pPr>
        <w:spacing w:line="240" w:lineRule="auto"/>
        <w:ind w:firstLine="142"/>
        <w:rPr>
          <w:rFonts w:ascii="Arial" w:hAnsi="Arial" w:cs="Arial"/>
        </w:rPr>
      </w:pPr>
      <w:r>
        <w:rPr>
          <w:rFonts w:ascii="Arial" w:hAnsi="Arial" w:cs="Arial"/>
        </w:rPr>
        <w:t xml:space="preserve">Dados da Credenciada: </w:t>
      </w:r>
    </w:p>
    <w:p w14:paraId="45CD1D3C" w14:textId="4D80BFD2" w:rsidR="00754EAF" w:rsidRDefault="00754EAF" w:rsidP="00754EAF">
      <w:pPr>
        <w:spacing w:line="240" w:lineRule="auto"/>
        <w:ind w:firstLine="142"/>
        <w:rPr>
          <w:rFonts w:ascii="Arial" w:hAnsi="Arial" w:cs="Arial"/>
        </w:rPr>
      </w:pPr>
      <w:r>
        <w:rPr>
          <w:rFonts w:ascii="Arial" w:hAnsi="Arial" w:cs="Arial"/>
        </w:rPr>
        <w:t xml:space="preserve">Nome: </w:t>
      </w:r>
    </w:p>
    <w:p w14:paraId="65B78BF2" w14:textId="7542B23D" w:rsidR="00754EAF" w:rsidRDefault="00754EAF" w:rsidP="00754EAF">
      <w:pPr>
        <w:spacing w:line="240" w:lineRule="auto"/>
        <w:ind w:firstLine="142"/>
        <w:rPr>
          <w:rFonts w:ascii="Arial" w:hAnsi="Arial" w:cs="Arial"/>
        </w:rPr>
      </w:pPr>
      <w:r>
        <w:rPr>
          <w:rFonts w:ascii="Arial" w:hAnsi="Arial" w:cs="Arial"/>
        </w:rPr>
        <w:t>CNPJ:</w:t>
      </w:r>
    </w:p>
    <w:p w14:paraId="1ABCB244" w14:textId="6681F880" w:rsidR="00754EAF" w:rsidRDefault="00754EAF" w:rsidP="00754EAF">
      <w:pPr>
        <w:spacing w:line="240" w:lineRule="auto"/>
        <w:ind w:firstLine="142"/>
        <w:rPr>
          <w:rFonts w:ascii="Arial" w:hAnsi="Arial" w:cs="Arial"/>
        </w:rPr>
      </w:pPr>
      <w:r>
        <w:rPr>
          <w:rFonts w:ascii="Arial" w:hAnsi="Arial" w:cs="Arial"/>
        </w:rPr>
        <w:t xml:space="preserve">Endereço: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nº</w:t>
      </w:r>
    </w:p>
    <w:p w14:paraId="23272FB4" w14:textId="338E8D6E" w:rsidR="00754EAF" w:rsidRDefault="00754EAF" w:rsidP="00754EAF">
      <w:pPr>
        <w:spacing w:line="240" w:lineRule="auto"/>
        <w:ind w:firstLine="142"/>
        <w:rPr>
          <w:rFonts w:ascii="Arial" w:hAnsi="Arial" w:cs="Arial"/>
        </w:rPr>
      </w:pPr>
      <w:r>
        <w:rPr>
          <w:rFonts w:ascii="Arial" w:hAnsi="Arial" w:cs="Arial"/>
        </w:rPr>
        <w:t xml:space="preserve">Bairro </w:t>
      </w:r>
      <w:r>
        <w:rPr>
          <w:rFonts w:ascii="Arial" w:hAnsi="Arial" w:cs="Arial"/>
        </w:rPr>
        <w:tab/>
      </w:r>
      <w:r>
        <w:rPr>
          <w:rFonts w:ascii="Arial" w:hAnsi="Arial" w:cs="Arial"/>
        </w:rPr>
        <w:tab/>
      </w:r>
      <w:r>
        <w:rPr>
          <w:rFonts w:ascii="Arial" w:hAnsi="Arial" w:cs="Arial"/>
        </w:rPr>
        <w:tab/>
        <w:t xml:space="preserve">Cidade </w:t>
      </w:r>
      <w:r>
        <w:rPr>
          <w:rFonts w:ascii="Arial" w:hAnsi="Arial" w:cs="Arial"/>
        </w:rPr>
        <w:tab/>
      </w:r>
      <w:r>
        <w:rPr>
          <w:rFonts w:ascii="Arial" w:hAnsi="Arial" w:cs="Arial"/>
        </w:rPr>
        <w:tab/>
        <w:t xml:space="preserve">UF </w:t>
      </w:r>
      <w:r>
        <w:rPr>
          <w:rFonts w:ascii="Arial" w:hAnsi="Arial" w:cs="Arial"/>
        </w:rPr>
        <w:tab/>
      </w:r>
      <w:r>
        <w:rPr>
          <w:rFonts w:ascii="Arial" w:hAnsi="Arial" w:cs="Arial"/>
        </w:rPr>
        <w:tab/>
      </w:r>
      <w:r>
        <w:rPr>
          <w:rFonts w:ascii="Arial" w:hAnsi="Arial" w:cs="Arial"/>
        </w:rPr>
        <w:tab/>
        <w:t>CEP</w:t>
      </w:r>
    </w:p>
    <w:p w14:paraId="7ED486B4" w14:textId="74805369" w:rsidR="00754EAF" w:rsidRDefault="00754EAF" w:rsidP="00754EAF">
      <w:pPr>
        <w:spacing w:line="240" w:lineRule="auto"/>
        <w:ind w:firstLine="142"/>
        <w:rPr>
          <w:rFonts w:ascii="Arial" w:hAnsi="Arial" w:cs="Arial"/>
        </w:rPr>
      </w:pPr>
      <w:r>
        <w:rPr>
          <w:rFonts w:ascii="Arial" w:hAnsi="Arial" w:cs="Arial"/>
        </w:rPr>
        <w:t>Telefone: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e-mail:</w:t>
      </w:r>
    </w:p>
    <w:p w14:paraId="6318E1F8" w14:textId="77777777" w:rsidR="00754EAF" w:rsidRDefault="00754EAF" w:rsidP="009E32B1">
      <w:pPr>
        <w:spacing w:line="240" w:lineRule="auto"/>
        <w:ind w:firstLine="708"/>
        <w:jc w:val="both"/>
        <w:rPr>
          <w:rFonts w:ascii="Arial" w:hAnsi="Arial" w:cs="Arial"/>
        </w:rPr>
      </w:pPr>
    </w:p>
    <w:p w14:paraId="2B2FDF8E" w14:textId="7BDA222A" w:rsidR="00754EAF" w:rsidRDefault="00754EAF" w:rsidP="00754EAF">
      <w:pPr>
        <w:spacing w:line="240" w:lineRule="auto"/>
        <w:jc w:val="both"/>
        <w:rPr>
          <w:rFonts w:ascii="Arial" w:hAnsi="Arial" w:cs="Arial"/>
        </w:rPr>
      </w:pPr>
      <w:r>
        <w:rPr>
          <w:rFonts w:ascii="Arial" w:hAnsi="Arial" w:cs="Arial"/>
        </w:rPr>
        <w:t>Estou ciente que os valores a serem pagos pelos itens são os estabelecidos no Edital de Credenciamento nº2/2023</w:t>
      </w:r>
    </w:p>
    <w:p w14:paraId="02AEBE4C" w14:textId="77777777" w:rsidR="009E32B1" w:rsidRPr="00781A15" w:rsidRDefault="009E32B1" w:rsidP="00754EAF">
      <w:pPr>
        <w:spacing w:line="240" w:lineRule="auto"/>
        <w:jc w:val="both"/>
        <w:rPr>
          <w:rFonts w:ascii="Arial" w:hAnsi="Arial" w:cs="Arial"/>
        </w:rPr>
      </w:pPr>
      <w:r w:rsidRPr="00781A15">
        <w:rPr>
          <w:rFonts w:ascii="Arial" w:hAnsi="Arial" w:cs="Arial"/>
        </w:rPr>
        <w:t xml:space="preserve">Por ser expressão da verdade, assumo inteira responsabilidade por esta declaração, sob pena do </w:t>
      </w:r>
      <w:hyperlink r:id="rId125" w:anchor="art299" w:history="1">
        <w:r w:rsidRPr="00781A15">
          <w:rPr>
            <w:rStyle w:val="Hyperlink"/>
            <w:rFonts w:ascii="Arial" w:hAnsi="Arial" w:cs="Arial"/>
          </w:rPr>
          <w:t>art. 299 do Código Penal</w:t>
        </w:r>
      </w:hyperlink>
      <w:r w:rsidRPr="00781A15">
        <w:rPr>
          <w:rFonts w:ascii="Arial" w:hAnsi="Arial" w:cs="Arial"/>
        </w:rPr>
        <w:t>.</w:t>
      </w:r>
    </w:p>
    <w:p w14:paraId="04C7185E" w14:textId="77777777" w:rsidR="009E32B1" w:rsidRDefault="009E32B1" w:rsidP="009E32B1">
      <w:pPr>
        <w:spacing w:line="240" w:lineRule="auto"/>
        <w:jc w:val="center"/>
        <w:rPr>
          <w:rFonts w:ascii="Arial" w:hAnsi="Arial" w:cs="Arial"/>
        </w:rPr>
      </w:pPr>
    </w:p>
    <w:p w14:paraId="64FE8ED0" w14:textId="77777777" w:rsidR="009E32B1" w:rsidRDefault="009E32B1" w:rsidP="009E32B1">
      <w:pPr>
        <w:spacing w:line="240" w:lineRule="auto"/>
        <w:jc w:val="center"/>
        <w:rPr>
          <w:rFonts w:ascii="Arial" w:hAnsi="Arial" w:cs="Arial"/>
        </w:rPr>
      </w:pPr>
      <w:r w:rsidRPr="00781A15">
        <w:rPr>
          <w:rFonts w:ascii="Arial" w:hAnsi="Arial" w:cs="Arial"/>
        </w:rPr>
        <w:t>(LOCAL), (DATA).</w:t>
      </w:r>
    </w:p>
    <w:p w14:paraId="14B9A908" w14:textId="77777777" w:rsidR="009E32B1" w:rsidRPr="00781A15" w:rsidRDefault="009E32B1" w:rsidP="009E32B1">
      <w:pPr>
        <w:spacing w:line="240" w:lineRule="auto"/>
        <w:jc w:val="center"/>
        <w:rPr>
          <w:rFonts w:ascii="Arial" w:hAnsi="Arial" w:cs="Arial"/>
        </w:rPr>
      </w:pPr>
    </w:p>
    <w:p w14:paraId="31965C8B" w14:textId="77777777" w:rsidR="009E32B1" w:rsidRPr="00781A15" w:rsidRDefault="009E32B1" w:rsidP="009E32B1">
      <w:pPr>
        <w:spacing w:line="240" w:lineRule="auto"/>
        <w:jc w:val="center"/>
        <w:rPr>
          <w:rFonts w:ascii="Arial" w:hAnsi="Arial" w:cs="Arial"/>
        </w:rPr>
      </w:pPr>
      <w:r w:rsidRPr="00781A15">
        <w:rPr>
          <w:rFonts w:ascii="Arial" w:hAnsi="Arial" w:cs="Arial"/>
        </w:rPr>
        <w:t>______________________________________</w:t>
      </w:r>
    </w:p>
    <w:p w14:paraId="706902A8" w14:textId="16837EBC" w:rsidR="009E32B1" w:rsidRPr="00781A15" w:rsidRDefault="009E32B1" w:rsidP="009E32B1">
      <w:pPr>
        <w:spacing w:line="240" w:lineRule="auto"/>
        <w:jc w:val="center"/>
        <w:rPr>
          <w:rFonts w:ascii="Arial" w:hAnsi="Arial" w:cs="Arial"/>
          <w:b/>
        </w:rPr>
      </w:pPr>
      <w:r w:rsidRPr="00781A15">
        <w:rPr>
          <w:rFonts w:ascii="Arial" w:hAnsi="Arial" w:cs="Arial"/>
        </w:rPr>
        <w:t>(</w:t>
      </w:r>
      <w:r w:rsidR="001702B6">
        <w:rPr>
          <w:rFonts w:ascii="Arial" w:hAnsi="Arial" w:cs="Arial"/>
        </w:rPr>
        <w:t>INTERESSADO</w:t>
      </w:r>
      <w:r w:rsidRPr="00781A15">
        <w:rPr>
          <w:rFonts w:ascii="Arial" w:hAnsi="Arial" w:cs="Arial"/>
        </w:rPr>
        <w:t xml:space="preserve"> – CNPJ/CPF)</w:t>
      </w:r>
    </w:p>
    <w:p w14:paraId="7B74DF89" w14:textId="1B24C595" w:rsidR="00D22EC5" w:rsidRDefault="00D22EC5" w:rsidP="00975A8F">
      <w:pPr>
        <w:pStyle w:val="PargrafodaLista"/>
        <w:tabs>
          <w:tab w:val="left" w:pos="567"/>
        </w:tabs>
        <w:spacing w:before="240" w:line="276" w:lineRule="auto"/>
        <w:ind w:left="0"/>
        <w:jc w:val="both"/>
        <w:rPr>
          <w:rFonts w:ascii="Arial" w:hAnsi="Arial" w:cs="Arial"/>
          <w:bCs/>
        </w:rPr>
      </w:pPr>
    </w:p>
    <w:p w14:paraId="6CBCB24D" w14:textId="5217EF6E" w:rsidR="009E32B1" w:rsidRDefault="009E32B1" w:rsidP="00975A8F">
      <w:pPr>
        <w:pStyle w:val="PargrafodaLista"/>
        <w:tabs>
          <w:tab w:val="left" w:pos="567"/>
        </w:tabs>
        <w:spacing w:before="240" w:line="276" w:lineRule="auto"/>
        <w:ind w:left="0"/>
        <w:jc w:val="both"/>
        <w:rPr>
          <w:rFonts w:ascii="Arial" w:hAnsi="Arial" w:cs="Arial"/>
          <w:bCs/>
        </w:rPr>
      </w:pPr>
    </w:p>
    <w:p w14:paraId="162F0371" w14:textId="773BB3A8" w:rsidR="003C4DAF" w:rsidRPr="00BB456F" w:rsidRDefault="003C4DAF" w:rsidP="00B332FD">
      <w:pPr>
        <w:pStyle w:val="Ttulo1"/>
        <w:shd w:val="clear" w:color="auto" w:fill="A5A5A5" w:themeFill="accent3"/>
        <w:jc w:val="center"/>
      </w:pPr>
      <w:bookmarkStart w:id="63" w:name="_Toc134521961"/>
      <w:r w:rsidRPr="00BB456F">
        <w:t>ANEXO</w:t>
      </w:r>
      <w:r>
        <w:t xml:space="preserve"> VI</w:t>
      </w:r>
      <w:r w:rsidR="00CA005D">
        <w:t xml:space="preserve"> – CONTRATO ADMINISTRATIVO</w:t>
      </w:r>
      <w:bookmarkEnd w:id="63"/>
    </w:p>
    <w:p w14:paraId="0C0DF111" w14:textId="77777777" w:rsidR="001058FD" w:rsidRDefault="001058FD" w:rsidP="001058FD">
      <w:pPr>
        <w:spacing w:before="240" w:line="276" w:lineRule="auto"/>
        <w:jc w:val="center"/>
        <w:rPr>
          <w:rFonts w:ascii="Arial" w:hAnsi="Arial" w:cs="Arial"/>
          <w:b/>
        </w:rPr>
      </w:pPr>
    </w:p>
    <w:p w14:paraId="65AA6FB2" w14:textId="132FB572" w:rsidR="00256A10" w:rsidRDefault="002E69C7" w:rsidP="001058FD">
      <w:pPr>
        <w:spacing w:before="240" w:line="276" w:lineRule="auto"/>
        <w:jc w:val="center"/>
        <w:rPr>
          <w:rFonts w:ascii="Arial" w:hAnsi="Arial" w:cs="Arial"/>
          <w:b/>
          <w:color w:val="FF0000"/>
        </w:rPr>
      </w:pPr>
      <w:r>
        <w:rPr>
          <w:rFonts w:ascii="Arial" w:hAnsi="Arial" w:cs="Arial"/>
          <w:b/>
        </w:rPr>
        <w:t>CONTRATO ADMINISTRATIVO Nºxx/2023</w:t>
      </w:r>
    </w:p>
    <w:p w14:paraId="0DE5CD41" w14:textId="77777777" w:rsidR="001058FD" w:rsidRPr="003A2075" w:rsidRDefault="001058FD" w:rsidP="001058FD">
      <w:pPr>
        <w:spacing w:before="240" w:line="276" w:lineRule="auto"/>
        <w:jc w:val="center"/>
        <w:rPr>
          <w:rFonts w:ascii="Arial" w:hAnsi="Arial" w:cs="Arial"/>
          <w:b/>
        </w:rPr>
      </w:pPr>
    </w:p>
    <w:p w14:paraId="4E29BB47" w14:textId="5E876BB2" w:rsidR="00256A10" w:rsidRDefault="00256A10" w:rsidP="00256A10">
      <w:pPr>
        <w:spacing w:before="240" w:line="276" w:lineRule="auto"/>
        <w:jc w:val="both"/>
        <w:rPr>
          <w:rFonts w:ascii="Arial" w:hAnsi="Arial" w:cs="Arial"/>
        </w:rPr>
      </w:pPr>
      <w:r w:rsidRPr="003A2075">
        <w:rPr>
          <w:rFonts w:ascii="Arial" w:hAnsi="Arial" w:cs="Arial"/>
        </w:rPr>
        <w:t xml:space="preserve">O </w:t>
      </w:r>
      <w:r w:rsidRPr="003A2075">
        <w:rPr>
          <w:rFonts w:ascii="Arial" w:hAnsi="Arial" w:cs="Arial"/>
          <w:b/>
        </w:rPr>
        <w:t>MUNICÍPIO DE</w:t>
      </w:r>
      <w:r w:rsidRPr="005A14F0">
        <w:rPr>
          <w:rFonts w:ascii="Arial" w:hAnsi="Arial" w:cs="Arial"/>
          <w:b/>
        </w:rPr>
        <w:t xml:space="preserve"> </w:t>
      </w:r>
      <w:r w:rsidR="005A14F0" w:rsidRPr="005A14F0">
        <w:rPr>
          <w:rFonts w:ascii="Arial" w:hAnsi="Arial" w:cs="Arial"/>
          <w:b/>
        </w:rPr>
        <w:t>ÁGUAS FRIAS</w:t>
      </w:r>
      <w:r w:rsidR="001058FD">
        <w:rPr>
          <w:rFonts w:ascii="Arial" w:hAnsi="Arial" w:cs="Arial"/>
        </w:rPr>
        <w:t>, pesso</w:t>
      </w:r>
      <w:r w:rsidRPr="003A2075">
        <w:rPr>
          <w:rFonts w:ascii="Arial" w:hAnsi="Arial" w:cs="Arial"/>
        </w:rPr>
        <w:t xml:space="preserve">a jurídica de direito público interno, inscrito no CNPJ nº </w:t>
      </w:r>
      <w:r w:rsidR="005A14F0" w:rsidRPr="009062B2">
        <w:rPr>
          <w:rFonts w:ascii="Arial" w:hAnsi="Arial" w:cs="Arial"/>
        </w:rPr>
        <w:t xml:space="preserve">95.990.180/0001-02, </w:t>
      </w:r>
      <w:r w:rsidR="005A14F0">
        <w:rPr>
          <w:rFonts w:ascii="Arial" w:hAnsi="Arial" w:cs="Arial"/>
        </w:rPr>
        <w:t xml:space="preserve">com sede na </w:t>
      </w:r>
      <w:r w:rsidR="005A14F0" w:rsidRPr="005A14F0">
        <w:rPr>
          <w:rFonts w:ascii="Arial" w:hAnsi="Arial" w:cs="Arial"/>
        </w:rPr>
        <w:t>Rua Sete de Set</w:t>
      </w:r>
      <w:r w:rsidR="005A14F0">
        <w:rPr>
          <w:rFonts w:ascii="Arial" w:hAnsi="Arial" w:cs="Arial"/>
        </w:rPr>
        <w:t>e</w:t>
      </w:r>
      <w:r w:rsidR="005A14F0" w:rsidRPr="005A14F0">
        <w:rPr>
          <w:rFonts w:ascii="Arial" w:hAnsi="Arial" w:cs="Arial"/>
        </w:rPr>
        <w:t>mbro 512, centro</w:t>
      </w:r>
      <w:r w:rsidRPr="003A2075">
        <w:rPr>
          <w:rFonts w:ascii="Arial" w:hAnsi="Arial" w:cs="Arial"/>
        </w:rPr>
        <w:t xml:space="preserve">, doravante denominado </w:t>
      </w:r>
      <w:r w:rsidRPr="003A2075">
        <w:rPr>
          <w:rFonts w:ascii="Arial" w:hAnsi="Arial" w:cs="Arial"/>
          <w:b/>
        </w:rPr>
        <w:t>CONTRATANTE</w:t>
      </w:r>
      <w:r w:rsidRPr="003A2075">
        <w:rPr>
          <w:rFonts w:ascii="Arial" w:hAnsi="Arial" w:cs="Arial"/>
        </w:rPr>
        <w:t xml:space="preserve">, neste ato representado pelo Prefeito Municipal </w:t>
      </w:r>
      <w:r w:rsidR="005A14F0">
        <w:rPr>
          <w:rFonts w:ascii="Arial" w:hAnsi="Arial" w:cs="Arial"/>
          <w:color w:val="FF0000"/>
        </w:rPr>
        <w:t xml:space="preserve"> </w:t>
      </w:r>
      <w:r w:rsidR="005A14F0" w:rsidRPr="009062B2">
        <w:rPr>
          <w:rFonts w:ascii="Arial" w:hAnsi="Arial" w:cs="Arial"/>
        </w:rPr>
        <w:t xml:space="preserve">Sr. </w:t>
      </w:r>
      <w:r w:rsidR="009062B2" w:rsidRPr="009062B2">
        <w:rPr>
          <w:rFonts w:ascii="Arial" w:hAnsi="Arial" w:cs="Arial"/>
        </w:rPr>
        <w:t>LUIZ JOSÉ DAGA</w:t>
      </w:r>
      <w:r w:rsidRPr="003A2075">
        <w:rPr>
          <w:rFonts w:ascii="Arial" w:hAnsi="Arial" w:cs="Arial"/>
        </w:rPr>
        <w:t xml:space="preserve">, e </w:t>
      </w:r>
      <w:r w:rsidRPr="009062B2">
        <w:rPr>
          <w:rFonts w:ascii="Arial" w:hAnsi="Arial" w:cs="Arial"/>
          <w:b/>
        </w:rPr>
        <w:t>XXX</w:t>
      </w:r>
      <w:r>
        <w:rPr>
          <w:rFonts w:ascii="Arial" w:hAnsi="Arial" w:cs="Arial"/>
        </w:rPr>
        <w:t>, inscrito</w:t>
      </w:r>
      <w:r w:rsidRPr="003A2075">
        <w:rPr>
          <w:rFonts w:ascii="Arial" w:hAnsi="Arial" w:cs="Arial"/>
        </w:rPr>
        <w:t xml:space="preserve"> no CNPJ</w:t>
      </w:r>
      <w:r>
        <w:rPr>
          <w:rFonts w:ascii="Arial" w:hAnsi="Arial" w:cs="Arial"/>
        </w:rPr>
        <w:t>/CPF</w:t>
      </w:r>
      <w:r w:rsidRPr="003A2075">
        <w:rPr>
          <w:rFonts w:ascii="Arial" w:hAnsi="Arial" w:cs="Arial"/>
        </w:rPr>
        <w:t xml:space="preserve"> nº </w:t>
      </w:r>
      <w:r w:rsidR="009062B2" w:rsidRPr="009062B2">
        <w:rPr>
          <w:rFonts w:ascii="Arial" w:hAnsi="Arial" w:cs="Arial"/>
        </w:rPr>
        <w:t>XXXX</w:t>
      </w:r>
      <w:r w:rsidRPr="003A2075">
        <w:rPr>
          <w:rFonts w:ascii="Arial" w:hAnsi="Arial" w:cs="Arial"/>
        </w:rPr>
        <w:t xml:space="preserve">, </w:t>
      </w:r>
      <w:r>
        <w:rPr>
          <w:rFonts w:ascii="Arial" w:hAnsi="Arial" w:cs="Arial"/>
        </w:rPr>
        <w:t>com endereço</w:t>
      </w:r>
      <w:r w:rsidRPr="003A2075">
        <w:rPr>
          <w:rFonts w:ascii="Arial" w:hAnsi="Arial" w:cs="Arial"/>
        </w:rPr>
        <w:t xml:space="preserve"> em </w:t>
      </w:r>
      <w:r w:rsidRPr="009062B2">
        <w:rPr>
          <w:rFonts w:ascii="Arial" w:hAnsi="Arial" w:cs="Arial"/>
        </w:rPr>
        <w:t>XXX</w:t>
      </w:r>
      <w:r w:rsidRPr="003A2075">
        <w:rPr>
          <w:rFonts w:ascii="Arial" w:hAnsi="Arial" w:cs="Arial"/>
        </w:rPr>
        <w:t xml:space="preserve">, doravante denominada </w:t>
      </w:r>
      <w:r w:rsidRPr="003A2075">
        <w:rPr>
          <w:rFonts w:ascii="Arial" w:hAnsi="Arial" w:cs="Arial"/>
          <w:b/>
        </w:rPr>
        <w:t>CONTRATADA</w:t>
      </w:r>
      <w:r w:rsidRPr="003A2075">
        <w:rPr>
          <w:rFonts w:ascii="Arial" w:hAnsi="Arial" w:cs="Arial"/>
        </w:rPr>
        <w:t xml:space="preserve">, resolvem celebrar este contrato, em decorrência do </w:t>
      </w:r>
      <w:r w:rsidR="002E69C7">
        <w:rPr>
          <w:rFonts w:ascii="Arial" w:hAnsi="Arial" w:cs="Arial"/>
        </w:rPr>
        <w:t xml:space="preserve">Edital de </w:t>
      </w:r>
      <w:r w:rsidR="002E69C7" w:rsidRPr="002E69C7">
        <w:rPr>
          <w:rFonts w:ascii="Arial" w:hAnsi="Arial" w:cs="Arial"/>
        </w:rPr>
        <w:t xml:space="preserve">Credenciamento nº2/2023, </w:t>
      </w:r>
      <w:r w:rsidR="00754EAF" w:rsidRPr="002E69C7">
        <w:rPr>
          <w:rFonts w:ascii="Arial" w:hAnsi="Arial" w:cs="Arial"/>
        </w:rPr>
        <w:t>P</w:t>
      </w:r>
      <w:r w:rsidRPr="002E69C7">
        <w:rPr>
          <w:rFonts w:ascii="Arial" w:hAnsi="Arial" w:cs="Arial"/>
        </w:rPr>
        <w:t xml:space="preserve">rocesso </w:t>
      </w:r>
      <w:r w:rsidR="002E69C7" w:rsidRPr="002E69C7">
        <w:rPr>
          <w:rFonts w:ascii="Arial" w:hAnsi="Arial" w:cs="Arial"/>
        </w:rPr>
        <w:t>Licitatório nº 45 /2023</w:t>
      </w:r>
      <w:r w:rsidR="00754EAF" w:rsidRPr="002E69C7">
        <w:rPr>
          <w:rFonts w:ascii="Arial" w:hAnsi="Arial" w:cs="Arial"/>
        </w:rPr>
        <w:t xml:space="preserve"> </w:t>
      </w:r>
      <w:r w:rsidRPr="002E69C7">
        <w:rPr>
          <w:rFonts w:ascii="Arial" w:hAnsi="Arial" w:cs="Arial"/>
        </w:rPr>
        <w:t>de Inexigibilidade de Licitação nº</w:t>
      </w:r>
      <w:r w:rsidR="002E69C7" w:rsidRPr="002E69C7">
        <w:rPr>
          <w:rFonts w:ascii="Arial" w:hAnsi="Arial" w:cs="Arial"/>
        </w:rPr>
        <w:t>6/2023</w:t>
      </w:r>
      <w:r w:rsidRPr="002E69C7">
        <w:rPr>
          <w:rFonts w:ascii="Arial" w:hAnsi="Arial" w:cs="Arial"/>
        </w:rPr>
        <w:t xml:space="preserve">, homologado em </w:t>
      </w:r>
      <w:r w:rsidR="002E69C7" w:rsidRPr="002E69C7">
        <w:rPr>
          <w:rFonts w:ascii="Arial" w:hAnsi="Arial" w:cs="Arial"/>
        </w:rPr>
        <w:t>xx/xx/2023</w:t>
      </w:r>
      <w:r w:rsidRPr="002E69C7">
        <w:rPr>
          <w:rFonts w:ascii="Arial" w:hAnsi="Arial" w:cs="Arial"/>
        </w:rPr>
        <w:t xml:space="preserve">, </w:t>
      </w:r>
      <w:r w:rsidR="001058FD" w:rsidRPr="002E69C7">
        <w:rPr>
          <w:rFonts w:ascii="Arial" w:hAnsi="Arial" w:cs="Arial"/>
        </w:rPr>
        <w:t>mediante as cláusulas a seguir:</w:t>
      </w:r>
    </w:p>
    <w:p w14:paraId="43FFF34E" w14:textId="77777777" w:rsidR="001058FD" w:rsidRPr="003A2075" w:rsidRDefault="001058FD" w:rsidP="00256A10">
      <w:pPr>
        <w:spacing w:before="240" w:line="276" w:lineRule="auto"/>
        <w:jc w:val="both"/>
        <w:rPr>
          <w:rFonts w:ascii="Arial" w:hAnsi="Arial" w:cs="Arial"/>
        </w:rPr>
      </w:pPr>
    </w:p>
    <w:p w14:paraId="320263F1" w14:textId="77777777"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t>CLÁUSULA PRIMEIRA: OBJETO E SEUS ELEMENTOS CARACTERÍSTICOS (</w:t>
      </w:r>
      <w:hyperlink r:id="rId126" w:anchor="art92i" w:history="1">
        <w:r w:rsidRPr="003474EC">
          <w:rPr>
            <w:rStyle w:val="Hyperlink"/>
            <w:rFonts w:ascii="Arial" w:hAnsi="Arial" w:cs="Arial"/>
            <w:b/>
          </w:rPr>
          <w:t>art. 92, I</w:t>
        </w:r>
      </w:hyperlink>
      <w:r w:rsidRPr="003A2075">
        <w:rPr>
          <w:rFonts w:ascii="Arial" w:hAnsi="Arial" w:cs="Arial"/>
          <w:b/>
        </w:rPr>
        <w:t>)</w:t>
      </w:r>
    </w:p>
    <w:p w14:paraId="22E576C1" w14:textId="20848E56" w:rsidR="00256A10"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O objeto deste contrato é </w:t>
      </w:r>
      <w:r w:rsidR="009062B2" w:rsidRPr="009062B2">
        <w:rPr>
          <w:rFonts w:ascii="Arial" w:hAnsi="Arial" w:cs="Arial"/>
        </w:rPr>
        <w:t xml:space="preserve">Aquisição de insumos agrícolas e ferramentas agrícolas </w:t>
      </w:r>
      <w:r w:rsidR="001058FD">
        <w:rPr>
          <w:rFonts w:ascii="Arial" w:hAnsi="Arial" w:cs="Arial"/>
        </w:rPr>
        <w:t xml:space="preserve">conforme itens relacionados abaixo: </w:t>
      </w:r>
    </w:p>
    <w:tbl>
      <w:tblPr>
        <w:tblStyle w:val="Tabelacomgrade"/>
        <w:tblW w:w="0" w:type="auto"/>
        <w:tblLook w:val="04A0" w:firstRow="1" w:lastRow="0" w:firstColumn="1" w:lastColumn="0" w:noHBand="0" w:noVBand="1"/>
      </w:tblPr>
      <w:tblGrid>
        <w:gridCol w:w="846"/>
        <w:gridCol w:w="3685"/>
        <w:gridCol w:w="1839"/>
        <w:gridCol w:w="2124"/>
      </w:tblGrid>
      <w:tr w:rsidR="001058FD" w14:paraId="355B55EA" w14:textId="77777777" w:rsidTr="001058FD">
        <w:tc>
          <w:tcPr>
            <w:tcW w:w="846" w:type="dxa"/>
          </w:tcPr>
          <w:p w14:paraId="25BB25B3" w14:textId="3614A09F" w:rsidR="001058FD" w:rsidRDefault="001058FD" w:rsidP="00256A10">
            <w:pPr>
              <w:spacing w:before="240" w:line="276" w:lineRule="auto"/>
              <w:jc w:val="both"/>
              <w:rPr>
                <w:rFonts w:ascii="Arial" w:hAnsi="Arial" w:cs="Arial"/>
              </w:rPr>
            </w:pPr>
            <w:r>
              <w:rPr>
                <w:rFonts w:ascii="Arial" w:hAnsi="Arial" w:cs="Arial"/>
              </w:rPr>
              <w:t xml:space="preserve">Item </w:t>
            </w:r>
          </w:p>
        </w:tc>
        <w:tc>
          <w:tcPr>
            <w:tcW w:w="3685" w:type="dxa"/>
          </w:tcPr>
          <w:p w14:paraId="17A20225" w14:textId="41FE0118" w:rsidR="001058FD" w:rsidRDefault="001058FD" w:rsidP="00256A10">
            <w:pPr>
              <w:spacing w:before="240" w:line="276" w:lineRule="auto"/>
              <w:jc w:val="both"/>
              <w:rPr>
                <w:rFonts w:ascii="Arial" w:hAnsi="Arial" w:cs="Arial"/>
              </w:rPr>
            </w:pPr>
            <w:r>
              <w:rPr>
                <w:rFonts w:ascii="Arial" w:hAnsi="Arial" w:cs="Arial"/>
              </w:rPr>
              <w:t xml:space="preserve">Descrição do Item </w:t>
            </w:r>
          </w:p>
        </w:tc>
        <w:tc>
          <w:tcPr>
            <w:tcW w:w="1839" w:type="dxa"/>
          </w:tcPr>
          <w:p w14:paraId="3D390F2C" w14:textId="11BE0622" w:rsidR="001058FD" w:rsidRDefault="001058FD" w:rsidP="001058FD">
            <w:pPr>
              <w:spacing w:before="240" w:line="276" w:lineRule="auto"/>
              <w:jc w:val="both"/>
              <w:rPr>
                <w:rFonts w:ascii="Arial" w:hAnsi="Arial" w:cs="Arial"/>
              </w:rPr>
            </w:pPr>
            <w:r>
              <w:rPr>
                <w:rFonts w:ascii="Arial" w:hAnsi="Arial" w:cs="Arial"/>
              </w:rPr>
              <w:t xml:space="preserve">Valor unitário </w:t>
            </w:r>
          </w:p>
        </w:tc>
        <w:tc>
          <w:tcPr>
            <w:tcW w:w="2124" w:type="dxa"/>
          </w:tcPr>
          <w:p w14:paraId="5107DAA2" w14:textId="41952520" w:rsidR="001058FD" w:rsidRDefault="001058FD" w:rsidP="00256A10">
            <w:pPr>
              <w:spacing w:before="240" w:line="276" w:lineRule="auto"/>
              <w:jc w:val="both"/>
              <w:rPr>
                <w:rFonts w:ascii="Arial" w:hAnsi="Arial" w:cs="Arial"/>
              </w:rPr>
            </w:pPr>
            <w:r>
              <w:rPr>
                <w:rFonts w:ascii="Arial" w:hAnsi="Arial" w:cs="Arial"/>
              </w:rPr>
              <w:t>Valor Total</w:t>
            </w:r>
          </w:p>
        </w:tc>
      </w:tr>
      <w:tr w:rsidR="001058FD" w14:paraId="221CBBD9" w14:textId="77777777" w:rsidTr="001058FD">
        <w:tc>
          <w:tcPr>
            <w:tcW w:w="846" w:type="dxa"/>
          </w:tcPr>
          <w:p w14:paraId="0BFBBC6A" w14:textId="7BCC7047" w:rsidR="001058FD" w:rsidRDefault="001058FD" w:rsidP="00256A10">
            <w:pPr>
              <w:spacing w:before="240" w:line="276" w:lineRule="auto"/>
              <w:jc w:val="both"/>
              <w:rPr>
                <w:rFonts w:ascii="Arial" w:hAnsi="Arial" w:cs="Arial"/>
              </w:rPr>
            </w:pPr>
            <w:r>
              <w:rPr>
                <w:rFonts w:ascii="Arial" w:hAnsi="Arial" w:cs="Arial"/>
              </w:rPr>
              <w:t>xx</w:t>
            </w:r>
          </w:p>
        </w:tc>
        <w:tc>
          <w:tcPr>
            <w:tcW w:w="3685" w:type="dxa"/>
          </w:tcPr>
          <w:p w14:paraId="5377F025" w14:textId="6CFC44A2" w:rsidR="001058FD" w:rsidRDefault="001058FD" w:rsidP="00256A10">
            <w:pPr>
              <w:spacing w:before="240" w:line="276" w:lineRule="auto"/>
              <w:jc w:val="both"/>
              <w:rPr>
                <w:rFonts w:ascii="Arial" w:hAnsi="Arial" w:cs="Arial"/>
              </w:rPr>
            </w:pPr>
            <w:r>
              <w:rPr>
                <w:rFonts w:ascii="Arial" w:hAnsi="Arial" w:cs="Arial"/>
              </w:rPr>
              <w:t>xxxxxxxxxx</w:t>
            </w:r>
          </w:p>
        </w:tc>
        <w:tc>
          <w:tcPr>
            <w:tcW w:w="1839" w:type="dxa"/>
          </w:tcPr>
          <w:p w14:paraId="3B4499C7" w14:textId="24E1E9F9" w:rsidR="001058FD" w:rsidRDefault="001058FD" w:rsidP="00256A10">
            <w:pPr>
              <w:spacing w:before="240" w:line="276" w:lineRule="auto"/>
              <w:jc w:val="both"/>
              <w:rPr>
                <w:rFonts w:ascii="Arial" w:hAnsi="Arial" w:cs="Arial"/>
              </w:rPr>
            </w:pPr>
            <w:r>
              <w:rPr>
                <w:rFonts w:ascii="Arial" w:hAnsi="Arial" w:cs="Arial"/>
              </w:rPr>
              <w:t>xxx</w:t>
            </w:r>
          </w:p>
        </w:tc>
        <w:tc>
          <w:tcPr>
            <w:tcW w:w="2124" w:type="dxa"/>
          </w:tcPr>
          <w:p w14:paraId="51CC3511" w14:textId="09D9B753" w:rsidR="001058FD" w:rsidRDefault="001058FD" w:rsidP="00256A10">
            <w:pPr>
              <w:spacing w:before="240" w:line="276" w:lineRule="auto"/>
              <w:jc w:val="both"/>
              <w:rPr>
                <w:rFonts w:ascii="Arial" w:hAnsi="Arial" w:cs="Arial"/>
              </w:rPr>
            </w:pPr>
            <w:r>
              <w:rPr>
                <w:rFonts w:ascii="Arial" w:hAnsi="Arial" w:cs="Arial"/>
              </w:rPr>
              <w:t>xxxxx</w:t>
            </w:r>
          </w:p>
        </w:tc>
      </w:tr>
    </w:tbl>
    <w:p w14:paraId="3F94347C" w14:textId="77777777" w:rsidR="001058FD" w:rsidRDefault="001058FD" w:rsidP="001058FD">
      <w:pPr>
        <w:shd w:val="clear" w:color="auto" w:fill="FFFFFF" w:themeFill="background1"/>
        <w:spacing w:before="240" w:line="276" w:lineRule="auto"/>
        <w:jc w:val="both"/>
        <w:rPr>
          <w:rFonts w:ascii="Arial" w:hAnsi="Arial" w:cs="Arial"/>
          <w:b/>
        </w:rPr>
      </w:pPr>
    </w:p>
    <w:p w14:paraId="5809933E" w14:textId="77777777" w:rsidR="00256A10" w:rsidRPr="003A2075" w:rsidRDefault="00256A10" w:rsidP="001058FD">
      <w:pPr>
        <w:shd w:val="clear" w:color="auto" w:fill="D9D9D9" w:themeFill="background1" w:themeFillShade="D9"/>
        <w:spacing w:before="240" w:line="276" w:lineRule="auto"/>
        <w:jc w:val="both"/>
        <w:rPr>
          <w:rFonts w:ascii="Arial" w:hAnsi="Arial" w:cs="Arial"/>
          <w:b/>
        </w:rPr>
      </w:pPr>
      <w:r w:rsidRPr="003A2075">
        <w:rPr>
          <w:rFonts w:ascii="Arial" w:hAnsi="Arial" w:cs="Arial"/>
          <w:b/>
        </w:rPr>
        <w:t xml:space="preserve">CLÁUSULA SEGUNDA: VINCULAÇÃO </w:t>
      </w:r>
      <w:r>
        <w:rPr>
          <w:rFonts w:ascii="Arial" w:hAnsi="Arial" w:cs="Arial"/>
          <w:b/>
        </w:rPr>
        <w:t xml:space="preserve">AO </w:t>
      </w:r>
      <w:r w:rsidRPr="00C279BE">
        <w:rPr>
          <w:rFonts w:ascii="Arial" w:hAnsi="Arial" w:cs="Arial"/>
          <w:b/>
        </w:rPr>
        <w:t>PROCESSO ADMINISTRATIVO DE INEXIGIBILIDADE DE LICITAÇÃO</w:t>
      </w:r>
      <w:r w:rsidRPr="003A2075">
        <w:rPr>
          <w:rFonts w:ascii="Arial" w:hAnsi="Arial" w:cs="Arial"/>
          <w:b/>
        </w:rPr>
        <w:t xml:space="preserve"> (</w:t>
      </w:r>
      <w:hyperlink r:id="rId127" w:anchor="art92ii" w:history="1">
        <w:r w:rsidRPr="003474EC">
          <w:rPr>
            <w:rStyle w:val="Hyperlink"/>
            <w:rFonts w:ascii="Arial" w:hAnsi="Arial" w:cs="Arial"/>
            <w:b/>
          </w:rPr>
          <w:t>art. 92, II</w:t>
        </w:r>
      </w:hyperlink>
      <w:r w:rsidRPr="003A2075">
        <w:rPr>
          <w:rFonts w:ascii="Arial" w:hAnsi="Arial" w:cs="Arial"/>
          <w:b/>
        </w:rPr>
        <w:t>)</w:t>
      </w:r>
    </w:p>
    <w:p w14:paraId="02629628" w14:textId="2A673B19" w:rsidR="00256A10" w:rsidRDefault="00256A10" w:rsidP="00256A10">
      <w:pPr>
        <w:spacing w:before="240" w:line="276" w:lineRule="auto"/>
        <w:jc w:val="both"/>
        <w:rPr>
          <w:rFonts w:ascii="Arial" w:hAnsi="Arial" w:cs="Arial"/>
        </w:rPr>
      </w:pPr>
      <w:bookmarkStart w:id="64" w:name="art92ii"/>
      <w:bookmarkStart w:id="65" w:name="art92iii"/>
      <w:bookmarkEnd w:id="64"/>
      <w:bookmarkEnd w:id="65"/>
      <w:r w:rsidRPr="003A2075">
        <w:rPr>
          <w:rFonts w:ascii="Arial" w:hAnsi="Arial" w:cs="Arial"/>
          <w:b/>
        </w:rPr>
        <w:t>1.</w:t>
      </w:r>
      <w:r w:rsidRPr="003A2075">
        <w:rPr>
          <w:rFonts w:ascii="Arial" w:hAnsi="Arial" w:cs="Arial"/>
        </w:rPr>
        <w:t xml:space="preserve"> Este contrato é vinculado ao edital </w:t>
      </w:r>
      <w:r w:rsidR="002E69C7">
        <w:rPr>
          <w:rFonts w:ascii="Arial" w:hAnsi="Arial" w:cs="Arial"/>
        </w:rPr>
        <w:t>de Credenciamento nº2/2023</w:t>
      </w:r>
      <w:r w:rsidRPr="003A2075">
        <w:rPr>
          <w:rFonts w:ascii="Arial" w:hAnsi="Arial" w:cs="Arial"/>
        </w:rPr>
        <w:t xml:space="preserve">do </w:t>
      </w:r>
      <w:r>
        <w:rPr>
          <w:rFonts w:ascii="Arial" w:hAnsi="Arial" w:cs="Arial"/>
        </w:rPr>
        <w:t xml:space="preserve">Processo </w:t>
      </w:r>
      <w:r w:rsidR="002E69C7">
        <w:rPr>
          <w:rFonts w:ascii="Arial" w:hAnsi="Arial" w:cs="Arial"/>
        </w:rPr>
        <w:t>Licitatório nº45/2023</w:t>
      </w:r>
      <w:r>
        <w:rPr>
          <w:rFonts w:ascii="Arial" w:hAnsi="Arial" w:cs="Arial"/>
        </w:rPr>
        <w:t xml:space="preserve"> de Inexigibilidade de </w:t>
      </w:r>
      <w:r w:rsidRPr="002E69C7">
        <w:rPr>
          <w:rFonts w:ascii="Arial" w:hAnsi="Arial" w:cs="Arial"/>
        </w:rPr>
        <w:t xml:space="preserve">Licitação </w:t>
      </w:r>
      <w:r w:rsidR="002E69C7">
        <w:rPr>
          <w:rFonts w:ascii="Arial" w:hAnsi="Arial" w:cs="Arial"/>
        </w:rPr>
        <w:t>nº</w:t>
      </w:r>
      <w:r w:rsidR="002E69C7" w:rsidRPr="002E69C7">
        <w:rPr>
          <w:rFonts w:ascii="Arial" w:hAnsi="Arial" w:cs="Arial"/>
        </w:rPr>
        <w:t>6/2023</w:t>
      </w:r>
      <w:r w:rsidRPr="002E69C7">
        <w:rPr>
          <w:rFonts w:ascii="Arial" w:hAnsi="Arial" w:cs="Arial"/>
        </w:rPr>
        <w:t xml:space="preserve">, homologado em </w:t>
      </w:r>
      <w:r w:rsidR="002E69C7" w:rsidRPr="002E69C7">
        <w:rPr>
          <w:rFonts w:ascii="Arial" w:hAnsi="Arial" w:cs="Arial"/>
        </w:rPr>
        <w:t>xx/xx/2023</w:t>
      </w:r>
      <w:r w:rsidRPr="002E69C7">
        <w:rPr>
          <w:rFonts w:ascii="Arial" w:hAnsi="Arial" w:cs="Arial"/>
        </w:rPr>
        <w:t>.</w:t>
      </w:r>
    </w:p>
    <w:p w14:paraId="1B272DD6" w14:textId="1FD933CD" w:rsidR="00256A10" w:rsidRPr="003A2075" w:rsidRDefault="00256A10" w:rsidP="00256A10">
      <w:pPr>
        <w:spacing w:before="240" w:line="276" w:lineRule="auto"/>
        <w:jc w:val="both"/>
        <w:rPr>
          <w:rFonts w:ascii="Arial" w:hAnsi="Arial" w:cs="Arial"/>
        </w:rPr>
      </w:pPr>
      <w:r w:rsidRPr="00C279BE">
        <w:rPr>
          <w:rFonts w:ascii="Arial" w:hAnsi="Arial" w:cs="Arial"/>
          <w:b/>
        </w:rPr>
        <w:t>2.</w:t>
      </w:r>
      <w:r>
        <w:rPr>
          <w:rFonts w:ascii="Arial" w:hAnsi="Arial" w:cs="Arial"/>
        </w:rPr>
        <w:t xml:space="preserve"> O processo administrativo de Inexigibilidade de Licitação </w:t>
      </w:r>
      <w:r w:rsidR="002E69C7">
        <w:rPr>
          <w:rFonts w:ascii="Arial" w:hAnsi="Arial" w:cs="Arial"/>
        </w:rPr>
        <w:t>nº6</w:t>
      </w:r>
      <w:r w:rsidR="002E69C7" w:rsidRPr="002E69C7">
        <w:rPr>
          <w:rFonts w:ascii="Arial" w:hAnsi="Arial" w:cs="Arial"/>
        </w:rPr>
        <w:t>/2023</w:t>
      </w:r>
      <w:r w:rsidRPr="002E69C7">
        <w:rPr>
          <w:rFonts w:ascii="Arial" w:hAnsi="Arial" w:cs="Arial"/>
        </w:rPr>
        <w:t xml:space="preserve"> </w:t>
      </w:r>
      <w:r w:rsidRPr="00C279BE">
        <w:rPr>
          <w:rFonts w:ascii="Arial" w:hAnsi="Arial" w:cs="Arial"/>
        </w:rPr>
        <w:t xml:space="preserve">é derivado do Procedimento Auxiliar – Credenciamento </w:t>
      </w:r>
      <w:r w:rsidRPr="00754EAF">
        <w:rPr>
          <w:rFonts w:ascii="Arial" w:hAnsi="Arial" w:cs="Arial"/>
        </w:rPr>
        <w:t>Nº</w:t>
      </w:r>
      <w:r w:rsidR="00754EAF" w:rsidRPr="00754EAF">
        <w:rPr>
          <w:rFonts w:ascii="Arial" w:hAnsi="Arial" w:cs="Arial"/>
        </w:rPr>
        <w:t xml:space="preserve"> 2/2023</w:t>
      </w:r>
      <w:r w:rsidRPr="00754EAF">
        <w:rPr>
          <w:rFonts w:ascii="Arial" w:hAnsi="Arial" w:cs="Arial"/>
        </w:rPr>
        <w:t xml:space="preserve">, que </w:t>
      </w:r>
      <w:r>
        <w:rPr>
          <w:rFonts w:ascii="Arial" w:hAnsi="Arial" w:cs="Arial"/>
        </w:rPr>
        <w:t xml:space="preserve">credenciou o CONTRATADO em </w:t>
      </w:r>
      <w:r w:rsidRPr="00754EAF">
        <w:rPr>
          <w:rFonts w:ascii="Arial" w:hAnsi="Arial" w:cs="Arial"/>
        </w:rPr>
        <w:t xml:space="preserve">00/00/202X </w:t>
      </w:r>
      <w:r w:rsidR="00754EAF">
        <w:rPr>
          <w:rFonts w:ascii="Arial" w:hAnsi="Arial" w:cs="Arial"/>
        </w:rPr>
        <w:t>.</w:t>
      </w:r>
    </w:p>
    <w:p w14:paraId="738ED09D" w14:textId="77777777"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lastRenderedPageBreak/>
        <w:t>CLÁUSULA TERCEIRA: LEGISLAÇÃO APLICÁVEL À EXECUÇÃO DO CONTRATO, INCLUSIVE QUANTO AOS CASOS OMISSOS (</w:t>
      </w:r>
      <w:hyperlink r:id="rId128" w:anchor="art92iii" w:history="1">
        <w:r w:rsidRPr="003474EC">
          <w:rPr>
            <w:rStyle w:val="Hyperlink"/>
            <w:rFonts w:ascii="Arial" w:hAnsi="Arial" w:cs="Arial"/>
            <w:b/>
          </w:rPr>
          <w:t>art. 92, III</w:t>
        </w:r>
      </w:hyperlink>
      <w:r w:rsidRPr="003A2075">
        <w:rPr>
          <w:rFonts w:ascii="Arial" w:hAnsi="Arial" w:cs="Arial"/>
          <w:b/>
        </w:rPr>
        <w:t>)</w:t>
      </w:r>
    </w:p>
    <w:p w14:paraId="48E61E0E"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Este contrato rege-se pelas disposições expressas na </w:t>
      </w:r>
      <w:hyperlink r:id="rId129" w:history="1">
        <w:r w:rsidRPr="003474EC">
          <w:rPr>
            <w:rStyle w:val="Hyperlink"/>
            <w:rFonts w:ascii="Arial" w:hAnsi="Arial" w:cs="Arial"/>
          </w:rPr>
          <w:t>Lei nº 14.133/20211</w:t>
        </w:r>
      </w:hyperlink>
      <w:r w:rsidRPr="003A2075">
        <w:rPr>
          <w:rFonts w:ascii="Arial" w:hAnsi="Arial" w:cs="Arial"/>
        </w:rPr>
        <w:t xml:space="preserve"> e pelos preceitos de direito público, sendo aplicados, supletivamente, os princípios da teoria geral dos contratos e as disposições de direito privado. </w:t>
      </w:r>
    </w:p>
    <w:p w14:paraId="3F1BE537"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2.</w:t>
      </w:r>
      <w:r w:rsidRPr="003A2075">
        <w:rPr>
          <w:rFonts w:ascii="Arial" w:hAnsi="Arial" w:cs="Arial"/>
        </w:rPr>
        <w:t xml:space="preserve"> Os casos omissos serão resolvidos à luz da referida lei, recorrendo-se à analogia, aos costumes e aos princípios gerais do direito</w:t>
      </w:r>
    </w:p>
    <w:p w14:paraId="2C353890" w14:textId="77777777" w:rsidR="00256A10" w:rsidRPr="003A2075" w:rsidRDefault="00256A10" w:rsidP="00256A10">
      <w:pPr>
        <w:spacing w:before="240" w:line="276" w:lineRule="auto"/>
        <w:jc w:val="both"/>
        <w:rPr>
          <w:rFonts w:ascii="Arial" w:hAnsi="Arial" w:cs="Arial"/>
          <w:b/>
        </w:rPr>
      </w:pPr>
    </w:p>
    <w:p w14:paraId="10C7AE07" w14:textId="77777777"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t>CLÁUSULA QUARTA: FORMA DE FORNECIMENTO (</w:t>
      </w:r>
      <w:hyperlink r:id="rId130" w:anchor="art92iv" w:history="1">
        <w:r w:rsidRPr="003474EC">
          <w:rPr>
            <w:rStyle w:val="Hyperlink"/>
            <w:rFonts w:ascii="Arial" w:hAnsi="Arial" w:cs="Arial"/>
            <w:b/>
          </w:rPr>
          <w:t>art. 92, IV</w:t>
        </w:r>
      </w:hyperlink>
      <w:r w:rsidRPr="003A2075">
        <w:rPr>
          <w:rFonts w:ascii="Arial" w:hAnsi="Arial" w:cs="Arial"/>
          <w:b/>
        </w:rPr>
        <w:t>)</w:t>
      </w:r>
    </w:p>
    <w:p w14:paraId="6D4B01E0" w14:textId="69302A98" w:rsidR="00817E89" w:rsidRPr="00754EAF" w:rsidRDefault="00817E89" w:rsidP="00754EAF">
      <w:pPr>
        <w:jc w:val="both"/>
        <w:rPr>
          <w:rFonts w:ascii="Arial" w:hAnsi="Arial" w:cs="Arial"/>
          <w:color w:val="000000" w:themeColor="text1"/>
        </w:rPr>
      </w:pPr>
      <w:r w:rsidRPr="00754EAF">
        <w:rPr>
          <w:rFonts w:ascii="Arial" w:hAnsi="Arial" w:cs="Arial"/>
          <w:color w:val="000000" w:themeColor="text1"/>
        </w:rPr>
        <w:t xml:space="preserve">1.1. </w:t>
      </w:r>
      <w:r w:rsidRPr="00754EAF">
        <w:rPr>
          <w:rFonts w:ascii="Arial" w:hAnsi="Arial" w:cs="Arial"/>
        </w:rPr>
        <w:t xml:space="preserve">Os itens deverão ser entregues </w:t>
      </w:r>
      <w:r w:rsidR="008E132E" w:rsidRPr="00754EAF">
        <w:rPr>
          <w:rFonts w:ascii="Arial" w:hAnsi="Arial" w:cs="Arial"/>
        </w:rPr>
        <w:t xml:space="preserve">pelo credenciado </w:t>
      </w:r>
      <w:r w:rsidRPr="00754EAF">
        <w:rPr>
          <w:rFonts w:ascii="Arial" w:hAnsi="Arial" w:cs="Arial"/>
        </w:rPr>
        <w:t xml:space="preserve">conforme entrega do bônus agrícola </w:t>
      </w:r>
      <w:r w:rsidR="008E132E" w:rsidRPr="00754EAF">
        <w:rPr>
          <w:rFonts w:ascii="Arial" w:hAnsi="Arial" w:cs="Arial"/>
        </w:rPr>
        <w:t>pelo beneficiário.</w:t>
      </w:r>
    </w:p>
    <w:p w14:paraId="6581BBB3" w14:textId="260F9326" w:rsidR="00256A10" w:rsidRDefault="00817E89" w:rsidP="00817E89">
      <w:pPr>
        <w:spacing w:before="240" w:line="276" w:lineRule="auto"/>
        <w:jc w:val="both"/>
        <w:rPr>
          <w:rFonts w:ascii="Arial" w:hAnsi="Arial" w:cs="Arial"/>
          <w:color w:val="000000" w:themeColor="text1"/>
        </w:rPr>
      </w:pPr>
      <w:r>
        <w:rPr>
          <w:rFonts w:ascii="Arial" w:hAnsi="Arial" w:cs="Arial"/>
          <w:color w:val="000000" w:themeColor="text1"/>
        </w:rPr>
        <w:t>1</w:t>
      </w:r>
      <w:r w:rsidRPr="00817E89">
        <w:rPr>
          <w:rFonts w:ascii="Arial" w:hAnsi="Arial" w:cs="Arial"/>
          <w:color w:val="000000" w:themeColor="text1"/>
        </w:rPr>
        <w:t xml:space="preserve">.2. Durante o cronograma do programa de </w:t>
      </w:r>
      <w:r w:rsidR="00370ADB" w:rsidRPr="00817E89">
        <w:rPr>
          <w:rFonts w:ascii="Arial" w:hAnsi="Arial" w:cs="Arial"/>
          <w:color w:val="000000" w:themeColor="text1"/>
        </w:rPr>
        <w:t>bônus</w:t>
      </w:r>
      <w:r w:rsidRPr="00817E89">
        <w:rPr>
          <w:rFonts w:ascii="Arial" w:hAnsi="Arial" w:cs="Arial"/>
          <w:color w:val="000000" w:themeColor="text1"/>
        </w:rPr>
        <w:t xml:space="preserve"> </w:t>
      </w:r>
      <w:r w:rsidR="00370ADB" w:rsidRPr="00817E89">
        <w:rPr>
          <w:rFonts w:ascii="Arial" w:hAnsi="Arial" w:cs="Arial"/>
          <w:color w:val="000000" w:themeColor="text1"/>
        </w:rPr>
        <w:t>agrícola</w:t>
      </w:r>
      <w:r w:rsidRPr="00817E89">
        <w:rPr>
          <w:rFonts w:ascii="Arial" w:hAnsi="Arial" w:cs="Arial"/>
          <w:color w:val="000000" w:themeColor="text1"/>
        </w:rPr>
        <w:t>,</w:t>
      </w:r>
      <w:r w:rsidR="00370ADB">
        <w:rPr>
          <w:rFonts w:ascii="Arial" w:hAnsi="Arial" w:cs="Arial"/>
          <w:color w:val="000000" w:themeColor="text1"/>
        </w:rPr>
        <w:t xml:space="preserve"> as empresas credenciadas deverão</w:t>
      </w:r>
      <w:r w:rsidRPr="00817E89">
        <w:rPr>
          <w:rFonts w:ascii="Arial" w:hAnsi="Arial" w:cs="Arial"/>
          <w:color w:val="000000" w:themeColor="text1"/>
        </w:rPr>
        <w:t xml:space="preserve"> realizar o fornecimento dos itens solicitados.</w:t>
      </w:r>
    </w:p>
    <w:p w14:paraId="13279A57" w14:textId="77777777" w:rsidR="001058FD" w:rsidRPr="00817E89" w:rsidRDefault="001058FD" w:rsidP="00817E89">
      <w:pPr>
        <w:spacing w:before="240" w:line="276" w:lineRule="auto"/>
        <w:jc w:val="both"/>
        <w:rPr>
          <w:rFonts w:ascii="Arial" w:hAnsi="Arial" w:cs="Arial"/>
          <w:b/>
        </w:rPr>
      </w:pPr>
    </w:p>
    <w:p w14:paraId="3D0AB112" w14:textId="77777777"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t>CLÁUSULA QUINTA: O PREÇO E AS CONDIÇÕES DE PAGAMENTO, OS CRITÉRIOS, A DATA-BASE E A PERIODICIDADE DO REAJUSTAMENTO DE PREÇOS E OS CRITÉRIOS DE ATUALIZAÇÃO MONETÁRIA ENTRE A DATA DO ADIMPLEMENTO DAS OBRIGAÇÕES E A DO EFETIVO PAGAMENTO (</w:t>
      </w:r>
      <w:hyperlink r:id="rId131" w:anchor="art92v" w:history="1">
        <w:r w:rsidRPr="003474EC">
          <w:rPr>
            <w:rStyle w:val="Hyperlink"/>
            <w:rFonts w:ascii="Arial" w:hAnsi="Arial" w:cs="Arial"/>
            <w:b/>
          </w:rPr>
          <w:t>art. 92, V</w:t>
        </w:r>
      </w:hyperlink>
      <w:r w:rsidRPr="003A2075">
        <w:rPr>
          <w:rFonts w:ascii="Arial" w:hAnsi="Arial" w:cs="Arial"/>
          <w:b/>
        </w:rPr>
        <w:t>)</w:t>
      </w:r>
    </w:p>
    <w:p w14:paraId="7FCA0B09" w14:textId="549B425F" w:rsidR="00370ADB" w:rsidRPr="003C1891" w:rsidRDefault="00370ADB" w:rsidP="00370ADB">
      <w:pPr>
        <w:jc w:val="both"/>
        <w:rPr>
          <w:rFonts w:ascii="Arial" w:hAnsi="Arial" w:cs="Arial"/>
        </w:rPr>
      </w:pPr>
      <w:r>
        <w:rPr>
          <w:rFonts w:ascii="Arial" w:hAnsi="Arial" w:cs="Arial"/>
        </w:rPr>
        <w:t>1.</w:t>
      </w:r>
      <w:r w:rsidRPr="003C1891">
        <w:rPr>
          <w:rFonts w:ascii="Arial" w:hAnsi="Arial" w:cs="Arial"/>
        </w:rPr>
        <w:t xml:space="preserve"> A CONTRATANTE pagará a CONTRATADA o preço total de R</w:t>
      </w:r>
      <w:r>
        <w:rPr>
          <w:rFonts w:ascii="Arial" w:hAnsi="Arial" w:cs="Arial"/>
        </w:rPr>
        <w:t xml:space="preserve">$ xxxxxx </w:t>
      </w:r>
      <w:r w:rsidRPr="003C1891">
        <w:rPr>
          <w:rFonts w:ascii="Arial" w:hAnsi="Arial" w:cs="Arial"/>
        </w:rPr>
        <w:t>(</w:t>
      </w:r>
      <w:r>
        <w:rPr>
          <w:rFonts w:ascii="Arial" w:hAnsi="Arial" w:cs="Arial"/>
        </w:rPr>
        <w:t>xxxxx</w:t>
      </w:r>
      <w:r w:rsidRPr="003C1891">
        <w:rPr>
          <w:rFonts w:ascii="Arial" w:hAnsi="Arial" w:cs="Arial"/>
        </w:rPr>
        <w:t>). Este valor será pago</w:t>
      </w:r>
      <w:r>
        <w:rPr>
          <w:rFonts w:ascii="Arial" w:hAnsi="Arial" w:cs="Arial"/>
        </w:rPr>
        <w:t xml:space="preserve"> em uma única parcela.</w:t>
      </w:r>
    </w:p>
    <w:p w14:paraId="46CE1A60" w14:textId="43E1C95C" w:rsidR="00370ADB" w:rsidRPr="00370ADB" w:rsidRDefault="00370ADB" w:rsidP="00370ADB">
      <w:pPr>
        <w:spacing w:before="240" w:line="276" w:lineRule="auto"/>
        <w:jc w:val="both"/>
        <w:rPr>
          <w:rFonts w:ascii="Arial" w:hAnsi="Arial" w:cs="Arial"/>
          <w:color w:val="000000"/>
        </w:rPr>
      </w:pPr>
      <w:r>
        <w:rPr>
          <w:rFonts w:ascii="Arial" w:hAnsi="Arial" w:cs="Arial"/>
        </w:rPr>
        <w:t xml:space="preserve">2. </w:t>
      </w:r>
      <w:r w:rsidRPr="008E132E">
        <w:rPr>
          <w:rFonts w:ascii="Arial" w:hAnsi="Arial" w:cs="Arial"/>
          <w:bCs/>
        </w:rPr>
        <w:t>Os pagamentos serão efetuados através de créditos em conta bancária ou diretamente ao credor, após a apresentação da Nota Fiscal/Fatura devidamente atestada pelo setor competente. De forma mensal</w:t>
      </w:r>
      <w:r w:rsidRPr="008E132E">
        <w:rPr>
          <w:rFonts w:ascii="Arial" w:hAnsi="Arial" w:cs="Arial"/>
          <w:color w:val="000000"/>
        </w:rPr>
        <w:t xml:space="preserve"> em até 30 (trinta) dias, contados da data da apresentação da Nota Fiscal pelo detentor, devidamente conferida e atestada pela secretaria requisitante.</w:t>
      </w:r>
    </w:p>
    <w:p w14:paraId="24AEE307" w14:textId="48FE088F" w:rsidR="00370ADB" w:rsidRPr="003C1891" w:rsidRDefault="00370ADB" w:rsidP="00370ADB">
      <w:pPr>
        <w:jc w:val="both"/>
        <w:rPr>
          <w:rFonts w:ascii="Arial" w:hAnsi="Arial" w:cs="Arial"/>
        </w:rPr>
      </w:pPr>
      <w:r>
        <w:rPr>
          <w:rFonts w:ascii="Arial" w:hAnsi="Arial" w:cs="Arial"/>
        </w:rPr>
        <w:t xml:space="preserve">3. </w:t>
      </w:r>
      <w:r w:rsidRPr="003C1891">
        <w:rPr>
          <w:rFonts w:ascii="Arial" w:hAnsi="Arial" w:cs="Arial"/>
        </w:rPr>
        <w:t xml:space="preserve">  A nota deverá ser emitida em nome do Município de Águas Frias CNPJ 95.990.180/0001-02 Rua Sete de Setembro, 512, centro, Águas Frias -SC, CEP 89.843-000. A mesma deverá ser encaminhada para o e-mail: contabilidade@aguasfrias.sc.gov.br, nos arquivos com extensão XML e PDF, sob pena de retenção de pagamentos. Juntamente com a Nota fiscal deverá ser enviado as certidões vigentes de regularidade fiscal e trabalhista.</w:t>
      </w:r>
      <w:r>
        <w:rPr>
          <w:rFonts w:ascii="Arial" w:hAnsi="Arial" w:cs="Arial"/>
        </w:rPr>
        <w:t xml:space="preserve"> </w:t>
      </w:r>
    </w:p>
    <w:p w14:paraId="436D75BA" w14:textId="6E5B8B5B" w:rsidR="00370ADB" w:rsidRPr="003C1891" w:rsidRDefault="00370ADB" w:rsidP="00370ADB">
      <w:pPr>
        <w:jc w:val="both"/>
        <w:rPr>
          <w:rFonts w:ascii="Arial" w:hAnsi="Arial" w:cs="Arial"/>
        </w:rPr>
      </w:pPr>
      <w:r>
        <w:rPr>
          <w:rFonts w:ascii="Arial" w:hAnsi="Arial" w:cs="Arial"/>
        </w:rPr>
        <w:t xml:space="preserve">4. </w:t>
      </w:r>
      <w:r w:rsidRPr="003C1891">
        <w:rPr>
          <w:rFonts w:ascii="Arial" w:hAnsi="Arial" w:cs="Arial"/>
        </w:rPr>
        <w:t xml:space="preserve"> Fica expressamente estabelecido que os preços constantes na proposta da CONTRATADA incluem todos os custos diretos e indiretos requeridos para a execução do objeto contratado, constituindo-se na única remuneração devida. </w:t>
      </w:r>
    </w:p>
    <w:p w14:paraId="594A3D8E" w14:textId="27178ED6" w:rsidR="00370ADB" w:rsidRPr="00370ADB" w:rsidRDefault="00370ADB" w:rsidP="00370ADB">
      <w:pPr>
        <w:pStyle w:val="SemEspaamento"/>
        <w:spacing w:line="360" w:lineRule="auto"/>
        <w:jc w:val="both"/>
        <w:rPr>
          <w:rFonts w:ascii="Arial" w:hAnsi="Arial" w:cs="Arial"/>
          <w:sz w:val="22"/>
          <w:szCs w:val="22"/>
        </w:rPr>
      </w:pPr>
      <w:r w:rsidRPr="00370ADB">
        <w:rPr>
          <w:rFonts w:ascii="Arial" w:hAnsi="Arial" w:cs="Arial"/>
          <w:sz w:val="22"/>
          <w:szCs w:val="22"/>
        </w:rPr>
        <w:lastRenderedPageBreak/>
        <w:t xml:space="preserve">5. Durante o prazo inicial de 12 (doze) meses  de execução do contrato,  os preços não sofrerão qualquer reajuste contratual. Em caso de prorrogação do contrato os preços serão reajustados  anualmente (decorridos os doze meses), já no início da prorrogação  e assim sucessivamente (de doze em doze meses),de acordo com o índice acumulado (últimos doze meses proporcional) do IPCA/IBGE  (Índice Nacional de Preços ao Consumidor Amplo), divulgado pela Instituto Brasileiro de Geografia e Estatística ou índice legal oficial que venha  a substituí-lo. </w:t>
      </w:r>
    </w:p>
    <w:p w14:paraId="347B3DB1" w14:textId="0FC7E1ED" w:rsidR="00A74F29" w:rsidRDefault="00370ADB" w:rsidP="001058FD">
      <w:pPr>
        <w:spacing w:before="240" w:line="276" w:lineRule="auto"/>
        <w:jc w:val="both"/>
        <w:rPr>
          <w:rFonts w:ascii="Arial" w:hAnsi="Arial" w:cs="Arial"/>
          <w:color w:val="000000" w:themeColor="text1"/>
        </w:rPr>
      </w:pPr>
      <w:r w:rsidRPr="00370ADB">
        <w:rPr>
          <w:rFonts w:ascii="Arial" w:hAnsi="Arial" w:cs="Arial"/>
          <w:color w:val="000000" w:themeColor="text1"/>
        </w:rPr>
        <w:t>6. Se, após o recebimento provisório, constatar-se que os produtos fornecidos estão em desacordo com a proposta, com defeito, fora de especificação ou incompletos, após a notificação por escrito à contratada serão interrompidos os prazos de recebimento e suspenso o pagamento, até que sanada a situação</w:t>
      </w:r>
      <w:r>
        <w:rPr>
          <w:rFonts w:ascii="Arial" w:hAnsi="Arial" w:cs="Arial"/>
          <w:color w:val="000000" w:themeColor="text1"/>
        </w:rPr>
        <w:t xml:space="preserve">. </w:t>
      </w:r>
    </w:p>
    <w:p w14:paraId="7158B5E6" w14:textId="77777777" w:rsidR="001058FD" w:rsidRDefault="001058FD" w:rsidP="001058FD">
      <w:pPr>
        <w:spacing w:before="240" w:line="276" w:lineRule="auto"/>
        <w:jc w:val="both"/>
        <w:rPr>
          <w:rFonts w:ascii="Arial" w:hAnsi="Arial" w:cs="Arial"/>
        </w:rPr>
      </w:pPr>
    </w:p>
    <w:p w14:paraId="2FCB402D" w14:textId="3A12AC8A" w:rsidR="00A74F29" w:rsidRPr="00370ADB" w:rsidRDefault="00A74F29" w:rsidP="001058FD">
      <w:pPr>
        <w:shd w:val="clear" w:color="auto" w:fill="D9D9D9" w:themeFill="background1" w:themeFillShade="D9"/>
        <w:jc w:val="both"/>
        <w:rPr>
          <w:rFonts w:ascii="Arial" w:hAnsi="Arial" w:cs="Arial"/>
          <w:b/>
        </w:rPr>
      </w:pPr>
      <w:r w:rsidRPr="00370ADB">
        <w:rPr>
          <w:rFonts w:ascii="Arial" w:hAnsi="Arial" w:cs="Arial"/>
          <w:b/>
        </w:rPr>
        <w:t>CLÁUSULA SÉ</w:t>
      </w:r>
      <w:r w:rsidR="00370ADB" w:rsidRPr="00370ADB">
        <w:rPr>
          <w:rFonts w:ascii="Arial" w:hAnsi="Arial" w:cs="Arial"/>
          <w:b/>
        </w:rPr>
        <w:t>XTA</w:t>
      </w:r>
      <w:r w:rsidRPr="00370ADB">
        <w:rPr>
          <w:rFonts w:ascii="Arial" w:hAnsi="Arial" w:cs="Arial"/>
          <w:b/>
        </w:rPr>
        <w:t>: OS PRAZOS DE ENTREGA, OBSERVAÇÃO E RECEBIMENTO DEFINITIVO, QUANDO FOR O CASO (art. 92, VII)</w:t>
      </w:r>
    </w:p>
    <w:p w14:paraId="2D108CB3" w14:textId="47F6ACD5" w:rsidR="00A74F29" w:rsidRPr="00370ADB" w:rsidRDefault="00A74F29" w:rsidP="00A74F29">
      <w:pPr>
        <w:pStyle w:val="SemEspaamento"/>
        <w:spacing w:line="360" w:lineRule="auto"/>
        <w:jc w:val="both"/>
        <w:rPr>
          <w:rFonts w:ascii="Arial" w:hAnsi="Arial" w:cs="Arial"/>
          <w:color w:val="000000" w:themeColor="text1"/>
          <w:sz w:val="22"/>
          <w:szCs w:val="22"/>
        </w:rPr>
      </w:pPr>
      <w:r w:rsidRPr="00370ADB">
        <w:rPr>
          <w:rFonts w:ascii="Arial" w:hAnsi="Arial" w:cs="Arial"/>
          <w:sz w:val="22"/>
          <w:szCs w:val="22"/>
        </w:rPr>
        <w:t xml:space="preserve">1. </w:t>
      </w:r>
      <w:r w:rsidR="00370ADB" w:rsidRPr="00370ADB">
        <w:rPr>
          <w:rFonts w:ascii="Arial" w:hAnsi="Arial" w:cs="Arial"/>
          <w:sz w:val="22"/>
          <w:szCs w:val="22"/>
        </w:rPr>
        <w:t>O fornecimento dos item requisitados deverá ocorrer em até 24 horas a partir da  apresentação do bônus pelo beneficiário ao credenciado</w:t>
      </w:r>
      <w:r w:rsidRPr="00370ADB">
        <w:rPr>
          <w:rFonts w:ascii="Arial" w:hAnsi="Arial" w:cs="Arial"/>
          <w:color w:val="000000" w:themeColor="text1"/>
          <w:sz w:val="22"/>
          <w:szCs w:val="22"/>
        </w:rPr>
        <w:t>.</w:t>
      </w:r>
    </w:p>
    <w:p w14:paraId="4EBA0FED" w14:textId="77777777" w:rsidR="00A74F29" w:rsidRPr="003C1891" w:rsidRDefault="00A74F29" w:rsidP="00A74F29">
      <w:pPr>
        <w:ind w:firstLine="1134"/>
        <w:jc w:val="both"/>
        <w:rPr>
          <w:rFonts w:ascii="Arial" w:hAnsi="Arial" w:cs="Arial"/>
        </w:rPr>
      </w:pPr>
    </w:p>
    <w:p w14:paraId="7E4D1560" w14:textId="0DDAF948" w:rsidR="00256A10" w:rsidRPr="008E132E" w:rsidRDefault="00256A10" w:rsidP="00256A10">
      <w:pPr>
        <w:shd w:val="clear" w:color="auto" w:fill="E7E6E6" w:themeFill="background2"/>
        <w:spacing w:before="240" w:line="276" w:lineRule="auto"/>
        <w:jc w:val="both"/>
        <w:rPr>
          <w:rFonts w:ascii="Arial" w:hAnsi="Arial" w:cs="Arial"/>
          <w:b/>
        </w:rPr>
      </w:pPr>
      <w:bookmarkStart w:id="66" w:name="art92viii"/>
      <w:bookmarkEnd w:id="66"/>
      <w:r w:rsidRPr="008E132E">
        <w:rPr>
          <w:rFonts w:ascii="Arial" w:hAnsi="Arial" w:cs="Arial"/>
          <w:b/>
        </w:rPr>
        <w:t xml:space="preserve">CLÁUSULA </w:t>
      </w:r>
      <w:r w:rsidR="00370ADB">
        <w:rPr>
          <w:rFonts w:ascii="Arial" w:hAnsi="Arial" w:cs="Arial"/>
          <w:b/>
        </w:rPr>
        <w:t>SÉTIMA</w:t>
      </w:r>
      <w:r w:rsidRPr="008E132E">
        <w:rPr>
          <w:rFonts w:ascii="Arial" w:hAnsi="Arial" w:cs="Arial"/>
          <w:b/>
        </w:rPr>
        <w:t>: O CRÉDITO PELO QUAL CORRERÁ A DESPESA, COM A INDICAÇÃO DA CLASSIFICAÇÃO FUNCIONAL PROGRAMÁTICA E DA CATEGORIA ECONÔMICA (</w:t>
      </w:r>
      <w:hyperlink r:id="rId132" w:anchor="art92viii" w:history="1">
        <w:r w:rsidRPr="008E132E">
          <w:rPr>
            <w:rStyle w:val="Hyperlink"/>
            <w:rFonts w:ascii="Arial" w:hAnsi="Arial" w:cs="Arial"/>
            <w:b/>
          </w:rPr>
          <w:t>art. 92, VIII</w:t>
        </w:r>
      </w:hyperlink>
      <w:r w:rsidRPr="008E132E">
        <w:rPr>
          <w:rFonts w:ascii="Arial" w:hAnsi="Arial" w:cs="Arial"/>
          <w:b/>
        </w:rPr>
        <w:t>)</w:t>
      </w:r>
    </w:p>
    <w:p w14:paraId="431A20AB" w14:textId="23634245" w:rsidR="00256A10" w:rsidRDefault="00754EAF" w:rsidP="00256A10">
      <w:pPr>
        <w:spacing w:before="240" w:line="276" w:lineRule="auto"/>
        <w:jc w:val="both"/>
        <w:rPr>
          <w:rFonts w:ascii="Arial" w:hAnsi="Arial" w:cs="Arial"/>
        </w:rPr>
      </w:pPr>
      <w:r w:rsidRPr="00B33E75">
        <w:rPr>
          <w:rFonts w:ascii="Arial" w:hAnsi="Arial" w:cs="Arial"/>
        </w:rPr>
        <w:t>As despesas decorrentes do presente contrato correrão por conta do Orçamento Fiscal vigente, cuja fonte de recurso tem a seguinte classificação</w:t>
      </w:r>
      <w:r>
        <w:rPr>
          <w:rFonts w:ascii="Arial" w:hAnsi="Arial" w:cs="Arial"/>
        </w:rPr>
        <w:t>:</w:t>
      </w:r>
    </w:p>
    <w:tbl>
      <w:tblPr>
        <w:tblStyle w:val="Tabelacomgrade"/>
        <w:tblW w:w="0" w:type="auto"/>
        <w:tblLook w:val="04A0" w:firstRow="1" w:lastRow="0" w:firstColumn="1" w:lastColumn="0" w:noHBand="0" w:noVBand="1"/>
      </w:tblPr>
      <w:tblGrid>
        <w:gridCol w:w="1129"/>
        <w:gridCol w:w="1276"/>
        <w:gridCol w:w="2552"/>
        <w:gridCol w:w="3537"/>
      </w:tblGrid>
      <w:tr w:rsidR="00754EAF" w14:paraId="25BAA757" w14:textId="77777777" w:rsidTr="001058FD">
        <w:tc>
          <w:tcPr>
            <w:tcW w:w="1129" w:type="dxa"/>
          </w:tcPr>
          <w:p w14:paraId="50533B4C" w14:textId="3E9A9E73" w:rsidR="00754EAF" w:rsidRPr="001058FD" w:rsidRDefault="00754EAF" w:rsidP="00256A10">
            <w:pPr>
              <w:spacing w:before="240" w:line="276" w:lineRule="auto"/>
              <w:jc w:val="both"/>
              <w:rPr>
                <w:rFonts w:ascii="Arial" w:hAnsi="Arial" w:cs="Arial"/>
              </w:rPr>
            </w:pPr>
            <w:r w:rsidRPr="001058FD">
              <w:rPr>
                <w:rFonts w:ascii="Arial" w:hAnsi="Arial" w:cs="Arial"/>
              </w:rPr>
              <w:t>Despesa</w:t>
            </w:r>
          </w:p>
        </w:tc>
        <w:tc>
          <w:tcPr>
            <w:tcW w:w="1276" w:type="dxa"/>
          </w:tcPr>
          <w:p w14:paraId="2416B465" w14:textId="52AD8099" w:rsidR="00754EAF" w:rsidRPr="001058FD" w:rsidRDefault="00754EAF" w:rsidP="00256A10">
            <w:pPr>
              <w:spacing w:before="240" w:line="276" w:lineRule="auto"/>
              <w:jc w:val="both"/>
              <w:rPr>
                <w:rFonts w:ascii="Arial" w:hAnsi="Arial" w:cs="Arial"/>
              </w:rPr>
            </w:pPr>
            <w:r w:rsidRPr="001058FD">
              <w:rPr>
                <w:rFonts w:ascii="Arial" w:hAnsi="Arial" w:cs="Arial"/>
              </w:rPr>
              <w:t>Recurso</w:t>
            </w:r>
          </w:p>
        </w:tc>
        <w:tc>
          <w:tcPr>
            <w:tcW w:w="2552" w:type="dxa"/>
          </w:tcPr>
          <w:p w14:paraId="16133BBE" w14:textId="3D42D35D" w:rsidR="00754EAF" w:rsidRPr="001058FD" w:rsidRDefault="00754EAF" w:rsidP="00256A10">
            <w:pPr>
              <w:spacing w:before="240" w:line="276" w:lineRule="auto"/>
              <w:jc w:val="both"/>
              <w:rPr>
                <w:rFonts w:ascii="Arial" w:hAnsi="Arial" w:cs="Arial"/>
              </w:rPr>
            </w:pPr>
            <w:r w:rsidRPr="001058FD">
              <w:rPr>
                <w:rFonts w:ascii="Arial" w:hAnsi="Arial" w:cs="Arial"/>
              </w:rPr>
              <w:t>Projeto/Atividade</w:t>
            </w:r>
          </w:p>
        </w:tc>
        <w:tc>
          <w:tcPr>
            <w:tcW w:w="3537" w:type="dxa"/>
          </w:tcPr>
          <w:p w14:paraId="7AE7B293" w14:textId="7D298230" w:rsidR="00754EAF" w:rsidRPr="001058FD" w:rsidRDefault="00754EAF" w:rsidP="00256A10">
            <w:pPr>
              <w:spacing w:before="240" w:line="276" w:lineRule="auto"/>
              <w:jc w:val="both"/>
              <w:rPr>
                <w:rFonts w:ascii="Arial" w:hAnsi="Arial" w:cs="Arial"/>
              </w:rPr>
            </w:pPr>
            <w:r w:rsidRPr="001058FD">
              <w:rPr>
                <w:rFonts w:ascii="Arial" w:hAnsi="Arial" w:cs="Arial"/>
              </w:rPr>
              <w:t>Natureza da Despesa</w:t>
            </w:r>
          </w:p>
        </w:tc>
      </w:tr>
      <w:tr w:rsidR="00754EAF" w14:paraId="4682160E" w14:textId="77777777" w:rsidTr="001058FD">
        <w:tc>
          <w:tcPr>
            <w:tcW w:w="1129" w:type="dxa"/>
          </w:tcPr>
          <w:p w14:paraId="04B28ADA" w14:textId="1F910D0B" w:rsidR="00754EAF" w:rsidRPr="001058FD" w:rsidRDefault="00754EAF" w:rsidP="00256A10">
            <w:pPr>
              <w:spacing w:before="240" w:line="276" w:lineRule="auto"/>
              <w:jc w:val="both"/>
              <w:rPr>
                <w:rFonts w:ascii="Arial" w:hAnsi="Arial" w:cs="Arial"/>
              </w:rPr>
            </w:pPr>
            <w:r w:rsidRPr="001058FD">
              <w:rPr>
                <w:rFonts w:ascii="Arial" w:hAnsi="Arial" w:cs="Arial"/>
              </w:rPr>
              <w:t>775</w:t>
            </w:r>
            <w:r w:rsidRPr="001058FD">
              <w:rPr>
                <w:rFonts w:ascii="Arial" w:hAnsi="Arial" w:cs="Arial"/>
              </w:rPr>
              <w:tab/>
            </w:r>
          </w:p>
        </w:tc>
        <w:tc>
          <w:tcPr>
            <w:tcW w:w="1276" w:type="dxa"/>
          </w:tcPr>
          <w:p w14:paraId="5085834B" w14:textId="54273916" w:rsidR="00754EAF" w:rsidRPr="001058FD" w:rsidRDefault="00754EAF" w:rsidP="00256A10">
            <w:pPr>
              <w:spacing w:before="240" w:line="276" w:lineRule="auto"/>
              <w:jc w:val="both"/>
              <w:rPr>
                <w:rFonts w:ascii="Arial" w:hAnsi="Arial" w:cs="Arial"/>
              </w:rPr>
            </w:pPr>
            <w:r w:rsidRPr="001058FD">
              <w:rPr>
                <w:rFonts w:ascii="Arial" w:hAnsi="Arial" w:cs="Arial"/>
              </w:rPr>
              <w:t>150000</w:t>
            </w:r>
          </w:p>
        </w:tc>
        <w:tc>
          <w:tcPr>
            <w:tcW w:w="2552" w:type="dxa"/>
          </w:tcPr>
          <w:p w14:paraId="2D0AB3A2" w14:textId="6B11361C" w:rsidR="00754EAF" w:rsidRPr="001058FD" w:rsidRDefault="00754EAF" w:rsidP="00256A10">
            <w:pPr>
              <w:spacing w:before="240" w:line="276" w:lineRule="auto"/>
              <w:jc w:val="both"/>
              <w:rPr>
                <w:rFonts w:ascii="Arial" w:hAnsi="Arial" w:cs="Arial"/>
              </w:rPr>
            </w:pPr>
            <w:r w:rsidRPr="001058FD">
              <w:rPr>
                <w:rFonts w:ascii="Arial" w:hAnsi="Arial" w:cs="Arial"/>
              </w:rPr>
              <w:t xml:space="preserve">2-33 – Apoio ao produtor Rural </w:t>
            </w:r>
            <w:r w:rsidRPr="001058FD">
              <w:rPr>
                <w:rFonts w:ascii="Arial" w:hAnsi="Arial" w:cs="Arial"/>
              </w:rPr>
              <w:tab/>
            </w:r>
          </w:p>
        </w:tc>
        <w:tc>
          <w:tcPr>
            <w:tcW w:w="3537" w:type="dxa"/>
          </w:tcPr>
          <w:p w14:paraId="0E9A0A19" w14:textId="2DE7E05D" w:rsidR="00754EAF" w:rsidRPr="001058FD" w:rsidRDefault="00754EAF" w:rsidP="001058FD">
            <w:pPr>
              <w:spacing w:before="240" w:line="276" w:lineRule="auto"/>
              <w:jc w:val="both"/>
              <w:rPr>
                <w:rFonts w:ascii="Arial" w:hAnsi="Arial" w:cs="Arial"/>
              </w:rPr>
            </w:pPr>
            <w:r w:rsidRPr="001058FD">
              <w:rPr>
                <w:rFonts w:ascii="Arial" w:hAnsi="Arial" w:cs="Arial"/>
              </w:rPr>
              <w:t>339032990000 – Outros materiais de distribuição gratuita</w:t>
            </w:r>
          </w:p>
        </w:tc>
      </w:tr>
    </w:tbl>
    <w:p w14:paraId="47F3A6EC" w14:textId="77777777" w:rsidR="001058FD" w:rsidRDefault="001058FD" w:rsidP="001058FD">
      <w:pPr>
        <w:shd w:val="clear" w:color="auto" w:fill="FFFFFF" w:themeFill="background1"/>
        <w:spacing w:before="240" w:line="276" w:lineRule="auto"/>
        <w:jc w:val="both"/>
        <w:rPr>
          <w:rFonts w:ascii="Arial" w:hAnsi="Arial" w:cs="Arial"/>
          <w:b/>
        </w:rPr>
      </w:pPr>
      <w:bookmarkStart w:id="67" w:name="art92ix"/>
      <w:bookmarkStart w:id="68" w:name="art92x"/>
      <w:bookmarkStart w:id="69" w:name="art92xi"/>
      <w:bookmarkEnd w:id="67"/>
      <w:bookmarkEnd w:id="68"/>
      <w:bookmarkEnd w:id="69"/>
    </w:p>
    <w:p w14:paraId="057F4AAB" w14:textId="412EE053" w:rsidR="00256A10" w:rsidRPr="008E132E" w:rsidRDefault="00256A10" w:rsidP="001058FD">
      <w:pPr>
        <w:shd w:val="clear" w:color="auto" w:fill="D9D9D9" w:themeFill="background1" w:themeFillShade="D9"/>
        <w:spacing w:before="240" w:line="276" w:lineRule="auto"/>
        <w:jc w:val="both"/>
        <w:rPr>
          <w:rFonts w:ascii="Arial" w:hAnsi="Arial" w:cs="Arial"/>
          <w:b/>
        </w:rPr>
      </w:pPr>
      <w:r w:rsidRPr="008E132E">
        <w:rPr>
          <w:rFonts w:ascii="Arial" w:hAnsi="Arial" w:cs="Arial"/>
          <w:b/>
        </w:rPr>
        <w:t xml:space="preserve">CLÁUSULA </w:t>
      </w:r>
      <w:r w:rsidR="00370ADB">
        <w:rPr>
          <w:rFonts w:ascii="Arial" w:hAnsi="Arial" w:cs="Arial"/>
          <w:b/>
        </w:rPr>
        <w:t>OITAVA</w:t>
      </w:r>
      <w:r w:rsidRPr="008E132E">
        <w:rPr>
          <w:rFonts w:ascii="Arial" w:hAnsi="Arial" w:cs="Arial"/>
          <w:b/>
        </w:rPr>
        <w:t xml:space="preserve">: O PRAZO PARA RESPOSTA AO PEDIDO DE RESTABELECIMENTO DO EQUILÍBRIO ECONÔMICO-FINANCEIRO, </w:t>
      </w:r>
      <w:r w:rsidRPr="008E132E">
        <w:rPr>
          <w:rFonts w:ascii="Arial" w:hAnsi="Arial" w:cs="Arial"/>
          <w:b/>
          <w:u w:val="single"/>
        </w:rPr>
        <w:t>QUANDO FOR O CASO</w:t>
      </w:r>
      <w:r w:rsidRPr="008E132E">
        <w:rPr>
          <w:rFonts w:ascii="Arial" w:hAnsi="Arial" w:cs="Arial"/>
          <w:b/>
        </w:rPr>
        <w:t xml:space="preserve"> (</w:t>
      </w:r>
      <w:hyperlink r:id="rId133" w:anchor="art92xi" w:history="1">
        <w:r w:rsidRPr="008E132E">
          <w:rPr>
            <w:rStyle w:val="Hyperlink"/>
            <w:rFonts w:ascii="Arial" w:hAnsi="Arial" w:cs="Arial"/>
            <w:b/>
          </w:rPr>
          <w:t>art. 92, XI</w:t>
        </w:r>
      </w:hyperlink>
      <w:r w:rsidRPr="008E132E">
        <w:rPr>
          <w:rFonts w:ascii="Arial" w:hAnsi="Arial" w:cs="Arial"/>
          <w:b/>
        </w:rPr>
        <w:t>)</w:t>
      </w:r>
    </w:p>
    <w:p w14:paraId="72290327" w14:textId="3E60B036" w:rsidR="00A74F29" w:rsidRPr="003C1891" w:rsidRDefault="00370ADB" w:rsidP="00A74F29">
      <w:pPr>
        <w:jc w:val="both"/>
        <w:rPr>
          <w:rFonts w:ascii="Arial" w:hAnsi="Arial" w:cs="Arial"/>
        </w:rPr>
      </w:pPr>
      <w:r>
        <w:rPr>
          <w:rFonts w:ascii="Arial" w:hAnsi="Arial" w:cs="Arial"/>
        </w:rPr>
        <w:lastRenderedPageBreak/>
        <w:t xml:space="preserve">1. </w:t>
      </w:r>
      <w:r w:rsidR="00A74F29" w:rsidRPr="003C1891">
        <w:rPr>
          <w:rFonts w:ascii="Arial" w:hAnsi="Arial" w:cs="Arial"/>
        </w:rPr>
        <w:t>Caso ocorra a solicitação de repactuação a Contratante responderá ao pedido dentro do prazo máximo de 20 (vinte) dias contados da data do protocolo correspondente, devidamente instruído da documentação suporte.</w:t>
      </w:r>
    </w:p>
    <w:p w14:paraId="5F437129" w14:textId="4CE2A854" w:rsidR="00A74F29" w:rsidRDefault="00370ADB" w:rsidP="00A74F29">
      <w:pPr>
        <w:jc w:val="both"/>
        <w:rPr>
          <w:rFonts w:ascii="Arial" w:hAnsi="Arial" w:cs="Arial"/>
        </w:rPr>
      </w:pPr>
      <w:r>
        <w:rPr>
          <w:rFonts w:ascii="Arial" w:hAnsi="Arial" w:cs="Arial"/>
        </w:rPr>
        <w:t xml:space="preserve">2. </w:t>
      </w:r>
      <w:r w:rsidR="00A74F29" w:rsidRPr="003C1891">
        <w:rPr>
          <w:rFonts w:ascii="Arial" w:hAnsi="Arial" w:cs="Arial"/>
        </w:rPr>
        <w:t>De</w:t>
      </w:r>
      <w:r>
        <w:rPr>
          <w:rFonts w:ascii="Arial" w:hAnsi="Arial" w:cs="Arial"/>
        </w:rPr>
        <w:t xml:space="preserve">ntro do prazo previsto no item </w:t>
      </w:r>
      <w:r w:rsidR="00A74F29" w:rsidRPr="003C1891">
        <w:rPr>
          <w:rFonts w:ascii="Arial" w:hAnsi="Arial" w:cs="Arial"/>
        </w:rPr>
        <w:t>1 o Contratante poderá requerer esclarecimentos e realizar diligências junto a Contratada ou a terceiros, hipótese em que o prazo para resposta será suspenso.</w:t>
      </w:r>
    </w:p>
    <w:p w14:paraId="1AFC3D5B" w14:textId="77777777" w:rsidR="001058FD" w:rsidRPr="003C1891" w:rsidRDefault="001058FD" w:rsidP="00A74F29">
      <w:pPr>
        <w:jc w:val="both"/>
        <w:rPr>
          <w:rFonts w:ascii="Arial" w:hAnsi="Arial" w:cs="Arial"/>
        </w:rPr>
      </w:pPr>
    </w:p>
    <w:p w14:paraId="59CA878D" w14:textId="49BF0E9A" w:rsidR="001058FD" w:rsidRPr="001058FD" w:rsidRDefault="00A74F29" w:rsidP="001058FD">
      <w:pPr>
        <w:shd w:val="clear" w:color="auto" w:fill="D9D9D9" w:themeFill="background1" w:themeFillShade="D9"/>
        <w:jc w:val="both"/>
        <w:rPr>
          <w:rFonts w:ascii="Arial" w:hAnsi="Arial" w:cs="Arial"/>
          <w:b/>
        </w:rPr>
      </w:pPr>
      <w:r w:rsidRPr="00370ADB">
        <w:rPr>
          <w:rFonts w:ascii="Arial" w:hAnsi="Arial" w:cs="Arial"/>
          <w:b/>
        </w:rPr>
        <w:t xml:space="preserve">CLÁUSULA </w:t>
      </w:r>
      <w:r w:rsidR="00370ADB" w:rsidRPr="00370ADB">
        <w:rPr>
          <w:rFonts w:ascii="Arial" w:hAnsi="Arial" w:cs="Arial"/>
          <w:b/>
        </w:rPr>
        <w:t>NONA</w:t>
      </w:r>
      <w:r w:rsidRPr="00370ADB">
        <w:rPr>
          <w:rFonts w:ascii="Arial" w:hAnsi="Arial" w:cs="Arial"/>
          <w:b/>
        </w:rPr>
        <w:t xml:space="preserve"> - PRAZO PARA RESPOSTA AO PEDIDO DE RESTABELECIMENTO DO EQUILÍBRIO ECONÔMICO-FINANCEIRO, QUANDO FOR O CASO (ART. 92, XI)</w:t>
      </w:r>
      <w:r w:rsidRPr="00A74F29">
        <w:rPr>
          <w:rFonts w:ascii="Arial" w:hAnsi="Arial" w:cs="Arial"/>
          <w:b/>
        </w:rPr>
        <w:t xml:space="preserve"> </w:t>
      </w:r>
    </w:p>
    <w:p w14:paraId="0F845DAB" w14:textId="3FD867BD" w:rsidR="00A74F29" w:rsidRPr="003C1891" w:rsidRDefault="00370ADB" w:rsidP="00A74F29">
      <w:pPr>
        <w:jc w:val="both"/>
        <w:rPr>
          <w:rFonts w:ascii="Arial" w:hAnsi="Arial" w:cs="Arial"/>
        </w:rPr>
      </w:pPr>
      <w:r>
        <w:rPr>
          <w:rFonts w:ascii="Arial" w:hAnsi="Arial" w:cs="Arial"/>
        </w:rPr>
        <w:t xml:space="preserve">1. </w:t>
      </w:r>
      <w:r w:rsidR="00A74F29" w:rsidRPr="003C1891">
        <w:rPr>
          <w:rFonts w:ascii="Arial" w:hAnsi="Arial" w:cs="Arial"/>
        </w:rPr>
        <w:t xml:space="preserve">O reequilíbrio econômico poderá ser solicitado a qualquer tempo pelo(a) CONTRATADO (A) desde que comprovado caso de força maior, caso fortuito ou fato do príncipe ou em decorrência de fatos imprevisíveis ou previsíveis de consequências incalculáveis, que inviabilizem a execução do contrato tal como pactuado, nos termos do art. 124, inciso II, alínea “d” da lei nº 14.133/93, sendo que a resposta de deferimento ou indeferimento do pedido ocorrerá sempre no primeiro dia do mês subsequente a requisição. </w:t>
      </w:r>
    </w:p>
    <w:p w14:paraId="735C86BA" w14:textId="734C2D1E" w:rsidR="00A74F29" w:rsidRDefault="00370ADB" w:rsidP="00A74F29">
      <w:pPr>
        <w:jc w:val="both"/>
        <w:rPr>
          <w:rFonts w:ascii="Arial" w:hAnsi="Arial" w:cs="Arial"/>
        </w:rPr>
      </w:pPr>
      <w:r>
        <w:rPr>
          <w:rFonts w:ascii="Arial" w:hAnsi="Arial" w:cs="Arial"/>
        </w:rPr>
        <w:t xml:space="preserve">2. </w:t>
      </w:r>
      <w:r w:rsidR="00A74F29" w:rsidRPr="003C1891">
        <w:rPr>
          <w:rFonts w:ascii="Arial" w:hAnsi="Arial" w:cs="Arial"/>
        </w:rPr>
        <w:t xml:space="preserve">Se concedido o reequilíbrio este atingirá somente compras futuras, posteriores ao pedido, não recaindo nas compras já solicitadas e empenhadas. Devendo o fornecedor entregar os bens ou prestar os serviços já empenhados pelo valor da licitação. </w:t>
      </w:r>
    </w:p>
    <w:p w14:paraId="41A016BE" w14:textId="77777777" w:rsidR="001058FD" w:rsidRPr="003C1891" w:rsidRDefault="001058FD" w:rsidP="00A74F29">
      <w:pPr>
        <w:jc w:val="both"/>
        <w:rPr>
          <w:rFonts w:ascii="Arial" w:hAnsi="Arial" w:cs="Arial"/>
        </w:rPr>
      </w:pPr>
    </w:p>
    <w:p w14:paraId="30CB479A" w14:textId="5EF53EB6" w:rsidR="00256A10" w:rsidRPr="008E132E" w:rsidRDefault="00256A10" w:rsidP="00256A10">
      <w:pPr>
        <w:shd w:val="clear" w:color="auto" w:fill="E7E6E6" w:themeFill="background2"/>
        <w:spacing w:before="240" w:line="276" w:lineRule="auto"/>
        <w:jc w:val="both"/>
        <w:rPr>
          <w:rFonts w:ascii="Arial" w:hAnsi="Arial" w:cs="Arial"/>
          <w:b/>
        </w:rPr>
      </w:pPr>
      <w:bookmarkStart w:id="70" w:name="art92xii"/>
      <w:bookmarkStart w:id="71" w:name="art92xiii"/>
      <w:bookmarkStart w:id="72" w:name="art92xiv"/>
      <w:bookmarkEnd w:id="70"/>
      <w:bookmarkEnd w:id="71"/>
      <w:bookmarkEnd w:id="72"/>
      <w:r w:rsidRPr="008E132E">
        <w:rPr>
          <w:rFonts w:ascii="Arial" w:hAnsi="Arial" w:cs="Arial"/>
          <w:b/>
        </w:rPr>
        <w:t>CLÁUSULA DÉCIMA : OS DIREITOS E AS RESPONSABILIDADES DAS PARTES, AS PENALIDADES CABÍVEIS E OS VALORES DAS MULTAS E SUAS BASES DE CÁLCULO (</w:t>
      </w:r>
      <w:hyperlink r:id="rId134" w:anchor="art92xiv" w:history="1">
        <w:r w:rsidRPr="008E132E">
          <w:rPr>
            <w:rStyle w:val="Hyperlink"/>
            <w:rFonts w:ascii="Arial" w:hAnsi="Arial" w:cs="Arial"/>
            <w:b/>
          </w:rPr>
          <w:t>art. 92, XIV</w:t>
        </w:r>
      </w:hyperlink>
      <w:r w:rsidRPr="008E132E">
        <w:rPr>
          <w:rFonts w:ascii="Arial" w:hAnsi="Arial" w:cs="Arial"/>
          <w:b/>
        </w:rPr>
        <w:t>)</w:t>
      </w:r>
    </w:p>
    <w:p w14:paraId="243E78CD" w14:textId="4D0B95AB" w:rsidR="00256A10" w:rsidRPr="00370ADB" w:rsidRDefault="00370ADB" w:rsidP="008E132E">
      <w:pPr>
        <w:spacing w:before="240" w:line="276" w:lineRule="auto"/>
        <w:jc w:val="both"/>
        <w:rPr>
          <w:rFonts w:ascii="Arial" w:hAnsi="Arial" w:cs="Arial"/>
          <w:b/>
        </w:rPr>
      </w:pPr>
      <w:bookmarkStart w:id="73" w:name="art92xv"/>
      <w:bookmarkEnd w:id="73"/>
      <w:r w:rsidRPr="00370ADB">
        <w:rPr>
          <w:rFonts w:ascii="Arial" w:hAnsi="Arial" w:cs="Arial"/>
          <w:b/>
        </w:rPr>
        <w:t>1</w:t>
      </w:r>
      <w:r w:rsidR="00256A10" w:rsidRPr="00370ADB">
        <w:rPr>
          <w:rFonts w:ascii="Arial" w:hAnsi="Arial" w:cs="Arial"/>
          <w:b/>
        </w:rPr>
        <w:t xml:space="preserve">. </w:t>
      </w:r>
      <w:r w:rsidR="008E132E" w:rsidRPr="00370ADB">
        <w:rPr>
          <w:rFonts w:ascii="Arial" w:hAnsi="Arial" w:cs="Arial"/>
          <w:b/>
        </w:rPr>
        <w:t xml:space="preserve">OBRIGAÇÕES DA CONTRATADA </w:t>
      </w:r>
    </w:p>
    <w:p w14:paraId="7E8B4320" w14:textId="337B5E30" w:rsidR="001058FD" w:rsidRPr="001058FD" w:rsidRDefault="001058FD" w:rsidP="001058FD">
      <w:pPr>
        <w:spacing w:before="120" w:line="360" w:lineRule="auto"/>
        <w:ind w:right="142"/>
        <w:jc w:val="both"/>
        <w:rPr>
          <w:rFonts w:ascii="Arial" w:hAnsi="Arial" w:cs="Arial"/>
        </w:rPr>
      </w:pPr>
      <w:r>
        <w:rPr>
          <w:rFonts w:ascii="Arial" w:hAnsi="Arial" w:cs="Arial"/>
        </w:rPr>
        <w:t>a)</w:t>
      </w:r>
      <w:r w:rsidRPr="001058FD">
        <w:rPr>
          <w:rFonts w:ascii="Arial" w:hAnsi="Arial" w:cs="Arial"/>
        </w:rPr>
        <w:t>Todas as despesas relativas a execução do objeto como mão de obra, alimentação e transporte de funcionários. Fornecimento de ferramentas e manutenção de equipamentos necessários, bem como despesas como taxas e encargos de qualquer natureza e quaisquer despesas incidentes correrão por conta exclusiva da Contratada.</w:t>
      </w:r>
    </w:p>
    <w:p w14:paraId="3F9B13B1" w14:textId="5929C71C" w:rsidR="001058FD" w:rsidRPr="001058FD" w:rsidRDefault="001058FD" w:rsidP="001058FD">
      <w:pPr>
        <w:spacing w:before="240" w:line="360" w:lineRule="auto"/>
        <w:jc w:val="both"/>
        <w:rPr>
          <w:rFonts w:ascii="Arial" w:hAnsi="Arial" w:cs="Arial"/>
        </w:rPr>
      </w:pPr>
      <w:r>
        <w:rPr>
          <w:rFonts w:ascii="Arial" w:hAnsi="Arial" w:cs="Arial"/>
        </w:rPr>
        <w:t xml:space="preserve">b) </w:t>
      </w:r>
      <w:r w:rsidRPr="001058FD">
        <w:rPr>
          <w:rFonts w:ascii="Arial" w:hAnsi="Arial" w:cs="Arial"/>
        </w:rPr>
        <w:t xml:space="preserve">Fornecer os itens de primeiro uso, no prazo fixado neste edital, </w:t>
      </w:r>
    </w:p>
    <w:p w14:paraId="3B4F4AE3" w14:textId="0476839C" w:rsidR="001058FD" w:rsidRPr="001058FD" w:rsidRDefault="001058FD" w:rsidP="001058FD">
      <w:pPr>
        <w:spacing w:before="240" w:line="360" w:lineRule="auto"/>
        <w:jc w:val="both"/>
        <w:rPr>
          <w:rFonts w:ascii="Arial" w:hAnsi="Arial" w:cs="Arial"/>
        </w:rPr>
      </w:pPr>
      <w:r>
        <w:rPr>
          <w:rFonts w:ascii="Arial" w:hAnsi="Arial" w:cs="Arial"/>
        </w:rPr>
        <w:t>c)</w:t>
      </w:r>
      <w:r w:rsidRPr="001058FD">
        <w:rPr>
          <w:rFonts w:ascii="Arial" w:hAnsi="Arial" w:cs="Arial"/>
        </w:rPr>
        <w:t xml:space="preserve"> Fornecer itens conforme garantia de fábrica, observados os prazos mínimos estabelecidos para cada item deste instrumento, contados do recebimento; </w:t>
      </w:r>
    </w:p>
    <w:p w14:paraId="6BF8BB48" w14:textId="32D8F3F8" w:rsidR="001058FD" w:rsidRPr="001058FD" w:rsidRDefault="001058FD" w:rsidP="001058FD">
      <w:pPr>
        <w:spacing w:before="240" w:line="360" w:lineRule="auto"/>
        <w:jc w:val="both"/>
        <w:rPr>
          <w:rFonts w:ascii="Arial" w:hAnsi="Arial" w:cs="Arial"/>
        </w:rPr>
      </w:pPr>
      <w:r>
        <w:rPr>
          <w:rFonts w:ascii="Arial" w:hAnsi="Arial" w:cs="Arial"/>
        </w:rPr>
        <w:t>d)</w:t>
      </w:r>
      <w:r w:rsidRPr="001058FD">
        <w:rPr>
          <w:rFonts w:ascii="Arial" w:hAnsi="Arial" w:cs="Arial"/>
        </w:rPr>
        <w:t xml:space="preserve"> Entregar os itens em conformidade com as especificações técnicas estabelecidas neste Edital, em perfeitas condições de utilização</w:t>
      </w:r>
    </w:p>
    <w:p w14:paraId="66BBA77A" w14:textId="77777777" w:rsidR="001058FD" w:rsidRDefault="001058FD" w:rsidP="001058FD">
      <w:pPr>
        <w:spacing w:before="240" w:line="360" w:lineRule="auto"/>
        <w:jc w:val="both"/>
        <w:rPr>
          <w:rFonts w:ascii="Arial" w:hAnsi="Arial" w:cs="Arial"/>
        </w:rPr>
      </w:pPr>
      <w:r>
        <w:rPr>
          <w:rFonts w:ascii="Arial" w:hAnsi="Arial" w:cs="Arial"/>
        </w:rPr>
        <w:lastRenderedPageBreak/>
        <w:t>e)</w:t>
      </w:r>
      <w:r w:rsidRPr="001058FD">
        <w:rPr>
          <w:rFonts w:ascii="Arial" w:hAnsi="Arial" w:cs="Arial"/>
        </w:rPr>
        <w:t xml:space="preserve"> Substituir os itens que apresentarem defeitos de fabricação ou ainda, quando acondicionados de forma indevida, ficarem imprestáveis para o uso;</w:t>
      </w:r>
    </w:p>
    <w:p w14:paraId="65E16984" w14:textId="4814D268" w:rsidR="001058FD" w:rsidRPr="001058FD" w:rsidRDefault="001058FD" w:rsidP="001058FD">
      <w:pPr>
        <w:spacing w:before="240" w:line="360" w:lineRule="auto"/>
        <w:jc w:val="both"/>
        <w:rPr>
          <w:rFonts w:ascii="Arial" w:hAnsi="Arial" w:cs="Arial"/>
        </w:rPr>
      </w:pPr>
      <w:r w:rsidRPr="001058FD">
        <w:rPr>
          <w:rFonts w:ascii="Arial" w:hAnsi="Arial" w:cs="Arial"/>
        </w:rPr>
        <w:t xml:space="preserve"> </w:t>
      </w:r>
      <w:r>
        <w:rPr>
          <w:rFonts w:ascii="Arial" w:hAnsi="Arial" w:cs="Arial"/>
        </w:rPr>
        <w:t>f)</w:t>
      </w:r>
      <w:r w:rsidRPr="001058FD">
        <w:rPr>
          <w:rFonts w:ascii="Arial" w:hAnsi="Arial" w:cs="Arial"/>
        </w:rPr>
        <w:t xml:space="preserve"> A CONTRATADA obriga-se, independentemente de ser ou não o fabricante do item, a substituir toda unidade que apresentar imperfeições, quaisquer irregularidades ou divergências com as especificações constantes deste Edital, ainda que constatados depois do recebimento e/ou pagamento, enquanto perdurar sua garantia desde que, para a sua ocorrência, não tenha contribuído – por ação ou omissão </w:t>
      </w:r>
    </w:p>
    <w:p w14:paraId="1399CF69" w14:textId="7C3D02DE" w:rsidR="001058FD" w:rsidRPr="001058FD" w:rsidRDefault="001058FD" w:rsidP="001058FD">
      <w:pPr>
        <w:spacing w:before="120" w:line="360" w:lineRule="auto"/>
        <w:jc w:val="both"/>
        <w:rPr>
          <w:rFonts w:ascii="Arial" w:hAnsi="Arial" w:cs="Arial"/>
        </w:rPr>
      </w:pPr>
      <w:r>
        <w:rPr>
          <w:rFonts w:ascii="Arial" w:hAnsi="Arial" w:cs="Arial"/>
        </w:rPr>
        <w:t xml:space="preserve">g) </w:t>
      </w:r>
      <w:r w:rsidRPr="001058FD">
        <w:rPr>
          <w:rFonts w:ascii="Arial" w:hAnsi="Arial" w:cs="Arial"/>
        </w:rPr>
        <w:t xml:space="preserve">Deverá fornecer junto com a Nota Fiscal/Fatura, o Certificado de Garantia ou documento equivalente. </w:t>
      </w:r>
    </w:p>
    <w:p w14:paraId="0EB6BC8C" w14:textId="0B57AB9D" w:rsidR="001058FD" w:rsidRPr="001058FD" w:rsidRDefault="001058FD" w:rsidP="001058FD">
      <w:pPr>
        <w:spacing w:before="120" w:line="360" w:lineRule="auto"/>
        <w:jc w:val="both"/>
        <w:rPr>
          <w:rFonts w:ascii="Arial" w:hAnsi="Arial" w:cs="Arial"/>
        </w:rPr>
      </w:pPr>
      <w:r>
        <w:rPr>
          <w:rFonts w:ascii="Arial" w:hAnsi="Arial" w:cs="Arial"/>
        </w:rPr>
        <w:t>h)</w:t>
      </w:r>
      <w:r w:rsidRPr="001058FD">
        <w:rPr>
          <w:rFonts w:ascii="Arial" w:hAnsi="Arial" w:cs="Arial"/>
        </w:rPr>
        <w:t xml:space="preserve"> Recolher e Entregar para o município de Águas Frias, os bônus agrícolas que foram utilizados pelos agricultores do município.</w:t>
      </w:r>
    </w:p>
    <w:p w14:paraId="136C12B1" w14:textId="26B65668" w:rsidR="001058FD" w:rsidRPr="001058FD" w:rsidRDefault="001058FD" w:rsidP="001058FD">
      <w:pPr>
        <w:spacing w:before="120" w:line="360" w:lineRule="auto"/>
        <w:jc w:val="both"/>
        <w:rPr>
          <w:rFonts w:ascii="Arial" w:hAnsi="Arial" w:cs="Arial"/>
        </w:rPr>
      </w:pPr>
      <w:r>
        <w:rPr>
          <w:rFonts w:ascii="Arial" w:hAnsi="Arial" w:cs="Arial"/>
        </w:rPr>
        <w:t xml:space="preserve">i) </w:t>
      </w:r>
      <w:r w:rsidRPr="001058FD">
        <w:rPr>
          <w:rFonts w:ascii="Arial" w:hAnsi="Arial" w:cs="Arial"/>
        </w:rPr>
        <w:t xml:space="preserve"> Prestar esclarecimento a contratante sempre que for solicitado</w:t>
      </w:r>
    </w:p>
    <w:p w14:paraId="3415BCE2" w14:textId="3CDCC0EC" w:rsidR="001058FD" w:rsidRPr="001058FD" w:rsidRDefault="001058FD" w:rsidP="001058FD">
      <w:pPr>
        <w:spacing w:before="120" w:line="360" w:lineRule="auto"/>
        <w:jc w:val="both"/>
        <w:rPr>
          <w:rFonts w:ascii="Arial" w:hAnsi="Arial" w:cs="Arial"/>
        </w:rPr>
      </w:pPr>
      <w:r>
        <w:rPr>
          <w:rFonts w:ascii="Arial" w:hAnsi="Arial" w:cs="Arial"/>
        </w:rPr>
        <w:t>j)</w:t>
      </w:r>
      <w:r w:rsidRPr="001058FD">
        <w:rPr>
          <w:rFonts w:ascii="Arial" w:hAnsi="Arial" w:cs="Arial"/>
        </w:rPr>
        <w:t xml:space="preserve"> Entregar o(s) PRODUTO(S)/SERVIÇO(S) de acordo com o pactuado, não sendo aceito em hipótese alguma produtos de marcas e especificações diferentes;</w:t>
      </w:r>
    </w:p>
    <w:p w14:paraId="40FC06DD" w14:textId="05B6BFBC" w:rsidR="001058FD" w:rsidRPr="001058FD" w:rsidRDefault="001058FD" w:rsidP="001058FD">
      <w:pPr>
        <w:spacing w:before="120" w:line="360" w:lineRule="auto"/>
        <w:jc w:val="both"/>
        <w:rPr>
          <w:rFonts w:ascii="Arial" w:hAnsi="Arial" w:cs="Arial"/>
        </w:rPr>
      </w:pPr>
      <w:r>
        <w:rPr>
          <w:rFonts w:ascii="Arial" w:hAnsi="Arial" w:cs="Arial"/>
        </w:rPr>
        <w:t xml:space="preserve">k) </w:t>
      </w:r>
      <w:r w:rsidRPr="001058FD">
        <w:rPr>
          <w:rFonts w:ascii="Arial" w:hAnsi="Arial" w:cs="Arial"/>
        </w:rPr>
        <w:t xml:space="preserve"> Caso seja verificada qualquer incompatibilidade, o objeto deverá ser substituído, por conta e ônus da CONTRATADA, em no máximo 5 (cinco) dias, não considerados como prorrogação do prazo de entrega. Esse processo de verificação de compatibilidade será também aplicado ao produto encaminhado pela licitante em substituição, e somente após o cumprimento dessa etapa, será o objeto da licitação definitivamente recebido e aceito. </w:t>
      </w:r>
    </w:p>
    <w:p w14:paraId="1FA0212E" w14:textId="06CC186C" w:rsidR="001058FD" w:rsidRPr="001058FD" w:rsidRDefault="001058FD" w:rsidP="001058FD">
      <w:pPr>
        <w:spacing w:before="120" w:line="360" w:lineRule="auto"/>
        <w:jc w:val="both"/>
        <w:rPr>
          <w:rFonts w:ascii="Arial" w:hAnsi="Arial" w:cs="Arial"/>
        </w:rPr>
      </w:pPr>
      <w:r>
        <w:rPr>
          <w:rFonts w:ascii="Arial" w:hAnsi="Arial" w:cs="Arial"/>
        </w:rPr>
        <w:t>l)</w:t>
      </w:r>
      <w:r w:rsidRPr="001058FD">
        <w:rPr>
          <w:rFonts w:ascii="Arial" w:hAnsi="Arial" w:cs="Arial"/>
        </w:rPr>
        <w:t xml:space="preserve"> Responsabilizar-se pela troca do(s) PRODUTO(S)/SERVIÇO(S), ocasionalmente em desacordo com o pactuado, efetuando a troca, a partir do conhecimento. </w:t>
      </w:r>
    </w:p>
    <w:p w14:paraId="0A70CF38" w14:textId="6F28BFC5" w:rsidR="001058FD" w:rsidRPr="001058FD" w:rsidRDefault="001058FD" w:rsidP="001058FD">
      <w:pPr>
        <w:spacing w:before="240" w:line="276" w:lineRule="auto"/>
        <w:ind w:right="140"/>
        <w:jc w:val="both"/>
        <w:rPr>
          <w:rFonts w:ascii="Arial" w:hAnsi="Arial" w:cs="Arial"/>
        </w:rPr>
      </w:pPr>
      <w:r>
        <w:rPr>
          <w:rFonts w:ascii="Arial" w:hAnsi="Arial" w:cs="Arial"/>
        </w:rPr>
        <w:t xml:space="preserve">m) </w:t>
      </w:r>
      <w:r w:rsidRPr="001058FD">
        <w:rPr>
          <w:rFonts w:ascii="Arial" w:hAnsi="Arial" w:cs="Arial"/>
        </w:rPr>
        <w:t xml:space="preserve"> Manter durante toda a execução do contrato, em compatibilidade com as obrigações por ela assumidas, todas as condições de habilitação e qualificação exigidas na licitação.</w:t>
      </w:r>
    </w:p>
    <w:p w14:paraId="25E0A495" w14:textId="24CA4CD8" w:rsidR="008E132E" w:rsidRDefault="008E132E" w:rsidP="001058FD">
      <w:pPr>
        <w:spacing w:before="240" w:line="276" w:lineRule="auto"/>
        <w:ind w:right="140"/>
        <w:jc w:val="both"/>
        <w:rPr>
          <w:rFonts w:ascii="Arial" w:hAnsi="Arial" w:cs="Arial"/>
          <w:sz w:val="20"/>
          <w:szCs w:val="20"/>
        </w:rPr>
      </w:pPr>
      <w:r w:rsidRPr="00370ADB">
        <w:rPr>
          <w:rFonts w:ascii="Arial" w:hAnsi="Arial" w:cs="Arial"/>
          <w:b/>
        </w:rPr>
        <w:t>2 OBRIGAÇÕES DA CONTRATANTE</w:t>
      </w:r>
      <w:r>
        <w:rPr>
          <w:rFonts w:ascii="Arial" w:hAnsi="Arial" w:cs="Arial"/>
          <w:sz w:val="20"/>
          <w:szCs w:val="20"/>
        </w:rPr>
        <w:t>:</w:t>
      </w:r>
    </w:p>
    <w:p w14:paraId="495ABCE5" w14:textId="3DD01B15" w:rsidR="008E132E" w:rsidRPr="00370ADB" w:rsidRDefault="001058FD" w:rsidP="008E132E">
      <w:pPr>
        <w:spacing w:before="240" w:line="276" w:lineRule="auto"/>
        <w:ind w:right="140"/>
        <w:jc w:val="both"/>
        <w:rPr>
          <w:rFonts w:ascii="Arial" w:hAnsi="Arial" w:cs="Arial"/>
        </w:rPr>
      </w:pPr>
      <w:r>
        <w:rPr>
          <w:rFonts w:ascii="Arial" w:hAnsi="Arial" w:cs="Arial"/>
        </w:rPr>
        <w:t xml:space="preserve">a) </w:t>
      </w:r>
      <w:r w:rsidR="008E132E" w:rsidRPr="00370ADB">
        <w:rPr>
          <w:rFonts w:ascii="Arial" w:hAnsi="Arial" w:cs="Arial"/>
        </w:rPr>
        <w:t>Efetuar os pagamentos devidos, nas condições estabelecidas;</w:t>
      </w:r>
    </w:p>
    <w:p w14:paraId="390D789B" w14:textId="4FB0EB6F" w:rsidR="008E132E" w:rsidRPr="00370ADB" w:rsidRDefault="001058FD" w:rsidP="008E132E">
      <w:pPr>
        <w:spacing w:before="240" w:line="276" w:lineRule="auto"/>
        <w:ind w:right="140"/>
        <w:jc w:val="both"/>
        <w:rPr>
          <w:rFonts w:ascii="Arial" w:hAnsi="Arial" w:cs="Arial"/>
        </w:rPr>
      </w:pPr>
      <w:r>
        <w:rPr>
          <w:rFonts w:ascii="Arial" w:hAnsi="Arial" w:cs="Arial"/>
        </w:rPr>
        <w:t xml:space="preserve">b) </w:t>
      </w:r>
      <w:r w:rsidR="008E132E" w:rsidRPr="00370ADB">
        <w:rPr>
          <w:rFonts w:ascii="Arial" w:hAnsi="Arial" w:cs="Arial"/>
        </w:rPr>
        <w:t>Exigir o cumprimento de todos os compromissos assumidos pela empresa credenciada, de acordo com os termos de sua proposta;</w:t>
      </w:r>
    </w:p>
    <w:p w14:paraId="54D8B3DD" w14:textId="4709BA1A" w:rsidR="008E132E" w:rsidRPr="00370ADB" w:rsidRDefault="001058FD" w:rsidP="008E132E">
      <w:pPr>
        <w:spacing w:before="240" w:line="276" w:lineRule="auto"/>
        <w:ind w:right="140"/>
        <w:jc w:val="both"/>
        <w:rPr>
          <w:rFonts w:ascii="Arial" w:hAnsi="Arial" w:cs="Arial"/>
        </w:rPr>
      </w:pPr>
      <w:r>
        <w:rPr>
          <w:rFonts w:ascii="Arial" w:hAnsi="Arial" w:cs="Arial"/>
        </w:rPr>
        <w:lastRenderedPageBreak/>
        <w:t xml:space="preserve">c) </w:t>
      </w:r>
      <w:r w:rsidR="008E132E" w:rsidRPr="00370ADB">
        <w:rPr>
          <w:rFonts w:ascii="Arial" w:hAnsi="Arial" w:cs="Arial"/>
        </w:rPr>
        <w:t xml:space="preserve">Prestar as informações e os esclarecimentos que venham a ser solicitados pelos empregados das empresas credenciadas; </w:t>
      </w:r>
    </w:p>
    <w:p w14:paraId="18791229" w14:textId="6B8E9B66" w:rsidR="008E132E" w:rsidRPr="00370ADB" w:rsidRDefault="001058FD" w:rsidP="008E132E">
      <w:pPr>
        <w:spacing w:before="240" w:line="276" w:lineRule="auto"/>
        <w:ind w:right="140"/>
        <w:jc w:val="both"/>
        <w:rPr>
          <w:rFonts w:ascii="Arial" w:hAnsi="Arial" w:cs="Arial"/>
        </w:rPr>
      </w:pPr>
      <w:r>
        <w:rPr>
          <w:rFonts w:ascii="Arial" w:hAnsi="Arial" w:cs="Arial"/>
        </w:rPr>
        <w:t xml:space="preserve">d) </w:t>
      </w:r>
      <w:r w:rsidR="008E132E" w:rsidRPr="00370ADB">
        <w:rPr>
          <w:rFonts w:ascii="Arial" w:hAnsi="Arial" w:cs="Arial"/>
        </w:rPr>
        <w:t xml:space="preserve">Controlar e documentar as ocorrências ocorridas; </w:t>
      </w:r>
    </w:p>
    <w:p w14:paraId="77BA5F72" w14:textId="07E8B98A" w:rsidR="008E132E" w:rsidRPr="00370ADB" w:rsidRDefault="001058FD" w:rsidP="008E132E">
      <w:pPr>
        <w:spacing w:before="240" w:line="276" w:lineRule="auto"/>
        <w:ind w:right="140"/>
        <w:jc w:val="both"/>
        <w:rPr>
          <w:rFonts w:ascii="Arial" w:hAnsi="Arial" w:cs="Arial"/>
        </w:rPr>
      </w:pPr>
      <w:r>
        <w:rPr>
          <w:rFonts w:ascii="Arial" w:hAnsi="Arial" w:cs="Arial"/>
        </w:rPr>
        <w:t xml:space="preserve">e) </w:t>
      </w:r>
      <w:r w:rsidR="008E132E" w:rsidRPr="00370ADB">
        <w:rPr>
          <w:rFonts w:ascii="Arial" w:hAnsi="Arial" w:cs="Arial"/>
        </w:rPr>
        <w:t>Aplicar as penalidades cabíveis, nas situações previstas no edital;</w:t>
      </w:r>
    </w:p>
    <w:p w14:paraId="43EC8D3A" w14:textId="38123F2C" w:rsidR="008E132E" w:rsidRPr="00370ADB" w:rsidRDefault="001058FD" w:rsidP="008E132E">
      <w:pPr>
        <w:spacing w:before="240" w:line="276" w:lineRule="auto"/>
        <w:ind w:right="140"/>
        <w:jc w:val="both"/>
        <w:rPr>
          <w:rFonts w:ascii="Arial" w:hAnsi="Arial" w:cs="Arial"/>
        </w:rPr>
      </w:pPr>
      <w:r>
        <w:rPr>
          <w:rFonts w:ascii="Arial" w:hAnsi="Arial" w:cs="Arial"/>
        </w:rPr>
        <w:t xml:space="preserve">f) </w:t>
      </w:r>
      <w:r w:rsidR="008E132E" w:rsidRPr="00370ADB">
        <w:rPr>
          <w:rFonts w:ascii="Arial" w:hAnsi="Arial" w:cs="Arial"/>
        </w:rPr>
        <w:t>Fiscalizar a realização dos serviços ou entrega dos bens, bem como requisitar, quando necessário, a promoção de medidas para a regularidade da execução do objeto.</w:t>
      </w:r>
    </w:p>
    <w:p w14:paraId="64F2CACD" w14:textId="4B512C50" w:rsidR="008E132E" w:rsidRPr="00370ADB" w:rsidRDefault="001058FD" w:rsidP="008E132E">
      <w:pPr>
        <w:spacing w:before="240" w:line="276" w:lineRule="auto"/>
        <w:ind w:right="140"/>
        <w:jc w:val="both"/>
        <w:rPr>
          <w:rFonts w:ascii="Arial" w:hAnsi="Arial" w:cs="Arial"/>
        </w:rPr>
      </w:pPr>
      <w:r>
        <w:rPr>
          <w:rFonts w:ascii="Arial" w:hAnsi="Arial" w:cs="Arial"/>
        </w:rPr>
        <w:t xml:space="preserve">g) </w:t>
      </w:r>
      <w:r w:rsidR="008E132E" w:rsidRPr="00370ADB">
        <w:rPr>
          <w:rFonts w:ascii="Arial" w:hAnsi="Arial" w:cs="Arial"/>
        </w:rPr>
        <w:t>Rejeitar, no todo ou em parte a prestação dos serviço</w:t>
      </w:r>
      <w:r>
        <w:rPr>
          <w:rFonts w:ascii="Arial" w:hAnsi="Arial" w:cs="Arial"/>
        </w:rPr>
        <w:t>s</w:t>
      </w:r>
      <w:r w:rsidR="008E132E" w:rsidRPr="00370ADB">
        <w:rPr>
          <w:rFonts w:ascii="Arial" w:hAnsi="Arial" w:cs="Arial"/>
        </w:rPr>
        <w:t xml:space="preserve"> ou entrega do objeto caso esta não apresente resultados satisfatórios ou conforme as obrigações assumidas pela Contratada;</w:t>
      </w:r>
    </w:p>
    <w:p w14:paraId="515B076B" w14:textId="10CCF510" w:rsidR="008E132E" w:rsidRPr="00370ADB" w:rsidRDefault="001058FD" w:rsidP="008E132E">
      <w:pPr>
        <w:spacing w:before="240" w:line="276" w:lineRule="auto"/>
        <w:ind w:right="140"/>
        <w:jc w:val="both"/>
        <w:rPr>
          <w:rFonts w:ascii="Arial" w:hAnsi="Arial" w:cs="Arial"/>
        </w:rPr>
      </w:pPr>
      <w:r>
        <w:rPr>
          <w:rFonts w:ascii="Arial" w:hAnsi="Arial" w:cs="Arial"/>
        </w:rPr>
        <w:t xml:space="preserve">h) </w:t>
      </w:r>
      <w:r w:rsidR="008E132E" w:rsidRPr="00370ADB">
        <w:rPr>
          <w:rFonts w:ascii="Arial" w:hAnsi="Arial" w:cs="Arial"/>
        </w:rPr>
        <w:t>Notificar, formal e tempestivamente, a Contratada sobre multas, penalidades e quaisquer débitos de sua responsabilidade, e sobre as irregularidades observadas no cumprimento do Contrato;</w:t>
      </w:r>
    </w:p>
    <w:p w14:paraId="6FBF8F3C" w14:textId="3BD912FD" w:rsidR="00256A10" w:rsidRDefault="001058FD" w:rsidP="00CB347E">
      <w:pPr>
        <w:spacing w:before="240" w:line="276" w:lineRule="auto"/>
        <w:ind w:right="140"/>
        <w:jc w:val="both"/>
        <w:rPr>
          <w:rFonts w:ascii="Arial" w:hAnsi="Arial" w:cs="Arial"/>
        </w:rPr>
      </w:pPr>
      <w:r>
        <w:rPr>
          <w:rFonts w:ascii="Arial" w:hAnsi="Arial" w:cs="Arial"/>
        </w:rPr>
        <w:t xml:space="preserve">i) </w:t>
      </w:r>
      <w:r w:rsidR="008E132E" w:rsidRPr="00370ADB">
        <w:rPr>
          <w:rFonts w:ascii="Arial" w:hAnsi="Arial" w:cs="Arial"/>
        </w:rPr>
        <w:t xml:space="preserve">A Administração se reserva o direito de suspender o fornecimento do objeto em desacordo com o pactuado entre as partes.  </w:t>
      </w:r>
    </w:p>
    <w:p w14:paraId="359546F9" w14:textId="77777777" w:rsidR="001058FD" w:rsidRPr="003A2075" w:rsidRDefault="001058FD" w:rsidP="00CB347E">
      <w:pPr>
        <w:spacing w:before="240" w:line="276" w:lineRule="auto"/>
        <w:ind w:right="140"/>
        <w:jc w:val="both"/>
        <w:rPr>
          <w:rFonts w:ascii="Arial" w:hAnsi="Arial" w:cs="Arial"/>
        </w:rPr>
      </w:pPr>
    </w:p>
    <w:p w14:paraId="22E6D594" w14:textId="1D867E44"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t xml:space="preserve">CLÁUSULA DÉCIMA </w:t>
      </w:r>
      <w:r w:rsidR="00CB347E">
        <w:rPr>
          <w:rFonts w:ascii="Arial" w:hAnsi="Arial" w:cs="Arial"/>
          <w:b/>
        </w:rPr>
        <w:t>PRIMEIRA</w:t>
      </w:r>
      <w:r w:rsidRPr="003A2075">
        <w:rPr>
          <w:rFonts w:ascii="Arial" w:hAnsi="Arial" w:cs="Arial"/>
          <w:b/>
        </w:rPr>
        <w:t>:</w:t>
      </w:r>
      <w:bookmarkStart w:id="74" w:name="art92xvi"/>
      <w:bookmarkEnd w:id="74"/>
      <w:r w:rsidRPr="003A2075">
        <w:rPr>
          <w:rFonts w:ascii="Arial" w:hAnsi="Arial" w:cs="Arial"/>
          <w:b/>
        </w:rPr>
        <w:t xml:space="preserve"> A OBRIGAÇÃO DO CONTRATADO DE MANTER, DURANTE TODA A EXECUÇÃO DO CONTRATO, EM COMPATIBILIDADE COM AS OBRIGAÇÕES POR ELE ASSUMIDAS, TODAS AS CONDIÇÕES EXIGIDAS </w:t>
      </w:r>
      <w:r>
        <w:rPr>
          <w:rFonts w:ascii="Arial" w:hAnsi="Arial" w:cs="Arial"/>
          <w:b/>
        </w:rPr>
        <w:t>PARA SER CREDENCIADO E CONTRATADO</w:t>
      </w:r>
      <w:r w:rsidRPr="003A2075">
        <w:rPr>
          <w:rFonts w:ascii="Arial" w:hAnsi="Arial" w:cs="Arial"/>
          <w:b/>
        </w:rPr>
        <w:t xml:space="preserve"> (</w:t>
      </w:r>
      <w:hyperlink r:id="rId135" w:anchor="art92xvi" w:history="1">
        <w:r w:rsidRPr="003474EC">
          <w:rPr>
            <w:rStyle w:val="Hyperlink"/>
            <w:rFonts w:ascii="Arial" w:hAnsi="Arial" w:cs="Arial"/>
            <w:b/>
          </w:rPr>
          <w:t>art. 92, XVI</w:t>
        </w:r>
      </w:hyperlink>
      <w:r w:rsidRPr="003A2075">
        <w:rPr>
          <w:rFonts w:ascii="Arial" w:hAnsi="Arial" w:cs="Arial"/>
          <w:b/>
        </w:rPr>
        <w:t>)</w:t>
      </w:r>
    </w:p>
    <w:p w14:paraId="636C41C3" w14:textId="18FB4F91" w:rsidR="00256A10"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O CONTRATADO fica obrigado a manter, durante toda a execução do contrato, em compatibilidade com as obrigações por ele assumidas, todas as condições exigidas para </w:t>
      </w:r>
      <w:r>
        <w:rPr>
          <w:rFonts w:ascii="Arial" w:hAnsi="Arial" w:cs="Arial"/>
        </w:rPr>
        <w:t>ser credenciado e contratado</w:t>
      </w:r>
      <w:r w:rsidR="001058FD">
        <w:rPr>
          <w:rFonts w:ascii="Arial" w:hAnsi="Arial" w:cs="Arial"/>
        </w:rPr>
        <w:t>.</w:t>
      </w:r>
    </w:p>
    <w:p w14:paraId="3AD09107" w14:textId="77777777" w:rsidR="001058FD" w:rsidRPr="003A2075" w:rsidRDefault="001058FD" w:rsidP="00256A10">
      <w:pPr>
        <w:spacing w:before="240" w:line="276" w:lineRule="auto"/>
        <w:jc w:val="both"/>
        <w:rPr>
          <w:rFonts w:ascii="Arial" w:hAnsi="Arial" w:cs="Arial"/>
        </w:rPr>
      </w:pPr>
    </w:p>
    <w:p w14:paraId="4B23B047" w14:textId="573411D8" w:rsidR="00256A10" w:rsidRPr="003A2075" w:rsidRDefault="00256A10" w:rsidP="00256A10">
      <w:pPr>
        <w:shd w:val="clear" w:color="auto" w:fill="E7E6E6" w:themeFill="background2"/>
        <w:spacing w:before="240" w:line="276" w:lineRule="auto"/>
        <w:jc w:val="both"/>
        <w:rPr>
          <w:rFonts w:ascii="Arial" w:hAnsi="Arial" w:cs="Arial"/>
          <w:b/>
        </w:rPr>
      </w:pPr>
      <w:bookmarkStart w:id="75" w:name="art92xvii"/>
      <w:bookmarkEnd w:id="75"/>
      <w:r w:rsidRPr="003A2075">
        <w:rPr>
          <w:rFonts w:ascii="Arial" w:hAnsi="Arial" w:cs="Arial"/>
          <w:b/>
        </w:rPr>
        <w:t xml:space="preserve">CLÁUSULA DÉCIMA </w:t>
      </w:r>
      <w:r>
        <w:rPr>
          <w:rFonts w:ascii="Arial" w:hAnsi="Arial" w:cs="Arial"/>
          <w:b/>
        </w:rPr>
        <w:t>S</w:t>
      </w:r>
      <w:r w:rsidR="00CB347E">
        <w:rPr>
          <w:rFonts w:ascii="Arial" w:hAnsi="Arial" w:cs="Arial"/>
          <w:b/>
        </w:rPr>
        <w:t>EGUNDA</w:t>
      </w:r>
      <w:r w:rsidRPr="003A2075">
        <w:rPr>
          <w:rFonts w:ascii="Arial" w:hAnsi="Arial" w:cs="Arial"/>
          <w:b/>
        </w:rPr>
        <w:t>: A OBRIGAÇÃO DE O CONTRATADO CUMPRIR AS EXIGÊNCIAS DE RESERVA DE CARGOS PREVISTA EM LEI, BEM COMO EM OUTRAS NORMAS ESPECÍFICAS, PARA PESSOA COM DEFICIÊNCIA, PARA REABILITADO DA PREVIDÊNCIA SOCIAL E PARA APRENDIZ (</w:t>
      </w:r>
      <w:hyperlink r:id="rId136" w:anchor="art92xvii" w:history="1">
        <w:r w:rsidRPr="0085658D">
          <w:rPr>
            <w:rStyle w:val="Hyperlink"/>
            <w:rFonts w:ascii="Arial" w:hAnsi="Arial" w:cs="Arial"/>
            <w:b/>
          </w:rPr>
          <w:t>art. 92, XVII</w:t>
        </w:r>
      </w:hyperlink>
      <w:r w:rsidRPr="003A2075">
        <w:rPr>
          <w:rFonts w:ascii="Arial" w:hAnsi="Arial" w:cs="Arial"/>
          <w:b/>
        </w:rPr>
        <w:t>)</w:t>
      </w:r>
    </w:p>
    <w:p w14:paraId="335CE3FB" w14:textId="20A45582" w:rsidR="001058FD"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O CONTRATADO fica obrigado a cumprir as exigências de reserva de cargos prevista em lei, bem como em outras normas específicas, para pessoa com deficiência, para reabilitado da previdência social e para aprendiz.</w:t>
      </w:r>
      <w:bookmarkStart w:id="76" w:name="art92xviii"/>
      <w:bookmarkEnd w:id="76"/>
    </w:p>
    <w:p w14:paraId="5B7126C7" w14:textId="77777777" w:rsidR="008A0CA9" w:rsidRPr="003A2075" w:rsidRDefault="008A0CA9" w:rsidP="00256A10">
      <w:pPr>
        <w:spacing w:before="240" w:line="276" w:lineRule="auto"/>
        <w:jc w:val="both"/>
        <w:rPr>
          <w:rFonts w:ascii="Arial" w:hAnsi="Arial" w:cs="Arial"/>
        </w:rPr>
      </w:pPr>
    </w:p>
    <w:p w14:paraId="3DEC1B9F" w14:textId="4821DAEC"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lastRenderedPageBreak/>
        <w:t xml:space="preserve">CLÁUSULA DÉCIMA </w:t>
      </w:r>
      <w:r w:rsidR="00CB347E">
        <w:rPr>
          <w:rFonts w:ascii="Arial" w:hAnsi="Arial" w:cs="Arial"/>
          <w:b/>
        </w:rPr>
        <w:t>TERCEIRA</w:t>
      </w:r>
      <w:r w:rsidRPr="003A2075">
        <w:rPr>
          <w:rFonts w:ascii="Arial" w:hAnsi="Arial" w:cs="Arial"/>
          <w:b/>
        </w:rPr>
        <w:t>: O MODELO DE GESTÃO DO CONTRATO, OBSERVADOS OS REQUISITOS DEFINIDOS EM REGULAMENTO (</w:t>
      </w:r>
      <w:hyperlink r:id="rId137" w:anchor="art92xviii" w:history="1">
        <w:r w:rsidRPr="0085658D">
          <w:rPr>
            <w:rStyle w:val="Hyperlink"/>
            <w:rFonts w:ascii="Arial" w:hAnsi="Arial" w:cs="Arial"/>
            <w:b/>
          </w:rPr>
          <w:t>art. 92, XVIII</w:t>
        </w:r>
      </w:hyperlink>
      <w:r w:rsidRPr="003A2075">
        <w:rPr>
          <w:rFonts w:ascii="Arial" w:hAnsi="Arial" w:cs="Arial"/>
          <w:b/>
        </w:rPr>
        <w:t>)</w:t>
      </w:r>
    </w:p>
    <w:p w14:paraId="7BDF7857" w14:textId="589B3CD3" w:rsidR="00256A10" w:rsidRDefault="00711F26" w:rsidP="001058FD">
      <w:pPr>
        <w:ind w:firstLine="57"/>
        <w:jc w:val="both"/>
        <w:rPr>
          <w:rFonts w:ascii="Arial" w:hAnsi="Arial" w:cs="Arial"/>
        </w:rPr>
      </w:pPr>
      <w:r>
        <w:rPr>
          <w:rFonts w:ascii="Arial" w:hAnsi="Arial" w:cs="Arial"/>
        </w:rPr>
        <w:t>1  A en</w:t>
      </w:r>
      <w:r w:rsidR="002E69C7">
        <w:rPr>
          <w:rFonts w:ascii="Arial" w:hAnsi="Arial" w:cs="Arial"/>
        </w:rPr>
        <w:t>trega dos itens será acompanhado</w:t>
      </w:r>
      <w:r>
        <w:rPr>
          <w:rFonts w:ascii="Arial" w:hAnsi="Arial" w:cs="Arial"/>
        </w:rPr>
        <w:t xml:space="preserve"> e fiscalizada pelo Secretário Municipal de Agricultura e Meio Ambiente Sr. </w:t>
      </w:r>
      <w:r w:rsidR="00370ADB">
        <w:rPr>
          <w:rFonts w:ascii="Arial" w:hAnsi="Arial" w:cs="Arial"/>
        </w:rPr>
        <w:t>ANTONINHO TESTA</w:t>
      </w:r>
      <w:r w:rsidR="001058FD">
        <w:rPr>
          <w:rFonts w:ascii="Arial" w:hAnsi="Arial" w:cs="Arial"/>
        </w:rPr>
        <w:t>.</w:t>
      </w:r>
    </w:p>
    <w:p w14:paraId="4E964606" w14:textId="77777777" w:rsidR="001058FD" w:rsidRDefault="001058FD" w:rsidP="001058FD">
      <w:pPr>
        <w:ind w:firstLine="57"/>
        <w:jc w:val="both"/>
        <w:rPr>
          <w:rFonts w:ascii="Arial" w:hAnsi="Arial" w:cs="Arial"/>
        </w:rPr>
      </w:pPr>
    </w:p>
    <w:p w14:paraId="47189179" w14:textId="70272CB2" w:rsidR="00256A10" w:rsidRPr="003A2075" w:rsidRDefault="00256A10" w:rsidP="00256A10">
      <w:pPr>
        <w:shd w:val="clear" w:color="auto" w:fill="E7E6E6" w:themeFill="background2"/>
        <w:spacing w:before="240" w:line="276" w:lineRule="auto"/>
        <w:jc w:val="both"/>
        <w:rPr>
          <w:rFonts w:ascii="Arial" w:hAnsi="Arial" w:cs="Arial"/>
          <w:b/>
        </w:rPr>
      </w:pPr>
      <w:bookmarkStart w:id="77" w:name="art92xix"/>
      <w:bookmarkEnd w:id="77"/>
      <w:r w:rsidRPr="003A2075">
        <w:rPr>
          <w:rFonts w:ascii="Arial" w:hAnsi="Arial" w:cs="Arial"/>
          <w:b/>
        </w:rPr>
        <w:t xml:space="preserve">CLÁUSULA DÉCIMA </w:t>
      </w:r>
      <w:r w:rsidR="00CB347E">
        <w:rPr>
          <w:rFonts w:ascii="Arial" w:hAnsi="Arial" w:cs="Arial"/>
          <w:b/>
        </w:rPr>
        <w:t>QUARTA</w:t>
      </w:r>
      <w:r w:rsidRPr="003A2075">
        <w:rPr>
          <w:rFonts w:ascii="Arial" w:hAnsi="Arial" w:cs="Arial"/>
          <w:b/>
        </w:rPr>
        <w:t>: OS CASOS DE EXTINÇÃO (</w:t>
      </w:r>
      <w:hyperlink r:id="rId138" w:anchor="art92xix" w:history="1">
        <w:r w:rsidRPr="0085658D">
          <w:rPr>
            <w:rStyle w:val="Hyperlink"/>
            <w:rFonts w:ascii="Arial" w:hAnsi="Arial" w:cs="Arial"/>
            <w:b/>
          </w:rPr>
          <w:t>art. 92, XIX</w:t>
        </w:r>
      </w:hyperlink>
      <w:r w:rsidRPr="003A2075">
        <w:rPr>
          <w:rFonts w:ascii="Arial" w:hAnsi="Arial" w:cs="Arial"/>
          <w:b/>
        </w:rPr>
        <w:t>)</w:t>
      </w:r>
    </w:p>
    <w:p w14:paraId="1491B024"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Constituirão motivos para extinção do contrato, devendo ser formalmente motivada nos autos do processo, assegurados o contraditório e a ampla defesa, as seguintes situações (</w:t>
      </w:r>
      <w:hyperlink r:id="rId139" w:anchor="art136" w:history="1">
        <w:r w:rsidRPr="0085658D">
          <w:rPr>
            <w:rStyle w:val="Hyperlink"/>
            <w:rFonts w:ascii="Arial" w:hAnsi="Arial" w:cs="Arial"/>
          </w:rPr>
          <w:t xml:space="preserve">art. 136, </w:t>
        </w:r>
        <w:r w:rsidRPr="0085658D">
          <w:rPr>
            <w:rStyle w:val="Hyperlink"/>
            <w:rFonts w:ascii="Arial" w:hAnsi="Arial" w:cs="Arial"/>
            <w:i/>
          </w:rPr>
          <w:t>caput</w:t>
        </w:r>
        <w:r w:rsidRPr="0085658D">
          <w:rPr>
            <w:rStyle w:val="Hyperlink"/>
            <w:rFonts w:ascii="Arial" w:hAnsi="Arial" w:cs="Arial"/>
          </w:rPr>
          <w:t xml:space="preserve"> da Lei nº 14.133/2021</w:t>
        </w:r>
      </w:hyperlink>
      <w:r w:rsidRPr="003A2075">
        <w:rPr>
          <w:rFonts w:ascii="Arial" w:hAnsi="Arial" w:cs="Arial"/>
        </w:rPr>
        <w:t>):</w:t>
      </w:r>
    </w:p>
    <w:p w14:paraId="341F1F1C"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Não cumprimento ou cumprimento irregular de normas editalícias ou de cláusulas contratuais, de especificações, de projetos ou de prazos;</w:t>
      </w:r>
    </w:p>
    <w:p w14:paraId="28F93A55"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Desatendimento das determinações regulares emitidas pela autoridade designada para acompanhar e fiscalizar sua execução ou por autoridade superior;</w:t>
      </w:r>
    </w:p>
    <w:p w14:paraId="7C3F9B74"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Alteração social ou modificação da finalidade ou da estrutura da empresa que restrinja sua capacidade de concluir o contrato;</w:t>
      </w:r>
    </w:p>
    <w:p w14:paraId="2F3BA368"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 xml:space="preserve">Decretação de falência ou de insolvência civil, dissolução da sociedade ou falecimento do </w:t>
      </w:r>
      <w:r w:rsidRPr="003A2075">
        <w:rPr>
          <w:rFonts w:ascii="Arial" w:hAnsi="Arial" w:cs="Arial"/>
          <w:b/>
        </w:rPr>
        <w:t>CONTRATADO</w:t>
      </w:r>
      <w:r w:rsidRPr="003A2075">
        <w:rPr>
          <w:rFonts w:ascii="Arial" w:hAnsi="Arial" w:cs="Arial"/>
        </w:rPr>
        <w:t>;</w:t>
      </w:r>
    </w:p>
    <w:p w14:paraId="1DF8A6C6"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Caso fortuito ou força maior, regularmente comprovados, impeditivos da execução do contrato;</w:t>
      </w:r>
    </w:p>
    <w:p w14:paraId="6722B32C"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Atraso na obtenção da licença ambiental, ou impossibilidade de obtê-la, ou alteração substancial do anteprojeto que dela resultar, ainda que obtida no prazo previsto;</w:t>
      </w:r>
    </w:p>
    <w:p w14:paraId="3940967F"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Atraso na liberação das áreas sujeitas a desapropriação, a desocupação ou a servidão administrativa, ou impossibilidade de liberação dessas áreas;</w:t>
      </w:r>
    </w:p>
    <w:p w14:paraId="7DDA551C"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Razões de interesse público, justificadas pela autoridade máxima do órgão;</w:t>
      </w:r>
    </w:p>
    <w:p w14:paraId="3BFFFE3F" w14:textId="77777777" w:rsidR="00256A10" w:rsidRPr="003A2075" w:rsidRDefault="00256A10" w:rsidP="00256A10">
      <w:pPr>
        <w:pStyle w:val="PargrafodaLista"/>
        <w:numPr>
          <w:ilvl w:val="0"/>
          <w:numId w:val="73"/>
        </w:numPr>
        <w:spacing w:before="240" w:line="276" w:lineRule="auto"/>
        <w:jc w:val="both"/>
        <w:rPr>
          <w:rFonts w:ascii="Arial" w:hAnsi="Arial" w:cs="Arial"/>
        </w:rPr>
      </w:pPr>
      <w:r w:rsidRPr="003A2075">
        <w:rPr>
          <w:rFonts w:ascii="Arial" w:hAnsi="Arial" w:cs="Arial"/>
        </w:rPr>
        <w:t>Não cumprimento das obrigações relativas à reserva de cargos prevista em lei, bem como em outras normas específicas, para pessoa com deficiência, para reabilitado da Previdência Social ou para aprendiz.</w:t>
      </w:r>
    </w:p>
    <w:p w14:paraId="66C98017"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 xml:space="preserve">1.1. </w:t>
      </w:r>
      <w:r w:rsidRPr="003A2075">
        <w:rPr>
          <w:rFonts w:ascii="Arial" w:hAnsi="Arial" w:cs="Arial"/>
        </w:rPr>
        <w:t>As hipóteses de extinção a que se referem as letras “b”, “c” e “d” do item anterior observarão as seguintes disposições (</w:t>
      </w:r>
      <w:hyperlink r:id="rId140" w:anchor="art136%C2%A73" w:history="1">
        <w:r w:rsidRPr="0085658D">
          <w:rPr>
            <w:rStyle w:val="Hyperlink"/>
            <w:rFonts w:ascii="Arial" w:hAnsi="Arial" w:cs="Arial"/>
          </w:rPr>
          <w:t>art. 136, § 3º da Lei nº 14.133/2021</w:t>
        </w:r>
      </w:hyperlink>
      <w:r w:rsidRPr="003A2075">
        <w:rPr>
          <w:rFonts w:ascii="Arial" w:hAnsi="Arial" w:cs="Arial"/>
        </w:rPr>
        <w:t>):</w:t>
      </w:r>
    </w:p>
    <w:p w14:paraId="5B43DDF3" w14:textId="77777777" w:rsidR="00256A10" w:rsidRPr="003A2075" w:rsidRDefault="00256A10" w:rsidP="00256A10">
      <w:pPr>
        <w:pStyle w:val="PargrafodaLista"/>
        <w:numPr>
          <w:ilvl w:val="0"/>
          <w:numId w:val="74"/>
        </w:numPr>
        <w:spacing w:before="240" w:line="276" w:lineRule="auto"/>
        <w:jc w:val="both"/>
        <w:rPr>
          <w:rFonts w:ascii="Arial" w:hAnsi="Arial" w:cs="Arial"/>
        </w:rPr>
      </w:pPr>
      <w:r w:rsidRPr="003A2075">
        <w:rPr>
          <w:rFonts w:ascii="Arial" w:hAnsi="Arial" w:cs="Arial"/>
        </w:rPr>
        <w:t xml:space="preserve">Não serão admitidas em caso de calamidade pública, de grave perturbação da ordem interna ou de guerra, bem como quando decorrerem de ato ou fato que o </w:t>
      </w:r>
      <w:r w:rsidRPr="003A2075">
        <w:rPr>
          <w:rFonts w:ascii="Arial" w:hAnsi="Arial" w:cs="Arial"/>
          <w:b/>
        </w:rPr>
        <w:t>CONTRATADO</w:t>
      </w:r>
      <w:r w:rsidRPr="003A2075">
        <w:rPr>
          <w:rFonts w:ascii="Arial" w:hAnsi="Arial" w:cs="Arial"/>
        </w:rPr>
        <w:t xml:space="preserve"> tenha praticado, do qual tenha participado ou para o qual tenha contribuído;</w:t>
      </w:r>
    </w:p>
    <w:p w14:paraId="55A6AD2F" w14:textId="77777777" w:rsidR="00256A10" w:rsidRPr="003A2075" w:rsidRDefault="00256A10" w:rsidP="00256A10">
      <w:pPr>
        <w:pStyle w:val="PargrafodaLista"/>
        <w:numPr>
          <w:ilvl w:val="0"/>
          <w:numId w:val="74"/>
        </w:numPr>
        <w:spacing w:before="240" w:line="276" w:lineRule="auto"/>
        <w:jc w:val="both"/>
        <w:rPr>
          <w:rFonts w:ascii="Arial" w:hAnsi="Arial" w:cs="Arial"/>
        </w:rPr>
      </w:pPr>
      <w:r w:rsidRPr="003A2075">
        <w:rPr>
          <w:rFonts w:ascii="Arial" w:hAnsi="Arial" w:cs="Arial"/>
        </w:rPr>
        <w:t xml:space="preserve">Assegurarão ao </w:t>
      </w:r>
      <w:r w:rsidRPr="003A2075">
        <w:rPr>
          <w:rFonts w:ascii="Arial" w:hAnsi="Arial" w:cs="Arial"/>
          <w:b/>
        </w:rPr>
        <w:t>CONTRATADO</w:t>
      </w:r>
      <w:r w:rsidRPr="003A2075">
        <w:rPr>
          <w:rFonts w:ascii="Arial" w:hAnsi="Arial" w:cs="Arial"/>
        </w:rPr>
        <w:t xml:space="preserve"> o direito de optar pela suspensão do cumprimento das obrigações assumidas até a normalização da situação, </w:t>
      </w:r>
      <w:r w:rsidRPr="003A2075">
        <w:rPr>
          <w:rFonts w:ascii="Arial" w:hAnsi="Arial" w:cs="Arial"/>
        </w:rPr>
        <w:lastRenderedPageBreak/>
        <w:t xml:space="preserve">admitido o restabelecimento do equilíbrio econômico-financeiro do contrato, na forma da </w:t>
      </w:r>
      <w:hyperlink r:id="rId141" w:anchor="art124iid" w:history="1">
        <w:r w:rsidRPr="0085658D">
          <w:rPr>
            <w:rStyle w:val="Hyperlink"/>
            <w:rFonts w:ascii="Arial" w:hAnsi="Arial" w:cs="Arial"/>
          </w:rPr>
          <w:t xml:space="preserve">alínea “d” do inciso II do </w:t>
        </w:r>
        <w:r w:rsidRPr="0085658D">
          <w:rPr>
            <w:rStyle w:val="Hyperlink"/>
            <w:rFonts w:ascii="Arial" w:hAnsi="Arial" w:cs="Arial"/>
            <w:i/>
          </w:rPr>
          <w:t>caput</w:t>
        </w:r>
        <w:r w:rsidRPr="0085658D">
          <w:rPr>
            <w:rStyle w:val="Hyperlink"/>
            <w:rFonts w:ascii="Arial" w:hAnsi="Arial" w:cs="Arial"/>
          </w:rPr>
          <w:t xml:space="preserve"> do art. 124 da Lei nº 14.133/2021</w:t>
        </w:r>
      </w:hyperlink>
      <w:r w:rsidRPr="003A2075">
        <w:rPr>
          <w:rFonts w:ascii="Arial" w:hAnsi="Arial" w:cs="Arial"/>
        </w:rPr>
        <w:t>.</w:t>
      </w:r>
    </w:p>
    <w:p w14:paraId="764ED237"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2.</w:t>
      </w:r>
      <w:r w:rsidRPr="003A2075">
        <w:rPr>
          <w:rFonts w:ascii="Arial" w:hAnsi="Arial" w:cs="Arial"/>
        </w:rPr>
        <w:t xml:space="preserve"> O </w:t>
      </w:r>
      <w:r w:rsidRPr="003A2075">
        <w:rPr>
          <w:rFonts w:ascii="Arial" w:hAnsi="Arial" w:cs="Arial"/>
          <w:b/>
        </w:rPr>
        <w:t>CONTRATADO</w:t>
      </w:r>
      <w:r w:rsidRPr="003A2075">
        <w:rPr>
          <w:rFonts w:ascii="Arial" w:hAnsi="Arial" w:cs="Arial"/>
        </w:rPr>
        <w:t xml:space="preserve"> terá direito à extinção do contrato nas seguintes hipóteses (</w:t>
      </w:r>
      <w:hyperlink r:id="rId142" w:anchor="art136%C2%A72" w:history="1">
        <w:r w:rsidRPr="0085658D">
          <w:rPr>
            <w:rStyle w:val="Hyperlink"/>
            <w:rFonts w:ascii="Arial" w:hAnsi="Arial" w:cs="Arial"/>
          </w:rPr>
          <w:t>art. 136, § 2º da Lei nº 14.133/2021</w:t>
        </w:r>
      </w:hyperlink>
      <w:r w:rsidRPr="003A2075">
        <w:rPr>
          <w:rFonts w:ascii="Arial" w:hAnsi="Arial" w:cs="Arial"/>
        </w:rPr>
        <w:t>):</w:t>
      </w:r>
    </w:p>
    <w:p w14:paraId="48E388A2" w14:textId="77777777" w:rsidR="00256A10" w:rsidRPr="003A2075" w:rsidRDefault="00256A10" w:rsidP="00256A10">
      <w:pPr>
        <w:pStyle w:val="PargrafodaLista"/>
        <w:numPr>
          <w:ilvl w:val="0"/>
          <w:numId w:val="75"/>
        </w:numPr>
        <w:spacing w:before="240" w:line="276" w:lineRule="auto"/>
        <w:jc w:val="both"/>
        <w:rPr>
          <w:rFonts w:ascii="Arial" w:hAnsi="Arial" w:cs="Arial"/>
        </w:rPr>
      </w:pPr>
      <w:r w:rsidRPr="003A2075">
        <w:rPr>
          <w:rFonts w:ascii="Arial" w:hAnsi="Arial" w:cs="Arial"/>
        </w:rPr>
        <w:t xml:space="preserve">Supressão, por parte da Administração, de obras, serviços ou compras que acarrete modificação do valor inicial do contrato além do limite permitido no </w:t>
      </w:r>
      <w:hyperlink r:id="rId143" w:anchor="art125" w:history="1">
        <w:r w:rsidRPr="0085658D">
          <w:rPr>
            <w:rStyle w:val="Hyperlink"/>
            <w:rFonts w:ascii="Arial" w:hAnsi="Arial" w:cs="Arial"/>
          </w:rPr>
          <w:t>art. 125 da Lei nº 14.133/2021</w:t>
        </w:r>
      </w:hyperlink>
      <w:r w:rsidRPr="003A2075">
        <w:rPr>
          <w:rFonts w:ascii="Arial" w:hAnsi="Arial" w:cs="Arial"/>
        </w:rPr>
        <w:t>;</w:t>
      </w:r>
    </w:p>
    <w:p w14:paraId="5BFD840B" w14:textId="77777777" w:rsidR="00256A10" w:rsidRPr="003A2075" w:rsidRDefault="00256A10" w:rsidP="00256A10">
      <w:pPr>
        <w:pStyle w:val="PargrafodaLista"/>
        <w:numPr>
          <w:ilvl w:val="0"/>
          <w:numId w:val="75"/>
        </w:numPr>
        <w:spacing w:before="240" w:line="276" w:lineRule="auto"/>
        <w:jc w:val="both"/>
        <w:rPr>
          <w:rFonts w:ascii="Arial" w:hAnsi="Arial" w:cs="Arial"/>
        </w:rPr>
      </w:pPr>
      <w:r w:rsidRPr="003A2075">
        <w:rPr>
          <w:rFonts w:ascii="Arial" w:hAnsi="Arial" w:cs="Arial"/>
        </w:rPr>
        <w:t>Suspensão de execução do contrato, por ordem escrita da Administração, por prazo superior a 3 (três) meses;</w:t>
      </w:r>
    </w:p>
    <w:p w14:paraId="27BF87FE" w14:textId="77777777" w:rsidR="00256A10" w:rsidRPr="003A2075" w:rsidRDefault="00256A10" w:rsidP="00256A10">
      <w:pPr>
        <w:pStyle w:val="PargrafodaLista"/>
        <w:numPr>
          <w:ilvl w:val="0"/>
          <w:numId w:val="75"/>
        </w:numPr>
        <w:spacing w:before="240" w:line="276" w:lineRule="auto"/>
        <w:jc w:val="both"/>
        <w:rPr>
          <w:rFonts w:ascii="Arial" w:hAnsi="Arial" w:cs="Arial"/>
        </w:rPr>
      </w:pPr>
      <w:r w:rsidRPr="003A2075">
        <w:rPr>
          <w:rFonts w:ascii="Arial" w:hAnsi="Arial" w:cs="Arial"/>
        </w:rPr>
        <w:t>Repetidas suspensões que totalizem 90 (noventa) dias úteis, independentemente do pagamento obrigatório de indenização pelas sucessivas e contratualmente imprevistas desmobilizações e mobilizações e outras previstas;</w:t>
      </w:r>
    </w:p>
    <w:p w14:paraId="79D0E79F" w14:textId="77777777" w:rsidR="00256A10" w:rsidRPr="003A2075" w:rsidRDefault="00256A10" w:rsidP="00256A10">
      <w:pPr>
        <w:pStyle w:val="PargrafodaLista"/>
        <w:numPr>
          <w:ilvl w:val="0"/>
          <w:numId w:val="75"/>
        </w:numPr>
        <w:spacing w:before="240" w:line="276" w:lineRule="auto"/>
        <w:jc w:val="both"/>
        <w:rPr>
          <w:rFonts w:ascii="Arial" w:hAnsi="Arial" w:cs="Arial"/>
        </w:rPr>
      </w:pPr>
      <w:r w:rsidRPr="003A2075">
        <w:rPr>
          <w:rFonts w:ascii="Arial" w:hAnsi="Arial" w:cs="Arial"/>
        </w:rPr>
        <w:t>Atraso superior a 2 (dois) meses, contado da emissão da nota fiscal, dos pagamentos ou de parcelas de pagamentos devidos pela Administração por despesas de obras, serviços ou fornecimentos;</w:t>
      </w:r>
    </w:p>
    <w:p w14:paraId="5E52C27C" w14:textId="77777777" w:rsidR="00256A10" w:rsidRPr="003A2075" w:rsidRDefault="00256A10" w:rsidP="00256A10">
      <w:pPr>
        <w:pStyle w:val="PargrafodaLista"/>
        <w:numPr>
          <w:ilvl w:val="0"/>
          <w:numId w:val="75"/>
        </w:numPr>
        <w:spacing w:before="240" w:line="276" w:lineRule="auto"/>
        <w:jc w:val="both"/>
        <w:rPr>
          <w:rFonts w:ascii="Arial" w:hAnsi="Arial" w:cs="Arial"/>
        </w:rPr>
      </w:pPr>
      <w:r w:rsidRPr="003A2075">
        <w:rPr>
          <w:rFonts w:ascii="Arial" w:hAnsi="Arial" w:cs="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27FBF57A"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3.</w:t>
      </w:r>
      <w:r w:rsidRPr="003A2075">
        <w:rPr>
          <w:rFonts w:ascii="Arial" w:hAnsi="Arial" w:cs="Arial"/>
        </w:rPr>
        <w:t xml:space="preserve"> A extinção do contrato poderá ser (</w:t>
      </w:r>
      <w:hyperlink r:id="rId144" w:anchor="art138" w:history="1">
        <w:r w:rsidRPr="0085658D">
          <w:rPr>
            <w:rStyle w:val="Hyperlink"/>
            <w:rFonts w:ascii="Arial" w:hAnsi="Arial" w:cs="Arial"/>
          </w:rPr>
          <w:t>art. 138 da Lei nº 14.133/2021</w:t>
        </w:r>
      </w:hyperlink>
      <w:r w:rsidRPr="003A2075">
        <w:rPr>
          <w:rFonts w:ascii="Arial" w:hAnsi="Arial" w:cs="Arial"/>
        </w:rPr>
        <w:t>):</w:t>
      </w:r>
    </w:p>
    <w:p w14:paraId="0805086A" w14:textId="77777777" w:rsidR="00256A10" w:rsidRPr="003A2075" w:rsidRDefault="00256A10" w:rsidP="00256A10">
      <w:pPr>
        <w:pStyle w:val="PargrafodaLista"/>
        <w:numPr>
          <w:ilvl w:val="0"/>
          <w:numId w:val="76"/>
        </w:numPr>
        <w:spacing w:before="240" w:line="276" w:lineRule="auto"/>
        <w:jc w:val="both"/>
        <w:rPr>
          <w:rFonts w:ascii="Arial" w:hAnsi="Arial" w:cs="Arial"/>
        </w:rPr>
      </w:pPr>
      <w:r w:rsidRPr="003A2075">
        <w:rPr>
          <w:rFonts w:ascii="Arial" w:hAnsi="Arial" w:cs="Arial"/>
        </w:rPr>
        <w:t>Determinada por ato unilateral e escrito da Administração, exceto no caso de descumprimento decorrente de sua própria conduta;</w:t>
      </w:r>
    </w:p>
    <w:p w14:paraId="44207BBC" w14:textId="77777777" w:rsidR="00256A10" w:rsidRPr="003A2075" w:rsidRDefault="00256A10" w:rsidP="00256A10">
      <w:pPr>
        <w:pStyle w:val="PargrafodaLista"/>
        <w:numPr>
          <w:ilvl w:val="0"/>
          <w:numId w:val="76"/>
        </w:numPr>
        <w:spacing w:before="240" w:line="276" w:lineRule="auto"/>
        <w:jc w:val="both"/>
        <w:rPr>
          <w:rFonts w:ascii="Arial" w:hAnsi="Arial" w:cs="Arial"/>
        </w:rPr>
      </w:pPr>
      <w:r w:rsidRPr="003A2075">
        <w:rPr>
          <w:rFonts w:ascii="Arial" w:hAnsi="Arial" w:cs="Arial"/>
        </w:rPr>
        <w:t>Consensual, por acordo entre as partes, por conciliação, por mediação ou por comitê de resolução de disputas, desde que haja interesse da Administração;</w:t>
      </w:r>
    </w:p>
    <w:p w14:paraId="2D37C21A" w14:textId="77777777" w:rsidR="00256A10" w:rsidRPr="003A2075" w:rsidRDefault="00256A10" w:rsidP="00256A10">
      <w:pPr>
        <w:pStyle w:val="PargrafodaLista"/>
        <w:numPr>
          <w:ilvl w:val="0"/>
          <w:numId w:val="76"/>
        </w:numPr>
        <w:spacing w:before="240" w:line="276" w:lineRule="auto"/>
        <w:jc w:val="both"/>
        <w:rPr>
          <w:rFonts w:ascii="Arial" w:hAnsi="Arial" w:cs="Arial"/>
        </w:rPr>
      </w:pPr>
      <w:r w:rsidRPr="003A2075">
        <w:rPr>
          <w:rFonts w:ascii="Arial" w:hAnsi="Arial" w:cs="Arial"/>
        </w:rPr>
        <w:t>Determinada por decisão arbitral, em decorrência de cláusula compromissória ou compromisso arbitral, ou por decisão judicial.</w:t>
      </w:r>
    </w:p>
    <w:p w14:paraId="4F1E1B03"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3.1.</w:t>
      </w:r>
      <w:r w:rsidRPr="003A2075">
        <w:rPr>
          <w:rFonts w:ascii="Arial" w:hAnsi="Arial" w:cs="Arial"/>
        </w:rPr>
        <w:t xml:space="preserve"> A extinção determinada por ato unilateral da Administração e a extinção consensual serão precedidas de autorização escrita e fundamentada da autoridade competente e reduzidas a termo no respectivo processo.</w:t>
      </w:r>
    </w:p>
    <w:p w14:paraId="50FF2B70"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3.2.</w:t>
      </w:r>
      <w:r w:rsidRPr="003A2075">
        <w:rPr>
          <w:rFonts w:ascii="Arial" w:hAnsi="Arial" w:cs="Arial"/>
        </w:rPr>
        <w:t xml:space="preserve"> Quando a extinção decorrer de culpa exclusiva da Administração, o </w:t>
      </w:r>
      <w:r w:rsidRPr="003A2075">
        <w:rPr>
          <w:rFonts w:ascii="Arial" w:hAnsi="Arial" w:cs="Arial"/>
          <w:b/>
        </w:rPr>
        <w:t>CONTRATADO</w:t>
      </w:r>
      <w:r w:rsidRPr="003A2075">
        <w:rPr>
          <w:rFonts w:ascii="Arial" w:hAnsi="Arial" w:cs="Arial"/>
        </w:rPr>
        <w:t xml:space="preserve"> será ressarcido pelos prejuízos regularmente comprovados que houver sofrido e terá direito a:</w:t>
      </w:r>
    </w:p>
    <w:p w14:paraId="6832505C" w14:textId="77777777" w:rsidR="00256A10" w:rsidRPr="003A2075" w:rsidRDefault="00256A10" w:rsidP="00256A10">
      <w:pPr>
        <w:pStyle w:val="PargrafodaLista"/>
        <w:numPr>
          <w:ilvl w:val="0"/>
          <w:numId w:val="77"/>
        </w:numPr>
        <w:spacing w:before="240" w:line="276" w:lineRule="auto"/>
        <w:jc w:val="both"/>
        <w:rPr>
          <w:rFonts w:ascii="Arial" w:hAnsi="Arial" w:cs="Arial"/>
        </w:rPr>
      </w:pPr>
      <w:r w:rsidRPr="003A2075">
        <w:rPr>
          <w:rFonts w:ascii="Arial" w:hAnsi="Arial" w:cs="Arial"/>
        </w:rPr>
        <w:t>Devolução da garantia;</w:t>
      </w:r>
    </w:p>
    <w:p w14:paraId="6D41D01B" w14:textId="77777777" w:rsidR="00256A10" w:rsidRPr="003A2075" w:rsidRDefault="00256A10" w:rsidP="00256A10">
      <w:pPr>
        <w:pStyle w:val="PargrafodaLista"/>
        <w:numPr>
          <w:ilvl w:val="0"/>
          <w:numId w:val="77"/>
        </w:numPr>
        <w:spacing w:before="240" w:line="276" w:lineRule="auto"/>
        <w:jc w:val="both"/>
        <w:rPr>
          <w:rFonts w:ascii="Arial" w:hAnsi="Arial" w:cs="Arial"/>
        </w:rPr>
      </w:pPr>
      <w:r w:rsidRPr="003A2075">
        <w:rPr>
          <w:rFonts w:ascii="Arial" w:hAnsi="Arial" w:cs="Arial"/>
        </w:rPr>
        <w:t>Pagamentos devidos pela execução do contrato até a data de extinção;</w:t>
      </w:r>
    </w:p>
    <w:p w14:paraId="10D99139" w14:textId="77777777" w:rsidR="00256A10" w:rsidRPr="003A2075" w:rsidRDefault="00256A10" w:rsidP="00256A10">
      <w:pPr>
        <w:pStyle w:val="PargrafodaLista"/>
        <w:numPr>
          <w:ilvl w:val="0"/>
          <w:numId w:val="77"/>
        </w:numPr>
        <w:spacing w:before="240" w:line="276" w:lineRule="auto"/>
        <w:jc w:val="both"/>
        <w:rPr>
          <w:rFonts w:ascii="Arial" w:hAnsi="Arial" w:cs="Arial"/>
        </w:rPr>
      </w:pPr>
      <w:r w:rsidRPr="003A2075">
        <w:rPr>
          <w:rFonts w:ascii="Arial" w:hAnsi="Arial" w:cs="Arial"/>
        </w:rPr>
        <w:t>Pagamento do custo da desmobilização.</w:t>
      </w:r>
    </w:p>
    <w:p w14:paraId="05A50377"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lastRenderedPageBreak/>
        <w:t>4.</w:t>
      </w:r>
      <w:r w:rsidRPr="003A2075">
        <w:rPr>
          <w:rFonts w:ascii="Arial" w:hAnsi="Arial" w:cs="Arial"/>
        </w:rPr>
        <w:t xml:space="preserve"> A extinção determinada por ato unilateral da Administração poderá acarretar, sem prejuízo das sanções previstas na Lei nº 14.133/2021, as seguintes consequências (</w:t>
      </w:r>
      <w:hyperlink r:id="rId145" w:anchor="art139" w:history="1">
        <w:r w:rsidRPr="0085658D">
          <w:rPr>
            <w:rStyle w:val="Hyperlink"/>
            <w:rFonts w:ascii="Arial" w:hAnsi="Arial" w:cs="Arial"/>
          </w:rPr>
          <w:t>art. 139 da Lei nº 14.133/2021</w:t>
        </w:r>
      </w:hyperlink>
      <w:r w:rsidRPr="003A2075">
        <w:rPr>
          <w:rFonts w:ascii="Arial" w:hAnsi="Arial" w:cs="Arial"/>
        </w:rPr>
        <w:t>):</w:t>
      </w:r>
    </w:p>
    <w:p w14:paraId="268291D9" w14:textId="77777777" w:rsidR="00256A10" w:rsidRPr="003A2075" w:rsidRDefault="00256A10" w:rsidP="00256A10">
      <w:pPr>
        <w:pStyle w:val="PargrafodaLista"/>
        <w:numPr>
          <w:ilvl w:val="0"/>
          <w:numId w:val="78"/>
        </w:numPr>
        <w:spacing w:before="240" w:line="276" w:lineRule="auto"/>
        <w:jc w:val="both"/>
        <w:rPr>
          <w:rFonts w:ascii="Arial" w:hAnsi="Arial" w:cs="Arial"/>
        </w:rPr>
      </w:pPr>
      <w:r w:rsidRPr="003A2075">
        <w:rPr>
          <w:rFonts w:ascii="Arial" w:hAnsi="Arial" w:cs="Arial"/>
        </w:rPr>
        <w:t>Assunção imediata do objeto do contrato, no estado e local em que se encontrar, por ato próprio da Administração;</w:t>
      </w:r>
    </w:p>
    <w:p w14:paraId="7A21EC59" w14:textId="77777777" w:rsidR="00256A10" w:rsidRPr="003A2075" w:rsidRDefault="00256A10" w:rsidP="00256A10">
      <w:pPr>
        <w:pStyle w:val="PargrafodaLista"/>
        <w:numPr>
          <w:ilvl w:val="0"/>
          <w:numId w:val="78"/>
        </w:numPr>
        <w:spacing w:before="240" w:line="276" w:lineRule="auto"/>
        <w:jc w:val="both"/>
        <w:rPr>
          <w:rFonts w:ascii="Arial" w:hAnsi="Arial" w:cs="Arial"/>
        </w:rPr>
      </w:pPr>
      <w:r w:rsidRPr="003A2075">
        <w:rPr>
          <w:rFonts w:ascii="Arial" w:hAnsi="Arial" w:cs="Arial"/>
        </w:rPr>
        <w:t>Ocupação e utilização do local, das instalações, dos equipamentos, do material e do pessoal empregados na execução do contrato e necessários à sua continuidade;</w:t>
      </w:r>
    </w:p>
    <w:p w14:paraId="02750D38" w14:textId="77777777" w:rsidR="00256A10" w:rsidRPr="003A2075" w:rsidRDefault="00256A10" w:rsidP="00256A10">
      <w:pPr>
        <w:pStyle w:val="PargrafodaLista"/>
        <w:numPr>
          <w:ilvl w:val="0"/>
          <w:numId w:val="78"/>
        </w:numPr>
        <w:spacing w:before="240" w:line="276" w:lineRule="auto"/>
        <w:jc w:val="both"/>
        <w:rPr>
          <w:rFonts w:ascii="Arial" w:hAnsi="Arial" w:cs="Arial"/>
        </w:rPr>
      </w:pPr>
      <w:r w:rsidRPr="003A2075">
        <w:rPr>
          <w:rFonts w:ascii="Arial" w:hAnsi="Arial" w:cs="Arial"/>
        </w:rPr>
        <w:t>Execução da garantia contratual para:</w:t>
      </w:r>
    </w:p>
    <w:p w14:paraId="5F88CC9F" w14:textId="77777777" w:rsidR="00256A10" w:rsidRPr="003A2075" w:rsidRDefault="00256A10" w:rsidP="00256A10">
      <w:pPr>
        <w:pStyle w:val="PargrafodaLista"/>
        <w:numPr>
          <w:ilvl w:val="1"/>
          <w:numId w:val="78"/>
        </w:numPr>
        <w:spacing w:before="240" w:line="276" w:lineRule="auto"/>
        <w:jc w:val="both"/>
        <w:rPr>
          <w:rFonts w:ascii="Arial" w:hAnsi="Arial" w:cs="Arial"/>
        </w:rPr>
      </w:pPr>
      <w:r w:rsidRPr="003A2075">
        <w:rPr>
          <w:rFonts w:ascii="Arial" w:hAnsi="Arial" w:cs="Arial"/>
        </w:rPr>
        <w:t>Ressarcimento da Administração Pública por prejuízos decorrentes da não execução;</w:t>
      </w:r>
    </w:p>
    <w:p w14:paraId="1E1EE135" w14:textId="77777777" w:rsidR="00256A10" w:rsidRPr="003A2075" w:rsidRDefault="00256A10" w:rsidP="00256A10">
      <w:pPr>
        <w:pStyle w:val="PargrafodaLista"/>
        <w:numPr>
          <w:ilvl w:val="1"/>
          <w:numId w:val="78"/>
        </w:numPr>
        <w:spacing w:before="240" w:line="276" w:lineRule="auto"/>
        <w:jc w:val="both"/>
        <w:rPr>
          <w:rFonts w:ascii="Arial" w:hAnsi="Arial" w:cs="Arial"/>
        </w:rPr>
      </w:pPr>
      <w:r w:rsidRPr="003A2075">
        <w:rPr>
          <w:rFonts w:ascii="Arial" w:hAnsi="Arial" w:cs="Arial"/>
        </w:rPr>
        <w:t>Pagamento de verbas trabalhistas, fundiárias e previdenciárias, quando cabível;</w:t>
      </w:r>
    </w:p>
    <w:p w14:paraId="21B278E2" w14:textId="77777777" w:rsidR="00256A10" w:rsidRPr="003A2075" w:rsidRDefault="00256A10" w:rsidP="00256A10">
      <w:pPr>
        <w:pStyle w:val="PargrafodaLista"/>
        <w:numPr>
          <w:ilvl w:val="1"/>
          <w:numId w:val="78"/>
        </w:numPr>
        <w:spacing w:before="240" w:line="276" w:lineRule="auto"/>
        <w:jc w:val="both"/>
        <w:rPr>
          <w:rFonts w:ascii="Arial" w:hAnsi="Arial" w:cs="Arial"/>
        </w:rPr>
      </w:pPr>
      <w:r w:rsidRPr="003A2075">
        <w:rPr>
          <w:rFonts w:ascii="Arial" w:hAnsi="Arial" w:cs="Arial"/>
        </w:rPr>
        <w:t>Pagamento das multas devidas à Administração Pública;</w:t>
      </w:r>
    </w:p>
    <w:p w14:paraId="56D44CA5" w14:textId="77777777" w:rsidR="00256A10" w:rsidRPr="003A2075" w:rsidRDefault="00256A10" w:rsidP="00256A10">
      <w:pPr>
        <w:pStyle w:val="PargrafodaLista"/>
        <w:numPr>
          <w:ilvl w:val="1"/>
          <w:numId w:val="78"/>
        </w:numPr>
        <w:spacing w:before="240" w:line="276" w:lineRule="auto"/>
        <w:jc w:val="both"/>
        <w:rPr>
          <w:rFonts w:ascii="Arial" w:hAnsi="Arial" w:cs="Arial"/>
        </w:rPr>
      </w:pPr>
      <w:r w:rsidRPr="003A2075">
        <w:rPr>
          <w:rFonts w:ascii="Arial" w:hAnsi="Arial" w:cs="Arial"/>
        </w:rPr>
        <w:t>Exigência da assunção da execução e da conclusão do objeto do contrato pela seguradora, quando cabível;</w:t>
      </w:r>
    </w:p>
    <w:p w14:paraId="298D27EA" w14:textId="77777777" w:rsidR="00256A10" w:rsidRPr="003A2075" w:rsidRDefault="00256A10" w:rsidP="00256A10">
      <w:pPr>
        <w:pStyle w:val="PargrafodaLista"/>
        <w:numPr>
          <w:ilvl w:val="0"/>
          <w:numId w:val="78"/>
        </w:numPr>
        <w:spacing w:before="240" w:line="276" w:lineRule="auto"/>
        <w:jc w:val="both"/>
        <w:rPr>
          <w:rFonts w:ascii="Arial" w:hAnsi="Arial" w:cs="Arial"/>
        </w:rPr>
      </w:pPr>
      <w:r w:rsidRPr="003A2075">
        <w:rPr>
          <w:rFonts w:ascii="Arial" w:hAnsi="Arial" w:cs="Arial"/>
        </w:rPr>
        <w:t>Retenção dos créditos decorrentes do contrato até o limite dos prejuízos causados à Administração Pública e das multas aplicadas.</w:t>
      </w:r>
    </w:p>
    <w:p w14:paraId="27410AE9"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4.1.</w:t>
      </w:r>
      <w:r w:rsidRPr="003A2075">
        <w:rPr>
          <w:rFonts w:ascii="Arial" w:hAnsi="Arial" w:cs="Arial"/>
        </w:rPr>
        <w:t xml:space="preserve"> A aplicação das medidas previstas nas letras “a” e “b” do item anterior ficará a critério da Administração, que poderá dar continuidade à obra ou ao serviço por execução direta ou indireta.</w:t>
      </w:r>
    </w:p>
    <w:p w14:paraId="054C4A64"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4.2.</w:t>
      </w:r>
      <w:r w:rsidRPr="003A2075">
        <w:rPr>
          <w:rFonts w:ascii="Arial" w:hAnsi="Arial" w:cs="Arial"/>
        </w:rPr>
        <w:t xml:space="preserve"> Na hipótese da letra “b”, o ato deverá ser precedido de autorização expressa do secretário municipal competente.</w:t>
      </w:r>
    </w:p>
    <w:p w14:paraId="2E9CF9F7" w14:textId="508CAFF7" w:rsidR="00256A10" w:rsidRDefault="00256A10" w:rsidP="00256A10">
      <w:pPr>
        <w:spacing w:before="240" w:line="276" w:lineRule="auto"/>
        <w:jc w:val="both"/>
        <w:rPr>
          <w:rFonts w:ascii="Arial" w:hAnsi="Arial" w:cs="Arial"/>
        </w:rPr>
      </w:pPr>
      <w:r w:rsidRPr="003A2075">
        <w:rPr>
          <w:rFonts w:ascii="Arial" w:hAnsi="Arial" w:cs="Arial"/>
          <w:b/>
        </w:rPr>
        <w:t>5.</w:t>
      </w:r>
      <w:r w:rsidRPr="003A2075">
        <w:rPr>
          <w:rFonts w:ascii="Arial" w:hAnsi="Arial" w:cs="Arial"/>
        </w:rPr>
        <w:t xml:space="preserve"> Os emitentes das garantias previstas no </w:t>
      </w:r>
      <w:hyperlink r:id="rId146" w:anchor="art96" w:history="1">
        <w:r w:rsidRPr="0085658D">
          <w:rPr>
            <w:rStyle w:val="Hyperlink"/>
            <w:rFonts w:ascii="Arial" w:hAnsi="Arial" w:cs="Arial"/>
          </w:rPr>
          <w:t>art. 96 da Lei nº 14.133/2021</w:t>
        </w:r>
      </w:hyperlink>
      <w:r w:rsidRPr="003A2075">
        <w:rPr>
          <w:rFonts w:ascii="Arial" w:hAnsi="Arial" w:cs="Arial"/>
        </w:rPr>
        <w:t xml:space="preserve"> serão notificados pelo </w:t>
      </w:r>
      <w:r w:rsidRPr="003A2075">
        <w:rPr>
          <w:rFonts w:ascii="Arial" w:hAnsi="Arial" w:cs="Arial"/>
          <w:b/>
        </w:rPr>
        <w:t>CONTRATANTE</w:t>
      </w:r>
      <w:r w:rsidRPr="003A2075">
        <w:rPr>
          <w:rFonts w:ascii="Arial" w:hAnsi="Arial" w:cs="Arial"/>
        </w:rPr>
        <w:t xml:space="preserve"> quanto ao início de processo administrativo para apuração de descumprimento de cláusulas contratuais (</w:t>
      </w:r>
      <w:hyperlink r:id="rId147" w:anchor="art136%C2%A74" w:history="1">
        <w:r w:rsidRPr="0085658D">
          <w:rPr>
            <w:rStyle w:val="Hyperlink"/>
            <w:rFonts w:ascii="Arial" w:hAnsi="Arial" w:cs="Arial"/>
          </w:rPr>
          <w:t>art. 136, § 4º da Lei nº 14.133/2021</w:t>
        </w:r>
      </w:hyperlink>
      <w:r w:rsidRPr="003A2075">
        <w:rPr>
          <w:rFonts w:ascii="Arial" w:hAnsi="Arial" w:cs="Arial"/>
        </w:rPr>
        <w:t>).</w:t>
      </w:r>
      <w:bookmarkStart w:id="78" w:name="art92§2"/>
      <w:bookmarkEnd w:id="78"/>
    </w:p>
    <w:p w14:paraId="5666E81D" w14:textId="77777777" w:rsidR="001058FD" w:rsidRPr="003A2075" w:rsidRDefault="001058FD" w:rsidP="00256A10">
      <w:pPr>
        <w:spacing w:before="240" w:line="276" w:lineRule="auto"/>
        <w:jc w:val="both"/>
        <w:rPr>
          <w:rFonts w:ascii="Arial" w:hAnsi="Arial" w:cs="Arial"/>
        </w:rPr>
      </w:pPr>
    </w:p>
    <w:p w14:paraId="2B21055D" w14:textId="6ACF83F9" w:rsidR="00256A10" w:rsidRPr="003A2075" w:rsidRDefault="00256A10" w:rsidP="00256A10">
      <w:pPr>
        <w:shd w:val="clear" w:color="auto" w:fill="E7E6E6" w:themeFill="background2"/>
        <w:spacing w:before="240" w:line="276" w:lineRule="auto"/>
        <w:jc w:val="both"/>
        <w:rPr>
          <w:rFonts w:ascii="Arial" w:hAnsi="Arial" w:cs="Arial"/>
          <w:b/>
        </w:rPr>
      </w:pPr>
      <w:bookmarkStart w:id="79" w:name="art92§3"/>
      <w:bookmarkEnd w:id="79"/>
      <w:r w:rsidRPr="003A2075">
        <w:rPr>
          <w:rFonts w:ascii="Arial" w:hAnsi="Arial" w:cs="Arial"/>
          <w:b/>
        </w:rPr>
        <w:t xml:space="preserve">CLÁUSULA </w:t>
      </w:r>
      <w:r w:rsidR="00CB347E">
        <w:rPr>
          <w:rFonts w:ascii="Arial" w:hAnsi="Arial" w:cs="Arial"/>
          <w:b/>
        </w:rPr>
        <w:t>DÉCIMA QUINTA</w:t>
      </w:r>
      <w:r w:rsidRPr="003A2075">
        <w:rPr>
          <w:rFonts w:ascii="Arial" w:hAnsi="Arial" w:cs="Arial"/>
          <w:b/>
        </w:rPr>
        <w:t>: PROTEÇÃO DE DADOS PESSOAIS (LGPD)</w:t>
      </w:r>
    </w:p>
    <w:p w14:paraId="2CD781C0"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Em atendimento ao disposto na </w:t>
      </w:r>
      <w:hyperlink r:id="rId148" w:history="1">
        <w:r w:rsidRPr="0084180D">
          <w:rPr>
            <w:rStyle w:val="Hyperlink"/>
            <w:rFonts w:ascii="Arial" w:hAnsi="Arial" w:cs="Arial"/>
          </w:rPr>
          <w:t>Lei nº 13.709/2018 – Lei Geral de Proteção de Dados Pessoais (LGPD)</w:t>
        </w:r>
      </w:hyperlink>
      <w:r w:rsidRPr="003A2075">
        <w:rPr>
          <w:rFonts w:ascii="Arial" w:hAnsi="Arial" w:cs="Arial"/>
        </w:rPr>
        <w:t>, o CONTRATANTE, para a execução do objeto deste contrato, poderá, quando necessário, ter acesso aos dados pessoais dos representantes da CONTRATADA.</w:t>
      </w:r>
    </w:p>
    <w:p w14:paraId="629968BB"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2.</w:t>
      </w:r>
      <w:r w:rsidRPr="003A2075">
        <w:rPr>
          <w:rFonts w:ascii="Arial" w:hAnsi="Arial" w:cs="Arial"/>
        </w:rPr>
        <w:t xml:space="preserve"> As partes se comprometem a proteger os direitos fundamentais de liberdade e de privacidade e o livre desenvolvimento da personalidade da pessoa natural, relativos ao tratamento de dados pessoais, inclusive nos meios digitais, garantindo que:</w:t>
      </w:r>
    </w:p>
    <w:p w14:paraId="3253C0CD" w14:textId="77777777" w:rsidR="00256A10" w:rsidRPr="003A2075" w:rsidRDefault="00256A10" w:rsidP="00256A10">
      <w:pPr>
        <w:pStyle w:val="PargrafodaLista"/>
        <w:numPr>
          <w:ilvl w:val="0"/>
          <w:numId w:val="43"/>
        </w:numPr>
        <w:spacing w:before="240" w:line="276" w:lineRule="auto"/>
        <w:jc w:val="both"/>
        <w:rPr>
          <w:rFonts w:ascii="Arial" w:hAnsi="Arial" w:cs="Arial"/>
        </w:rPr>
      </w:pPr>
      <w:r w:rsidRPr="003A2075">
        <w:rPr>
          <w:rFonts w:ascii="Arial" w:hAnsi="Arial" w:cs="Arial"/>
        </w:rPr>
        <w:lastRenderedPageBreak/>
        <w:t xml:space="preserve">O tratamento de dados pessoais dar-se-á de acordo com as bases legais previstas nas hipóteses dos arts. </w:t>
      </w:r>
      <w:hyperlink r:id="rId149" w:anchor="art7" w:history="1">
        <w:r w:rsidRPr="0084180D">
          <w:rPr>
            <w:rStyle w:val="Hyperlink"/>
            <w:rFonts w:ascii="Arial" w:hAnsi="Arial" w:cs="Arial"/>
          </w:rPr>
          <w:t>7º</w:t>
        </w:r>
      </w:hyperlink>
      <w:r w:rsidRPr="003A2075">
        <w:rPr>
          <w:rFonts w:ascii="Arial" w:hAnsi="Arial" w:cs="Arial"/>
        </w:rPr>
        <w:t xml:space="preserve">, </w:t>
      </w:r>
      <w:hyperlink r:id="rId150" w:anchor="art11" w:history="1">
        <w:r w:rsidRPr="0015004B">
          <w:rPr>
            <w:rStyle w:val="Hyperlink"/>
            <w:rFonts w:ascii="Arial" w:hAnsi="Arial" w:cs="Arial"/>
          </w:rPr>
          <w:t>11</w:t>
        </w:r>
      </w:hyperlink>
      <w:r w:rsidRPr="003A2075">
        <w:rPr>
          <w:rFonts w:ascii="Arial" w:hAnsi="Arial" w:cs="Arial"/>
        </w:rPr>
        <w:t xml:space="preserve"> e/ou </w:t>
      </w:r>
      <w:hyperlink r:id="rId151" w:anchor="art14" w:history="1">
        <w:r w:rsidRPr="0015004B">
          <w:rPr>
            <w:rStyle w:val="Hyperlink"/>
            <w:rFonts w:ascii="Arial" w:hAnsi="Arial" w:cs="Arial"/>
          </w:rPr>
          <w:t>14</w:t>
        </w:r>
      </w:hyperlink>
      <w:r w:rsidRPr="003A2075">
        <w:rPr>
          <w:rFonts w:ascii="Arial" w:hAnsi="Arial" w:cs="Arial"/>
        </w:rPr>
        <w:t xml:space="preserve"> da </w:t>
      </w:r>
      <w:hyperlink r:id="rId152" w:history="1">
        <w:r w:rsidRPr="0015004B">
          <w:rPr>
            <w:rStyle w:val="Hyperlink"/>
            <w:rFonts w:ascii="Arial" w:hAnsi="Arial" w:cs="Arial"/>
          </w:rPr>
          <w:t>Lei nº 13.709/2018 (LGPD)</w:t>
        </w:r>
      </w:hyperlink>
      <w:r w:rsidRPr="003A2075">
        <w:rPr>
          <w:rFonts w:ascii="Arial" w:hAnsi="Arial" w:cs="Arial"/>
        </w:rPr>
        <w:t>, às quais se submeterão os serviços, e para propósitos legítimos, específicos, explícitos e informados ao titular;</w:t>
      </w:r>
    </w:p>
    <w:p w14:paraId="52183D68" w14:textId="77777777" w:rsidR="00256A10" w:rsidRPr="003A2075" w:rsidRDefault="00256A10" w:rsidP="00256A10">
      <w:pPr>
        <w:pStyle w:val="PargrafodaLista"/>
        <w:numPr>
          <w:ilvl w:val="0"/>
          <w:numId w:val="43"/>
        </w:numPr>
        <w:spacing w:before="240" w:line="276" w:lineRule="auto"/>
        <w:jc w:val="both"/>
        <w:rPr>
          <w:rFonts w:ascii="Arial" w:hAnsi="Arial" w:cs="Arial"/>
        </w:rPr>
      </w:pPr>
      <w:r w:rsidRPr="003A2075">
        <w:rPr>
          <w:rFonts w:ascii="Arial" w:hAnsi="Arial" w:cs="Arial"/>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14:paraId="06F89CD2" w14:textId="77777777" w:rsidR="00256A10" w:rsidRPr="003A2075" w:rsidRDefault="00256A10" w:rsidP="00256A10">
      <w:pPr>
        <w:pStyle w:val="PargrafodaLista"/>
        <w:numPr>
          <w:ilvl w:val="0"/>
          <w:numId w:val="43"/>
        </w:numPr>
        <w:spacing w:before="240" w:line="276" w:lineRule="auto"/>
        <w:jc w:val="both"/>
        <w:rPr>
          <w:rFonts w:ascii="Arial" w:hAnsi="Arial" w:cs="Arial"/>
        </w:rPr>
      </w:pPr>
      <w:r w:rsidRPr="003A2075">
        <w:rPr>
          <w:rFonts w:ascii="Arial" w:hAnsi="Arial" w:cs="Arial"/>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0AA4D632" w14:textId="77777777" w:rsidR="00256A10" w:rsidRPr="003A2075" w:rsidRDefault="00256A10" w:rsidP="00256A10">
      <w:pPr>
        <w:pStyle w:val="PargrafodaLista"/>
        <w:numPr>
          <w:ilvl w:val="1"/>
          <w:numId w:val="43"/>
        </w:numPr>
        <w:spacing w:before="240" w:line="276" w:lineRule="auto"/>
        <w:jc w:val="both"/>
        <w:rPr>
          <w:rFonts w:ascii="Arial" w:hAnsi="Arial" w:cs="Arial"/>
        </w:rPr>
      </w:pPr>
      <w:r w:rsidRPr="003A2075">
        <w:rPr>
          <w:rFonts w:ascii="Arial" w:hAnsi="Arial" w:cs="Arial"/>
        </w:rPr>
        <w:t>Eventualmente, podem as partes convencionar que o CONTRATANTE será responsável por obter o consentimento dos titulares;</w:t>
      </w:r>
    </w:p>
    <w:p w14:paraId="70B9EE97" w14:textId="77777777" w:rsidR="00256A10" w:rsidRPr="003A2075" w:rsidRDefault="00256A10" w:rsidP="00256A10">
      <w:pPr>
        <w:pStyle w:val="PargrafodaLista"/>
        <w:numPr>
          <w:ilvl w:val="0"/>
          <w:numId w:val="43"/>
        </w:numPr>
        <w:spacing w:before="240" w:line="276" w:lineRule="auto"/>
        <w:jc w:val="both"/>
        <w:rPr>
          <w:rFonts w:ascii="Arial" w:hAnsi="Arial" w:cs="Arial"/>
        </w:rPr>
      </w:pPr>
      <w:r w:rsidRPr="003A2075">
        <w:rPr>
          <w:rFonts w:ascii="Arial" w:hAnsi="Arial" w:cs="Arial"/>
        </w:rPr>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14:paraId="2802FA10" w14:textId="77777777" w:rsidR="00256A10" w:rsidRPr="003A2075" w:rsidRDefault="00256A10" w:rsidP="00256A10">
      <w:pPr>
        <w:pStyle w:val="PargrafodaLista"/>
        <w:numPr>
          <w:ilvl w:val="1"/>
          <w:numId w:val="43"/>
        </w:numPr>
        <w:spacing w:before="240" w:line="276" w:lineRule="auto"/>
        <w:jc w:val="both"/>
        <w:rPr>
          <w:rFonts w:ascii="Arial" w:hAnsi="Arial" w:cs="Arial"/>
        </w:rPr>
      </w:pPr>
      <w:r w:rsidRPr="003A2075">
        <w:rPr>
          <w:rFonts w:ascii="Arial" w:hAnsi="Arial" w:cs="Arial"/>
        </w:rPr>
        <w:t>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153FFE2C" w14:textId="77777777" w:rsidR="00256A10" w:rsidRPr="003A2075" w:rsidRDefault="00256A10" w:rsidP="00256A10">
      <w:pPr>
        <w:spacing w:before="240" w:line="276" w:lineRule="auto"/>
        <w:jc w:val="both"/>
        <w:rPr>
          <w:rFonts w:ascii="Arial" w:hAnsi="Arial" w:cs="Arial"/>
          <w:iCs/>
        </w:rPr>
      </w:pPr>
      <w:r w:rsidRPr="003A2075">
        <w:rPr>
          <w:rFonts w:ascii="Arial" w:hAnsi="Arial" w:cs="Arial"/>
          <w:b/>
        </w:rPr>
        <w:t>3.</w:t>
      </w:r>
      <w:r w:rsidRPr="003A2075">
        <w:rPr>
          <w:rFonts w:ascii="Arial" w:hAnsi="Arial" w:cs="Arial"/>
        </w:rPr>
        <w:t xml:space="preserve"> É vedado às partes a utilização de todo e qualquer dado pessoal repassado em decorrência da execução contratual para finalidade distinta daquela do objeto da contratação. </w:t>
      </w:r>
      <w:r w:rsidRPr="003A2075">
        <w:rPr>
          <w:rFonts w:ascii="Arial" w:hAnsi="Arial" w:cs="Arial"/>
          <w:iCs/>
        </w:rPr>
        <w:t xml:space="preserve">As partes deverão, nos termos deste instrumento, cumprir com suas respectivas obrigações que lhes forem impostas de acordo com regulamentos e leis aplicáveis à proteção de dados pessoais, incluindo, sem prejuízo da </w:t>
      </w:r>
      <w:hyperlink r:id="rId153" w:history="1">
        <w:r w:rsidRPr="0015004B">
          <w:rPr>
            <w:rStyle w:val="Hyperlink"/>
            <w:rFonts w:ascii="Arial" w:hAnsi="Arial" w:cs="Arial"/>
            <w:iCs/>
          </w:rPr>
          <w:t>Lei nº 13.709/2018 (LGPD)</w:t>
        </w:r>
      </w:hyperlink>
      <w:r w:rsidRPr="003A2075">
        <w:rPr>
          <w:rFonts w:ascii="Arial" w:hAnsi="Arial" w:cs="Arial"/>
          <w:iCs/>
        </w:rPr>
        <w:t>.</w:t>
      </w:r>
    </w:p>
    <w:p w14:paraId="5306A6F7" w14:textId="77777777" w:rsidR="00256A10" w:rsidRPr="003A2075" w:rsidRDefault="00256A10" w:rsidP="00256A10">
      <w:pPr>
        <w:spacing w:before="240" w:line="276" w:lineRule="auto"/>
        <w:jc w:val="both"/>
        <w:rPr>
          <w:rFonts w:ascii="Arial" w:hAnsi="Arial" w:cs="Arial"/>
          <w:iCs/>
        </w:rPr>
      </w:pPr>
      <w:r w:rsidRPr="003A2075">
        <w:rPr>
          <w:rFonts w:ascii="Arial" w:hAnsi="Arial" w:cs="Arial"/>
          <w:b/>
          <w:iCs/>
        </w:rPr>
        <w:t>4.</w:t>
      </w:r>
      <w:r w:rsidRPr="003A2075">
        <w:rPr>
          <w:rFonts w:ascii="Arial" w:hAnsi="Arial" w:cs="Arial"/>
          <w:iCs/>
        </w:rPr>
        <w:t xml:space="preserve"> Os dados pessoais não poderão ser revelados, </w:t>
      </w:r>
      <w:r w:rsidRPr="003A2075">
        <w:rPr>
          <w:rFonts w:ascii="Arial" w:hAnsi="Arial" w:cs="Arial"/>
        </w:rPr>
        <w:t>transferidos, compartilhados, comunicados ou de qualquer outra forma facultar acesso, no todo ou em parte,</w:t>
      </w:r>
      <w:r w:rsidRPr="003A2075">
        <w:rPr>
          <w:rFonts w:ascii="Arial" w:hAnsi="Arial" w:cs="Arial"/>
          <w:iCs/>
        </w:rPr>
        <w:t xml:space="preserve"> a terceiros, </w:t>
      </w:r>
      <w:r w:rsidRPr="003A2075">
        <w:rPr>
          <w:rFonts w:ascii="Arial" w:hAnsi="Arial" w:cs="Arial"/>
        </w:rPr>
        <w:t>mesmo de forma agregada ou anonimizada</w:t>
      </w:r>
      <w:r w:rsidRPr="003A2075">
        <w:rPr>
          <w:rFonts w:ascii="Arial" w:hAnsi="Arial" w:cs="Arial"/>
          <w:iCs/>
        </w:rPr>
        <w:t xml:space="preserve">, com exceção da prévia autorização por escrito da </w:t>
      </w:r>
      <w:r w:rsidRPr="003A2075">
        <w:rPr>
          <w:rFonts w:ascii="Arial" w:hAnsi="Arial" w:cs="Arial"/>
          <w:bCs/>
          <w:iCs/>
        </w:rPr>
        <w:t>CONTRATANTE</w:t>
      </w:r>
      <w:r w:rsidRPr="003A2075">
        <w:rPr>
          <w:rFonts w:ascii="Arial" w:hAnsi="Arial" w:cs="Arial"/>
          <w:iCs/>
        </w:rPr>
        <w:t>, quer direta ou indiretamente, seja mediante a distribuição de cópias, resumos, compilações, extratos, análises, estudos ou outros meios que contenham ou de outra forma reflitam referidas informações.</w:t>
      </w:r>
    </w:p>
    <w:p w14:paraId="5747191B" w14:textId="77777777" w:rsidR="001058FD" w:rsidRDefault="001058FD" w:rsidP="00256A10">
      <w:pPr>
        <w:spacing w:before="240" w:line="276" w:lineRule="auto"/>
        <w:jc w:val="both"/>
        <w:rPr>
          <w:rFonts w:ascii="Arial" w:hAnsi="Arial" w:cs="Arial"/>
          <w:b/>
        </w:rPr>
      </w:pPr>
    </w:p>
    <w:p w14:paraId="5D9AF361" w14:textId="77777777" w:rsidR="001058FD" w:rsidRDefault="001058FD" w:rsidP="00256A10">
      <w:pPr>
        <w:spacing w:before="240" w:line="276" w:lineRule="auto"/>
        <w:jc w:val="both"/>
        <w:rPr>
          <w:rFonts w:ascii="Arial" w:hAnsi="Arial" w:cs="Arial"/>
          <w:b/>
        </w:rPr>
      </w:pPr>
    </w:p>
    <w:p w14:paraId="4140286C" w14:textId="76685504" w:rsidR="00256A10" w:rsidRPr="003A2075" w:rsidRDefault="00256A10" w:rsidP="00256A10">
      <w:pPr>
        <w:spacing w:before="240" w:line="276" w:lineRule="auto"/>
        <w:jc w:val="both"/>
        <w:rPr>
          <w:rFonts w:ascii="Arial" w:hAnsi="Arial" w:cs="Arial"/>
        </w:rPr>
      </w:pPr>
      <w:r w:rsidRPr="003A2075">
        <w:rPr>
          <w:rFonts w:ascii="Arial" w:hAnsi="Arial" w:cs="Arial"/>
          <w:b/>
        </w:rPr>
        <w:t>5.</w:t>
      </w:r>
      <w:r w:rsidRPr="003A2075">
        <w:rPr>
          <w:rFonts w:ascii="Arial" w:hAnsi="Arial" w:cs="Arial"/>
        </w:rPr>
        <w:t xml:space="preserve"> No caso de haver transferência internacional de dados pessoais pela CONTRATADA, aplicam-se as regras previstas no Decreto Municipal nº </w:t>
      </w:r>
      <w:r w:rsidR="009062B2" w:rsidRPr="009062B2">
        <w:rPr>
          <w:rFonts w:ascii="Arial" w:hAnsi="Arial" w:cs="Arial"/>
        </w:rPr>
        <w:t>227</w:t>
      </w:r>
      <w:r w:rsidRPr="009062B2">
        <w:rPr>
          <w:rFonts w:ascii="Arial" w:hAnsi="Arial" w:cs="Arial"/>
        </w:rPr>
        <w:t>/202</w:t>
      </w:r>
      <w:r w:rsidR="009062B2" w:rsidRPr="009062B2">
        <w:rPr>
          <w:rFonts w:ascii="Arial" w:hAnsi="Arial" w:cs="Arial"/>
        </w:rPr>
        <w:t>1</w:t>
      </w:r>
      <w:r w:rsidRPr="003A2075">
        <w:rPr>
          <w:rFonts w:ascii="Arial" w:hAnsi="Arial" w:cs="Arial"/>
        </w:rPr>
        <w:t xml:space="preserve">, que regulamenta a </w:t>
      </w:r>
      <w:hyperlink r:id="rId154" w:history="1">
        <w:r w:rsidRPr="0015004B">
          <w:rPr>
            <w:rStyle w:val="Hyperlink"/>
            <w:rFonts w:ascii="Arial" w:hAnsi="Arial" w:cs="Arial"/>
            <w:iCs/>
          </w:rPr>
          <w:t>Lei nº 13.709/2018 (LGPD)</w:t>
        </w:r>
      </w:hyperlink>
      <w:r w:rsidRPr="003A2075">
        <w:rPr>
          <w:rFonts w:ascii="Arial" w:hAnsi="Arial" w:cs="Arial"/>
        </w:rPr>
        <w:t xml:space="preserve">. </w:t>
      </w:r>
    </w:p>
    <w:p w14:paraId="555B9724"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6.</w:t>
      </w:r>
      <w:r w:rsidRPr="003A2075">
        <w:rPr>
          <w:rFonts w:ascii="Arial" w:hAnsi="Arial" w:cs="Arial"/>
        </w:rPr>
        <w:t xml:space="preserve"> A CONTRATADA oferecerá garantias suficientes em relação às medidas de segurança </w:t>
      </w:r>
      <w:r w:rsidRPr="003A2075">
        <w:rPr>
          <w:rFonts w:ascii="Arial" w:hAnsi="Arial" w:cs="Arial"/>
          <w:iCs/>
        </w:rPr>
        <w:t>administrativas</w:t>
      </w:r>
      <w:r w:rsidRPr="003A2075">
        <w:rPr>
          <w:rFonts w:ascii="Arial" w:hAnsi="Arial" w:cs="Arial"/>
        </w:rPr>
        <w:t>, organizativas, técnicas</w:t>
      </w:r>
      <w:r w:rsidRPr="003A2075">
        <w:rPr>
          <w:rFonts w:ascii="Arial" w:hAnsi="Arial" w:cs="Arial"/>
          <w:iCs/>
        </w:rPr>
        <w:t xml:space="preserve"> e físicas apropriadas para proteger a confidencialidade e integridade de todos os dados pessoais</w:t>
      </w:r>
      <w:r w:rsidRPr="003A2075">
        <w:rPr>
          <w:rFonts w:ascii="Arial" w:hAnsi="Arial" w:cs="Arial"/>
        </w:rPr>
        <w:t xml:space="preserve"> e as especificará formalmente ao CONTRATANTE, não compartilhando dados que lhe sejam remetidos com terceiros.</w:t>
      </w:r>
    </w:p>
    <w:p w14:paraId="35C22D1A"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7.</w:t>
      </w:r>
      <w:r w:rsidRPr="003A2075">
        <w:rPr>
          <w:rFonts w:ascii="Arial" w:hAnsi="Arial" w:cs="Arial"/>
        </w:rPr>
        <w:t xml:space="preserve"> A CONTRATADA deverá utilizar medidas com nível de segurança adequadas em relação aos riscos, para proteger os dados pessoais contra a destruição acidental ou ilícita, a perda acidental ou indevida, a alteração, a divulgação ou o acesso não autorizados, nomeadamente quando o tratamento implicar a sua transmissão </w:t>
      </w:r>
      <w:r w:rsidRPr="003A2075">
        <w:rPr>
          <w:rFonts w:ascii="Arial" w:hAnsi="Arial" w:cs="Arial"/>
          <w:iCs/>
        </w:rPr>
        <w:t>eletrônica</w:t>
      </w:r>
      <w:r w:rsidRPr="003A2075">
        <w:rPr>
          <w:rFonts w:ascii="Arial" w:hAnsi="Arial" w:cs="Arial"/>
        </w:rPr>
        <w:t>, e contra qualquer outra forma de tratamento ilícito, atendendo aos conhecimentos técnicos disponíveis e aos custos resultantes da sua aplicação.</w:t>
      </w:r>
    </w:p>
    <w:p w14:paraId="7548FCEF"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8.</w:t>
      </w:r>
      <w:r w:rsidRPr="003A2075">
        <w:rPr>
          <w:rFonts w:ascii="Arial" w:hAnsi="Arial" w:cs="Arial"/>
        </w:rPr>
        <w:t xml:space="preserve"> As partes zelarão pelo cumprimento das medidas de segurança.</w:t>
      </w:r>
    </w:p>
    <w:p w14:paraId="0C1C4966"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9.</w:t>
      </w:r>
      <w:r w:rsidRPr="003A2075">
        <w:rPr>
          <w:rFonts w:ascii="Arial" w:hAnsi="Arial" w:cs="Arial"/>
        </w:rPr>
        <w:t xml:space="preserve"> </w:t>
      </w:r>
      <w:r w:rsidRPr="003A2075">
        <w:rPr>
          <w:rFonts w:ascii="Arial" w:hAnsi="Arial" w:cs="Arial"/>
          <w:iCs/>
        </w:rPr>
        <w:t xml:space="preserve">A </w:t>
      </w:r>
      <w:r w:rsidRPr="003A2075">
        <w:rPr>
          <w:rFonts w:ascii="Arial" w:hAnsi="Arial" w:cs="Arial"/>
          <w:bCs/>
          <w:iCs/>
        </w:rPr>
        <w:t>CONTRATADA</w:t>
      </w:r>
      <w:r w:rsidRPr="003A2075">
        <w:rPr>
          <w:rFonts w:ascii="Arial" w:hAnsi="Arial" w:cs="Arial"/>
          <w:iCs/>
        </w:rPr>
        <w:t xml:space="preserve"> deverá acessar os dados dentro de seu escopo e na medida abrangida por sua permissão de acesso (autorização). </w:t>
      </w:r>
      <w:r w:rsidRPr="003A2075">
        <w:rPr>
          <w:rFonts w:ascii="Arial" w:hAnsi="Arial" w:cs="Arial"/>
        </w:rPr>
        <w:t>O eventual acesso às bases de dados que contenham ou possam conter dados pessoais ou segredos de negócio, implicará para a CONTRATADA e para seus prepostos – devida e formalmente instruídos nesse sentido – o mais absoluto dever de sigilo, por prazo indeterminado.</w:t>
      </w:r>
    </w:p>
    <w:p w14:paraId="3438892D" w14:textId="77777777" w:rsidR="00256A10" w:rsidRPr="003A2075" w:rsidRDefault="00256A10" w:rsidP="00256A10">
      <w:pPr>
        <w:spacing w:before="240" w:line="276" w:lineRule="auto"/>
        <w:jc w:val="both"/>
        <w:rPr>
          <w:rFonts w:ascii="Arial" w:hAnsi="Arial" w:cs="Arial"/>
          <w:bCs/>
          <w:iCs/>
        </w:rPr>
      </w:pPr>
      <w:r w:rsidRPr="003A2075">
        <w:rPr>
          <w:rFonts w:ascii="Arial" w:hAnsi="Arial" w:cs="Arial"/>
          <w:b/>
          <w:iCs/>
        </w:rPr>
        <w:t>10.</w:t>
      </w:r>
      <w:r w:rsidRPr="003A2075">
        <w:rPr>
          <w:rFonts w:ascii="Arial" w:hAnsi="Arial" w:cs="Arial"/>
          <w:iCs/>
        </w:rPr>
        <w:t xml:space="preserve"> A </w:t>
      </w:r>
      <w:r w:rsidRPr="003A2075">
        <w:rPr>
          <w:rFonts w:ascii="Arial" w:hAnsi="Arial" w:cs="Arial"/>
          <w:bCs/>
          <w:iCs/>
        </w:rPr>
        <w:t>CONTRATADA</w:t>
      </w:r>
      <w:r w:rsidRPr="003A2075">
        <w:rPr>
          <w:rFonts w:ascii="Arial" w:hAnsi="Arial" w:cs="Arial"/>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sidRPr="003A2075">
        <w:rPr>
          <w:rFonts w:ascii="Arial" w:hAnsi="Arial" w:cs="Arial"/>
          <w:bCs/>
          <w:iCs/>
        </w:rPr>
        <w:t>CONTRATANTE,</w:t>
      </w:r>
      <w:r w:rsidRPr="003A2075">
        <w:rPr>
          <w:rFonts w:ascii="Arial" w:hAnsi="Arial" w:cs="Arial"/>
          <w:iCs/>
        </w:rPr>
        <w:t xml:space="preserve"> assinaram Acordo de Confidencialidade com a </w:t>
      </w:r>
      <w:r w:rsidRPr="003A2075">
        <w:rPr>
          <w:rFonts w:ascii="Arial" w:hAnsi="Arial" w:cs="Arial"/>
          <w:bCs/>
          <w:iCs/>
        </w:rPr>
        <w:t>CONTRATADA.</w:t>
      </w:r>
    </w:p>
    <w:p w14:paraId="77F342E2" w14:textId="77777777" w:rsidR="00256A10" w:rsidRPr="003A2075" w:rsidRDefault="00256A10" w:rsidP="00256A10">
      <w:pPr>
        <w:spacing w:before="240" w:line="276" w:lineRule="auto"/>
        <w:jc w:val="both"/>
        <w:rPr>
          <w:rFonts w:ascii="Arial" w:hAnsi="Arial" w:cs="Arial"/>
        </w:rPr>
      </w:pPr>
      <w:r w:rsidRPr="003A2075">
        <w:rPr>
          <w:rFonts w:ascii="Arial" w:hAnsi="Arial" w:cs="Arial"/>
          <w:b/>
          <w:iCs/>
        </w:rPr>
        <w:t>10.1.</w:t>
      </w:r>
      <w:r w:rsidRPr="003A2075">
        <w:rPr>
          <w:rFonts w:ascii="Arial" w:hAnsi="Arial" w:cs="Arial"/>
          <w:iCs/>
        </w:rPr>
        <w:t xml:space="preserve"> Ainda a CONTRATADA treinará e orientará a sua equipe sobre as disposições legais aplicáveis em relação à proteção de dados, </w:t>
      </w:r>
      <w:r w:rsidRPr="003A2075">
        <w:rPr>
          <w:rFonts w:ascii="Arial" w:hAnsi="Arial" w:cs="Arial"/>
        </w:rPr>
        <w:t>assim fornecendo conhecimento formal sobre as obrigações e condições acordadas neste contrato, inclusive no tocante à Política de Privacidade do CONTRATANTE.</w:t>
      </w:r>
    </w:p>
    <w:p w14:paraId="4A59D981"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11.</w:t>
      </w:r>
      <w:r w:rsidRPr="003A2075">
        <w:rPr>
          <w:rFonts w:ascii="Arial" w:hAnsi="Arial" w:cs="Arial"/>
        </w:rPr>
        <w:t xml:space="preserve"> As partes cooperarão entre si no cumprimento das obrigações referentes ao exercício dos direitos dos Titulares previstos na </w:t>
      </w:r>
      <w:hyperlink r:id="rId155" w:history="1">
        <w:r w:rsidRPr="0015004B">
          <w:rPr>
            <w:rStyle w:val="Hyperlink"/>
            <w:rFonts w:ascii="Arial" w:hAnsi="Arial" w:cs="Arial"/>
            <w:iCs/>
          </w:rPr>
          <w:t>Lei nº 13.709/2018 (LGPD)</w:t>
        </w:r>
      </w:hyperlink>
      <w:r w:rsidRPr="003A2075">
        <w:rPr>
          <w:rFonts w:ascii="Arial" w:hAnsi="Arial" w:cs="Arial"/>
        </w:rPr>
        <w:t xml:space="preserve"> e nas Leis e Regulamentos de Proteção de Dados em vigor e também no atendimento de requisições e determinações do Poder Judiciário, Ministério Público, Tribunal de Contas e Órgãos de controle administrativo.</w:t>
      </w:r>
    </w:p>
    <w:p w14:paraId="73F9F803"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lastRenderedPageBreak/>
        <w:t>12.</w:t>
      </w:r>
      <w:r w:rsidRPr="003A2075">
        <w:rPr>
          <w:rFonts w:ascii="Arial" w:hAnsi="Arial" w:cs="Arial"/>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hyperlink r:id="rId156" w:history="1">
        <w:r w:rsidRPr="0015004B">
          <w:rPr>
            <w:rStyle w:val="Hyperlink"/>
            <w:rFonts w:ascii="Arial" w:hAnsi="Arial" w:cs="Arial"/>
            <w:iCs/>
          </w:rPr>
          <w:t>Lei nº 13.709/2018 (LGPD)</w:t>
        </w:r>
      </w:hyperlink>
      <w:r w:rsidRPr="003A2075">
        <w:rPr>
          <w:rFonts w:ascii="Arial" w:hAnsi="Arial" w:cs="Arial"/>
        </w:rPr>
        <w:t xml:space="preserve"> e Leis e Regulamentos de Proteção de Dados em vigor.</w:t>
      </w:r>
    </w:p>
    <w:p w14:paraId="57AC763C"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13.</w:t>
      </w:r>
      <w:r w:rsidRPr="003A2075">
        <w:rPr>
          <w:rFonts w:ascii="Arial" w:hAnsi="Arial" w:cs="Arial"/>
        </w:rPr>
        <w:t xml:space="preserve"> 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w:t>
      </w:r>
      <w:r w:rsidRPr="003A2075">
        <w:rPr>
          <w:rFonts w:ascii="Arial" w:hAnsi="Arial" w:cs="Arial"/>
          <w:iCs/>
        </w:rPr>
        <w:t>(ainda que suspeito)</w:t>
      </w:r>
      <w:r w:rsidRPr="003A2075">
        <w:rPr>
          <w:rFonts w:ascii="Arial" w:hAnsi="Arial" w:cs="Arial"/>
        </w:rPr>
        <w:t>, q</w:t>
      </w:r>
      <w:r w:rsidRPr="003A2075">
        <w:rPr>
          <w:rFonts w:ascii="Arial" w:hAnsi="Arial" w:cs="Arial"/>
          <w:iCs/>
        </w:rPr>
        <w:t xml:space="preserve">ualquer não cumprimento (ainda que suspeito) das disposições legais relativas à proteção de Dados Pessoais </w:t>
      </w:r>
      <w:r w:rsidRPr="003A2075">
        <w:rPr>
          <w:rFonts w:ascii="Arial" w:hAnsi="Arial" w:cs="Arial"/>
        </w:rPr>
        <w:t xml:space="preserve">ou qualquer forma de tratamento inadequado ou ilícito, bem como adotar as providências dispostas no </w:t>
      </w:r>
      <w:hyperlink r:id="rId157" w:anchor="art48" w:history="1">
        <w:r w:rsidRPr="0015004B">
          <w:rPr>
            <w:rStyle w:val="Hyperlink"/>
            <w:rFonts w:ascii="Arial" w:hAnsi="Arial" w:cs="Arial"/>
          </w:rPr>
          <w:t xml:space="preserve">art. 48 da </w:t>
        </w:r>
        <w:r w:rsidRPr="0015004B">
          <w:rPr>
            <w:rStyle w:val="Hyperlink"/>
            <w:rFonts w:ascii="Arial" w:hAnsi="Arial" w:cs="Arial"/>
            <w:iCs/>
          </w:rPr>
          <w:t>Lei nº 13.709/2018 (LGPD)</w:t>
        </w:r>
      </w:hyperlink>
      <w:r w:rsidRPr="003A2075">
        <w:rPr>
          <w:rFonts w:ascii="Arial" w:hAnsi="Arial" w:cs="Arial"/>
        </w:rPr>
        <w:t>, devendo a parte responsável, em até 10 (dez) dias corridos, tomar as medidas necessárias.</w:t>
      </w:r>
    </w:p>
    <w:p w14:paraId="0E40D269"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14.</w:t>
      </w:r>
      <w:r w:rsidRPr="003A2075">
        <w:rPr>
          <w:rFonts w:ascii="Arial" w:hAnsi="Arial" w:cs="Arial"/>
        </w:rPr>
        <w:t xml:space="preserve"> 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w:t>
      </w:r>
    </w:p>
    <w:p w14:paraId="67D4CE39"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15.</w:t>
      </w:r>
      <w:r w:rsidRPr="003A2075">
        <w:rPr>
          <w:rFonts w:ascii="Arial" w:hAnsi="Arial" w:cs="Arial"/>
        </w:rPr>
        <w:t xml:space="preserve"> 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w:t>
      </w:r>
      <w:hyperlink r:id="rId158" w:history="1">
        <w:r w:rsidRPr="0015004B">
          <w:rPr>
            <w:rStyle w:val="Hyperlink"/>
            <w:rFonts w:ascii="Arial" w:hAnsi="Arial" w:cs="Arial"/>
            <w:iCs/>
          </w:rPr>
          <w:t>Lei nº 13.709/2018 (LGPD)</w:t>
        </w:r>
      </w:hyperlink>
      <w:r w:rsidRPr="003A2075">
        <w:rPr>
          <w:rFonts w:ascii="Arial" w:hAnsi="Arial" w:cs="Arial"/>
        </w:rPr>
        <w:t>.</w:t>
      </w:r>
    </w:p>
    <w:p w14:paraId="69F856DE"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15.1.</w:t>
      </w:r>
      <w:r w:rsidRPr="003A2075">
        <w:rPr>
          <w:rFonts w:ascii="Arial" w:hAnsi="Arial" w:cs="Arial"/>
        </w:rPr>
        <w:t xml:space="preserve"> Ainda que encerrada vigência deste instrumento, os deveres previstos nas presentes cláusulas devem ser observados pelas partes, por prazo indeterminado, sob pena de responsabilização.</w:t>
      </w:r>
    </w:p>
    <w:p w14:paraId="77296DA5"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16.</w:t>
      </w:r>
      <w:r w:rsidRPr="003A2075">
        <w:rPr>
          <w:rFonts w:ascii="Arial" w:hAnsi="Arial" w:cs="Arial"/>
        </w:rPr>
        <w:t xml:space="preserve"> Eventuais responsabilidades das partes, serão apuradas conforme estabelecido neste contrato e também de acordo com o que dispõe a </w:t>
      </w:r>
      <w:hyperlink r:id="rId159" w:anchor="art42" w:history="1">
        <w:r w:rsidRPr="004C47A5">
          <w:rPr>
            <w:rStyle w:val="Hyperlink"/>
            <w:rFonts w:ascii="Arial" w:hAnsi="Arial" w:cs="Arial"/>
          </w:rPr>
          <w:t xml:space="preserve">Seção III, Capítulo VI da </w:t>
        </w:r>
        <w:r w:rsidRPr="004C47A5">
          <w:rPr>
            <w:rStyle w:val="Hyperlink"/>
            <w:rFonts w:ascii="Arial" w:hAnsi="Arial" w:cs="Arial"/>
            <w:iCs/>
          </w:rPr>
          <w:t>Lei nº 13.709/2018 (LGPD)</w:t>
        </w:r>
      </w:hyperlink>
      <w:r w:rsidRPr="003A2075">
        <w:rPr>
          <w:rFonts w:ascii="Arial" w:hAnsi="Arial" w:cs="Arial"/>
        </w:rPr>
        <w:t>.</w:t>
      </w:r>
    </w:p>
    <w:p w14:paraId="550C0027" w14:textId="11BA540C" w:rsidR="00CB347E" w:rsidRDefault="00256A10" w:rsidP="00256A10">
      <w:pPr>
        <w:spacing w:before="240" w:line="276" w:lineRule="auto"/>
        <w:jc w:val="both"/>
        <w:rPr>
          <w:rFonts w:ascii="Arial" w:hAnsi="Arial" w:cs="Arial"/>
          <w:iCs/>
        </w:rPr>
      </w:pPr>
      <w:r w:rsidRPr="003A2075">
        <w:rPr>
          <w:rFonts w:ascii="Arial" w:hAnsi="Arial" w:cs="Arial"/>
          <w:b/>
          <w:iCs/>
        </w:rPr>
        <w:t>16.1.</w:t>
      </w:r>
      <w:r w:rsidRPr="003A2075">
        <w:rPr>
          <w:rFonts w:ascii="Arial" w:hAnsi="Arial" w:cs="Arial"/>
          <w:iCs/>
        </w:rPr>
        <w:t xml:space="preserve"> A </w:t>
      </w:r>
      <w:r w:rsidRPr="003A2075">
        <w:rPr>
          <w:rFonts w:ascii="Arial" w:hAnsi="Arial" w:cs="Arial"/>
          <w:bCs/>
          <w:iCs/>
        </w:rPr>
        <w:t xml:space="preserve">CONTRATADA </w:t>
      </w:r>
      <w:r w:rsidRPr="003A2075">
        <w:rPr>
          <w:rFonts w:ascii="Arial" w:hAnsi="Arial" w:cs="Arial"/>
          <w:iCs/>
        </w:rPr>
        <w:t xml:space="preserve">será integralmente responsável pelo pagamento de perdas e danos de ordem moral e material, bem como pelo ressarcimento do pagamento de qualquer multa ou penalidade imposta à </w:t>
      </w:r>
      <w:r w:rsidRPr="003A2075">
        <w:rPr>
          <w:rFonts w:ascii="Arial" w:hAnsi="Arial" w:cs="Arial"/>
          <w:bCs/>
          <w:iCs/>
        </w:rPr>
        <w:t>CONTRATANTE</w:t>
      </w:r>
      <w:r w:rsidRPr="003A2075">
        <w:rPr>
          <w:rFonts w:ascii="Arial" w:hAnsi="Arial" w:cs="Arial"/>
          <w:iCs/>
        </w:rPr>
        <w:t xml:space="preserve"> e/ou a terceiros diretamente resultantes do descumprimento pela </w:t>
      </w:r>
      <w:r w:rsidRPr="003A2075">
        <w:rPr>
          <w:rFonts w:ascii="Arial" w:hAnsi="Arial" w:cs="Arial"/>
          <w:bCs/>
          <w:iCs/>
        </w:rPr>
        <w:t xml:space="preserve">CONTRATADA </w:t>
      </w:r>
      <w:r w:rsidRPr="003A2075">
        <w:rPr>
          <w:rFonts w:ascii="Arial" w:hAnsi="Arial" w:cs="Arial"/>
          <w:iCs/>
        </w:rPr>
        <w:t>de qualquer das cláusulas previstas neste capítulo quanto a pro</w:t>
      </w:r>
      <w:r w:rsidR="00CB347E">
        <w:rPr>
          <w:rFonts w:ascii="Arial" w:hAnsi="Arial" w:cs="Arial"/>
          <w:iCs/>
        </w:rPr>
        <w:t>teção e uso dos dados pessoais.</w:t>
      </w:r>
    </w:p>
    <w:p w14:paraId="39178B48" w14:textId="77777777" w:rsidR="001058FD" w:rsidRPr="003A2075" w:rsidRDefault="001058FD" w:rsidP="00256A10">
      <w:pPr>
        <w:spacing w:before="240" w:line="276" w:lineRule="auto"/>
        <w:jc w:val="both"/>
        <w:rPr>
          <w:rFonts w:ascii="Arial" w:hAnsi="Arial" w:cs="Arial"/>
          <w:iCs/>
        </w:rPr>
      </w:pPr>
    </w:p>
    <w:p w14:paraId="048B505A" w14:textId="6103CC99" w:rsidR="00256A10" w:rsidRPr="003A2075" w:rsidRDefault="00256A10" w:rsidP="00256A10">
      <w:pPr>
        <w:shd w:val="clear" w:color="auto" w:fill="E7E6E6" w:themeFill="background2"/>
        <w:spacing w:before="240" w:line="276" w:lineRule="auto"/>
        <w:jc w:val="both"/>
        <w:rPr>
          <w:rFonts w:ascii="Arial" w:hAnsi="Arial" w:cs="Arial"/>
          <w:b/>
        </w:rPr>
      </w:pPr>
      <w:r w:rsidRPr="003A2075">
        <w:rPr>
          <w:rFonts w:ascii="Arial" w:hAnsi="Arial" w:cs="Arial"/>
          <w:b/>
        </w:rPr>
        <w:lastRenderedPageBreak/>
        <w:t xml:space="preserve">CLÁUSULA </w:t>
      </w:r>
      <w:r w:rsidR="00CB347E">
        <w:rPr>
          <w:rFonts w:ascii="Arial" w:hAnsi="Arial" w:cs="Arial"/>
          <w:b/>
        </w:rPr>
        <w:t>DÉCIMA SEXTA</w:t>
      </w:r>
      <w:r w:rsidRPr="003A2075">
        <w:rPr>
          <w:rFonts w:ascii="Arial" w:hAnsi="Arial" w:cs="Arial"/>
          <w:b/>
        </w:rPr>
        <w:t>: PUBLICAÇÃO</w:t>
      </w:r>
    </w:p>
    <w:p w14:paraId="6F962D23"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1.</w:t>
      </w:r>
      <w:r w:rsidRPr="003A2075">
        <w:rPr>
          <w:rFonts w:ascii="Arial" w:hAnsi="Arial" w:cs="Arial"/>
        </w:rPr>
        <w:t xml:space="preserve"> Este contrato será publicado no prazo máximo de </w:t>
      </w:r>
      <w:r>
        <w:rPr>
          <w:rFonts w:ascii="Arial" w:hAnsi="Arial" w:cs="Arial"/>
        </w:rPr>
        <w:t>2</w:t>
      </w:r>
      <w:r w:rsidRPr="003A2075">
        <w:rPr>
          <w:rFonts w:ascii="Arial" w:hAnsi="Arial" w:cs="Arial"/>
        </w:rPr>
        <w:t>0 (</w:t>
      </w:r>
      <w:r>
        <w:rPr>
          <w:rFonts w:ascii="Arial" w:hAnsi="Arial" w:cs="Arial"/>
        </w:rPr>
        <w:t>dez</w:t>
      </w:r>
      <w:r w:rsidRPr="003A2075">
        <w:rPr>
          <w:rFonts w:ascii="Arial" w:hAnsi="Arial" w:cs="Arial"/>
        </w:rPr>
        <w:t>) dias úteis a contar da assinatura das partes (</w:t>
      </w:r>
      <w:hyperlink r:id="rId160" w:anchor="art94i" w:history="1">
        <w:r>
          <w:rPr>
            <w:rStyle w:val="Hyperlink"/>
            <w:rFonts w:ascii="Arial" w:hAnsi="Arial" w:cs="Arial"/>
          </w:rPr>
          <w:t>art. 94, I</w:t>
        </w:r>
        <w:r w:rsidRPr="0085658D">
          <w:rPr>
            <w:rStyle w:val="Hyperlink"/>
            <w:rFonts w:ascii="Arial" w:hAnsi="Arial" w:cs="Arial"/>
          </w:rPr>
          <w:t xml:space="preserve"> da Lei nº 14.133/2021</w:t>
        </w:r>
      </w:hyperlink>
      <w:r w:rsidRPr="003A2075">
        <w:rPr>
          <w:rFonts w:ascii="Arial" w:hAnsi="Arial" w:cs="Arial"/>
        </w:rPr>
        <w:t>).</w:t>
      </w:r>
    </w:p>
    <w:p w14:paraId="6F4E8A81" w14:textId="77777777" w:rsidR="00256A10" w:rsidRPr="003A2075" w:rsidRDefault="00256A10" w:rsidP="00256A10">
      <w:pPr>
        <w:spacing w:before="240" w:line="276" w:lineRule="auto"/>
        <w:jc w:val="both"/>
        <w:rPr>
          <w:rFonts w:ascii="Arial" w:hAnsi="Arial" w:cs="Arial"/>
        </w:rPr>
      </w:pPr>
      <w:r w:rsidRPr="003A2075">
        <w:rPr>
          <w:rFonts w:ascii="Arial" w:hAnsi="Arial" w:cs="Arial"/>
          <w:b/>
        </w:rPr>
        <w:t>2.</w:t>
      </w:r>
      <w:r w:rsidRPr="003A2075">
        <w:rPr>
          <w:rFonts w:ascii="Arial" w:hAnsi="Arial" w:cs="Arial"/>
        </w:rPr>
        <w:t xml:space="preserve"> Para fins de garantir a ampla publicidade, este contrato e/ou seu extrato será divulgado:</w:t>
      </w:r>
    </w:p>
    <w:p w14:paraId="33245B32" w14:textId="77777777" w:rsidR="00256A10" w:rsidRPr="003A2075" w:rsidRDefault="00256A10" w:rsidP="00256A10">
      <w:pPr>
        <w:pStyle w:val="PargrafodaLista"/>
        <w:numPr>
          <w:ilvl w:val="0"/>
          <w:numId w:val="44"/>
        </w:numPr>
        <w:tabs>
          <w:tab w:val="left" w:pos="1134"/>
        </w:tabs>
        <w:spacing w:before="240" w:line="276" w:lineRule="auto"/>
        <w:ind w:left="567" w:firstLine="0"/>
        <w:jc w:val="both"/>
        <w:rPr>
          <w:rFonts w:ascii="Arial" w:hAnsi="Arial" w:cs="Arial"/>
        </w:rPr>
      </w:pPr>
      <w:r w:rsidRPr="003A2075">
        <w:rPr>
          <w:rFonts w:ascii="Arial" w:hAnsi="Arial" w:cs="Arial"/>
        </w:rPr>
        <w:t>Portal Nacional de Contratações Públicas – PNCP, a partir da adoção pelo Município (</w:t>
      </w:r>
      <w:hyperlink r:id="rId161" w:anchor="art176iii" w:history="1">
        <w:r w:rsidRPr="0085658D">
          <w:rPr>
            <w:rStyle w:val="Hyperlink"/>
            <w:rFonts w:ascii="Arial" w:hAnsi="Arial" w:cs="Arial"/>
          </w:rPr>
          <w:t>art. 176, III c/c p. ú. da Lei nº 14.133/2021</w:t>
        </w:r>
      </w:hyperlink>
      <w:r w:rsidRPr="003A2075">
        <w:rPr>
          <w:rFonts w:ascii="Arial" w:hAnsi="Arial" w:cs="Arial"/>
        </w:rPr>
        <w:t>);</w:t>
      </w:r>
    </w:p>
    <w:p w14:paraId="14CB4909" w14:textId="53988EC8" w:rsidR="00256A10" w:rsidRPr="003A2075" w:rsidRDefault="00256A10" w:rsidP="00256A10">
      <w:pPr>
        <w:pStyle w:val="PargrafodaLista"/>
        <w:numPr>
          <w:ilvl w:val="0"/>
          <w:numId w:val="44"/>
        </w:numPr>
        <w:tabs>
          <w:tab w:val="left" w:pos="1134"/>
        </w:tabs>
        <w:spacing w:before="240" w:line="276" w:lineRule="auto"/>
        <w:ind w:left="567" w:firstLine="0"/>
        <w:jc w:val="both"/>
        <w:rPr>
          <w:rFonts w:ascii="Arial" w:hAnsi="Arial" w:cs="Arial"/>
        </w:rPr>
      </w:pPr>
      <w:r w:rsidRPr="003A2075">
        <w:rPr>
          <w:rFonts w:ascii="Arial" w:hAnsi="Arial" w:cs="Arial"/>
        </w:rPr>
        <w:t xml:space="preserve">Página do Município de </w:t>
      </w:r>
      <w:r w:rsidR="009062B2" w:rsidRPr="00A070C6">
        <w:rPr>
          <w:rFonts w:ascii="Arial" w:hAnsi="Arial" w:cs="Arial"/>
        </w:rPr>
        <w:t>Águas Frias (www.aguasfrias.sc.gov.br)</w:t>
      </w:r>
    </w:p>
    <w:p w14:paraId="55BD96C4" w14:textId="77777777" w:rsidR="00256A10" w:rsidRDefault="00256A10" w:rsidP="00256A10">
      <w:pPr>
        <w:pStyle w:val="PargrafodaLista"/>
        <w:numPr>
          <w:ilvl w:val="0"/>
          <w:numId w:val="44"/>
        </w:numPr>
        <w:tabs>
          <w:tab w:val="left" w:pos="1134"/>
        </w:tabs>
        <w:spacing w:before="240" w:line="276" w:lineRule="auto"/>
        <w:ind w:left="567" w:firstLine="0"/>
        <w:jc w:val="both"/>
        <w:rPr>
          <w:rFonts w:ascii="Arial" w:hAnsi="Arial" w:cs="Arial"/>
        </w:rPr>
      </w:pPr>
      <w:r w:rsidRPr="003A2075">
        <w:rPr>
          <w:rFonts w:ascii="Arial" w:hAnsi="Arial" w:cs="Arial"/>
        </w:rPr>
        <w:t>Diário Oficial dos Municípios – DOM (</w:t>
      </w:r>
      <w:hyperlink r:id="rId162" w:anchor="art176" w:history="1">
        <w:r w:rsidRPr="0085658D">
          <w:rPr>
            <w:rStyle w:val="Hyperlink"/>
            <w:rFonts w:ascii="Arial" w:hAnsi="Arial" w:cs="Arial"/>
          </w:rPr>
          <w:t>art. 176, p. ú., I da Lei nº 14.133/2021</w:t>
        </w:r>
      </w:hyperlink>
      <w:r w:rsidRPr="003A2075">
        <w:rPr>
          <w:rFonts w:ascii="Arial" w:hAnsi="Arial" w:cs="Arial"/>
        </w:rPr>
        <w:t>)</w:t>
      </w:r>
      <w:r>
        <w:rPr>
          <w:rFonts w:ascii="Arial" w:hAnsi="Arial" w:cs="Arial"/>
        </w:rPr>
        <w:t>.</w:t>
      </w:r>
    </w:p>
    <w:p w14:paraId="59764AFC" w14:textId="77777777" w:rsidR="00CB347E" w:rsidRPr="00CB347E" w:rsidRDefault="00CB347E" w:rsidP="00A74F29">
      <w:pPr>
        <w:pStyle w:val="PargrafodaLista"/>
        <w:jc w:val="both"/>
        <w:rPr>
          <w:rFonts w:ascii="Arial" w:hAnsi="Arial" w:cs="Arial"/>
        </w:rPr>
      </w:pPr>
    </w:p>
    <w:p w14:paraId="796FF80C" w14:textId="278D3813" w:rsidR="00A74F29" w:rsidRPr="00CB347E" w:rsidRDefault="00A74F29" w:rsidP="001058FD">
      <w:pPr>
        <w:pStyle w:val="Ttulo1"/>
        <w:shd w:val="clear" w:color="auto" w:fill="D9D9D9" w:themeFill="background1" w:themeFillShade="D9"/>
        <w:rPr>
          <w:sz w:val="22"/>
          <w:szCs w:val="22"/>
        </w:rPr>
      </w:pPr>
      <w:r w:rsidRPr="00CB347E">
        <w:rPr>
          <w:sz w:val="22"/>
          <w:szCs w:val="22"/>
        </w:rPr>
        <w:t>CLÁUSULA DÉCIMA SÉTIMA: FORO (art. 92, § 1º)</w:t>
      </w:r>
      <w:r w:rsidR="00CB347E" w:rsidRPr="00CB347E">
        <w:rPr>
          <w:sz w:val="22"/>
          <w:szCs w:val="22"/>
        </w:rPr>
        <w:tab/>
      </w:r>
    </w:p>
    <w:p w14:paraId="578BCB16" w14:textId="77777777" w:rsidR="00A74F29" w:rsidRPr="00A74F29" w:rsidRDefault="00A74F29" w:rsidP="00A74F29">
      <w:pPr>
        <w:pStyle w:val="PargrafodaLista"/>
        <w:jc w:val="both"/>
        <w:rPr>
          <w:rFonts w:ascii="Arial" w:hAnsi="Arial" w:cs="Arial"/>
        </w:rPr>
      </w:pPr>
    </w:p>
    <w:p w14:paraId="3C578EFB" w14:textId="0DBFACF9" w:rsidR="00A74F29" w:rsidRPr="001058FD" w:rsidRDefault="00A74F29" w:rsidP="001058FD">
      <w:pPr>
        <w:jc w:val="both"/>
        <w:rPr>
          <w:rFonts w:ascii="Arial" w:hAnsi="Arial" w:cs="Arial"/>
        </w:rPr>
      </w:pPr>
      <w:r w:rsidRPr="00A74F29">
        <w:rPr>
          <w:rFonts w:ascii="Arial" w:hAnsi="Arial" w:cs="Arial"/>
        </w:rPr>
        <w:t xml:space="preserve">1 - Para as questões decorrentes deste Contrato, fica eleito o Foro da Comarca de Coronel Freitas, Estado de Santa Catarina, com renúncia expressa de qualquer outro, por mais privilegiado que seja. </w:t>
      </w:r>
    </w:p>
    <w:p w14:paraId="0615175E" w14:textId="7F3727F1" w:rsidR="00A74F29" w:rsidRPr="00A74F29" w:rsidRDefault="00A74F29" w:rsidP="00A74F29">
      <w:pPr>
        <w:jc w:val="both"/>
        <w:rPr>
          <w:rFonts w:ascii="Arial" w:hAnsi="Arial" w:cs="Arial"/>
        </w:rPr>
      </w:pPr>
      <w:r w:rsidRPr="00A74F29">
        <w:rPr>
          <w:rFonts w:ascii="Arial" w:hAnsi="Arial" w:cs="Arial"/>
        </w:rPr>
        <w:t>E, por assim estarem de acordo, assinam o presente termo os representantes das partes contratantes, juntamente com as testemunhas abaixo.</w:t>
      </w:r>
    </w:p>
    <w:p w14:paraId="7134B583" w14:textId="3F8E1B67" w:rsidR="00256A10" w:rsidRPr="00A070C6" w:rsidRDefault="00717A83" w:rsidP="00256A10">
      <w:pPr>
        <w:spacing w:before="240" w:line="276" w:lineRule="auto"/>
        <w:jc w:val="center"/>
        <w:rPr>
          <w:rFonts w:ascii="Arial" w:hAnsi="Arial" w:cs="Arial"/>
        </w:rPr>
      </w:pPr>
      <w:r>
        <w:rPr>
          <w:rFonts w:ascii="Arial" w:hAnsi="Arial" w:cs="Arial"/>
        </w:rPr>
        <w:t>Águas Frias – SC, xx de xxxxx de 2023</w:t>
      </w:r>
    </w:p>
    <w:tbl>
      <w:tblPr>
        <w:tblStyle w:val="TabeladeGradeClara1"/>
        <w:tblW w:w="0" w:type="auto"/>
        <w:tblLook w:val="04A0" w:firstRow="1" w:lastRow="0" w:firstColumn="1" w:lastColumn="0" w:noHBand="0" w:noVBand="1"/>
      </w:tblPr>
      <w:tblGrid>
        <w:gridCol w:w="4247"/>
        <w:gridCol w:w="4247"/>
      </w:tblGrid>
      <w:tr w:rsidR="00256A10" w:rsidRPr="003A2075" w14:paraId="36018A85" w14:textId="77777777" w:rsidTr="00A574A2">
        <w:tc>
          <w:tcPr>
            <w:tcW w:w="4247" w:type="dxa"/>
          </w:tcPr>
          <w:p w14:paraId="2134826E" w14:textId="5B47FA5A" w:rsidR="00256A10" w:rsidRPr="003A2075" w:rsidRDefault="00256A10" w:rsidP="00A574A2">
            <w:pPr>
              <w:spacing w:before="240" w:line="276" w:lineRule="auto"/>
              <w:jc w:val="center"/>
              <w:rPr>
                <w:rFonts w:ascii="Arial" w:hAnsi="Arial" w:cs="Arial"/>
              </w:rPr>
            </w:pPr>
          </w:p>
          <w:p w14:paraId="767C896E" w14:textId="77777777" w:rsidR="00256A10" w:rsidRPr="003A2075" w:rsidRDefault="00256A10" w:rsidP="00A574A2">
            <w:pPr>
              <w:spacing w:before="240" w:line="276" w:lineRule="auto"/>
              <w:jc w:val="center"/>
              <w:rPr>
                <w:rFonts w:ascii="Arial" w:hAnsi="Arial" w:cs="Arial"/>
              </w:rPr>
            </w:pPr>
            <w:r w:rsidRPr="003A2075">
              <w:rPr>
                <w:rFonts w:ascii="Arial" w:hAnsi="Arial" w:cs="Arial"/>
              </w:rPr>
              <w:t>________________________________</w:t>
            </w:r>
          </w:p>
          <w:p w14:paraId="22B12824" w14:textId="5E0E1BE1" w:rsidR="00256A10" w:rsidRPr="00717A83" w:rsidRDefault="00717A83" w:rsidP="00717A83">
            <w:pPr>
              <w:pStyle w:val="SemEspaamento"/>
              <w:jc w:val="center"/>
              <w:rPr>
                <w:rFonts w:ascii="Arial" w:hAnsi="Arial" w:cs="Arial"/>
                <w:b/>
                <w:sz w:val="22"/>
                <w:szCs w:val="22"/>
              </w:rPr>
            </w:pPr>
            <w:r w:rsidRPr="00717A83">
              <w:rPr>
                <w:rFonts w:ascii="Arial" w:hAnsi="Arial" w:cs="Arial"/>
                <w:b/>
                <w:sz w:val="22"/>
                <w:szCs w:val="22"/>
              </w:rPr>
              <w:t>LUIZ JOSÉ DAGA</w:t>
            </w:r>
          </w:p>
          <w:p w14:paraId="478F3097" w14:textId="5E506705" w:rsidR="00717A83" w:rsidRPr="00717A83" w:rsidRDefault="00717A83" w:rsidP="00717A83">
            <w:pPr>
              <w:pStyle w:val="SemEspaamento"/>
              <w:jc w:val="center"/>
              <w:rPr>
                <w:rFonts w:ascii="Arial" w:hAnsi="Arial" w:cs="Arial"/>
                <w:b/>
                <w:sz w:val="22"/>
                <w:szCs w:val="22"/>
              </w:rPr>
            </w:pPr>
            <w:r w:rsidRPr="00717A83">
              <w:rPr>
                <w:rFonts w:ascii="Arial" w:hAnsi="Arial" w:cs="Arial"/>
                <w:b/>
                <w:sz w:val="22"/>
                <w:szCs w:val="22"/>
              </w:rPr>
              <w:t>PREFEITO MUNICIPAL</w:t>
            </w:r>
          </w:p>
          <w:p w14:paraId="015DA534" w14:textId="77777777" w:rsidR="00256A10" w:rsidRPr="003A2075" w:rsidRDefault="00256A10" w:rsidP="00717A83">
            <w:pPr>
              <w:pStyle w:val="SemEspaamento"/>
              <w:jc w:val="center"/>
            </w:pPr>
            <w:r w:rsidRPr="00717A83">
              <w:rPr>
                <w:rFonts w:ascii="Arial" w:hAnsi="Arial" w:cs="Arial"/>
                <w:b/>
                <w:sz w:val="22"/>
                <w:szCs w:val="22"/>
              </w:rPr>
              <w:t>CONTRATANTE</w:t>
            </w:r>
          </w:p>
        </w:tc>
        <w:tc>
          <w:tcPr>
            <w:tcW w:w="4247" w:type="dxa"/>
          </w:tcPr>
          <w:p w14:paraId="0097713E" w14:textId="77777777" w:rsidR="00256A10" w:rsidRPr="003A2075" w:rsidRDefault="00256A10" w:rsidP="00A574A2">
            <w:pPr>
              <w:spacing w:before="240" w:line="276" w:lineRule="auto"/>
              <w:jc w:val="center"/>
              <w:rPr>
                <w:rFonts w:ascii="Arial" w:hAnsi="Arial" w:cs="Arial"/>
              </w:rPr>
            </w:pPr>
          </w:p>
          <w:p w14:paraId="4CE01796" w14:textId="77777777" w:rsidR="00256A10" w:rsidRPr="003A2075" w:rsidRDefault="00256A10" w:rsidP="00A574A2">
            <w:pPr>
              <w:spacing w:before="240" w:line="276" w:lineRule="auto"/>
              <w:jc w:val="center"/>
              <w:rPr>
                <w:rFonts w:ascii="Arial" w:hAnsi="Arial" w:cs="Arial"/>
              </w:rPr>
            </w:pPr>
            <w:r w:rsidRPr="003A2075">
              <w:rPr>
                <w:rFonts w:ascii="Arial" w:hAnsi="Arial" w:cs="Arial"/>
              </w:rPr>
              <w:t>_____________________________</w:t>
            </w:r>
          </w:p>
          <w:p w14:paraId="4BF5C672" w14:textId="77777777" w:rsidR="00256A10" w:rsidRPr="00A070C6" w:rsidRDefault="00256A10" w:rsidP="00A574A2">
            <w:pPr>
              <w:spacing w:before="240" w:line="276" w:lineRule="auto"/>
              <w:jc w:val="center"/>
              <w:rPr>
                <w:rFonts w:ascii="Arial" w:hAnsi="Arial" w:cs="Arial"/>
              </w:rPr>
            </w:pPr>
            <w:r w:rsidRPr="00A070C6">
              <w:rPr>
                <w:rFonts w:ascii="Arial" w:hAnsi="Arial" w:cs="Arial"/>
              </w:rPr>
              <w:t>XXX</w:t>
            </w:r>
          </w:p>
          <w:p w14:paraId="2ECAD2B1" w14:textId="77777777" w:rsidR="00256A10" w:rsidRPr="003A2075" w:rsidRDefault="00256A10" w:rsidP="00A574A2">
            <w:pPr>
              <w:spacing w:before="240" w:line="276" w:lineRule="auto"/>
              <w:jc w:val="center"/>
              <w:rPr>
                <w:rFonts w:ascii="Arial" w:hAnsi="Arial" w:cs="Arial"/>
              </w:rPr>
            </w:pPr>
            <w:r w:rsidRPr="003A2075">
              <w:rPr>
                <w:rFonts w:ascii="Arial" w:hAnsi="Arial" w:cs="Arial"/>
              </w:rPr>
              <w:t>CONTRATADO</w:t>
            </w:r>
          </w:p>
        </w:tc>
      </w:tr>
      <w:tr w:rsidR="00256A10" w:rsidRPr="003A2075" w14:paraId="740507B4" w14:textId="77777777" w:rsidTr="00A574A2">
        <w:tc>
          <w:tcPr>
            <w:tcW w:w="4247" w:type="dxa"/>
          </w:tcPr>
          <w:p w14:paraId="742BEF53" w14:textId="77777777" w:rsidR="00256A10" w:rsidRPr="003A2075" w:rsidRDefault="00256A10" w:rsidP="00A574A2">
            <w:pPr>
              <w:spacing w:before="240" w:line="276" w:lineRule="auto"/>
              <w:jc w:val="both"/>
              <w:rPr>
                <w:rFonts w:ascii="Arial" w:hAnsi="Arial" w:cs="Arial"/>
              </w:rPr>
            </w:pPr>
            <w:r w:rsidRPr="003A2075">
              <w:rPr>
                <w:rFonts w:ascii="Arial" w:hAnsi="Arial" w:cs="Arial"/>
              </w:rPr>
              <w:t>1ª Testemunha</w:t>
            </w:r>
          </w:p>
          <w:p w14:paraId="54892947" w14:textId="77777777" w:rsidR="00256A10" w:rsidRPr="003A2075" w:rsidRDefault="00256A10" w:rsidP="00A574A2">
            <w:pPr>
              <w:spacing w:before="240" w:line="276" w:lineRule="auto"/>
              <w:jc w:val="both"/>
              <w:rPr>
                <w:rFonts w:ascii="Arial" w:hAnsi="Arial" w:cs="Arial"/>
              </w:rPr>
            </w:pPr>
            <w:r w:rsidRPr="003A2075">
              <w:rPr>
                <w:rFonts w:ascii="Arial" w:hAnsi="Arial" w:cs="Arial"/>
              </w:rPr>
              <w:t>Nome:</w:t>
            </w:r>
          </w:p>
        </w:tc>
        <w:tc>
          <w:tcPr>
            <w:tcW w:w="4247" w:type="dxa"/>
          </w:tcPr>
          <w:p w14:paraId="2D0178D0" w14:textId="77777777" w:rsidR="00256A10" w:rsidRPr="003A2075" w:rsidRDefault="00256A10" w:rsidP="00A574A2">
            <w:pPr>
              <w:spacing w:before="240" w:line="276" w:lineRule="auto"/>
              <w:jc w:val="both"/>
              <w:rPr>
                <w:rFonts w:ascii="Arial" w:hAnsi="Arial" w:cs="Arial"/>
              </w:rPr>
            </w:pPr>
            <w:r w:rsidRPr="003A2075">
              <w:rPr>
                <w:rFonts w:ascii="Arial" w:hAnsi="Arial" w:cs="Arial"/>
              </w:rPr>
              <w:t>2ª Testemunha</w:t>
            </w:r>
          </w:p>
          <w:p w14:paraId="2C848C3F" w14:textId="77777777" w:rsidR="00256A10" w:rsidRPr="003A2075" w:rsidRDefault="00256A10" w:rsidP="00A574A2">
            <w:pPr>
              <w:spacing w:before="240" w:line="276" w:lineRule="auto"/>
              <w:jc w:val="both"/>
              <w:rPr>
                <w:rFonts w:ascii="Arial" w:hAnsi="Arial" w:cs="Arial"/>
              </w:rPr>
            </w:pPr>
            <w:r w:rsidRPr="003A2075">
              <w:rPr>
                <w:rFonts w:ascii="Arial" w:hAnsi="Arial" w:cs="Arial"/>
              </w:rPr>
              <w:t>Nome:</w:t>
            </w:r>
          </w:p>
        </w:tc>
      </w:tr>
    </w:tbl>
    <w:p w14:paraId="73F51DED" w14:textId="77777777" w:rsidR="009E32B1" w:rsidRDefault="009E32B1" w:rsidP="00256A10">
      <w:pPr>
        <w:spacing w:before="240" w:line="276" w:lineRule="auto"/>
        <w:jc w:val="center"/>
        <w:rPr>
          <w:rFonts w:ascii="Arial" w:hAnsi="Arial" w:cs="Arial"/>
          <w:bCs/>
        </w:rPr>
      </w:pPr>
    </w:p>
    <w:p w14:paraId="389F2052" w14:textId="77777777" w:rsidR="004D608B" w:rsidRPr="00717A83" w:rsidRDefault="004D608B" w:rsidP="00717A83">
      <w:pPr>
        <w:spacing w:before="240" w:line="276" w:lineRule="auto"/>
        <w:jc w:val="center"/>
        <w:rPr>
          <w:rFonts w:ascii="Arial" w:hAnsi="Arial" w:cs="Arial"/>
          <w:bCs/>
        </w:rPr>
      </w:pPr>
    </w:p>
    <w:p w14:paraId="4BA7ADC0" w14:textId="5CAD2999" w:rsidR="004D608B" w:rsidRPr="00717A83" w:rsidRDefault="00717A83" w:rsidP="00717A83">
      <w:pPr>
        <w:pStyle w:val="SemEspaamento"/>
        <w:jc w:val="center"/>
        <w:rPr>
          <w:rFonts w:ascii="Arial" w:hAnsi="Arial" w:cs="Arial"/>
          <w:sz w:val="22"/>
          <w:szCs w:val="22"/>
        </w:rPr>
      </w:pPr>
      <w:r w:rsidRPr="00717A83">
        <w:rPr>
          <w:rFonts w:ascii="Arial" w:hAnsi="Arial" w:cs="Arial"/>
          <w:sz w:val="22"/>
          <w:szCs w:val="22"/>
        </w:rPr>
        <w:t>JHONAS PEZZINI</w:t>
      </w:r>
    </w:p>
    <w:p w14:paraId="02043ABF" w14:textId="7A21CD63" w:rsidR="00717A83" w:rsidRPr="00717A83" w:rsidRDefault="00717A83" w:rsidP="00717A83">
      <w:pPr>
        <w:pStyle w:val="SemEspaamento"/>
        <w:jc w:val="center"/>
        <w:rPr>
          <w:rFonts w:ascii="Arial" w:hAnsi="Arial" w:cs="Arial"/>
          <w:sz w:val="22"/>
          <w:szCs w:val="22"/>
        </w:rPr>
      </w:pPr>
      <w:r w:rsidRPr="00717A83">
        <w:rPr>
          <w:rFonts w:ascii="Arial" w:hAnsi="Arial" w:cs="Arial"/>
          <w:sz w:val="22"/>
          <w:szCs w:val="22"/>
        </w:rPr>
        <w:t>Assessor Jurídico</w:t>
      </w:r>
    </w:p>
    <w:p w14:paraId="101CA50E" w14:textId="591CFB59" w:rsidR="004D608B" w:rsidRDefault="00717A83" w:rsidP="004D608B">
      <w:pPr>
        <w:jc w:val="center"/>
        <w:rPr>
          <w:rFonts w:ascii="Arial" w:hAnsi="Arial" w:cs="Arial"/>
          <w:sz w:val="20"/>
          <w:szCs w:val="20"/>
        </w:rPr>
      </w:pPr>
      <w:r>
        <w:rPr>
          <w:rFonts w:ascii="Arial" w:hAnsi="Arial" w:cs="Arial"/>
          <w:sz w:val="20"/>
          <w:szCs w:val="20"/>
        </w:rPr>
        <w:t>OAB/SC33678</w:t>
      </w:r>
    </w:p>
    <w:p w14:paraId="35F4B612" w14:textId="77777777" w:rsidR="004D608B" w:rsidRDefault="004D608B" w:rsidP="004D608B">
      <w:pPr>
        <w:jc w:val="center"/>
        <w:rPr>
          <w:rFonts w:ascii="Arial" w:hAnsi="Arial" w:cs="Arial"/>
          <w:sz w:val="20"/>
          <w:szCs w:val="20"/>
        </w:rPr>
      </w:pPr>
    </w:p>
    <w:p w14:paraId="07F99BEC" w14:textId="77777777" w:rsidR="004D608B" w:rsidRDefault="004D608B" w:rsidP="004D608B">
      <w:pPr>
        <w:shd w:val="clear" w:color="auto" w:fill="A6A6A6" w:themeFill="background1" w:themeFillShade="A6"/>
        <w:jc w:val="center"/>
        <w:rPr>
          <w:rFonts w:ascii="Arial" w:hAnsi="Arial" w:cs="Arial"/>
          <w:sz w:val="20"/>
          <w:szCs w:val="20"/>
        </w:rPr>
      </w:pPr>
    </w:p>
    <w:p w14:paraId="0DDF55E0" w14:textId="044872D4" w:rsidR="004D608B" w:rsidRDefault="0053679D" w:rsidP="004D608B">
      <w:pPr>
        <w:pStyle w:val="Ttulo1"/>
        <w:shd w:val="clear" w:color="auto" w:fill="A6A6A6" w:themeFill="background1" w:themeFillShade="A6"/>
        <w:jc w:val="center"/>
      </w:pPr>
      <w:r>
        <w:t xml:space="preserve">ANEXO VII- APLICAÇÃO AOS ARTIGOS 42 </w:t>
      </w:r>
      <w:r w:rsidR="002E69C7">
        <w:t>AO 49 DA LEI COMPLEMENTAR Nº123</w:t>
      </w:r>
      <w:bookmarkStart w:id="80" w:name="_GoBack"/>
      <w:bookmarkEnd w:id="80"/>
      <w:r>
        <w:t>/2006</w:t>
      </w:r>
    </w:p>
    <w:p w14:paraId="2FADB835" w14:textId="77777777" w:rsidR="004D608B" w:rsidRPr="00D71859" w:rsidRDefault="004D608B" w:rsidP="0053679D">
      <w:pPr>
        <w:rPr>
          <w:rFonts w:ascii="Arial" w:hAnsi="Arial" w:cs="Arial"/>
          <w:sz w:val="20"/>
          <w:szCs w:val="20"/>
        </w:rPr>
      </w:pPr>
    </w:p>
    <w:p w14:paraId="36808473" w14:textId="77777777" w:rsidR="004D608B" w:rsidRPr="00D71859" w:rsidRDefault="004D608B" w:rsidP="004D608B">
      <w:pPr>
        <w:jc w:val="center"/>
        <w:rPr>
          <w:rFonts w:ascii="Arial" w:hAnsi="Arial" w:cs="Arial"/>
          <w:sz w:val="20"/>
          <w:szCs w:val="20"/>
        </w:rPr>
      </w:pPr>
    </w:p>
    <w:p w14:paraId="7B65F648" w14:textId="77777777" w:rsidR="004D608B" w:rsidRPr="00D71859" w:rsidRDefault="004D608B" w:rsidP="004D608B">
      <w:pPr>
        <w:jc w:val="center"/>
        <w:rPr>
          <w:rFonts w:ascii="Arial" w:hAnsi="Arial" w:cs="Arial"/>
          <w:sz w:val="20"/>
          <w:szCs w:val="20"/>
        </w:rPr>
      </w:pPr>
    </w:p>
    <w:p w14:paraId="123B164F" w14:textId="77777777" w:rsidR="0053679D" w:rsidRDefault="004D608B" w:rsidP="004D608B">
      <w:pPr>
        <w:jc w:val="center"/>
        <w:rPr>
          <w:rFonts w:ascii="Arial" w:hAnsi="Arial" w:cs="Arial"/>
          <w:b/>
          <w:sz w:val="20"/>
          <w:szCs w:val="20"/>
        </w:rPr>
      </w:pPr>
      <w:r w:rsidRPr="00D71859">
        <w:rPr>
          <w:rFonts w:ascii="Arial" w:hAnsi="Arial" w:cs="Arial"/>
          <w:b/>
          <w:sz w:val="20"/>
          <w:szCs w:val="20"/>
        </w:rPr>
        <w:t xml:space="preserve">APLICAÇÃO DOS ARTS. 42 AO 49 DA LEI COMPLEMENTAR Nº 123/2006 </w:t>
      </w:r>
      <w:r w:rsidR="0053679D">
        <w:rPr>
          <w:rFonts w:ascii="Arial" w:hAnsi="Arial" w:cs="Arial"/>
          <w:b/>
          <w:sz w:val="20"/>
          <w:szCs w:val="20"/>
        </w:rPr>
        <w:t xml:space="preserve"> </w:t>
      </w:r>
    </w:p>
    <w:p w14:paraId="11A62571" w14:textId="5403A069" w:rsidR="004D608B" w:rsidRPr="00D71859" w:rsidRDefault="0053679D" w:rsidP="004D608B">
      <w:pPr>
        <w:jc w:val="center"/>
        <w:rPr>
          <w:rFonts w:ascii="Arial" w:hAnsi="Arial" w:cs="Arial"/>
          <w:b/>
          <w:sz w:val="20"/>
          <w:szCs w:val="20"/>
        </w:rPr>
      </w:pPr>
      <w:r>
        <w:rPr>
          <w:rFonts w:ascii="Arial" w:hAnsi="Arial" w:cs="Arial"/>
          <w:b/>
          <w:sz w:val="20"/>
          <w:szCs w:val="20"/>
        </w:rPr>
        <w:t>(quando a empresa se enquadrar nesse situação – EPP, ME e MEI)</w:t>
      </w:r>
    </w:p>
    <w:p w14:paraId="2DF70824" w14:textId="77777777" w:rsidR="004D608B" w:rsidRPr="00D71859" w:rsidRDefault="004D608B" w:rsidP="004D608B">
      <w:pPr>
        <w:jc w:val="center"/>
        <w:rPr>
          <w:rFonts w:ascii="Arial" w:hAnsi="Arial" w:cs="Arial"/>
          <w:sz w:val="20"/>
          <w:szCs w:val="20"/>
        </w:rPr>
      </w:pPr>
    </w:p>
    <w:p w14:paraId="7900075F" w14:textId="77777777" w:rsidR="004D608B" w:rsidRDefault="004D608B" w:rsidP="004D608B">
      <w:pPr>
        <w:jc w:val="both"/>
        <w:rPr>
          <w:rFonts w:ascii="Arial" w:hAnsi="Arial" w:cs="Arial"/>
          <w:sz w:val="20"/>
          <w:szCs w:val="20"/>
        </w:rPr>
      </w:pPr>
    </w:p>
    <w:p w14:paraId="1127AD7E" w14:textId="77777777" w:rsidR="004D608B" w:rsidRDefault="004D608B" w:rsidP="004D608B">
      <w:pPr>
        <w:jc w:val="both"/>
        <w:rPr>
          <w:rFonts w:ascii="Arial" w:hAnsi="Arial" w:cs="Arial"/>
          <w:sz w:val="20"/>
          <w:szCs w:val="20"/>
        </w:rPr>
      </w:pPr>
    </w:p>
    <w:p w14:paraId="3A37767E" w14:textId="77777777" w:rsidR="004D608B" w:rsidRPr="00D71859" w:rsidRDefault="004D608B" w:rsidP="004D608B">
      <w:pPr>
        <w:jc w:val="both"/>
        <w:rPr>
          <w:rFonts w:ascii="Arial" w:hAnsi="Arial" w:cs="Arial"/>
          <w:sz w:val="20"/>
          <w:szCs w:val="20"/>
        </w:rPr>
      </w:pPr>
    </w:p>
    <w:p w14:paraId="7CC990B1" w14:textId="77777777" w:rsidR="004D608B" w:rsidRPr="00D71859" w:rsidRDefault="004D608B" w:rsidP="004D608B">
      <w:pPr>
        <w:jc w:val="both"/>
        <w:rPr>
          <w:rFonts w:ascii="Arial" w:hAnsi="Arial" w:cs="Arial"/>
          <w:sz w:val="20"/>
          <w:szCs w:val="20"/>
        </w:rPr>
      </w:pPr>
      <w:r w:rsidRPr="00D71859">
        <w:rPr>
          <w:rFonts w:ascii="Arial" w:hAnsi="Arial" w:cs="Arial"/>
          <w:sz w:val="20"/>
          <w:szCs w:val="20"/>
        </w:rPr>
        <w:t xml:space="preserve">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 </w:t>
      </w:r>
    </w:p>
    <w:p w14:paraId="5BC0DD18" w14:textId="77777777" w:rsidR="004D608B" w:rsidRPr="00D71859" w:rsidRDefault="004D608B" w:rsidP="004D608B">
      <w:pPr>
        <w:jc w:val="both"/>
        <w:rPr>
          <w:rFonts w:ascii="Arial" w:hAnsi="Arial" w:cs="Arial"/>
          <w:sz w:val="20"/>
          <w:szCs w:val="20"/>
        </w:rPr>
      </w:pPr>
      <w:r w:rsidRPr="00D71859">
        <w:rPr>
          <w:rFonts w:ascii="Arial" w:hAnsi="Arial" w:cs="Arial"/>
          <w:sz w:val="20"/>
          <w:szCs w:val="20"/>
        </w:rPr>
        <w:t xml:space="preserve">Por ser expressão da verdade, assumo inteira responsabilidade por esta declaração, sob pena do art. 299 do Código Penal. </w:t>
      </w:r>
    </w:p>
    <w:p w14:paraId="10EED93C" w14:textId="77777777" w:rsidR="004D608B" w:rsidRPr="00D71859" w:rsidRDefault="004D608B" w:rsidP="004D608B">
      <w:pPr>
        <w:jc w:val="center"/>
        <w:rPr>
          <w:rFonts w:ascii="Arial" w:hAnsi="Arial" w:cs="Arial"/>
          <w:sz w:val="20"/>
          <w:szCs w:val="20"/>
        </w:rPr>
      </w:pPr>
    </w:p>
    <w:p w14:paraId="36107B69" w14:textId="77777777" w:rsidR="004D608B" w:rsidRPr="00D71859" w:rsidRDefault="004D608B" w:rsidP="004D608B">
      <w:pPr>
        <w:jc w:val="center"/>
        <w:rPr>
          <w:rFonts w:ascii="Arial" w:hAnsi="Arial" w:cs="Arial"/>
          <w:sz w:val="20"/>
          <w:szCs w:val="20"/>
        </w:rPr>
      </w:pPr>
      <w:r w:rsidRPr="00D71859">
        <w:rPr>
          <w:rFonts w:ascii="Arial" w:hAnsi="Arial" w:cs="Arial"/>
          <w:sz w:val="20"/>
          <w:szCs w:val="20"/>
        </w:rPr>
        <w:t>(LOCAL), (DATA). ______________________________________</w:t>
      </w:r>
    </w:p>
    <w:p w14:paraId="315B2FDB" w14:textId="77777777" w:rsidR="004D608B" w:rsidRPr="00D71859" w:rsidRDefault="004D608B" w:rsidP="004D608B">
      <w:pPr>
        <w:jc w:val="center"/>
        <w:rPr>
          <w:rFonts w:ascii="Arial" w:hAnsi="Arial" w:cs="Arial"/>
          <w:sz w:val="20"/>
          <w:szCs w:val="20"/>
        </w:rPr>
      </w:pPr>
    </w:p>
    <w:p w14:paraId="1247ADB1" w14:textId="77777777" w:rsidR="004D608B" w:rsidRPr="00D71859" w:rsidRDefault="004D608B" w:rsidP="004D608B">
      <w:pPr>
        <w:jc w:val="center"/>
        <w:rPr>
          <w:rFonts w:ascii="Arial" w:hAnsi="Arial" w:cs="Arial"/>
          <w:sz w:val="20"/>
          <w:szCs w:val="20"/>
        </w:rPr>
      </w:pPr>
    </w:p>
    <w:p w14:paraId="62DF1D90" w14:textId="77777777" w:rsidR="004D608B" w:rsidRPr="00D71859" w:rsidRDefault="004D608B" w:rsidP="004D608B">
      <w:pPr>
        <w:jc w:val="center"/>
        <w:rPr>
          <w:rFonts w:ascii="Arial" w:hAnsi="Arial" w:cs="Arial"/>
          <w:sz w:val="20"/>
          <w:szCs w:val="20"/>
        </w:rPr>
      </w:pPr>
    </w:p>
    <w:p w14:paraId="247E1B58" w14:textId="77777777" w:rsidR="004D608B" w:rsidRPr="00D71859" w:rsidRDefault="004D608B" w:rsidP="004D608B">
      <w:pPr>
        <w:jc w:val="center"/>
        <w:rPr>
          <w:rFonts w:ascii="Arial" w:hAnsi="Arial" w:cs="Arial"/>
          <w:sz w:val="20"/>
          <w:szCs w:val="20"/>
        </w:rPr>
      </w:pPr>
    </w:p>
    <w:p w14:paraId="14EBC661" w14:textId="77777777" w:rsidR="004D608B" w:rsidRPr="00D71859" w:rsidRDefault="004D608B" w:rsidP="004D608B">
      <w:pPr>
        <w:jc w:val="center"/>
        <w:rPr>
          <w:rFonts w:ascii="Arial" w:hAnsi="Arial" w:cs="Arial"/>
          <w:sz w:val="20"/>
          <w:szCs w:val="20"/>
        </w:rPr>
      </w:pPr>
      <w:r w:rsidRPr="00D71859">
        <w:rPr>
          <w:rFonts w:ascii="Arial" w:hAnsi="Arial" w:cs="Arial"/>
          <w:sz w:val="20"/>
          <w:szCs w:val="20"/>
        </w:rPr>
        <w:t>___________________________</w:t>
      </w:r>
    </w:p>
    <w:p w14:paraId="34262EB0" w14:textId="77777777" w:rsidR="004D608B" w:rsidRPr="00D71859" w:rsidRDefault="004D608B" w:rsidP="004D608B">
      <w:pPr>
        <w:jc w:val="center"/>
        <w:rPr>
          <w:rFonts w:ascii="Arial" w:hAnsi="Arial" w:cs="Arial"/>
          <w:sz w:val="20"/>
          <w:szCs w:val="20"/>
        </w:rPr>
      </w:pPr>
      <w:r w:rsidRPr="00D71859">
        <w:rPr>
          <w:rFonts w:ascii="Arial" w:hAnsi="Arial" w:cs="Arial"/>
          <w:sz w:val="20"/>
          <w:szCs w:val="20"/>
        </w:rPr>
        <w:t xml:space="preserve"> (LICITANTE – CNPJ/CPF)</w:t>
      </w:r>
    </w:p>
    <w:p w14:paraId="7ECA23BE" w14:textId="2BCA2E5B" w:rsidR="004D608B" w:rsidRPr="004D608B" w:rsidRDefault="004D608B" w:rsidP="004D608B">
      <w:pPr>
        <w:tabs>
          <w:tab w:val="left" w:pos="6360"/>
        </w:tabs>
      </w:pPr>
    </w:p>
    <w:sectPr w:rsidR="004D608B" w:rsidRPr="004D608B" w:rsidSect="0053679D">
      <w:pgSz w:w="11906" w:h="16838"/>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49201" w16cex:dateUtc="2023-05-09T1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9CE284" w16cid:durableId="2804920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F1EBE" w14:textId="77777777" w:rsidR="00694256" w:rsidRDefault="00694256" w:rsidP="005E04F6">
      <w:pPr>
        <w:spacing w:after="0" w:line="240" w:lineRule="auto"/>
      </w:pPr>
      <w:r>
        <w:separator/>
      </w:r>
    </w:p>
  </w:endnote>
  <w:endnote w:type="continuationSeparator" w:id="0">
    <w:p w14:paraId="55BAFF9C" w14:textId="77777777" w:rsidR="00694256" w:rsidRDefault="00694256" w:rsidP="005E0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6"/>
        <w:szCs w:val="16"/>
      </w:rPr>
      <w:id w:val="257868757"/>
      <w:docPartObj>
        <w:docPartGallery w:val="Page Numbers (Bottom of Page)"/>
        <w:docPartUnique/>
      </w:docPartObj>
    </w:sdtPr>
    <w:sdtContent>
      <w:sdt>
        <w:sdtPr>
          <w:rPr>
            <w:rFonts w:ascii="Times New Roman" w:hAnsi="Times New Roman" w:cs="Times New Roman"/>
            <w:sz w:val="16"/>
            <w:szCs w:val="16"/>
          </w:rPr>
          <w:id w:val="1728636285"/>
          <w:docPartObj>
            <w:docPartGallery w:val="Page Numbers (Top of Page)"/>
            <w:docPartUnique/>
          </w:docPartObj>
        </w:sdtPr>
        <w:sdtContent>
          <w:p w14:paraId="43805F23" w14:textId="34056546" w:rsidR="00EA6F8A" w:rsidRPr="005E04F6" w:rsidRDefault="00EA6F8A" w:rsidP="005E04F6">
            <w:pPr>
              <w:pStyle w:val="Rodap"/>
              <w:jc w:val="center"/>
              <w:rPr>
                <w:rFonts w:ascii="Times New Roman" w:hAnsi="Times New Roman" w:cs="Times New Roman"/>
                <w:sz w:val="16"/>
                <w:szCs w:val="16"/>
              </w:rPr>
            </w:pPr>
            <w:r w:rsidRPr="0094476F">
              <w:rPr>
                <w:rFonts w:ascii="Arial" w:hAnsi="Arial" w:cs="Arial"/>
                <w:sz w:val="16"/>
                <w:szCs w:val="16"/>
              </w:rPr>
              <w:t xml:space="preserve">Página </w:t>
            </w:r>
            <w:r w:rsidRPr="0094476F">
              <w:rPr>
                <w:rFonts w:ascii="Arial" w:hAnsi="Arial" w:cs="Arial"/>
                <w:b/>
                <w:bCs/>
                <w:sz w:val="16"/>
                <w:szCs w:val="16"/>
              </w:rPr>
              <w:fldChar w:fldCharType="begin"/>
            </w:r>
            <w:r w:rsidRPr="0094476F">
              <w:rPr>
                <w:rFonts w:ascii="Arial" w:hAnsi="Arial" w:cs="Arial"/>
                <w:b/>
                <w:bCs/>
                <w:sz w:val="16"/>
                <w:szCs w:val="16"/>
              </w:rPr>
              <w:instrText>PAGE</w:instrText>
            </w:r>
            <w:r w:rsidRPr="0094476F">
              <w:rPr>
                <w:rFonts w:ascii="Arial" w:hAnsi="Arial" w:cs="Arial"/>
                <w:b/>
                <w:bCs/>
                <w:sz w:val="16"/>
                <w:szCs w:val="16"/>
              </w:rPr>
              <w:fldChar w:fldCharType="separate"/>
            </w:r>
            <w:r w:rsidR="00C562C3">
              <w:rPr>
                <w:rFonts w:ascii="Arial" w:hAnsi="Arial" w:cs="Arial"/>
                <w:b/>
                <w:bCs/>
                <w:noProof/>
                <w:sz w:val="16"/>
                <w:szCs w:val="16"/>
              </w:rPr>
              <w:t>60</w:t>
            </w:r>
            <w:r w:rsidRPr="0094476F">
              <w:rPr>
                <w:rFonts w:ascii="Arial" w:hAnsi="Arial" w:cs="Arial"/>
                <w:b/>
                <w:bCs/>
                <w:sz w:val="16"/>
                <w:szCs w:val="16"/>
              </w:rPr>
              <w:fldChar w:fldCharType="end"/>
            </w:r>
            <w:r w:rsidRPr="0094476F">
              <w:rPr>
                <w:rFonts w:ascii="Arial" w:hAnsi="Arial" w:cs="Arial"/>
                <w:sz w:val="16"/>
                <w:szCs w:val="16"/>
              </w:rPr>
              <w:t xml:space="preserve"> de </w:t>
            </w:r>
            <w:r w:rsidRPr="0094476F">
              <w:rPr>
                <w:rFonts w:ascii="Arial" w:hAnsi="Arial" w:cs="Arial"/>
                <w:b/>
                <w:bCs/>
                <w:sz w:val="16"/>
                <w:szCs w:val="16"/>
              </w:rPr>
              <w:fldChar w:fldCharType="begin"/>
            </w:r>
            <w:r w:rsidRPr="0094476F">
              <w:rPr>
                <w:rFonts w:ascii="Arial" w:hAnsi="Arial" w:cs="Arial"/>
                <w:b/>
                <w:bCs/>
                <w:sz w:val="16"/>
                <w:szCs w:val="16"/>
              </w:rPr>
              <w:instrText>NUMPAGES</w:instrText>
            </w:r>
            <w:r w:rsidRPr="0094476F">
              <w:rPr>
                <w:rFonts w:ascii="Arial" w:hAnsi="Arial" w:cs="Arial"/>
                <w:b/>
                <w:bCs/>
                <w:sz w:val="16"/>
                <w:szCs w:val="16"/>
              </w:rPr>
              <w:fldChar w:fldCharType="separate"/>
            </w:r>
            <w:r w:rsidR="00C562C3">
              <w:rPr>
                <w:rFonts w:ascii="Arial" w:hAnsi="Arial" w:cs="Arial"/>
                <w:b/>
                <w:bCs/>
                <w:noProof/>
                <w:sz w:val="16"/>
                <w:szCs w:val="16"/>
              </w:rPr>
              <w:t>60</w:t>
            </w:r>
            <w:r w:rsidRPr="0094476F">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FA0BF" w14:textId="77777777" w:rsidR="00694256" w:rsidRDefault="00694256" w:rsidP="005E04F6">
      <w:pPr>
        <w:spacing w:after="0" w:line="240" w:lineRule="auto"/>
      </w:pPr>
      <w:r>
        <w:separator/>
      </w:r>
    </w:p>
  </w:footnote>
  <w:footnote w:type="continuationSeparator" w:id="0">
    <w:p w14:paraId="14CFB32A" w14:textId="77777777" w:rsidR="00694256" w:rsidRDefault="00694256" w:rsidP="005E04F6">
      <w:pPr>
        <w:spacing w:after="0" w:line="240" w:lineRule="auto"/>
      </w:pPr>
      <w:r>
        <w:continuationSeparator/>
      </w:r>
    </w:p>
  </w:footnote>
  <w:footnote w:id="1">
    <w:p w14:paraId="2907F1C1" w14:textId="77777777" w:rsidR="00EA6F8A" w:rsidRPr="00062244" w:rsidRDefault="00EA6F8A" w:rsidP="00166065">
      <w:pPr>
        <w:pStyle w:val="Textodenotaderodap"/>
        <w:rPr>
          <w:rFonts w:ascii="Arial" w:hAnsi="Arial" w:cs="Arial"/>
          <w:sz w:val="16"/>
          <w:szCs w:val="16"/>
        </w:rPr>
      </w:pPr>
      <w:r w:rsidRPr="00062244">
        <w:rPr>
          <w:rStyle w:val="Refdenotaderodap"/>
          <w:rFonts w:ascii="Arial" w:hAnsi="Arial" w:cs="Arial"/>
          <w:sz w:val="16"/>
          <w:szCs w:val="16"/>
        </w:rPr>
        <w:footnoteRef/>
      </w:r>
      <w:r w:rsidRPr="00062244">
        <w:rPr>
          <w:rFonts w:ascii="Arial" w:hAnsi="Arial" w:cs="Arial"/>
          <w:sz w:val="16"/>
          <w:szCs w:val="16"/>
        </w:rPr>
        <w:t xml:space="preserve"> </w:t>
      </w:r>
      <w:r w:rsidRPr="00062244">
        <w:rPr>
          <w:rFonts w:ascii="Arial" w:hAnsi="Arial" w:cs="Arial"/>
          <w:b/>
          <w:bCs/>
          <w:sz w:val="16"/>
          <w:szCs w:val="16"/>
        </w:rPr>
        <w:t>Contratação inidônea</w:t>
      </w:r>
    </w:p>
    <w:p w14:paraId="30D238E1" w14:textId="77777777" w:rsidR="00EA6F8A" w:rsidRPr="00062244" w:rsidRDefault="00EA6F8A" w:rsidP="00166065">
      <w:pPr>
        <w:pStyle w:val="Textodenotaderodap"/>
        <w:rPr>
          <w:rFonts w:ascii="Arial" w:hAnsi="Arial" w:cs="Arial"/>
          <w:sz w:val="16"/>
          <w:szCs w:val="16"/>
        </w:rPr>
      </w:pPr>
      <w:r w:rsidRPr="00062244">
        <w:rPr>
          <w:rFonts w:ascii="Arial" w:hAnsi="Arial" w:cs="Arial"/>
          <w:sz w:val="16"/>
          <w:szCs w:val="16"/>
        </w:rPr>
        <w:t>Art. 337-M. Admitir à licitação empresa ou profissional declarado inidôneo:</w:t>
      </w:r>
    </w:p>
    <w:p w14:paraId="0BDCD952" w14:textId="77777777" w:rsidR="00EA6F8A" w:rsidRPr="00062244" w:rsidRDefault="00EA6F8A" w:rsidP="00166065">
      <w:pPr>
        <w:pStyle w:val="Textodenotaderodap"/>
        <w:rPr>
          <w:rFonts w:ascii="Arial" w:hAnsi="Arial" w:cs="Arial"/>
          <w:sz w:val="16"/>
          <w:szCs w:val="16"/>
        </w:rPr>
      </w:pPr>
      <w:r w:rsidRPr="00062244">
        <w:rPr>
          <w:rFonts w:ascii="Arial" w:hAnsi="Arial" w:cs="Arial"/>
          <w:sz w:val="16"/>
          <w:szCs w:val="16"/>
        </w:rPr>
        <w:t>Pena - reclusão, de 1 (um) ano a 3 (três) anos, e multa.</w:t>
      </w:r>
    </w:p>
    <w:p w14:paraId="3289E081" w14:textId="77777777" w:rsidR="00EA6F8A" w:rsidRPr="00062244" w:rsidRDefault="00EA6F8A" w:rsidP="00166065">
      <w:pPr>
        <w:pStyle w:val="Textodenotaderodap"/>
        <w:rPr>
          <w:rFonts w:ascii="Arial" w:hAnsi="Arial" w:cs="Arial"/>
          <w:sz w:val="16"/>
          <w:szCs w:val="16"/>
        </w:rPr>
      </w:pPr>
      <w:r w:rsidRPr="00062244">
        <w:rPr>
          <w:rFonts w:ascii="Arial" w:hAnsi="Arial" w:cs="Arial"/>
          <w:sz w:val="16"/>
          <w:szCs w:val="16"/>
        </w:rPr>
        <w:t>§ 1º Celebrar contrato com empresa ou profissional declarado inidôneo:</w:t>
      </w:r>
    </w:p>
    <w:p w14:paraId="6E7673CD" w14:textId="77777777" w:rsidR="00EA6F8A" w:rsidRPr="00062244" w:rsidRDefault="00EA6F8A" w:rsidP="00166065">
      <w:pPr>
        <w:pStyle w:val="Textodenotaderodap"/>
        <w:rPr>
          <w:rFonts w:ascii="Arial" w:hAnsi="Arial" w:cs="Arial"/>
          <w:sz w:val="16"/>
          <w:szCs w:val="16"/>
        </w:rPr>
      </w:pPr>
      <w:r w:rsidRPr="00062244">
        <w:rPr>
          <w:rFonts w:ascii="Arial" w:hAnsi="Arial" w:cs="Arial"/>
          <w:sz w:val="16"/>
          <w:szCs w:val="16"/>
        </w:rPr>
        <w:t>Pena - reclusão, de 3 (três) anos a 6 (seis) anos, e multa.</w:t>
      </w:r>
    </w:p>
    <w:p w14:paraId="51456F7D" w14:textId="77777777" w:rsidR="00EA6F8A" w:rsidRDefault="00EA6F8A" w:rsidP="00166065">
      <w:pPr>
        <w:pStyle w:val="Textodenotaderodap"/>
        <w:rPr>
          <w:rFonts w:ascii="Arial" w:hAnsi="Arial" w:cs="Arial"/>
          <w:sz w:val="16"/>
          <w:szCs w:val="16"/>
        </w:rPr>
      </w:pPr>
      <w:r w:rsidRPr="00062244">
        <w:rPr>
          <w:rFonts w:ascii="Arial" w:hAnsi="Arial" w:cs="Arial"/>
          <w:sz w:val="16"/>
          <w:szCs w:val="16"/>
        </w:rPr>
        <w:t>§ 2º Incide na mesma pena do </w:t>
      </w:r>
      <w:r w:rsidRPr="00062244">
        <w:rPr>
          <w:rFonts w:ascii="Arial" w:hAnsi="Arial" w:cs="Arial"/>
          <w:b/>
          <w:bCs/>
          <w:sz w:val="16"/>
          <w:szCs w:val="16"/>
        </w:rPr>
        <w:t>caput</w:t>
      </w:r>
      <w:r w:rsidRPr="00062244">
        <w:rPr>
          <w:rFonts w:ascii="Arial" w:hAnsi="Arial" w:cs="Arial"/>
          <w:sz w:val="16"/>
          <w:szCs w:val="16"/>
        </w:rPr>
        <w:t> deste artigo aquele que, declarado inidôneo, venha a participar de licitação e, na mesma pena do § 1º deste artigo, aquele que, declarado inidôneo, venha a contratar com a Administração Pública.</w:t>
      </w:r>
    </w:p>
    <w:p w14:paraId="6FD2FD87" w14:textId="77777777" w:rsidR="00EA6F8A" w:rsidRPr="00062244" w:rsidRDefault="00EA6F8A" w:rsidP="00166065">
      <w:pPr>
        <w:pStyle w:val="Textodenotaderodap"/>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47"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73"/>
      <w:gridCol w:w="5374"/>
    </w:tblGrid>
    <w:tr w:rsidR="00EA6F8A" w14:paraId="564FE732" w14:textId="77777777" w:rsidTr="00A574A2">
      <w:trPr>
        <w:trHeight w:val="858"/>
        <w:jc w:val="center"/>
      </w:trPr>
      <w:tc>
        <w:tcPr>
          <w:tcW w:w="1973" w:type="dxa"/>
          <w:vMerge w:val="restart"/>
          <w:tcBorders>
            <w:top w:val="double" w:sz="4" w:space="0" w:color="auto"/>
            <w:left w:val="double" w:sz="4" w:space="0" w:color="auto"/>
            <w:bottom w:val="double" w:sz="4" w:space="0" w:color="auto"/>
            <w:right w:val="single" w:sz="4" w:space="0" w:color="auto"/>
          </w:tcBorders>
        </w:tcPr>
        <w:p w14:paraId="2449A7B5" w14:textId="77777777" w:rsidR="00EA6F8A" w:rsidRDefault="00EA6F8A" w:rsidP="00883446">
          <w:pPr>
            <w:pStyle w:val="SemEspaamento"/>
          </w:pPr>
          <w:r w:rsidRPr="006A21B8">
            <w:rPr>
              <w:noProof/>
              <w:lang w:eastAsia="pt-BR"/>
            </w:rPr>
            <w:drawing>
              <wp:inline distT="0" distB="0" distL="0" distR="0" wp14:anchorId="27DFC071" wp14:editId="4DE665E6">
                <wp:extent cx="1085850" cy="1057275"/>
                <wp:effectExtent l="0" t="0" r="0" b="9525"/>
                <wp:docPr id="4" name="Imagem 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57275"/>
                        </a:xfrm>
                        <a:prstGeom prst="rect">
                          <a:avLst/>
                        </a:prstGeom>
                        <a:noFill/>
                        <a:ln>
                          <a:noFill/>
                        </a:ln>
                      </pic:spPr>
                    </pic:pic>
                  </a:graphicData>
                </a:graphic>
              </wp:inline>
            </w:drawing>
          </w:r>
        </w:p>
      </w:tc>
      <w:tc>
        <w:tcPr>
          <w:tcW w:w="5374" w:type="dxa"/>
          <w:tcBorders>
            <w:top w:val="double" w:sz="4" w:space="0" w:color="auto"/>
            <w:left w:val="single" w:sz="4" w:space="0" w:color="auto"/>
            <w:bottom w:val="nil"/>
            <w:right w:val="double" w:sz="4" w:space="0" w:color="auto"/>
          </w:tcBorders>
        </w:tcPr>
        <w:p w14:paraId="38B39A7A" w14:textId="77777777" w:rsidR="00EA6F8A" w:rsidRDefault="00EA6F8A" w:rsidP="00883446">
          <w:pPr>
            <w:pStyle w:val="SemEspaamento"/>
          </w:pPr>
          <w:r>
            <w:t>Estado de Santa Catarina</w:t>
          </w:r>
          <w:r>
            <w:rPr>
              <w:color w:val="FFFFFF"/>
            </w:rPr>
            <w:t xml:space="preserve">     .</w:t>
          </w:r>
        </w:p>
        <w:p w14:paraId="5D3A1E59" w14:textId="77777777" w:rsidR="00EA6F8A" w:rsidRDefault="00EA6F8A" w:rsidP="00883446">
          <w:pPr>
            <w:pStyle w:val="SemEspaamento"/>
          </w:pPr>
          <w:r>
            <w:t xml:space="preserve">MUNICÍPIO DE ÁGUAS FRIAS </w:t>
          </w:r>
          <w:r>
            <w:rPr>
              <w:color w:val="FFFFFF"/>
            </w:rPr>
            <w:t>.</w:t>
          </w:r>
        </w:p>
        <w:p w14:paraId="19AB28FB" w14:textId="77777777" w:rsidR="00EA6F8A" w:rsidRDefault="00EA6F8A" w:rsidP="00883446">
          <w:pPr>
            <w:pStyle w:val="SemEspaamento"/>
          </w:pPr>
          <w:r>
            <w:t xml:space="preserve">Departamento de Licitação </w:t>
          </w:r>
          <w:r>
            <w:rPr>
              <w:color w:val="FFFFFF"/>
            </w:rPr>
            <w:t xml:space="preserve">    .</w:t>
          </w:r>
        </w:p>
      </w:tc>
    </w:tr>
    <w:tr w:rsidR="00EA6F8A" w14:paraId="6620463C" w14:textId="77777777" w:rsidTr="00A574A2">
      <w:trPr>
        <w:trHeight w:val="133"/>
        <w:jc w:val="center"/>
      </w:trPr>
      <w:tc>
        <w:tcPr>
          <w:tcW w:w="1973" w:type="dxa"/>
          <w:vMerge/>
          <w:tcBorders>
            <w:top w:val="double" w:sz="4" w:space="0" w:color="auto"/>
            <w:left w:val="double" w:sz="4" w:space="0" w:color="auto"/>
            <w:bottom w:val="double" w:sz="4" w:space="0" w:color="auto"/>
            <w:right w:val="single" w:sz="4" w:space="0" w:color="auto"/>
          </w:tcBorders>
          <w:vAlign w:val="center"/>
        </w:tcPr>
        <w:p w14:paraId="526543FA" w14:textId="77777777" w:rsidR="00EA6F8A" w:rsidRDefault="00EA6F8A" w:rsidP="00883446">
          <w:pPr>
            <w:pStyle w:val="SemEspaamento"/>
          </w:pPr>
        </w:p>
      </w:tc>
      <w:tc>
        <w:tcPr>
          <w:tcW w:w="5374" w:type="dxa"/>
          <w:tcBorders>
            <w:top w:val="nil"/>
            <w:left w:val="single" w:sz="4" w:space="0" w:color="auto"/>
            <w:bottom w:val="nil"/>
            <w:right w:val="double" w:sz="4" w:space="0" w:color="auto"/>
          </w:tcBorders>
        </w:tcPr>
        <w:p w14:paraId="11EDAD5B" w14:textId="77777777" w:rsidR="00EA6F8A" w:rsidRDefault="00EA6F8A" w:rsidP="00883446">
          <w:pPr>
            <w:pStyle w:val="SemEspaamento"/>
            <w:rPr>
              <w:sz w:val="16"/>
            </w:rPr>
          </w:pPr>
          <w:r>
            <w:rPr>
              <w:sz w:val="16"/>
            </w:rPr>
            <w:t xml:space="preserve">   CNPJ: 95.990.180/0001-02</w:t>
          </w:r>
        </w:p>
      </w:tc>
    </w:tr>
    <w:tr w:rsidR="00EA6F8A" w14:paraId="459CB530" w14:textId="77777777" w:rsidTr="00A574A2">
      <w:trPr>
        <w:trHeight w:val="525"/>
        <w:jc w:val="center"/>
      </w:trPr>
      <w:tc>
        <w:tcPr>
          <w:tcW w:w="1973" w:type="dxa"/>
          <w:vMerge/>
          <w:tcBorders>
            <w:top w:val="double" w:sz="4" w:space="0" w:color="auto"/>
            <w:left w:val="double" w:sz="4" w:space="0" w:color="auto"/>
            <w:bottom w:val="double" w:sz="4" w:space="0" w:color="auto"/>
            <w:right w:val="single" w:sz="4" w:space="0" w:color="auto"/>
          </w:tcBorders>
          <w:vAlign w:val="center"/>
        </w:tcPr>
        <w:p w14:paraId="7F336541" w14:textId="77777777" w:rsidR="00EA6F8A" w:rsidRDefault="00EA6F8A" w:rsidP="00883446">
          <w:pPr>
            <w:pStyle w:val="SemEspaamento"/>
          </w:pPr>
        </w:p>
      </w:tc>
      <w:tc>
        <w:tcPr>
          <w:tcW w:w="5374" w:type="dxa"/>
          <w:tcBorders>
            <w:top w:val="nil"/>
            <w:left w:val="single" w:sz="4" w:space="0" w:color="auto"/>
            <w:bottom w:val="double" w:sz="4" w:space="0" w:color="auto"/>
            <w:right w:val="double" w:sz="4" w:space="0" w:color="auto"/>
          </w:tcBorders>
        </w:tcPr>
        <w:p w14:paraId="71C0594F" w14:textId="77777777" w:rsidR="00EA6F8A" w:rsidRDefault="00EA6F8A" w:rsidP="00883446">
          <w:pPr>
            <w:pStyle w:val="SemEspaamento"/>
            <w:rPr>
              <w:sz w:val="16"/>
            </w:rPr>
          </w:pPr>
          <w:r>
            <w:rPr>
              <w:sz w:val="16"/>
            </w:rPr>
            <w:t xml:space="preserve">   Rua Sete de Setembro, 512 – Centro</w:t>
          </w:r>
        </w:p>
        <w:p w14:paraId="7B2F1EB6" w14:textId="77777777" w:rsidR="00EA6F8A" w:rsidRDefault="00EA6F8A" w:rsidP="00883446">
          <w:pPr>
            <w:pStyle w:val="SemEspaamento"/>
            <w:rPr>
              <w:sz w:val="16"/>
            </w:rPr>
          </w:pPr>
          <w:r>
            <w:rPr>
              <w:sz w:val="16"/>
            </w:rPr>
            <w:t xml:space="preserve">   Águas Frias – SC, CEP 89.843-000</w:t>
          </w:r>
        </w:p>
        <w:p w14:paraId="59BA256D" w14:textId="77777777" w:rsidR="00EA6F8A" w:rsidRDefault="00EA6F8A" w:rsidP="00883446">
          <w:pPr>
            <w:pStyle w:val="SemEspaamento"/>
            <w:rPr>
              <w:sz w:val="16"/>
            </w:rPr>
          </w:pPr>
          <w:r>
            <w:rPr>
              <w:sz w:val="16"/>
            </w:rPr>
            <w:t xml:space="preserve">   Fone/Fax (49) 3332-0019</w:t>
          </w:r>
        </w:p>
        <w:p w14:paraId="553AA36F" w14:textId="77777777" w:rsidR="00EA6F8A" w:rsidRDefault="00EA6F8A" w:rsidP="00883446">
          <w:pPr>
            <w:pStyle w:val="SemEspaamento"/>
            <w:rPr>
              <w:sz w:val="16"/>
            </w:rPr>
          </w:pPr>
        </w:p>
      </w:tc>
    </w:tr>
  </w:tbl>
  <w:p w14:paraId="5991E47B" w14:textId="6C367D14" w:rsidR="00EA6F8A" w:rsidRPr="0094476F" w:rsidRDefault="00EA6F8A" w:rsidP="0094476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53C09"/>
    <w:multiLevelType w:val="hybridMultilevel"/>
    <w:tmpl w:val="12F6EF00"/>
    <w:lvl w:ilvl="0" w:tplc="64E2CCC6">
      <w:start w:val="1"/>
      <w:numFmt w:val="upperRoman"/>
      <w:lvlText w:val="%1 - "/>
      <w:lvlJc w:val="left"/>
      <w:pPr>
        <w:ind w:left="720" w:hanging="360"/>
      </w:pPr>
      <w:rPr>
        <w:rFonts w:hint="default"/>
        <w:b/>
      </w:rPr>
    </w:lvl>
    <w:lvl w:ilvl="1" w:tplc="BBDECF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3607D8"/>
    <w:multiLevelType w:val="hybridMultilevel"/>
    <w:tmpl w:val="3C4ED0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EF7085"/>
    <w:multiLevelType w:val="hybridMultilevel"/>
    <w:tmpl w:val="47D2D9C6"/>
    <w:lvl w:ilvl="0" w:tplc="34342D5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1621728"/>
    <w:multiLevelType w:val="hybridMultilevel"/>
    <w:tmpl w:val="1F9E356A"/>
    <w:lvl w:ilvl="0" w:tplc="AC70BA0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E50C57"/>
    <w:multiLevelType w:val="hybridMultilevel"/>
    <w:tmpl w:val="6EEE43F0"/>
    <w:lvl w:ilvl="0" w:tplc="B83EA6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45B2594"/>
    <w:multiLevelType w:val="hybridMultilevel"/>
    <w:tmpl w:val="CA14EE0A"/>
    <w:lvl w:ilvl="0" w:tplc="B14AD6B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775483"/>
    <w:multiLevelType w:val="hybridMultilevel"/>
    <w:tmpl w:val="F3E062AE"/>
    <w:lvl w:ilvl="0" w:tplc="85DE34B8">
      <w:start w:val="1"/>
      <w:numFmt w:val="upperRoman"/>
      <w:lvlText w:val="%1 - "/>
      <w:lvlJc w:val="left"/>
      <w:pPr>
        <w:ind w:left="1002" w:hanging="360"/>
      </w:pPr>
      <w:rPr>
        <w:rFonts w:hint="default"/>
        <w:b/>
      </w:rPr>
    </w:lvl>
    <w:lvl w:ilvl="1" w:tplc="04160019" w:tentative="1">
      <w:start w:val="1"/>
      <w:numFmt w:val="lowerLetter"/>
      <w:lvlText w:val="%2."/>
      <w:lvlJc w:val="left"/>
      <w:pPr>
        <w:ind w:left="1722" w:hanging="360"/>
      </w:pPr>
    </w:lvl>
    <w:lvl w:ilvl="2" w:tplc="0416001B" w:tentative="1">
      <w:start w:val="1"/>
      <w:numFmt w:val="lowerRoman"/>
      <w:lvlText w:val="%3."/>
      <w:lvlJc w:val="right"/>
      <w:pPr>
        <w:ind w:left="2442" w:hanging="180"/>
      </w:pPr>
    </w:lvl>
    <w:lvl w:ilvl="3" w:tplc="0416000F" w:tentative="1">
      <w:start w:val="1"/>
      <w:numFmt w:val="decimal"/>
      <w:lvlText w:val="%4."/>
      <w:lvlJc w:val="left"/>
      <w:pPr>
        <w:ind w:left="3162" w:hanging="360"/>
      </w:pPr>
    </w:lvl>
    <w:lvl w:ilvl="4" w:tplc="04160019" w:tentative="1">
      <w:start w:val="1"/>
      <w:numFmt w:val="lowerLetter"/>
      <w:lvlText w:val="%5."/>
      <w:lvlJc w:val="left"/>
      <w:pPr>
        <w:ind w:left="3882" w:hanging="360"/>
      </w:pPr>
    </w:lvl>
    <w:lvl w:ilvl="5" w:tplc="0416001B" w:tentative="1">
      <w:start w:val="1"/>
      <w:numFmt w:val="lowerRoman"/>
      <w:lvlText w:val="%6."/>
      <w:lvlJc w:val="right"/>
      <w:pPr>
        <w:ind w:left="4602" w:hanging="180"/>
      </w:pPr>
    </w:lvl>
    <w:lvl w:ilvl="6" w:tplc="0416000F" w:tentative="1">
      <w:start w:val="1"/>
      <w:numFmt w:val="decimal"/>
      <w:lvlText w:val="%7."/>
      <w:lvlJc w:val="left"/>
      <w:pPr>
        <w:ind w:left="5322" w:hanging="360"/>
      </w:pPr>
    </w:lvl>
    <w:lvl w:ilvl="7" w:tplc="04160019" w:tentative="1">
      <w:start w:val="1"/>
      <w:numFmt w:val="lowerLetter"/>
      <w:lvlText w:val="%8."/>
      <w:lvlJc w:val="left"/>
      <w:pPr>
        <w:ind w:left="6042" w:hanging="360"/>
      </w:pPr>
    </w:lvl>
    <w:lvl w:ilvl="8" w:tplc="0416001B" w:tentative="1">
      <w:start w:val="1"/>
      <w:numFmt w:val="lowerRoman"/>
      <w:lvlText w:val="%9."/>
      <w:lvlJc w:val="right"/>
      <w:pPr>
        <w:ind w:left="6762" w:hanging="180"/>
      </w:pPr>
    </w:lvl>
  </w:abstractNum>
  <w:abstractNum w:abstractNumId="7">
    <w:nsid w:val="15481438"/>
    <w:multiLevelType w:val="hybridMultilevel"/>
    <w:tmpl w:val="539E6B34"/>
    <w:lvl w:ilvl="0" w:tplc="1CAE9BD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55A4A6C"/>
    <w:multiLevelType w:val="hybridMultilevel"/>
    <w:tmpl w:val="37C84194"/>
    <w:lvl w:ilvl="0" w:tplc="2DF695C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59E732F"/>
    <w:multiLevelType w:val="hybridMultilevel"/>
    <w:tmpl w:val="37401E8E"/>
    <w:lvl w:ilvl="0" w:tplc="04160017">
      <w:start w:val="1"/>
      <w:numFmt w:val="lowerLetter"/>
      <w:lvlText w:val="%1)"/>
      <w:lvlJc w:val="left"/>
      <w:pPr>
        <w:ind w:left="2421" w:hanging="360"/>
      </w:pPr>
    </w:lvl>
    <w:lvl w:ilvl="1" w:tplc="04160017">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0">
    <w:nsid w:val="17166E31"/>
    <w:multiLevelType w:val="hybridMultilevel"/>
    <w:tmpl w:val="DF622F2E"/>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7E42FD"/>
    <w:multiLevelType w:val="hybridMultilevel"/>
    <w:tmpl w:val="33F8FF34"/>
    <w:lvl w:ilvl="0" w:tplc="8FAAECB8">
      <w:start w:val="1"/>
      <w:numFmt w:val="upperRoman"/>
      <w:lvlText w:val="%1 - "/>
      <w:lvlJc w:val="left"/>
      <w:pPr>
        <w:ind w:left="144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98C3F8D"/>
    <w:multiLevelType w:val="hybridMultilevel"/>
    <w:tmpl w:val="3B3CE9BE"/>
    <w:lvl w:ilvl="0" w:tplc="6E4CE64E">
      <w:start w:val="1"/>
      <w:numFmt w:val="upperRoman"/>
      <w:lvlText w:val="%1 - "/>
      <w:lvlJc w:val="left"/>
      <w:pPr>
        <w:ind w:left="720" w:hanging="360"/>
      </w:pPr>
      <w:rPr>
        <w:rFonts w:hint="default"/>
        <w:b/>
      </w:rPr>
    </w:lvl>
    <w:lvl w:ilvl="1" w:tplc="9A9A983E">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E50B08"/>
    <w:multiLevelType w:val="hybridMultilevel"/>
    <w:tmpl w:val="5CBE4AB6"/>
    <w:lvl w:ilvl="0" w:tplc="BAC6E69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A5F7439"/>
    <w:multiLevelType w:val="multilevel"/>
    <w:tmpl w:val="ED3A69A4"/>
    <w:lvl w:ilvl="0">
      <w:start w:val="1"/>
      <w:numFmt w:val="lowerLetter"/>
      <w:lvlText w:val="%1)"/>
      <w:lvlJc w:val="left"/>
      <w:pPr>
        <w:ind w:left="720" w:hanging="360"/>
      </w:pPr>
      <w:rPr>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B2A3F81"/>
    <w:multiLevelType w:val="hybridMultilevel"/>
    <w:tmpl w:val="3528CDF2"/>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nsid w:val="1F151E08"/>
    <w:multiLevelType w:val="hybridMultilevel"/>
    <w:tmpl w:val="92449FD0"/>
    <w:lvl w:ilvl="0" w:tplc="830833E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FC21D61"/>
    <w:multiLevelType w:val="hybridMultilevel"/>
    <w:tmpl w:val="D84C6192"/>
    <w:lvl w:ilvl="0" w:tplc="911A14AC">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nsid w:val="20133D88"/>
    <w:multiLevelType w:val="hybridMultilevel"/>
    <w:tmpl w:val="A9C0CB24"/>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9">
    <w:nsid w:val="21D104BD"/>
    <w:multiLevelType w:val="hybridMultilevel"/>
    <w:tmpl w:val="05CCC4B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27E054B"/>
    <w:multiLevelType w:val="hybridMultilevel"/>
    <w:tmpl w:val="92203F1A"/>
    <w:lvl w:ilvl="0" w:tplc="3E9078E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2D16013"/>
    <w:multiLevelType w:val="hybridMultilevel"/>
    <w:tmpl w:val="70B07056"/>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5851CD3"/>
    <w:multiLevelType w:val="hybridMultilevel"/>
    <w:tmpl w:val="9BD6E456"/>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8404D58"/>
    <w:multiLevelType w:val="hybridMultilevel"/>
    <w:tmpl w:val="5A7EF026"/>
    <w:lvl w:ilvl="0" w:tplc="6EC62EEC">
      <w:start w:val="1"/>
      <w:numFmt w:val="lowerLetter"/>
      <w:lvlText w:val="%1)"/>
      <w:lvlJc w:val="left"/>
      <w:pPr>
        <w:ind w:left="1287" w:hanging="360"/>
      </w:pPr>
      <w:rPr>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28B60292"/>
    <w:multiLevelType w:val="hybridMultilevel"/>
    <w:tmpl w:val="9A485994"/>
    <w:lvl w:ilvl="0" w:tplc="F4B4581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9D22956"/>
    <w:multiLevelType w:val="hybridMultilevel"/>
    <w:tmpl w:val="40F08BFE"/>
    <w:lvl w:ilvl="0" w:tplc="85DE34B8">
      <w:start w:val="1"/>
      <w:numFmt w:val="upperRoman"/>
      <w:lvlText w:val="%1 - "/>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nsid w:val="2AA40946"/>
    <w:multiLevelType w:val="hybridMultilevel"/>
    <w:tmpl w:val="BA166642"/>
    <w:lvl w:ilvl="0" w:tplc="6970782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2F6503DC"/>
    <w:multiLevelType w:val="hybridMultilevel"/>
    <w:tmpl w:val="27E03314"/>
    <w:lvl w:ilvl="0" w:tplc="F1063336">
      <w:start w:val="1"/>
      <w:numFmt w:val="upperRoman"/>
      <w:lvlText w:val="%1 - "/>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nsid w:val="2FB578F1"/>
    <w:multiLevelType w:val="hybridMultilevel"/>
    <w:tmpl w:val="C8C6E5AC"/>
    <w:lvl w:ilvl="0" w:tplc="04160017">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nsid w:val="308F2365"/>
    <w:multiLevelType w:val="hybridMultilevel"/>
    <w:tmpl w:val="3C4ED0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1BF181E"/>
    <w:multiLevelType w:val="hybridMultilevel"/>
    <w:tmpl w:val="DD9A1B22"/>
    <w:lvl w:ilvl="0" w:tplc="44D40942">
      <w:start w:val="1"/>
      <w:numFmt w:val="upperRoman"/>
      <w:lvlText w:val="%1 - "/>
      <w:lvlJc w:val="left"/>
      <w:pPr>
        <w:ind w:left="720" w:hanging="360"/>
      </w:pPr>
      <w:rPr>
        <w:rFonts w:hint="default"/>
        <w:b/>
      </w:rPr>
    </w:lvl>
    <w:lvl w:ilvl="1" w:tplc="355ED71A">
      <w:start w:val="1"/>
      <w:numFmt w:val="lowerLetter"/>
      <w:lvlText w:val="%2)"/>
      <w:lvlJc w:val="left"/>
      <w:pPr>
        <w:ind w:left="1440" w:hanging="360"/>
      </w:pPr>
      <w:rPr>
        <w:b/>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48F0C7E"/>
    <w:multiLevelType w:val="hybridMultilevel"/>
    <w:tmpl w:val="28768D12"/>
    <w:lvl w:ilvl="0" w:tplc="963AA85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9DD1B8B"/>
    <w:multiLevelType w:val="hybridMultilevel"/>
    <w:tmpl w:val="87B2296E"/>
    <w:lvl w:ilvl="0" w:tplc="F1063336">
      <w:start w:val="1"/>
      <w:numFmt w:val="upperRoman"/>
      <w:lvlText w:val="%1 - "/>
      <w:lvlJc w:val="left"/>
      <w:pPr>
        <w:ind w:left="720" w:hanging="360"/>
      </w:pPr>
      <w:rPr>
        <w:rFonts w:hint="default"/>
        <w:b/>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9EF57E9"/>
    <w:multiLevelType w:val="hybridMultilevel"/>
    <w:tmpl w:val="A4307914"/>
    <w:lvl w:ilvl="0" w:tplc="85DE34B8">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A336D40"/>
    <w:multiLevelType w:val="hybridMultilevel"/>
    <w:tmpl w:val="512EA800"/>
    <w:lvl w:ilvl="0" w:tplc="69A8C1E4">
      <w:start w:val="1"/>
      <w:numFmt w:val="decimal"/>
      <w:lvlText w:val="%1."/>
      <w:lvlJc w:val="left"/>
      <w:pPr>
        <w:ind w:left="92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3B2F423B"/>
    <w:multiLevelType w:val="hybridMultilevel"/>
    <w:tmpl w:val="CBFC3FEE"/>
    <w:lvl w:ilvl="0" w:tplc="1206D7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3F561338"/>
    <w:multiLevelType w:val="hybridMultilevel"/>
    <w:tmpl w:val="D910F3F4"/>
    <w:lvl w:ilvl="0" w:tplc="F1063336">
      <w:start w:val="1"/>
      <w:numFmt w:val="upperRoman"/>
      <w:lvlText w:val="%1 - "/>
      <w:lvlJc w:val="left"/>
      <w:pPr>
        <w:ind w:left="720" w:hanging="360"/>
      </w:pPr>
      <w:rPr>
        <w:rFonts w:hint="default"/>
        <w:b/>
      </w:rPr>
    </w:lvl>
    <w:lvl w:ilvl="1" w:tplc="E132FED2">
      <w:start w:val="1"/>
      <w:numFmt w:val="lowerRoman"/>
      <w:lvlText w:val="%2)"/>
      <w:lvlJc w:val="righ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3F9D3B3B"/>
    <w:multiLevelType w:val="hybridMultilevel"/>
    <w:tmpl w:val="085C143E"/>
    <w:lvl w:ilvl="0" w:tplc="E4D20BD0">
      <w:start w:val="1"/>
      <w:numFmt w:val="lowerRoman"/>
      <w:lvlText w:val="%1)"/>
      <w:lvlJc w:val="right"/>
      <w:pPr>
        <w:ind w:left="1440" w:hanging="360"/>
      </w:pPr>
      <w:rPr>
        <w:rFonts w:hint="default"/>
        <w:b w:val="0"/>
        <w:bCs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nsid w:val="42CE104A"/>
    <w:multiLevelType w:val="hybridMultilevel"/>
    <w:tmpl w:val="8E864592"/>
    <w:lvl w:ilvl="0" w:tplc="85DE34B8">
      <w:start w:val="1"/>
      <w:numFmt w:val="upperRoman"/>
      <w:lvlText w:val="%1 - "/>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4659071C"/>
    <w:multiLevelType w:val="hybridMultilevel"/>
    <w:tmpl w:val="DFC89D1A"/>
    <w:lvl w:ilvl="0" w:tplc="6E2063B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9EF0F93"/>
    <w:multiLevelType w:val="hybridMultilevel"/>
    <w:tmpl w:val="E2149B6E"/>
    <w:lvl w:ilvl="0" w:tplc="70528B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A7E0E3D"/>
    <w:multiLevelType w:val="hybridMultilevel"/>
    <w:tmpl w:val="F51CC5FC"/>
    <w:lvl w:ilvl="0" w:tplc="C8726D3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B704001"/>
    <w:multiLevelType w:val="hybridMultilevel"/>
    <w:tmpl w:val="05A4D976"/>
    <w:lvl w:ilvl="0" w:tplc="04160017">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3">
    <w:nsid w:val="4CB1618F"/>
    <w:multiLevelType w:val="hybridMultilevel"/>
    <w:tmpl w:val="92203F1A"/>
    <w:lvl w:ilvl="0" w:tplc="3E9078E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4EC649A1"/>
    <w:multiLevelType w:val="hybridMultilevel"/>
    <w:tmpl w:val="0C7AF0BC"/>
    <w:lvl w:ilvl="0" w:tplc="FF8897B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F80245D"/>
    <w:multiLevelType w:val="hybridMultilevel"/>
    <w:tmpl w:val="96445B82"/>
    <w:lvl w:ilvl="0" w:tplc="18C46E22">
      <w:start w:val="1"/>
      <w:numFmt w:val="upperRoman"/>
      <w:lvlText w:val="%1 - "/>
      <w:lvlJc w:val="left"/>
      <w:pPr>
        <w:ind w:left="720" w:hanging="360"/>
      </w:pPr>
      <w:rPr>
        <w:rFonts w:hint="default"/>
        <w:b/>
      </w:rPr>
    </w:lvl>
    <w:lvl w:ilvl="1" w:tplc="192ABA26">
      <w:start w:val="1"/>
      <w:numFmt w:val="lowerLetter"/>
      <w:lvlText w:val="%2)"/>
      <w:lvlJc w:val="left"/>
      <w:pPr>
        <w:ind w:left="1440" w:hanging="360"/>
      </w:pPr>
      <w:rPr>
        <w:b/>
        <w:color w:val="auto"/>
      </w:rPr>
    </w:lvl>
    <w:lvl w:ilvl="2" w:tplc="826A858C">
      <w:start w:val="1"/>
      <w:numFmt w:val="lowerRoman"/>
      <w:lvlText w:val="%3)"/>
      <w:lvlJc w:val="righ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54601CD0"/>
    <w:multiLevelType w:val="hybridMultilevel"/>
    <w:tmpl w:val="70280CA4"/>
    <w:lvl w:ilvl="0" w:tplc="613000C4">
      <w:start w:val="1"/>
      <w:numFmt w:val="lowerLetter"/>
      <w:lvlText w:val="%1)"/>
      <w:lvlJc w:val="left"/>
      <w:pPr>
        <w:ind w:left="1353" w:hanging="360"/>
      </w:pPr>
      <w:rPr>
        <w:b/>
        <w:bCs/>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nsid w:val="557818AE"/>
    <w:multiLevelType w:val="hybridMultilevel"/>
    <w:tmpl w:val="3A94BA5C"/>
    <w:lvl w:ilvl="0" w:tplc="FDFC65F4">
      <w:start w:val="1"/>
      <w:numFmt w:val="upperRoman"/>
      <w:lvlText w:val="%1 - "/>
      <w:lvlJc w:val="left"/>
      <w:pPr>
        <w:ind w:left="720" w:hanging="360"/>
      </w:pPr>
      <w:rPr>
        <w:rFonts w:hint="default"/>
        <w:b/>
      </w:rPr>
    </w:lvl>
    <w:lvl w:ilvl="1" w:tplc="0BA64A50">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74F47CD"/>
    <w:multiLevelType w:val="hybridMultilevel"/>
    <w:tmpl w:val="DD8287CA"/>
    <w:lvl w:ilvl="0" w:tplc="D3D2B74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581F73D6"/>
    <w:multiLevelType w:val="hybridMultilevel"/>
    <w:tmpl w:val="3528CDF2"/>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0">
    <w:nsid w:val="585211CA"/>
    <w:multiLevelType w:val="hybridMultilevel"/>
    <w:tmpl w:val="F3DCBE96"/>
    <w:lvl w:ilvl="0" w:tplc="2AC09656">
      <w:start w:val="1"/>
      <w:numFmt w:val="lowerRoman"/>
      <w:lvlText w:val="%1)"/>
      <w:lvlJc w:val="right"/>
      <w:pPr>
        <w:ind w:left="1854" w:hanging="36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1">
    <w:nsid w:val="585C0C9B"/>
    <w:multiLevelType w:val="hybridMultilevel"/>
    <w:tmpl w:val="CB5E635C"/>
    <w:lvl w:ilvl="0" w:tplc="1EDAE850">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58672559"/>
    <w:multiLevelType w:val="hybridMultilevel"/>
    <w:tmpl w:val="BAF875F0"/>
    <w:lvl w:ilvl="0" w:tplc="F4E226BA">
      <w:start w:val="1"/>
      <w:numFmt w:val="upperRoman"/>
      <w:lvlText w:val="%1 - "/>
      <w:lvlJc w:val="left"/>
      <w:pPr>
        <w:ind w:left="780" w:hanging="360"/>
      </w:pPr>
      <w:rPr>
        <w:rFonts w:hint="default"/>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3">
    <w:nsid w:val="58BF5367"/>
    <w:multiLevelType w:val="hybridMultilevel"/>
    <w:tmpl w:val="13120570"/>
    <w:lvl w:ilvl="0" w:tplc="F1063336">
      <w:start w:val="1"/>
      <w:numFmt w:val="upperRoman"/>
      <w:lvlText w:val="%1 - "/>
      <w:lvlJc w:val="left"/>
      <w:pPr>
        <w:ind w:left="720" w:hanging="360"/>
      </w:pPr>
      <w:rPr>
        <w:rFonts w:hint="default"/>
        <w:b/>
      </w:rPr>
    </w:lvl>
    <w:lvl w:ilvl="1" w:tplc="049C11AE">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59140E36"/>
    <w:multiLevelType w:val="hybridMultilevel"/>
    <w:tmpl w:val="1B66A1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5C740E90"/>
    <w:multiLevelType w:val="hybridMultilevel"/>
    <w:tmpl w:val="CAC68AB6"/>
    <w:lvl w:ilvl="0" w:tplc="FAE0EBDA">
      <w:start w:val="1"/>
      <w:numFmt w:val="lowerRoman"/>
      <w:lvlText w:val="%1)"/>
      <w:lvlJc w:val="right"/>
      <w:pPr>
        <w:ind w:left="1854" w:hanging="360"/>
      </w:pPr>
      <w:rPr>
        <w:rFonts w:hint="default"/>
        <w:b/>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6">
    <w:nsid w:val="5C82343C"/>
    <w:multiLevelType w:val="hybridMultilevel"/>
    <w:tmpl w:val="27E03314"/>
    <w:lvl w:ilvl="0" w:tplc="F1063336">
      <w:start w:val="1"/>
      <w:numFmt w:val="upperRoman"/>
      <w:lvlText w:val="%1 - "/>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7">
    <w:nsid w:val="5CD23C85"/>
    <w:multiLevelType w:val="hybridMultilevel"/>
    <w:tmpl w:val="F462DFD4"/>
    <w:lvl w:ilvl="0" w:tplc="4184C90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5DE201ED"/>
    <w:multiLevelType w:val="hybridMultilevel"/>
    <w:tmpl w:val="0E0A004A"/>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5EB631F3"/>
    <w:multiLevelType w:val="hybridMultilevel"/>
    <w:tmpl w:val="4C0CDCC0"/>
    <w:lvl w:ilvl="0" w:tplc="2E3AE3A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62AE6B51"/>
    <w:multiLevelType w:val="hybridMultilevel"/>
    <w:tmpl w:val="F5369C0A"/>
    <w:lvl w:ilvl="0" w:tplc="D8803DB4">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1">
    <w:nsid w:val="62BE6778"/>
    <w:multiLevelType w:val="hybridMultilevel"/>
    <w:tmpl w:val="8A22A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636C7EFF"/>
    <w:multiLevelType w:val="hybridMultilevel"/>
    <w:tmpl w:val="7F622F0A"/>
    <w:lvl w:ilvl="0" w:tplc="FFFFFFFF">
      <w:start w:val="1"/>
      <w:numFmt w:val="lowerRoman"/>
      <w:lvlText w:val="%1)"/>
      <w:lvlJc w:val="right"/>
      <w:pPr>
        <w:ind w:left="1440" w:hanging="360"/>
      </w:pPr>
      <w:rPr>
        <w:rFont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nsid w:val="65437A18"/>
    <w:multiLevelType w:val="hybridMultilevel"/>
    <w:tmpl w:val="2842E244"/>
    <w:lvl w:ilvl="0" w:tplc="FFFFFFFF">
      <w:start w:val="1"/>
      <w:numFmt w:val="lowerRoman"/>
      <w:lvlText w:val="%1)"/>
      <w:lvlJc w:val="right"/>
      <w:pPr>
        <w:ind w:left="4330" w:hanging="360"/>
      </w:pPr>
      <w:rPr>
        <w:rFonts w:hint="default"/>
        <w:b w:val="0"/>
        <w:bCs w:val="0"/>
      </w:rPr>
    </w:lvl>
    <w:lvl w:ilvl="1" w:tplc="FFFFFFFF" w:tentative="1">
      <w:start w:val="1"/>
      <w:numFmt w:val="lowerLetter"/>
      <w:lvlText w:val="%2."/>
      <w:lvlJc w:val="left"/>
      <w:pPr>
        <w:ind w:left="5050" w:hanging="360"/>
      </w:pPr>
    </w:lvl>
    <w:lvl w:ilvl="2" w:tplc="FFFFFFFF" w:tentative="1">
      <w:start w:val="1"/>
      <w:numFmt w:val="lowerRoman"/>
      <w:lvlText w:val="%3."/>
      <w:lvlJc w:val="right"/>
      <w:pPr>
        <w:ind w:left="5770" w:hanging="180"/>
      </w:pPr>
    </w:lvl>
    <w:lvl w:ilvl="3" w:tplc="FFFFFFFF" w:tentative="1">
      <w:start w:val="1"/>
      <w:numFmt w:val="decimal"/>
      <w:lvlText w:val="%4."/>
      <w:lvlJc w:val="left"/>
      <w:pPr>
        <w:ind w:left="6490" w:hanging="360"/>
      </w:pPr>
    </w:lvl>
    <w:lvl w:ilvl="4" w:tplc="FFFFFFFF" w:tentative="1">
      <w:start w:val="1"/>
      <w:numFmt w:val="lowerLetter"/>
      <w:lvlText w:val="%5."/>
      <w:lvlJc w:val="left"/>
      <w:pPr>
        <w:ind w:left="7210" w:hanging="360"/>
      </w:pPr>
    </w:lvl>
    <w:lvl w:ilvl="5" w:tplc="FFFFFFFF" w:tentative="1">
      <w:start w:val="1"/>
      <w:numFmt w:val="lowerRoman"/>
      <w:lvlText w:val="%6."/>
      <w:lvlJc w:val="right"/>
      <w:pPr>
        <w:ind w:left="7930" w:hanging="180"/>
      </w:pPr>
    </w:lvl>
    <w:lvl w:ilvl="6" w:tplc="FFFFFFFF" w:tentative="1">
      <w:start w:val="1"/>
      <w:numFmt w:val="decimal"/>
      <w:lvlText w:val="%7."/>
      <w:lvlJc w:val="left"/>
      <w:pPr>
        <w:ind w:left="8650" w:hanging="360"/>
      </w:pPr>
    </w:lvl>
    <w:lvl w:ilvl="7" w:tplc="FFFFFFFF" w:tentative="1">
      <w:start w:val="1"/>
      <w:numFmt w:val="lowerLetter"/>
      <w:lvlText w:val="%8."/>
      <w:lvlJc w:val="left"/>
      <w:pPr>
        <w:ind w:left="9370" w:hanging="360"/>
      </w:pPr>
    </w:lvl>
    <w:lvl w:ilvl="8" w:tplc="FFFFFFFF" w:tentative="1">
      <w:start w:val="1"/>
      <w:numFmt w:val="lowerRoman"/>
      <w:lvlText w:val="%9."/>
      <w:lvlJc w:val="right"/>
      <w:pPr>
        <w:ind w:left="10090" w:hanging="180"/>
      </w:pPr>
    </w:lvl>
  </w:abstractNum>
  <w:abstractNum w:abstractNumId="64">
    <w:nsid w:val="6AB161EA"/>
    <w:multiLevelType w:val="hybridMultilevel"/>
    <w:tmpl w:val="C3620000"/>
    <w:lvl w:ilvl="0" w:tplc="5FDA86D0">
      <w:start w:val="1"/>
      <w:numFmt w:val="lowerLetter"/>
      <w:lvlText w:val="%1)"/>
      <w:lvlJc w:val="left"/>
      <w:pPr>
        <w:ind w:left="1287" w:hanging="360"/>
      </w:pPr>
      <w:rPr>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5">
    <w:nsid w:val="6D396E1E"/>
    <w:multiLevelType w:val="hybridMultilevel"/>
    <w:tmpl w:val="214E3430"/>
    <w:lvl w:ilvl="0" w:tplc="8D68644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6F527BE1"/>
    <w:multiLevelType w:val="hybridMultilevel"/>
    <w:tmpl w:val="69F0BB80"/>
    <w:lvl w:ilvl="0" w:tplc="04160017">
      <w:start w:val="1"/>
      <w:numFmt w:val="lowerLetter"/>
      <w:lvlText w:val="%1)"/>
      <w:lvlJc w:val="left"/>
      <w:pPr>
        <w:ind w:left="720" w:hanging="360"/>
      </w:pPr>
      <w:rPr>
        <w:rFonts w:hint="default"/>
        <w:b/>
      </w:rPr>
    </w:lvl>
    <w:lvl w:ilvl="1" w:tplc="CA4A357C">
      <w:start w:val="1"/>
      <w:numFmt w:val="lowerRoman"/>
      <w:lvlText w:val="%2)"/>
      <w:lvlJc w:val="righ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1477767"/>
    <w:multiLevelType w:val="hybridMultilevel"/>
    <w:tmpl w:val="15C46BD8"/>
    <w:lvl w:ilvl="0" w:tplc="BFB623C8">
      <w:start w:val="1"/>
      <w:numFmt w:val="lowerLetter"/>
      <w:lvlText w:val="%1)"/>
      <w:lvlJc w:val="left"/>
      <w:pPr>
        <w:ind w:left="720" w:hanging="360"/>
      </w:pPr>
      <w:rPr>
        <w:b/>
      </w:rPr>
    </w:lvl>
    <w:lvl w:ilvl="1" w:tplc="D6B20B2C">
      <w:start w:val="1"/>
      <w:numFmt w:val="lowerRoman"/>
      <w:lvlText w:val="%2)"/>
      <w:lvlJc w:val="righ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17D2904"/>
    <w:multiLevelType w:val="hybridMultilevel"/>
    <w:tmpl w:val="0D48EA00"/>
    <w:lvl w:ilvl="0" w:tplc="4AF4F2C6">
      <w:start w:val="1"/>
      <w:numFmt w:val="upperRoman"/>
      <w:lvlText w:val="%1 - "/>
      <w:lvlJc w:val="left"/>
      <w:pPr>
        <w:ind w:left="720" w:hanging="360"/>
      </w:pPr>
      <w:rPr>
        <w:rFonts w:hint="default"/>
        <w:b/>
      </w:rPr>
    </w:lvl>
    <w:lvl w:ilvl="1" w:tplc="5A02556E">
      <w:start w:val="1"/>
      <w:numFmt w:val="lowerLetter"/>
      <w:lvlText w:val="%2)"/>
      <w:lvlJc w:val="left"/>
      <w:pPr>
        <w:ind w:left="1440" w:hanging="360"/>
      </w:pPr>
      <w:rPr>
        <w:b/>
      </w:rPr>
    </w:lvl>
    <w:lvl w:ilvl="2" w:tplc="8FBE0E06">
      <w:start w:val="1"/>
      <w:numFmt w:val="lowerRoman"/>
      <w:lvlText w:val="%3)"/>
      <w:lvlJc w:val="righ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186051B"/>
    <w:multiLevelType w:val="hybridMultilevel"/>
    <w:tmpl w:val="7340E022"/>
    <w:lvl w:ilvl="0" w:tplc="211445E8">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4DA2016"/>
    <w:multiLevelType w:val="hybridMultilevel"/>
    <w:tmpl w:val="D86A0C38"/>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88006C4"/>
    <w:multiLevelType w:val="hybridMultilevel"/>
    <w:tmpl w:val="05CCC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nsid w:val="78F23341"/>
    <w:multiLevelType w:val="hybridMultilevel"/>
    <w:tmpl w:val="D00274DE"/>
    <w:lvl w:ilvl="0" w:tplc="DFBA8C94">
      <w:start w:val="1"/>
      <w:numFmt w:val="upperRoman"/>
      <w:lvlText w:val="%1 - "/>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790B717B"/>
    <w:multiLevelType w:val="hybridMultilevel"/>
    <w:tmpl w:val="C78CDC30"/>
    <w:lvl w:ilvl="0" w:tplc="A2CAA9C4">
      <w:start w:val="1"/>
      <w:numFmt w:val="lowerLetter"/>
      <w:lvlText w:val="%1)"/>
      <w:lvlJc w:val="left"/>
      <w:pPr>
        <w:ind w:left="720" w:hanging="360"/>
      </w:pPr>
      <w:rPr>
        <w:b w:val="0"/>
        <w:bCs w:val="0"/>
      </w:rPr>
    </w:lvl>
    <w:lvl w:ilvl="1" w:tplc="E154DD26">
      <w:start w:val="1"/>
      <w:numFmt w:val="lowerRoman"/>
      <w:lvlText w:val="%2)"/>
      <w:lvlJc w:val="right"/>
      <w:pPr>
        <w:ind w:left="1440" w:hanging="360"/>
      </w:pPr>
      <w:rPr>
        <w:rFonts w:hint="default"/>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nsid w:val="79A44BA0"/>
    <w:multiLevelType w:val="hybridMultilevel"/>
    <w:tmpl w:val="B7D622EA"/>
    <w:lvl w:ilvl="0" w:tplc="B1942D6E">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5">
    <w:nsid w:val="7A015C7D"/>
    <w:multiLevelType w:val="hybridMultilevel"/>
    <w:tmpl w:val="A0D45ABE"/>
    <w:lvl w:ilvl="0" w:tplc="C310B83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nsid w:val="7BC33BEB"/>
    <w:multiLevelType w:val="hybridMultilevel"/>
    <w:tmpl w:val="968C26B0"/>
    <w:lvl w:ilvl="0" w:tplc="F1063336">
      <w:start w:val="1"/>
      <w:numFmt w:val="upperRoman"/>
      <w:lvlText w:val="%1 - "/>
      <w:lvlJc w:val="left"/>
      <w:pPr>
        <w:ind w:left="1287" w:hanging="360"/>
      </w:pPr>
      <w:rPr>
        <w:rFonts w:hint="default"/>
        <w:b/>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7">
    <w:nsid w:val="7E154D1E"/>
    <w:multiLevelType w:val="hybridMultilevel"/>
    <w:tmpl w:val="1E0C12A2"/>
    <w:lvl w:ilvl="0" w:tplc="0DCCB3EE">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F541B5C"/>
    <w:multiLevelType w:val="hybridMultilevel"/>
    <w:tmpl w:val="A692B910"/>
    <w:lvl w:ilvl="0" w:tplc="85DE34B8">
      <w:start w:val="1"/>
      <w:numFmt w:val="upperRoman"/>
      <w:lvlText w:val="%1 - "/>
      <w:lvlJc w:val="left"/>
      <w:pPr>
        <w:ind w:left="234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FBD541A"/>
    <w:multiLevelType w:val="hybridMultilevel"/>
    <w:tmpl w:val="B19C3CEE"/>
    <w:lvl w:ilvl="0" w:tplc="04160011">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9"/>
  </w:num>
  <w:num w:numId="2">
    <w:abstractNumId w:val="56"/>
  </w:num>
  <w:num w:numId="3">
    <w:abstractNumId w:val="53"/>
  </w:num>
  <w:num w:numId="4">
    <w:abstractNumId w:val="46"/>
  </w:num>
  <w:num w:numId="5">
    <w:abstractNumId w:val="23"/>
  </w:num>
  <w:num w:numId="6">
    <w:abstractNumId w:val="76"/>
  </w:num>
  <w:num w:numId="7">
    <w:abstractNumId w:val="74"/>
  </w:num>
  <w:num w:numId="8">
    <w:abstractNumId w:val="36"/>
  </w:num>
  <w:num w:numId="9">
    <w:abstractNumId w:val="38"/>
  </w:num>
  <w:num w:numId="10">
    <w:abstractNumId w:val="25"/>
  </w:num>
  <w:num w:numId="11">
    <w:abstractNumId w:val="77"/>
  </w:num>
  <w:num w:numId="12">
    <w:abstractNumId w:val="35"/>
  </w:num>
  <w:num w:numId="13">
    <w:abstractNumId w:val="16"/>
  </w:num>
  <w:num w:numId="14">
    <w:abstractNumId w:val="30"/>
  </w:num>
  <w:num w:numId="15">
    <w:abstractNumId w:val="75"/>
  </w:num>
  <w:num w:numId="16">
    <w:abstractNumId w:val="45"/>
  </w:num>
  <w:num w:numId="17">
    <w:abstractNumId w:val="33"/>
  </w:num>
  <w:num w:numId="18">
    <w:abstractNumId w:val="72"/>
  </w:num>
  <w:num w:numId="19">
    <w:abstractNumId w:val="59"/>
  </w:num>
  <w:num w:numId="20">
    <w:abstractNumId w:val="57"/>
  </w:num>
  <w:num w:numId="21">
    <w:abstractNumId w:val="40"/>
  </w:num>
  <w:num w:numId="22">
    <w:abstractNumId w:val="44"/>
  </w:num>
  <w:num w:numId="23">
    <w:abstractNumId w:val="6"/>
  </w:num>
  <w:num w:numId="24">
    <w:abstractNumId w:val="5"/>
  </w:num>
  <w:num w:numId="25">
    <w:abstractNumId w:val="69"/>
  </w:num>
  <w:num w:numId="26">
    <w:abstractNumId w:val="43"/>
  </w:num>
  <w:num w:numId="27">
    <w:abstractNumId w:val="3"/>
  </w:num>
  <w:num w:numId="28">
    <w:abstractNumId w:val="20"/>
  </w:num>
  <w:num w:numId="29">
    <w:abstractNumId w:val="51"/>
  </w:num>
  <w:num w:numId="30">
    <w:abstractNumId w:val="41"/>
  </w:num>
  <w:num w:numId="31">
    <w:abstractNumId w:val="2"/>
  </w:num>
  <w:num w:numId="32">
    <w:abstractNumId w:val="68"/>
  </w:num>
  <w:num w:numId="33">
    <w:abstractNumId w:val="13"/>
  </w:num>
  <w:num w:numId="34">
    <w:abstractNumId w:val="32"/>
  </w:num>
  <w:num w:numId="35">
    <w:abstractNumId w:val="60"/>
  </w:num>
  <w:num w:numId="36">
    <w:abstractNumId w:val="52"/>
  </w:num>
  <w:num w:numId="37">
    <w:abstractNumId w:val="0"/>
  </w:num>
  <w:num w:numId="38">
    <w:abstractNumId w:val="27"/>
  </w:num>
  <w:num w:numId="39">
    <w:abstractNumId w:val="29"/>
  </w:num>
  <w:num w:numId="40">
    <w:abstractNumId w:val="1"/>
  </w:num>
  <w:num w:numId="41">
    <w:abstractNumId w:val="48"/>
  </w:num>
  <w:num w:numId="42">
    <w:abstractNumId w:val="26"/>
  </w:num>
  <w:num w:numId="43">
    <w:abstractNumId w:val="67"/>
  </w:num>
  <w:num w:numId="44">
    <w:abstractNumId w:val="31"/>
  </w:num>
  <w:num w:numId="45">
    <w:abstractNumId w:val="17"/>
  </w:num>
  <w:num w:numId="46">
    <w:abstractNumId w:val="78"/>
  </w:num>
  <w:num w:numId="47">
    <w:abstractNumId w:val="4"/>
  </w:num>
  <w:num w:numId="48">
    <w:abstractNumId w:val="39"/>
  </w:num>
  <w:num w:numId="49">
    <w:abstractNumId w:val="11"/>
  </w:num>
  <w:num w:numId="50">
    <w:abstractNumId w:val="65"/>
  </w:num>
  <w:num w:numId="51">
    <w:abstractNumId w:val="47"/>
  </w:num>
  <w:num w:numId="52">
    <w:abstractNumId w:val="8"/>
  </w:num>
  <w:num w:numId="53">
    <w:abstractNumId w:val="12"/>
  </w:num>
  <w:num w:numId="54">
    <w:abstractNumId w:val="50"/>
  </w:num>
  <w:num w:numId="55">
    <w:abstractNumId w:val="28"/>
  </w:num>
  <w:num w:numId="56">
    <w:abstractNumId w:val="71"/>
  </w:num>
  <w:num w:numId="57">
    <w:abstractNumId w:val="49"/>
  </w:num>
  <w:num w:numId="58">
    <w:abstractNumId w:val="37"/>
  </w:num>
  <w:num w:numId="59">
    <w:abstractNumId w:val="63"/>
  </w:num>
  <w:num w:numId="60">
    <w:abstractNumId w:val="19"/>
  </w:num>
  <w:num w:numId="61">
    <w:abstractNumId w:val="62"/>
  </w:num>
  <w:num w:numId="62">
    <w:abstractNumId w:val="15"/>
  </w:num>
  <w:num w:numId="63">
    <w:abstractNumId w:val="9"/>
  </w:num>
  <w:num w:numId="64">
    <w:abstractNumId w:val="18"/>
  </w:num>
  <w:num w:numId="65">
    <w:abstractNumId w:val="73"/>
  </w:num>
  <w:num w:numId="66">
    <w:abstractNumId w:val="42"/>
  </w:num>
  <w:num w:numId="67">
    <w:abstractNumId w:val="55"/>
  </w:num>
  <w:num w:numId="68">
    <w:abstractNumId w:val="64"/>
  </w:num>
  <w:num w:numId="69">
    <w:abstractNumId w:val="54"/>
  </w:num>
  <w:num w:numId="70">
    <w:abstractNumId w:val="61"/>
  </w:num>
  <w:num w:numId="71">
    <w:abstractNumId w:val="7"/>
  </w:num>
  <w:num w:numId="72">
    <w:abstractNumId w:val="24"/>
  </w:num>
  <w:num w:numId="73">
    <w:abstractNumId w:val="58"/>
  </w:num>
  <w:num w:numId="74">
    <w:abstractNumId w:val="22"/>
  </w:num>
  <w:num w:numId="75">
    <w:abstractNumId w:val="70"/>
  </w:num>
  <w:num w:numId="76">
    <w:abstractNumId w:val="21"/>
  </w:num>
  <w:num w:numId="77">
    <w:abstractNumId w:val="10"/>
  </w:num>
  <w:num w:numId="78">
    <w:abstractNumId w:val="66"/>
  </w:num>
  <w:num w:numId="79">
    <w:abstractNumId w:val="34"/>
  </w:num>
  <w:num w:numId="80">
    <w:abstractNumId w:val="1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E0B"/>
    <w:rsid w:val="000014C6"/>
    <w:rsid w:val="00011D90"/>
    <w:rsid w:val="00011DC8"/>
    <w:rsid w:val="00016017"/>
    <w:rsid w:val="00017ED7"/>
    <w:rsid w:val="0002339C"/>
    <w:rsid w:val="00026A3A"/>
    <w:rsid w:val="0002782A"/>
    <w:rsid w:val="00040622"/>
    <w:rsid w:val="00042D30"/>
    <w:rsid w:val="00051752"/>
    <w:rsid w:val="00051A26"/>
    <w:rsid w:val="00051DE4"/>
    <w:rsid w:val="000628D2"/>
    <w:rsid w:val="000651EE"/>
    <w:rsid w:val="00073572"/>
    <w:rsid w:val="000C1FF2"/>
    <w:rsid w:val="000E353A"/>
    <w:rsid w:val="000F78CC"/>
    <w:rsid w:val="000F7AE3"/>
    <w:rsid w:val="00100BF3"/>
    <w:rsid w:val="001058FD"/>
    <w:rsid w:val="001137BE"/>
    <w:rsid w:val="00123220"/>
    <w:rsid w:val="001372E1"/>
    <w:rsid w:val="00150102"/>
    <w:rsid w:val="00151037"/>
    <w:rsid w:val="00160F9D"/>
    <w:rsid w:val="001645C6"/>
    <w:rsid w:val="00164978"/>
    <w:rsid w:val="00166065"/>
    <w:rsid w:val="001702B6"/>
    <w:rsid w:val="00186C2E"/>
    <w:rsid w:val="001D2339"/>
    <w:rsid w:val="001D44A0"/>
    <w:rsid w:val="001F3ABC"/>
    <w:rsid w:val="00203833"/>
    <w:rsid w:val="00205E04"/>
    <w:rsid w:val="00222FA2"/>
    <w:rsid w:val="00225F48"/>
    <w:rsid w:val="00236DB0"/>
    <w:rsid w:val="00240562"/>
    <w:rsid w:val="00241D96"/>
    <w:rsid w:val="00251F4B"/>
    <w:rsid w:val="00256A10"/>
    <w:rsid w:val="00261789"/>
    <w:rsid w:val="00266595"/>
    <w:rsid w:val="00273A75"/>
    <w:rsid w:val="0027674D"/>
    <w:rsid w:val="00282FC6"/>
    <w:rsid w:val="00293B61"/>
    <w:rsid w:val="002A16B7"/>
    <w:rsid w:val="002A5238"/>
    <w:rsid w:val="002B6E09"/>
    <w:rsid w:val="002C12A3"/>
    <w:rsid w:val="002C4C07"/>
    <w:rsid w:val="002C7FF1"/>
    <w:rsid w:val="002E69C7"/>
    <w:rsid w:val="002F1FAF"/>
    <w:rsid w:val="002F68DC"/>
    <w:rsid w:val="003114CC"/>
    <w:rsid w:val="003224C3"/>
    <w:rsid w:val="00323476"/>
    <w:rsid w:val="00324D81"/>
    <w:rsid w:val="003318DE"/>
    <w:rsid w:val="00337F06"/>
    <w:rsid w:val="00352CEC"/>
    <w:rsid w:val="00354F5F"/>
    <w:rsid w:val="00364CBD"/>
    <w:rsid w:val="00366BC9"/>
    <w:rsid w:val="00370ADB"/>
    <w:rsid w:val="003855E3"/>
    <w:rsid w:val="00393381"/>
    <w:rsid w:val="003A2E0B"/>
    <w:rsid w:val="003B47FD"/>
    <w:rsid w:val="003C17C6"/>
    <w:rsid w:val="003C4DAF"/>
    <w:rsid w:val="003D46B2"/>
    <w:rsid w:val="003D6275"/>
    <w:rsid w:val="003E183E"/>
    <w:rsid w:val="003F50D0"/>
    <w:rsid w:val="00403951"/>
    <w:rsid w:val="00414D75"/>
    <w:rsid w:val="004178E1"/>
    <w:rsid w:val="00423686"/>
    <w:rsid w:val="004338F8"/>
    <w:rsid w:val="00434337"/>
    <w:rsid w:val="0043760D"/>
    <w:rsid w:val="00441500"/>
    <w:rsid w:val="0045198A"/>
    <w:rsid w:val="00457123"/>
    <w:rsid w:val="00457E57"/>
    <w:rsid w:val="004804C5"/>
    <w:rsid w:val="004B5D3B"/>
    <w:rsid w:val="004B6ADD"/>
    <w:rsid w:val="004B6E81"/>
    <w:rsid w:val="004C4A1D"/>
    <w:rsid w:val="004D608B"/>
    <w:rsid w:val="004E1DB1"/>
    <w:rsid w:val="004E7EB9"/>
    <w:rsid w:val="004F1A81"/>
    <w:rsid w:val="00503FA3"/>
    <w:rsid w:val="00516409"/>
    <w:rsid w:val="00523F41"/>
    <w:rsid w:val="0053679D"/>
    <w:rsid w:val="00555365"/>
    <w:rsid w:val="00556043"/>
    <w:rsid w:val="00580185"/>
    <w:rsid w:val="005917C6"/>
    <w:rsid w:val="00593692"/>
    <w:rsid w:val="005960BD"/>
    <w:rsid w:val="005A14F0"/>
    <w:rsid w:val="005A6E1E"/>
    <w:rsid w:val="005B05D3"/>
    <w:rsid w:val="005B0B8E"/>
    <w:rsid w:val="005B2A13"/>
    <w:rsid w:val="005C63EB"/>
    <w:rsid w:val="005D254F"/>
    <w:rsid w:val="005D5514"/>
    <w:rsid w:val="005D6F82"/>
    <w:rsid w:val="005E04F6"/>
    <w:rsid w:val="005E7212"/>
    <w:rsid w:val="005F7A6A"/>
    <w:rsid w:val="006003C5"/>
    <w:rsid w:val="00605BDC"/>
    <w:rsid w:val="006066EC"/>
    <w:rsid w:val="0062115A"/>
    <w:rsid w:val="006247BF"/>
    <w:rsid w:val="0063264A"/>
    <w:rsid w:val="00640C96"/>
    <w:rsid w:val="00640ECD"/>
    <w:rsid w:val="006416E2"/>
    <w:rsid w:val="0064225A"/>
    <w:rsid w:val="0064436F"/>
    <w:rsid w:val="006507A3"/>
    <w:rsid w:val="00657346"/>
    <w:rsid w:val="00657E7C"/>
    <w:rsid w:val="00662E29"/>
    <w:rsid w:val="0066554E"/>
    <w:rsid w:val="006774FB"/>
    <w:rsid w:val="00694256"/>
    <w:rsid w:val="006A1E64"/>
    <w:rsid w:val="006C3BF0"/>
    <w:rsid w:val="006D2EB3"/>
    <w:rsid w:val="006F40B0"/>
    <w:rsid w:val="006F53E9"/>
    <w:rsid w:val="00705707"/>
    <w:rsid w:val="0071028D"/>
    <w:rsid w:val="00711F26"/>
    <w:rsid w:val="00713683"/>
    <w:rsid w:val="00714C35"/>
    <w:rsid w:val="00717A83"/>
    <w:rsid w:val="00721681"/>
    <w:rsid w:val="0072447B"/>
    <w:rsid w:val="00750B00"/>
    <w:rsid w:val="00754EAF"/>
    <w:rsid w:val="007564E6"/>
    <w:rsid w:val="0075785B"/>
    <w:rsid w:val="0076133D"/>
    <w:rsid w:val="007650AF"/>
    <w:rsid w:val="00767A18"/>
    <w:rsid w:val="00771DD8"/>
    <w:rsid w:val="007724C4"/>
    <w:rsid w:val="00772D9A"/>
    <w:rsid w:val="007740A5"/>
    <w:rsid w:val="0078115A"/>
    <w:rsid w:val="007811AA"/>
    <w:rsid w:val="00786428"/>
    <w:rsid w:val="00791177"/>
    <w:rsid w:val="00792B1C"/>
    <w:rsid w:val="0079456B"/>
    <w:rsid w:val="007A5F48"/>
    <w:rsid w:val="007A6C94"/>
    <w:rsid w:val="007A7D9E"/>
    <w:rsid w:val="007C019E"/>
    <w:rsid w:val="007C4C2D"/>
    <w:rsid w:val="007C6E68"/>
    <w:rsid w:val="007E189D"/>
    <w:rsid w:val="007F23CC"/>
    <w:rsid w:val="0080455F"/>
    <w:rsid w:val="0080717D"/>
    <w:rsid w:val="00816FC1"/>
    <w:rsid w:val="00817E89"/>
    <w:rsid w:val="00853C29"/>
    <w:rsid w:val="00867A54"/>
    <w:rsid w:val="00873B63"/>
    <w:rsid w:val="00877B58"/>
    <w:rsid w:val="00883446"/>
    <w:rsid w:val="0088530D"/>
    <w:rsid w:val="008A0CA9"/>
    <w:rsid w:val="008B369E"/>
    <w:rsid w:val="008E132E"/>
    <w:rsid w:val="009062B2"/>
    <w:rsid w:val="00916789"/>
    <w:rsid w:val="00917D78"/>
    <w:rsid w:val="00937BF7"/>
    <w:rsid w:val="00940BE4"/>
    <w:rsid w:val="00942FD0"/>
    <w:rsid w:val="00943DB7"/>
    <w:rsid w:val="0094476F"/>
    <w:rsid w:val="009548CD"/>
    <w:rsid w:val="00975A8F"/>
    <w:rsid w:val="00976587"/>
    <w:rsid w:val="00976F40"/>
    <w:rsid w:val="00981BB4"/>
    <w:rsid w:val="009A54C4"/>
    <w:rsid w:val="009A5A34"/>
    <w:rsid w:val="009C473E"/>
    <w:rsid w:val="009C5621"/>
    <w:rsid w:val="009E32B1"/>
    <w:rsid w:val="009F4CCC"/>
    <w:rsid w:val="00A070C6"/>
    <w:rsid w:val="00A17B96"/>
    <w:rsid w:val="00A37AD4"/>
    <w:rsid w:val="00A40DDC"/>
    <w:rsid w:val="00A44799"/>
    <w:rsid w:val="00A52CED"/>
    <w:rsid w:val="00A5350E"/>
    <w:rsid w:val="00A574A2"/>
    <w:rsid w:val="00A654A1"/>
    <w:rsid w:val="00A6558E"/>
    <w:rsid w:val="00A664E7"/>
    <w:rsid w:val="00A74F29"/>
    <w:rsid w:val="00A767A5"/>
    <w:rsid w:val="00A826D9"/>
    <w:rsid w:val="00A84CD7"/>
    <w:rsid w:val="00A86ADF"/>
    <w:rsid w:val="00A87B62"/>
    <w:rsid w:val="00AA2A8C"/>
    <w:rsid w:val="00AA2B61"/>
    <w:rsid w:val="00AA40C7"/>
    <w:rsid w:val="00AB08D0"/>
    <w:rsid w:val="00AD1E9B"/>
    <w:rsid w:val="00AD2AB1"/>
    <w:rsid w:val="00AD7527"/>
    <w:rsid w:val="00AD766B"/>
    <w:rsid w:val="00AE44DB"/>
    <w:rsid w:val="00AF083E"/>
    <w:rsid w:val="00B051D0"/>
    <w:rsid w:val="00B21DE0"/>
    <w:rsid w:val="00B332FD"/>
    <w:rsid w:val="00B52F82"/>
    <w:rsid w:val="00B5356C"/>
    <w:rsid w:val="00B626B5"/>
    <w:rsid w:val="00B62F19"/>
    <w:rsid w:val="00B648AF"/>
    <w:rsid w:val="00B65FCB"/>
    <w:rsid w:val="00B715F9"/>
    <w:rsid w:val="00B74D38"/>
    <w:rsid w:val="00B765A6"/>
    <w:rsid w:val="00B82AFA"/>
    <w:rsid w:val="00B84A32"/>
    <w:rsid w:val="00B928D7"/>
    <w:rsid w:val="00B939C1"/>
    <w:rsid w:val="00B968BD"/>
    <w:rsid w:val="00B972C8"/>
    <w:rsid w:val="00B9783B"/>
    <w:rsid w:val="00BA5BA7"/>
    <w:rsid w:val="00BA682B"/>
    <w:rsid w:val="00BB4982"/>
    <w:rsid w:val="00BC1B7E"/>
    <w:rsid w:val="00BE5D60"/>
    <w:rsid w:val="00C041BD"/>
    <w:rsid w:val="00C207DC"/>
    <w:rsid w:val="00C221FA"/>
    <w:rsid w:val="00C22DE3"/>
    <w:rsid w:val="00C23DBB"/>
    <w:rsid w:val="00C26E04"/>
    <w:rsid w:val="00C374BD"/>
    <w:rsid w:val="00C52D69"/>
    <w:rsid w:val="00C55FCC"/>
    <w:rsid w:val="00C562C3"/>
    <w:rsid w:val="00C60DBD"/>
    <w:rsid w:val="00C62A03"/>
    <w:rsid w:val="00C67D08"/>
    <w:rsid w:val="00C87B27"/>
    <w:rsid w:val="00C9045E"/>
    <w:rsid w:val="00CA005D"/>
    <w:rsid w:val="00CA3D00"/>
    <w:rsid w:val="00CB347E"/>
    <w:rsid w:val="00CC1F93"/>
    <w:rsid w:val="00CC2F84"/>
    <w:rsid w:val="00CC3870"/>
    <w:rsid w:val="00CE0922"/>
    <w:rsid w:val="00CF333F"/>
    <w:rsid w:val="00D05641"/>
    <w:rsid w:val="00D10363"/>
    <w:rsid w:val="00D22EC5"/>
    <w:rsid w:val="00D25495"/>
    <w:rsid w:val="00D258DD"/>
    <w:rsid w:val="00D25C58"/>
    <w:rsid w:val="00D36776"/>
    <w:rsid w:val="00D5250A"/>
    <w:rsid w:val="00D744E5"/>
    <w:rsid w:val="00D7685C"/>
    <w:rsid w:val="00DB5456"/>
    <w:rsid w:val="00DC333C"/>
    <w:rsid w:val="00DC7628"/>
    <w:rsid w:val="00DE2D52"/>
    <w:rsid w:val="00DE64FE"/>
    <w:rsid w:val="00DF0795"/>
    <w:rsid w:val="00DF2664"/>
    <w:rsid w:val="00E121ED"/>
    <w:rsid w:val="00E13196"/>
    <w:rsid w:val="00E21B5F"/>
    <w:rsid w:val="00E339A0"/>
    <w:rsid w:val="00E45B2E"/>
    <w:rsid w:val="00E5472F"/>
    <w:rsid w:val="00E5797C"/>
    <w:rsid w:val="00E700A5"/>
    <w:rsid w:val="00E84271"/>
    <w:rsid w:val="00E93787"/>
    <w:rsid w:val="00E9523A"/>
    <w:rsid w:val="00EA0EE9"/>
    <w:rsid w:val="00EA29EB"/>
    <w:rsid w:val="00EA6F8A"/>
    <w:rsid w:val="00EA76F6"/>
    <w:rsid w:val="00EB5827"/>
    <w:rsid w:val="00EC3CE2"/>
    <w:rsid w:val="00EC79DA"/>
    <w:rsid w:val="00EC7E8D"/>
    <w:rsid w:val="00F01E17"/>
    <w:rsid w:val="00F02B52"/>
    <w:rsid w:val="00F02B68"/>
    <w:rsid w:val="00F078DA"/>
    <w:rsid w:val="00F10914"/>
    <w:rsid w:val="00F1772A"/>
    <w:rsid w:val="00F31DE7"/>
    <w:rsid w:val="00F33421"/>
    <w:rsid w:val="00F40ED9"/>
    <w:rsid w:val="00F52B5A"/>
    <w:rsid w:val="00F821A3"/>
    <w:rsid w:val="00F86233"/>
    <w:rsid w:val="00F92073"/>
    <w:rsid w:val="00F92BB9"/>
    <w:rsid w:val="00F93F03"/>
    <w:rsid w:val="00F95CA9"/>
    <w:rsid w:val="00FA0FDA"/>
    <w:rsid w:val="00FB2384"/>
    <w:rsid w:val="00FD2280"/>
    <w:rsid w:val="00FD6AF6"/>
    <w:rsid w:val="00FE58DB"/>
    <w:rsid w:val="00FF16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4402"/>
  <w15:docId w15:val="{65944D48-BCA7-4F2C-B65F-3A57D61E4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03"/>
  </w:style>
  <w:style w:type="paragraph" w:styleId="Ttulo1">
    <w:name w:val="heading 1"/>
    <w:basedOn w:val="Normal"/>
    <w:next w:val="Normal"/>
    <w:link w:val="Ttulo1Char"/>
    <w:uiPriority w:val="9"/>
    <w:qFormat/>
    <w:rsid w:val="00B332FD"/>
    <w:pPr>
      <w:keepNext/>
      <w:keepLines/>
      <w:spacing w:before="240" w:after="0" w:line="480" w:lineRule="auto"/>
      <w:outlineLvl w:val="0"/>
    </w:pPr>
    <w:rPr>
      <w:rFonts w:ascii="Arial" w:eastAsiaTheme="majorEastAsia" w:hAnsi="Arial" w:cstheme="majorBidi"/>
      <w:b/>
      <w:sz w:val="24"/>
      <w:szCs w:val="32"/>
    </w:rPr>
  </w:style>
  <w:style w:type="paragraph" w:styleId="Ttulo2">
    <w:name w:val="heading 2"/>
    <w:basedOn w:val="Normal"/>
    <w:next w:val="Normal"/>
    <w:link w:val="Ttulo2Char"/>
    <w:uiPriority w:val="9"/>
    <w:unhideWhenUsed/>
    <w:qFormat/>
    <w:rsid w:val="00CB34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CB34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CB347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A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qFormat/>
    <w:rsid w:val="003E183E"/>
    <w:pPr>
      <w:ind w:left="720"/>
      <w:contextualSpacing/>
    </w:pPr>
  </w:style>
  <w:style w:type="paragraph" w:styleId="Cabealho">
    <w:name w:val="header"/>
    <w:basedOn w:val="Normal"/>
    <w:link w:val="CabealhoChar"/>
    <w:uiPriority w:val="99"/>
    <w:unhideWhenUsed/>
    <w:rsid w:val="005E04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04F6"/>
  </w:style>
  <w:style w:type="paragraph" w:styleId="Rodap">
    <w:name w:val="footer"/>
    <w:basedOn w:val="Normal"/>
    <w:link w:val="RodapChar"/>
    <w:uiPriority w:val="99"/>
    <w:unhideWhenUsed/>
    <w:rsid w:val="005E04F6"/>
    <w:pPr>
      <w:tabs>
        <w:tab w:val="center" w:pos="4252"/>
        <w:tab w:val="right" w:pos="8504"/>
      </w:tabs>
      <w:spacing w:after="0" w:line="240" w:lineRule="auto"/>
    </w:pPr>
  </w:style>
  <w:style w:type="character" w:customStyle="1" w:styleId="RodapChar">
    <w:name w:val="Rodapé Char"/>
    <w:basedOn w:val="Fontepargpadro"/>
    <w:link w:val="Rodap"/>
    <w:uiPriority w:val="99"/>
    <w:rsid w:val="005E04F6"/>
  </w:style>
  <w:style w:type="character" w:styleId="Refdecomentrio">
    <w:name w:val="annotation reference"/>
    <w:basedOn w:val="Fontepargpadro"/>
    <w:uiPriority w:val="99"/>
    <w:semiHidden/>
    <w:unhideWhenUsed/>
    <w:rsid w:val="002F1FAF"/>
    <w:rPr>
      <w:sz w:val="16"/>
      <w:szCs w:val="16"/>
    </w:rPr>
  </w:style>
  <w:style w:type="paragraph" w:styleId="Textodecomentrio">
    <w:name w:val="annotation text"/>
    <w:basedOn w:val="Normal"/>
    <w:link w:val="TextodecomentrioChar"/>
    <w:uiPriority w:val="99"/>
    <w:semiHidden/>
    <w:unhideWhenUsed/>
    <w:rsid w:val="002F1FA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2F1FAF"/>
    <w:rPr>
      <w:sz w:val="20"/>
      <w:szCs w:val="20"/>
    </w:rPr>
  </w:style>
  <w:style w:type="paragraph" w:styleId="Assuntodocomentrio">
    <w:name w:val="annotation subject"/>
    <w:basedOn w:val="Textodecomentrio"/>
    <w:next w:val="Textodecomentrio"/>
    <w:link w:val="AssuntodocomentrioChar"/>
    <w:uiPriority w:val="99"/>
    <w:semiHidden/>
    <w:unhideWhenUsed/>
    <w:rsid w:val="002F1FAF"/>
    <w:rPr>
      <w:b/>
      <w:bCs/>
    </w:rPr>
  </w:style>
  <w:style w:type="character" w:customStyle="1" w:styleId="AssuntodocomentrioChar">
    <w:name w:val="Assunto do comentário Char"/>
    <w:basedOn w:val="TextodecomentrioChar"/>
    <w:link w:val="Assuntodocomentrio"/>
    <w:uiPriority w:val="99"/>
    <w:semiHidden/>
    <w:rsid w:val="002F1FAF"/>
    <w:rPr>
      <w:b/>
      <w:bCs/>
      <w:sz w:val="20"/>
      <w:szCs w:val="20"/>
    </w:rPr>
  </w:style>
  <w:style w:type="paragraph" w:styleId="Textodebalo">
    <w:name w:val="Balloon Text"/>
    <w:basedOn w:val="Normal"/>
    <w:link w:val="TextodebaloChar"/>
    <w:uiPriority w:val="99"/>
    <w:semiHidden/>
    <w:unhideWhenUsed/>
    <w:rsid w:val="002F1FA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F1FAF"/>
    <w:rPr>
      <w:rFonts w:ascii="Segoe UI" w:hAnsi="Segoe UI" w:cs="Segoe UI"/>
      <w:sz w:val="18"/>
      <w:szCs w:val="18"/>
    </w:rPr>
  </w:style>
  <w:style w:type="paragraph" w:styleId="NormalWeb">
    <w:name w:val="Normal (Web)"/>
    <w:basedOn w:val="Normal"/>
    <w:uiPriority w:val="99"/>
    <w:unhideWhenUsed/>
    <w:rsid w:val="00E13196"/>
    <w:rPr>
      <w:rFonts w:ascii="Times New Roman" w:hAnsi="Times New Roman" w:cs="Times New Roman"/>
      <w:sz w:val="24"/>
      <w:szCs w:val="24"/>
    </w:rPr>
  </w:style>
  <w:style w:type="character" w:styleId="Hyperlink">
    <w:name w:val="Hyperlink"/>
    <w:basedOn w:val="Fontepargpadro"/>
    <w:uiPriority w:val="99"/>
    <w:unhideWhenUsed/>
    <w:rsid w:val="00DE2D52"/>
    <w:rPr>
      <w:color w:val="0563C1" w:themeColor="hyperlink"/>
      <w:u w:val="single"/>
    </w:rPr>
  </w:style>
  <w:style w:type="paragraph" w:styleId="Textodenotaderodap">
    <w:name w:val="footnote text"/>
    <w:basedOn w:val="Normal"/>
    <w:link w:val="TextodenotaderodapChar"/>
    <w:uiPriority w:val="99"/>
    <w:semiHidden/>
    <w:unhideWhenUsed/>
    <w:rsid w:val="00B939C1"/>
    <w:pPr>
      <w:widowControl w:val="0"/>
      <w:adjustRightInd w:val="0"/>
      <w:spacing w:after="0" w:line="240" w:lineRule="auto"/>
      <w:jc w:val="both"/>
      <w:textAlignment w:val="baseline"/>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939C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939C1"/>
    <w:rPr>
      <w:vertAlign w:val="superscript"/>
    </w:rPr>
  </w:style>
  <w:style w:type="table" w:customStyle="1" w:styleId="Tabelacomgrade1">
    <w:name w:val="Tabela com grade1"/>
    <w:basedOn w:val="Tabelanormal"/>
    <w:next w:val="Tabelacomgrade"/>
    <w:uiPriority w:val="39"/>
    <w:rsid w:val="002A5238"/>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11">
    <w:name w:val="Tabela Simples 11"/>
    <w:basedOn w:val="Tabelanormal"/>
    <w:uiPriority w:val="41"/>
    <w:rsid w:val="002A523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Clara1">
    <w:name w:val="Tabela de Grade Clara1"/>
    <w:basedOn w:val="Tabelanormal"/>
    <w:uiPriority w:val="40"/>
    <w:rsid w:val="002A523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exto1">
    <w:name w:val="texto1"/>
    <w:basedOn w:val="Normal"/>
    <w:rsid w:val="00AA40C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Simples41">
    <w:name w:val="Tabela Simples 41"/>
    <w:basedOn w:val="Tabelanormal"/>
    <w:uiPriority w:val="44"/>
    <w:rsid w:val="0045198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oPendente1">
    <w:name w:val="Menção Pendente1"/>
    <w:basedOn w:val="Fontepargpadro"/>
    <w:uiPriority w:val="99"/>
    <w:semiHidden/>
    <w:unhideWhenUsed/>
    <w:rsid w:val="003C4DAF"/>
    <w:rPr>
      <w:color w:val="605E5C"/>
      <w:shd w:val="clear" w:color="auto" w:fill="E1DFDD"/>
    </w:rPr>
  </w:style>
  <w:style w:type="character" w:customStyle="1" w:styleId="Ttulo1Char">
    <w:name w:val="Título 1 Char"/>
    <w:basedOn w:val="Fontepargpadro"/>
    <w:link w:val="Ttulo1"/>
    <w:uiPriority w:val="9"/>
    <w:rsid w:val="00B332FD"/>
    <w:rPr>
      <w:rFonts w:ascii="Arial" w:eastAsiaTheme="majorEastAsia" w:hAnsi="Arial" w:cstheme="majorBidi"/>
      <w:b/>
      <w:sz w:val="24"/>
      <w:szCs w:val="32"/>
    </w:rPr>
  </w:style>
  <w:style w:type="paragraph" w:styleId="CabealhodoSumrio">
    <w:name w:val="TOC Heading"/>
    <w:basedOn w:val="Ttulo1"/>
    <w:next w:val="Normal"/>
    <w:uiPriority w:val="39"/>
    <w:unhideWhenUsed/>
    <w:qFormat/>
    <w:rsid w:val="00B332FD"/>
    <w:pPr>
      <w:outlineLvl w:val="9"/>
    </w:pPr>
    <w:rPr>
      <w:lang w:eastAsia="pt-BR"/>
    </w:rPr>
  </w:style>
  <w:style w:type="paragraph" w:styleId="Sumrio1">
    <w:name w:val="toc 1"/>
    <w:basedOn w:val="Normal"/>
    <w:next w:val="Normal"/>
    <w:autoRedefine/>
    <w:uiPriority w:val="39"/>
    <w:unhideWhenUsed/>
    <w:rsid w:val="00B52F82"/>
    <w:pPr>
      <w:spacing w:after="100"/>
    </w:pPr>
  </w:style>
  <w:style w:type="paragraph" w:styleId="SemEspaamento">
    <w:name w:val="No Spacing"/>
    <w:uiPriority w:val="1"/>
    <w:qFormat/>
    <w:rsid w:val="00883446"/>
    <w:pPr>
      <w:spacing w:after="0" w:line="240" w:lineRule="auto"/>
    </w:pPr>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883446"/>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8834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883446"/>
    <w:rPr>
      <w:color w:val="605E5C"/>
      <w:shd w:val="clear" w:color="auto" w:fill="E1DFDD"/>
    </w:rPr>
  </w:style>
  <w:style w:type="paragraph" w:customStyle="1" w:styleId="Default">
    <w:name w:val="Default"/>
    <w:rsid w:val="008E132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Ttulo2Char">
    <w:name w:val="Título 2 Char"/>
    <w:basedOn w:val="Fontepargpadro"/>
    <w:link w:val="Ttulo2"/>
    <w:uiPriority w:val="9"/>
    <w:rsid w:val="00CB347E"/>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rsid w:val="00CB347E"/>
    <w:rPr>
      <w:rFonts w:asciiTheme="majorHAnsi" w:eastAsiaTheme="majorEastAsia" w:hAnsiTheme="majorHAnsi" w:cstheme="majorBidi"/>
      <w:color w:val="1F4D78" w:themeColor="accent1" w:themeShade="7F"/>
      <w:sz w:val="24"/>
      <w:szCs w:val="24"/>
    </w:rPr>
  </w:style>
  <w:style w:type="paragraph" w:styleId="Ttulo">
    <w:name w:val="Title"/>
    <w:basedOn w:val="Normal"/>
    <w:next w:val="Normal"/>
    <w:link w:val="TtuloChar"/>
    <w:uiPriority w:val="10"/>
    <w:qFormat/>
    <w:rsid w:val="00CB34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B347E"/>
    <w:rPr>
      <w:rFonts w:asciiTheme="majorHAnsi" w:eastAsiaTheme="majorEastAsia" w:hAnsiTheme="majorHAnsi" w:cstheme="majorBidi"/>
      <w:spacing w:val="-10"/>
      <w:kern w:val="28"/>
      <w:sz w:val="56"/>
      <w:szCs w:val="56"/>
    </w:rPr>
  </w:style>
  <w:style w:type="character" w:customStyle="1" w:styleId="Ttulo4Char">
    <w:name w:val="Título 4 Char"/>
    <w:basedOn w:val="Fontepargpadro"/>
    <w:link w:val="Ttulo4"/>
    <w:uiPriority w:val="9"/>
    <w:rsid w:val="00CB347E"/>
    <w:rPr>
      <w:rFonts w:asciiTheme="majorHAnsi" w:eastAsiaTheme="majorEastAsia" w:hAnsiTheme="majorHAnsi" w:cstheme="majorBidi"/>
      <w:i/>
      <w:iCs/>
      <w:color w:val="2E74B5" w:themeColor="accent1" w:themeShade="BF"/>
    </w:rPr>
  </w:style>
  <w:style w:type="paragraph" w:styleId="Corpodetexto">
    <w:name w:val="Body Text"/>
    <w:basedOn w:val="Normal"/>
    <w:link w:val="CorpodetextoChar"/>
    <w:uiPriority w:val="1"/>
    <w:qFormat/>
    <w:rsid w:val="0027674D"/>
    <w:pPr>
      <w:widowControl w:val="0"/>
      <w:autoSpaceDE w:val="0"/>
      <w:autoSpaceDN w:val="0"/>
      <w:spacing w:after="0" w:line="240" w:lineRule="auto"/>
    </w:pPr>
    <w:rPr>
      <w:rFonts w:ascii="Calibri Light" w:eastAsia="Calibri Light" w:hAnsi="Calibri Light" w:cs="Calibri Light"/>
      <w:sz w:val="20"/>
      <w:szCs w:val="20"/>
      <w:lang w:val="pt-PT"/>
    </w:rPr>
  </w:style>
  <w:style w:type="character" w:customStyle="1" w:styleId="CorpodetextoChar">
    <w:name w:val="Corpo de texto Char"/>
    <w:basedOn w:val="Fontepargpadro"/>
    <w:link w:val="Corpodetexto"/>
    <w:uiPriority w:val="1"/>
    <w:rsid w:val="0027674D"/>
    <w:rPr>
      <w:rFonts w:ascii="Calibri Light" w:eastAsia="Calibri Light" w:hAnsi="Calibri Light" w:cs="Calibri Light"/>
      <w:sz w:val="20"/>
      <w:szCs w:val="20"/>
      <w:lang w:val="pt-PT"/>
    </w:rPr>
  </w:style>
  <w:style w:type="paragraph" w:customStyle="1" w:styleId="ecxmsonormal">
    <w:name w:val="ecxmsonormal"/>
    <w:basedOn w:val="Normal"/>
    <w:rsid w:val="0027674D"/>
    <w:pPr>
      <w:spacing w:after="324"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3495">
      <w:bodyDiv w:val="1"/>
      <w:marLeft w:val="0"/>
      <w:marRight w:val="0"/>
      <w:marTop w:val="0"/>
      <w:marBottom w:val="0"/>
      <w:divBdr>
        <w:top w:val="none" w:sz="0" w:space="0" w:color="auto"/>
        <w:left w:val="none" w:sz="0" w:space="0" w:color="auto"/>
        <w:bottom w:val="none" w:sz="0" w:space="0" w:color="auto"/>
        <w:right w:val="none" w:sz="0" w:space="0" w:color="auto"/>
      </w:divBdr>
    </w:div>
    <w:div w:id="53554051">
      <w:bodyDiv w:val="1"/>
      <w:marLeft w:val="0"/>
      <w:marRight w:val="0"/>
      <w:marTop w:val="0"/>
      <w:marBottom w:val="0"/>
      <w:divBdr>
        <w:top w:val="none" w:sz="0" w:space="0" w:color="auto"/>
        <w:left w:val="none" w:sz="0" w:space="0" w:color="auto"/>
        <w:bottom w:val="none" w:sz="0" w:space="0" w:color="auto"/>
        <w:right w:val="none" w:sz="0" w:space="0" w:color="auto"/>
      </w:divBdr>
    </w:div>
    <w:div w:id="134564646">
      <w:bodyDiv w:val="1"/>
      <w:marLeft w:val="0"/>
      <w:marRight w:val="0"/>
      <w:marTop w:val="0"/>
      <w:marBottom w:val="0"/>
      <w:divBdr>
        <w:top w:val="none" w:sz="0" w:space="0" w:color="auto"/>
        <w:left w:val="none" w:sz="0" w:space="0" w:color="auto"/>
        <w:bottom w:val="none" w:sz="0" w:space="0" w:color="auto"/>
        <w:right w:val="none" w:sz="0" w:space="0" w:color="auto"/>
      </w:divBdr>
    </w:div>
    <w:div w:id="685983328">
      <w:bodyDiv w:val="1"/>
      <w:marLeft w:val="0"/>
      <w:marRight w:val="0"/>
      <w:marTop w:val="0"/>
      <w:marBottom w:val="0"/>
      <w:divBdr>
        <w:top w:val="none" w:sz="0" w:space="0" w:color="auto"/>
        <w:left w:val="none" w:sz="0" w:space="0" w:color="auto"/>
        <w:bottom w:val="none" w:sz="0" w:space="0" w:color="auto"/>
        <w:right w:val="none" w:sz="0" w:space="0" w:color="auto"/>
      </w:divBdr>
    </w:div>
    <w:div w:id="1067992433">
      <w:bodyDiv w:val="1"/>
      <w:marLeft w:val="0"/>
      <w:marRight w:val="0"/>
      <w:marTop w:val="0"/>
      <w:marBottom w:val="0"/>
      <w:divBdr>
        <w:top w:val="none" w:sz="0" w:space="0" w:color="auto"/>
        <w:left w:val="none" w:sz="0" w:space="0" w:color="auto"/>
        <w:bottom w:val="none" w:sz="0" w:space="0" w:color="auto"/>
        <w:right w:val="none" w:sz="0" w:space="0" w:color="auto"/>
      </w:divBdr>
    </w:div>
    <w:div w:id="1133522143">
      <w:bodyDiv w:val="1"/>
      <w:marLeft w:val="0"/>
      <w:marRight w:val="0"/>
      <w:marTop w:val="0"/>
      <w:marBottom w:val="0"/>
      <w:divBdr>
        <w:top w:val="none" w:sz="0" w:space="0" w:color="auto"/>
        <w:left w:val="none" w:sz="0" w:space="0" w:color="auto"/>
        <w:bottom w:val="none" w:sz="0" w:space="0" w:color="auto"/>
        <w:right w:val="none" w:sz="0" w:space="0" w:color="auto"/>
      </w:divBdr>
    </w:div>
    <w:div w:id="1134785635">
      <w:bodyDiv w:val="1"/>
      <w:marLeft w:val="0"/>
      <w:marRight w:val="0"/>
      <w:marTop w:val="0"/>
      <w:marBottom w:val="0"/>
      <w:divBdr>
        <w:top w:val="none" w:sz="0" w:space="0" w:color="auto"/>
        <w:left w:val="none" w:sz="0" w:space="0" w:color="auto"/>
        <w:bottom w:val="none" w:sz="0" w:space="0" w:color="auto"/>
        <w:right w:val="none" w:sz="0" w:space="0" w:color="auto"/>
      </w:divBdr>
    </w:div>
    <w:div w:id="1148089197">
      <w:bodyDiv w:val="1"/>
      <w:marLeft w:val="0"/>
      <w:marRight w:val="0"/>
      <w:marTop w:val="0"/>
      <w:marBottom w:val="0"/>
      <w:divBdr>
        <w:top w:val="none" w:sz="0" w:space="0" w:color="auto"/>
        <w:left w:val="none" w:sz="0" w:space="0" w:color="auto"/>
        <w:bottom w:val="none" w:sz="0" w:space="0" w:color="auto"/>
        <w:right w:val="none" w:sz="0" w:space="0" w:color="auto"/>
      </w:divBdr>
    </w:div>
    <w:div w:id="1156842732">
      <w:bodyDiv w:val="1"/>
      <w:marLeft w:val="0"/>
      <w:marRight w:val="0"/>
      <w:marTop w:val="0"/>
      <w:marBottom w:val="0"/>
      <w:divBdr>
        <w:top w:val="none" w:sz="0" w:space="0" w:color="auto"/>
        <w:left w:val="none" w:sz="0" w:space="0" w:color="auto"/>
        <w:bottom w:val="none" w:sz="0" w:space="0" w:color="auto"/>
        <w:right w:val="none" w:sz="0" w:space="0" w:color="auto"/>
      </w:divBdr>
    </w:div>
    <w:div w:id="1190802260">
      <w:bodyDiv w:val="1"/>
      <w:marLeft w:val="0"/>
      <w:marRight w:val="0"/>
      <w:marTop w:val="0"/>
      <w:marBottom w:val="0"/>
      <w:divBdr>
        <w:top w:val="none" w:sz="0" w:space="0" w:color="auto"/>
        <w:left w:val="none" w:sz="0" w:space="0" w:color="auto"/>
        <w:bottom w:val="none" w:sz="0" w:space="0" w:color="auto"/>
        <w:right w:val="none" w:sz="0" w:space="0" w:color="auto"/>
      </w:divBdr>
    </w:div>
    <w:div w:id="1242787322">
      <w:bodyDiv w:val="1"/>
      <w:marLeft w:val="0"/>
      <w:marRight w:val="0"/>
      <w:marTop w:val="0"/>
      <w:marBottom w:val="0"/>
      <w:divBdr>
        <w:top w:val="none" w:sz="0" w:space="0" w:color="auto"/>
        <w:left w:val="none" w:sz="0" w:space="0" w:color="auto"/>
        <w:bottom w:val="none" w:sz="0" w:space="0" w:color="auto"/>
        <w:right w:val="none" w:sz="0" w:space="0" w:color="auto"/>
      </w:divBdr>
    </w:div>
    <w:div w:id="1347828837">
      <w:bodyDiv w:val="1"/>
      <w:marLeft w:val="0"/>
      <w:marRight w:val="0"/>
      <w:marTop w:val="0"/>
      <w:marBottom w:val="0"/>
      <w:divBdr>
        <w:top w:val="none" w:sz="0" w:space="0" w:color="auto"/>
        <w:left w:val="none" w:sz="0" w:space="0" w:color="auto"/>
        <w:bottom w:val="none" w:sz="0" w:space="0" w:color="auto"/>
        <w:right w:val="none" w:sz="0" w:space="0" w:color="auto"/>
      </w:divBdr>
    </w:div>
    <w:div w:id="1505315825">
      <w:bodyDiv w:val="1"/>
      <w:marLeft w:val="0"/>
      <w:marRight w:val="0"/>
      <w:marTop w:val="0"/>
      <w:marBottom w:val="0"/>
      <w:divBdr>
        <w:top w:val="none" w:sz="0" w:space="0" w:color="auto"/>
        <w:left w:val="none" w:sz="0" w:space="0" w:color="auto"/>
        <w:bottom w:val="none" w:sz="0" w:space="0" w:color="auto"/>
        <w:right w:val="none" w:sz="0" w:space="0" w:color="auto"/>
      </w:divBdr>
    </w:div>
    <w:div w:id="1510608354">
      <w:bodyDiv w:val="1"/>
      <w:marLeft w:val="0"/>
      <w:marRight w:val="0"/>
      <w:marTop w:val="0"/>
      <w:marBottom w:val="0"/>
      <w:divBdr>
        <w:top w:val="none" w:sz="0" w:space="0" w:color="auto"/>
        <w:left w:val="none" w:sz="0" w:space="0" w:color="auto"/>
        <w:bottom w:val="none" w:sz="0" w:space="0" w:color="auto"/>
        <w:right w:val="none" w:sz="0" w:space="0" w:color="auto"/>
      </w:divBdr>
    </w:div>
    <w:div w:id="1519193253">
      <w:bodyDiv w:val="1"/>
      <w:marLeft w:val="0"/>
      <w:marRight w:val="0"/>
      <w:marTop w:val="0"/>
      <w:marBottom w:val="0"/>
      <w:divBdr>
        <w:top w:val="none" w:sz="0" w:space="0" w:color="auto"/>
        <w:left w:val="none" w:sz="0" w:space="0" w:color="auto"/>
        <w:bottom w:val="none" w:sz="0" w:space="0" w:color="auto"/>
        <w:right w:val="none" w:sz="0" w:space="0" w:color="auto"/>
      </w:divBdr>
    </w:div>
    <w:div w:id="1567690442">
      <w:bodyDiv w:val="1"/>
      <w:marLeft w:val="0"/>
      <w:marRight w:val="0"/>
      <w:marTop w:val="0"/>
      <w:marBottom w:val="0"/>
      <w:divBdr>
        <w:top w:val="none" w:sz="0" w:space="0" w:color="auto"/>
        <w:left w:val="none" w:sz="0" w:space="0" w:color="auto"/>
        <w:bottom w:val="none" w:sz="0" w:space="0" w:color="auto"/>
        <w:right w:val="none" w:sz="0" w:space="0" w:color="auto"/>
      </w:divBdr>
    </w:div>
    <w:div w:id="1794908107">
      <w:bodyDiv w:val="1"/>
      <w:marLeft w:val="0"/>
      <w:marRight w:val="0"/>
      <w:marTop w:val="0"/>
      <w:marBottom w:val="0"/>
      <w:divBdr>
        <w:top w:val="none" w:sz="0" w:space="0" w:color="auto"/>
        <w:left w:val="none" w:sz="0" w:space="0" w:color="auto"/>
        <w:bottom w:val="none" w:sz="0" w:space="0" w:color="auto"/>
        <w:right w:val="none" w:sz="0" w:space="0" w:color="auto"/>
      </w:divBdr>
    </w:div>
    <w:div w:id="1831016050">
      <w:bodyDiv w:val="1"/>
      <w:marLeft w:val="0"/>
      <w:marRight w:val="0"/>
      <w:marTop w:val="0"/>
      <w:marBottom w:val="0"/>
      <w:divBdr>
        <w:top w:val="none" w:sz="0" w:space="0" w:color="auto"/>
        <w:left w:val="none" w:sz="0" w:space="0" w:color="auto"/>
        <w:bottom w:val="none" w:sz="0" w:space="0" w:color="auto"/>
        <w:right w:val="none" w:sz="0" w:space="0" w:color="auto"/>
      </w:divBdr>
    </w:div>
    <w:div w:id="2029671356">
      <w:bodyDiv w:val="1"/>
      <w:marLeft w:val="0"/>
      <w:marRight w:val="0"/>
      <w:marTop w:val="0"/>
      <w:marBottom w:val="0"/>
      <w:divBdr>
        <w:top w:val="none" w:sz="0" w:space="0" w:color="auto"/>
        <w:left w:val="none" w:sz="0" w:space="0" w:color="auto"/>
        <w:bottom w:val="none" w:sz="0" w:space="0" w:color="auto"/>
        <w:right w:val="none" w:sz="0" w:space="0" w:color="auto"/>
      </w:divBdr>
    </w:div>
    <w:div w:id="204363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solucoes.receita.fazenda.gov.br/Servicos/cnpjreva/cnpjreva_solicitacao.asp"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54" Type="http://schemas.openxmlformats.org/officeDocument/2006/relationships/hyperlink" Target="https://www.planalto.gov.br/ccivil_03/_ato2015-2018/2018/lei/l13709.htm" TargetMode="External"/><Relationship Id="rId159" Type="http://schemas.openxmlformats.org/officeDocument/2006/relationships/hyperlink" Target="https://www.planalto.gov.br/ccivil_03/_ato2015-2018/2018/lei/l13709.htm" TargetMode="External"/><Relationship Id="rId226" Type="http://schemas.microsoft.com/office/2018/08/relationships/commentsExtensible" Target="commentsExtensible.xm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5-2018/2018/lei/L13709compilado.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8429compilada.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footer" Target="footer1.xml"/><Relationship Id="rId128" Type="http://schemas.openxmlformats.org/officeDocument/2006/relationships/hyperlink" Target="https://www.planalto.gov.br/ccivil_03/_ato2019-2022/2021/lei/l14133.htm" TargetMode="External"/><Relationship Id="rId144" Type="http://schemas.openxmlformats.org/officeDocument/2006/relationships/hyperlink" Target="https://www.planalto.gov.br/ccivil_03/_ato2019-2022/2021/lei/l14133.htm" TargetMode="External"/><Relationship Id="rId149"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solucoes.receita.fazenda.gov.br/Servicos/certidaointernet/PJ/Emitir"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5-2018/2018/lei/l13709.htm" TargetMode="External"/><Relationship Id="rId155"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5-2018/2018/lei/L13709compilado.htm" TargetMode="External"/><Relationship Id="rId59" Type="http://schemas.openxmlformats.org/officeDocument/2006/relationships/hyperlink" Target="https://www.planalto.gov.br/ccivil_03/Decreto-Lei/Del2848.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_ato2015-2018/2018/lei/L13709compilado.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gov.br/cgu/pt-br"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25" Type="http://schemas.microsoft.com/office/2016/09/relationships/commentsIds" Target="commentsId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leis/L6404compilada.htm" TargetMode="External"/><Relationship Id="rId36" Type="http://schemas.openxmlformats.org/officeDocument/2006/relationships/hyperlink" Target="https://www.planalto.gov.br/ccivil_03/_ato2015-2018/2018/lei/L13709compilado.htm" TargetMode="External"/><Relationship Id="rId49" Type="http://schemas.openxmlformats.org/officeDocument/2006/relationships/hyperlink" Target="https://solucoes.receita.fazenda.gov.br/Servicos/certidaointernet/PF/Emitir" TargetMode="External"/><Relationship Id="rId57" Type="http://schemas.openxmlformats.org/officeDocument/2006/relationships/hyperlink" Target="https://certidoes.cgu.gov.br/"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Constituicao/Constituicao.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1.xml"/><Relationship Id="rId130" Type="http://schemas.openxmlformats.org/officeDocument/2006/relationships/hyperlink" Target="https://www.planalto.gov.br/ccivil_03/_ato2019-2022/2021/lei/l14133.htm"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5-2018/2018/lei/l13709.htm" TargetMode="External"/><Relationship Id="rId151" Type="http://schemas.openxmlformats.org/officeDocument/2006/relationships/hyperlink" Target="https://www.planalto.gov.br/ccivil_03/_ato2015-2018/2018/lei/l13709.htm" TargetMode="External"/><Relationship Id="rId156" Type="http://schemas.openxmlformats.org/officeDocument/2006/relationships/hyperlink" Target="https://www.planalto.gov.br/ccivil_03/_ato2015-2018/2018/lei/l13709.htm"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compilado.htm" TargetMode="External"/><Relationship Id="rId109" Type="http://schemas.openxmlformats.org/officeDocument/2006/relationships/hyperlink" Target="https://portaldatransparencia.gov.br/pagina-interna/603245-ceis"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consulta-crf.caixa.gov.br/consultacrf/pages/consultaEmpregador.jsf" TargetMode="External"/><Relationship Id="rId55" Type="http://schemas.openxmlformats.org/officeDocument/2006/relationships/hyperlink" Target="https://www.portaltransparencia.gov.br/sancoes/ceis"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decreto-lei/del2848.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5-2018/2018/lei/L13709compilado.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s://portaldatransparencia.gov.br/pagina-interna/603244-cnep"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s://www.planalto.gov.br/ccivil_03/_ato2015-2018/2018/lei/l13709.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s://www.planalto.gov.br/ccivil_03/_ato2015-2018/2018/lei/l13709.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5-2018/2018/lei/L13709compilado.htm" TargetMode="External"/><Relationship Id="rId56" Type="http://schemas.openxmlformats.org/officeDocument/2006/relationships/hyperlink" Target="https://www.portaltransparencia.gov.br/sancoes/cnep"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www.planalto.gov.br/ccivil_03/_ato2019-2022/2021/lei/l14133.htm" TargetMode="External"/><Relationship Id="rId147"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tst.jus.br/certidao1"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www.planalto.gov.br/ccivil_03/_ato2019-2022/2021/lei/l14133.htm"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mailto:adm@aguasfrias.sc.gov.br"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BED4-DCA4-47A4-BD3F-8A09CF74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18334</Words>
  <Characters>99005</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jefersoneedson@hotmail.com</cp:lastModifiedBy>
  <cp:revision>2</cp:revision>
  <cp:lastPrinted>2023-04-23T12:47:00Z</cp:lastPrinted>
  <dcterms:created xsi:type="dcterms:W3CDTF">2023-05-11T18:00:00Z</dcterms:created>
  <dcterms:modified xsi:type="dcterms:W3CDTF">2023-05-11T18:00:00Z</dcterms:modified>
</cp:coreProperties>
</file>