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A2110F" w14:textId="5C5B65CD" w:rsidR="00B5738A" w:rsidRPr="00036E23" w:rsidRDefault="00953D80" w:rsidP="00F52775">
      <w:pPr>
        <w:shd w:val="clear" w:color="auto" w:fill="AEAAAA" w:themeFill="background2" w:themeFillShade="BF"/>
        <w:spacing w:before="240" w:line="276" w:lineRule="auto"/>
        <w:jc w:val="center"/>
        <w:rPr>
          <w:rFonts w:ascii="Arial" w:hAnsi="Arial" w:cs="Arial"/>
          <w:b/>
          <w:bCs/>
        </w:rPr>
      </w:pPr>
      <w:r w:rsidRPr="00036E23">
        <w:rPr>
          <w:rFonts w:ascii="Arial" w:hAnsi="Arial" w:cs="Arial"/>
          <w:b/>
          <w:bCs/>
        </w:rPr>
        <w:t>AVISO DE CONTRATAÇÃO DIRETA</w:t>
      </w:r>
      <w:r w:rsidR="00EB4918" w:rsidRPr="00036E23">
        <w:rPr>
          <w:rFonts w:ascii="Arial" w:hAnsi="Arial" w:cs="Arial"/>
          <w:b/>
          <w:bCs/>
        </w:rPr>
        <w:t xml:space="preserve"> </w:t>
      </w:r>
    </w:p>
    <w:p w14:paraId="395D4CE7" w14:textId="75690807" w:rsidR="002F3B77" w:rsidRPr="00036E23" w:rsidRDefault="002F3B77" w:rsidP="00F52775">
      <w:pPr>
        <w:shd w:val="clear" w:color="auto" w:fill="AEAAAA" w:themeFill="background2" w:themeFillShade="BF"/>
        <w:spacing w:before="240" w:line="276" w:lineRule="auto"/>
        <w:jc w:val="center"/>
        <w:rPr>
          <w:rFonts w:ascii="Arial" w:hAnsi="Arial" w:cs="Arial"/>
          <w:b/>
          <w:bCs/>
        </w:rPr>
      </w:pPr>
      <w:r w:rsidRPr="00036E23">
        <w:rPr>
          <w:rFonts w:ascii="Arial" w:hAnsi="Arial" w:cs="Arial"/>
          <w:b/>
          <w:bCs/>
        </w:rPr>
        <w:t xml:space="preserve">PROCESSO LICITATÓRIO </w:t>
      </w:r>
      <w:r w:rsidR="00A94E1F" w:rsidRPr="00036E23">
        <w:rPr>
          <w:rFonts w:ascii="Arial" w:hAnsi="Arial" w:cs="Arial"/>
          <w:b/>
          <w:bCs/>
        </w:rPr>
        <w:t xml:space="preserve">Nº </w:t>
      </w:r>
      <w:r w:rsidR="00036E23" w:rsidRPr="00036E23">
        <w:rPr>
          <w:rFonts w:ascii="Arial" w:hAnsi="Arial" w:cs="Arial"/>
          <w:b/>
          <w:bCs/>
        </w:rPr>
        <w:t>109</w:t>
      </w:r>
      <w:r w:rsidRPr="00036E23">
        <w:rPr>
          <w:rFonts w:ascii="Arial" w:hAnsi="Arial" w:cs="Arial"/>
          <w:b/>
          <w:bCs/>
        </w:rPr>
        <w:t>/2023</w:t>
      </w:r>
    </w:p>
    <w:p w14:paraId="5DF9223E" w14:textId="3814AD94" w:rsidR="002F3B77" w:rsidRPr="00036E23" w:rsidRDefault="002F3B77" w:rsidP="00F52775">
      <w:pPr>
        <w:shd w:val="clear" w:color="auto" w:fill="AEAAAA" w:themeFill="background2" w:themeFillShade="BF"/>
        <w:spacing w:before="240" w:line="276" w:lineRule="auto"/>
        <w:jc w:val="center"/>
        <w:rPr>
          <w:rFonts w:ascii="Arial" w:hAnsi="Arial" w:cs="Arial"/>
          <w:b/>
          <w:bCs/>
        </w:rPr>
      </w:pPr>
      <w:r w:rsidRPr="00036E23">
        <w:rPr>
          <w:rFonts w:ascii="Arial" w:hAnsi="Arial" w:cs="Arial"/>
          <w:b/>
          <w:bCs/>
        </w:rPr>
        <w:t xml:space="preserve">DISPENSA POR LIMITE </w:t>
      </w:r>
      <w:r w:rsidR="00A94E1F" w:rsidRPr="00036E23">
        <w:rPr>
          <w:rFonts w:ascii="Arial" w:hAnsi="Arial" w:cs="Arial"/>
          <w:b/>
          <w:bCs/>
        </w:rPr>
        <w:t xml:space="preserve">Nº </w:t>
      </w:r>
      <w:r w:rsidR="00036E23" w:rsidRPr="00036E23">
        <w:rPr>
          <w:rFonts w:ascii="Arial" w:hAnsi="Arial" w:cs="Arial"/>
          <w:b/>
          <w:bCs/>
        </w:rPr>
        <w:t>49</w:t>
      </w:r>
      <w:r w:rsidRPr="00036E23">
        <w:rPr>
          <w:rFonts w:ascii="Arial" w:hAnsi="Arial" w:cs="Arial"/>
          <w:b/>
          <w:bCs/>
        </w:rPr>
        <w:t>/2023</w:t>
      </w:r>
    </w:p>
    <w:p w14:paraId="5811E092" w14:textId="4A639117" w:rsidR="00354149" w:rsidRPr="006C3A51" w:rsidRDefault="00354149" w:rsidP="00F52775">
      <w:pPr>
        <w:shd w:val="clear" w:color="auto" w:fill="AEAAAA" w:themeFill="background2" w:themeFillShade="BF"/>
        <w:spacing w:before="240" w:line="276" w:lineRule="auto"/>
        <w:jc w:val="center"/>
        <w:rPr>
          <w:rFonts w:ascii="Arial" w:hAnsi="Arial" w:cs="Arial"/>
          <w:b/>
          <w:bCs/>
          <w:color w:val="FF0000"/>
        </w:rPr>
      </w:pPr>
      <w:r w:rsidRPr="00036E23">
        <w:rPr>
          <w:rFonts w:ascii="Arial" w:hAnsi="Arial" w:cs="Arial"/>
          <w:b/>
          <w:bCs/>
        </w:rPr>
        <w:t>EDITAL ESCLUSIVO PARA PARTICIPAÇÃO DE ME/EPP</w:t>
      </w:r>
    </w:p>
    <w:p w14:paraId="3BD0ECDC" w14:textId="77777777" w:rsidR="00544F1B" w:rsidRDefault="00544F1B" w:rsidP="00544F1B">
      <w:pPr>
        <w:spacing w:before="240" w:line="276" w:lineRule="auto"/>
        <w:jc w:val="both"/>
        <w:rPr>
          <w:rFonts w:ascii="Arial" w:hAnsi="Arial" w:cs="Arial"/>
          <w:b/>
          <w:bCs/>
        </w:rPr>
      </w:pPr>
    </w:p>
    <w:p w14:paraId="770FBE25" w14:textId="35CB01D7" w:rsidR="00A21881" w:rsidRPr="006C3A51" w:rsidRDefault="00A21881" w:rsidP="00544F1B">
      <w:pPr>
        <w:shd w:val="clear" w:color="auto" w:fill="D9D9D9" w:themeFill="background1" w:themeFillShade="D9"/>
        <w:spacing w:before="240" w:line="276" w:lineRule="auto"/>
        <w:jc w:val="both"/>
        <w:rPr>
          <w:rFonts w:ascii="Arial" w:hAnsi="Arial" w:cs="Arial"/>
          <w:b/>
          <w:bCs/>
        </w:rPr>
      </w:pPr>
      <w:r w:rsidRPr="006C3A51">
        <w:rPr>
          <w:rFonts w:ascii="Arial" w:hAnsi="Arial" w:cs="Arial"/>
          <w:b/>
          <w:bCs/>
        </w:rPr>
        <w:t xml:space="preserve">1) </w:t>
      </w:r>
      <w:r w:rsidR="006A0DB2">
        <w:rPr>
          <w:rFonts w:ascii="Arial" w:hAnsi="Arial" w:cs="Arial"/>
          <w:b/>
          <w:bCs/>
        </w:rPr>
        <w:t>CONTRATANTE</w:t>
      </w:r>
      <w:r w:rsidRPr="006C3A51">
        <w:rPr>
          <w:rFonts w:ascii="Arial" w:hAnsi="Arial" w:cs="Arial"/>
          <w:b/>
          <w:bCs/>
        </w:rPr>
        <w:t xml:space="preserve"> </w:t>
      </w:r>
    </w:p>
    <w:p w14:paraId="0BB96C8A" w14:textId="644B38DE" w:rsidR="00A21881" w:rsidRPr="00620289" w:rsidRDefault="00A21881">
      <w:pPr>
        <w:pStyle w:val="PargrafodaLista"/>
        <w:numPr>
          <w:ilvl w:val="0"/>
          <w:numId w:val="1"/>
        </w:numPr>
        <w:tabs>
          <w:tab w:val="left" w:pos="1134"/>
        </w:tabs>
        <w:spacing w:before="240" w:line="276" w:lineRule="auto"/>
        <w:ind w:left="567" w:firstLine="0"/>
        <w:jc w:val="both"/>
        <w:rPr>
          <w:rFonts w:ascii="Arial" w:hAnsi="Arial" w:cs="Arial"/>
          <w:color w:val="000000" w:themeColor="text1"/>
        </w:rPr>
      </w:pPr>
      <w:r w:rsidRPr="006C3A51">
        <w:rPr>
          <w:rFonts w:ascii="Arial" w:hAnsi="Arial" w:cs="Arial"/>
        </w:rPr>
        <w:t>Município de</w:t>
      </w:r>
      <w:r w:rsidRPr="00620289">
        <w:rPr>
          <w:rFonts w:ascii="Arial" w:hAnsi="Arial" w:cs="Arial"/>
          <w:color w:val="000000" w:themeColor="text1"/>
        </w:rPr>
        <w:t xml:space="preserve"> </w:t>
      </w:r>
      <w:r w:rsidR="00620289" w:rsidRPr="00620289">
        <w:rPr>
          <w:rFonts w:ascii="Arial" w:hAnsi="Arial" w:cs="Arial"/>
          <w:color w:val="000000" w:themeColor="text1"/>
        </w:rPr>
        <w:t xml:space="preserve">Águas Frias </w:t>
      </w:r>
    </w:p>
    <w:p w14:paraId="58565CAA" w14:textId="6789B3BA" w:rsidR="00A21881" w:rsidRPr="00620289" w:rsidRDefault="00A21881">
      <w:pPr>
        <w:pStyle w:val="PargrafodaLista"/>
        <w:numPr>
          <w:ilvl w:val="0"/>
          <w:numId w:val="1"/>
        </w:numPr>
        <w:tabs>
          <w:tab w:val="left" w:pos="1134"/>
        </w:tabs>
        <w:spacing w:before="240" w:line="276" w:lineRule="auto"/>
        <w:ind w:left="567" w:firstLine="0"/>
        <w:jc w:val="both"/>
        <w:rPr>
          <w:rFonts w:ascii="Arial" w:hAnsi="Arial" w:cs="Arial"/>
          <w:color w:val="000000" w:themeColor="text1"/>
        </w:rPr>
      </w:pPr>
      <w:r w:rsidRPr="00620289">
        <w:rPr>
          <w:rFonts w:ascii="Arial" w:hAnsi="Arial" w:cs="Arial"/>
          <w:color w:val="000000" w:themeColor="text1"/>
        </w:rPr>
        <w:t>CNPJ: 0</w:t>
      </w:r>
      <w:r w:rsidR="00620289" w:rsidRPr="00620289">
        <w:rPr>
          <w:rFonts w:ascii="Arial" w:hAnsi="Arial" w:cs="Arial"/>
          <w:color w:val="000000" w:themeColor="text1"/>
        </w:rPr>
        <w:t>95.990.180/00001-02</w:t>
      </w:r>
    </w:p>
    <w:p w14:paraId="4BAEEAC7" w14:textId="47CE1B18" w:rsidR="00A21881"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2</w:t>
      </w:r>
      <w:r w:rsidR="00A21881" w:rsidRPr="006C3A51">
        <w:rPr>
          <w:rFonts w:ascii="Arial" w:hAnsi="Arial" w:cs="Arial"/>
          <w:b/>
          <w:bCs/>
        </w:rPr>
        <w:t xml:space="preserve">) </w:t>
      </w:r>
      <w:r w:rsidR="006A0DB2" w:rsidRPr="006A0DB2">
        <w:rPr>
          <w:rFonts w:ascii="Arial" w:hAnsi="Arial" w:cs="Arial"/>
          <w:b/>
          <w:bCs/>
          <w:shd w:val="clear" w:color="auto" w:fill="E7E6E6" w:themeFill="background2"/>
        </w:rPr>
        <w:t>BASE LEGAL PARA O AVISO DE CONTRATAÇÃO DIRETA</w:t>
      </w:r>
    </w:p>
    <w:p w14:paraId="28E5C85B" w14:textId="0E679845" w:rsidR="00A21881" w:rsidRPr="006C3A51" w:rsidRDefault="006214A6">
      <w:pPr>
        <w:pStyle w:val="PargrafodaLista"/>
        <w:numPr>
          <w:ilvl w:val="0"/>
          <w:numId w:val="2"/>
        </w:numPr>
        <w:tabs>
          <w:tab w:val="left" w:pos="1134"/>
        </w:tabs>
        <w:spacing w:before="240" w:line="276" w:lineRule="auto"/>
        <w:ind w:left="567" w:firstLine="0"/>
        <w:jc w:val="both"/>
        <w:rPr>
          <w:rFonts w:ascii="Arial" w:hAnsi="Arial" w:cs="Arial"/>
        </w:rPr>
      </w:pPr>
      <w:hyperlink r:id="rId8" w:anchor="art75%C2%A73" w:history="1">
        <w:r w:rsidR="00A21881" w:rsidRPr="006C3A51">
          <w:rPr>
            <w:rStyle w:val="Hyperlink"/>
            <w:rFonts w:ascii="Arial" w:hAnsi="Arial" w:cs="Arial"/>
          </w:rPr>
          <w:t>Lei nº 14.133/2021, art. 75, § 3º</w:t>
        </w:r>
      </w:hyperlink>
    </w:p>
    <w:p w14:paraId="3CD03CE0" w14:textId="0D66FABE" w:rsidR="00A21881" w:rsidRPr="006C3A51" w:rsidRDefault="00A21881">
      <w:pPr>
        <w:pStyle w:val="PargrafodaLista"/>
        <w:numPr>
          <w:ilvl w:val="0"/>
          <w:numId w:val="2"/>
        </w:numPr>
        <w:tabs>
          <w:tab w:val="left" w:pos="1134"/>
        </w:tabs>
        <w:spacing w:before="240" w:line="276" w:lineRule="auto"/>
        <w:ind w:left="567" w:firstLine="0"/>
        <w:jc w:val="both"/>
        <w:rPr>
          <w:rFonts w:ascii="Arial" w:hAnsi="Arial" w:cs="Arial"/>
        </w:rPr>
      </w:pPr>
      <w:r w:rsidRPr="006C3A51">
        <w:rPr>
          <w:rFonts w:ascii="Arial" w:hAnsi="Arial" w:cs="Arial"/>
        </w:rPr>
        <w:t xml:space="preserve">Decreto Municipal nº </w:t>
      </w:r>
      <w:r w:rsidR="00620289" w:rsidRPr="00620289">
        <w:rPr>
          <w:rFonts w:ascii="Arial" w:hAnsi="Arial" w:cs="Arial"/>
          <w:color w:val="000000" w:themeColor="text1"/>
        </w:rPr>
        <w:t>263/2022, art. 4º</w:t>
      </w:r>
    </w:p>
    <w:p w14:paraId="4F2C8990" w14:textId="77777777" w:rsidR="00F130F9" w:rsidRPr="006C3A51" w:rsidRDefault="00F130F9" w:rsidP="00F52775">
      <w:pPr>
        <w:spacing w:before="240" w:line="276" w:lineRule="auto"/>
        <w:jc w:val="both"/>
        <w:rPr>
          <w:rFonts w:ascii="Arial" w:hAnsi="Arial" w:cs="Arial"/>
        </w:rPr>
      </w:pPr>
    </w:p>
    <w:p w14:paraId="6D0E88BB" w14:textId="3A1B892F" w:rsidR="00F130F9"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3</w:t>
      </w:r>
      <w:r w:rsidR="00F130F9" w:rsidRPr="006C3A51">
        <w:rPr>
          <w:rFonts w:ascii="Arial" w:hAnsi="Arial" w:cs="Arial"/>
          <w:b/>
          <w:bCs/>
        </w:rPr>
        <w:t xml:space="preserve">) </w:t>
      </w:r>
      <w:r w:rsidR="006A0DB2" w:rsidRPr="006C3A51">
        <w:rPr>
          <w:rFonts w:ascii="Arial" w:hAnsi="Arial" w:cs="Arial"/>
          <w:b/>
          <w:bCs/>
        </w:rPr>
        <w:t>BASE LEGAL PARA A CONTRATAÇÃO DIRETA</w:t>
      </w:r>
    </w:p>
    <w:p w14:paraId="61A05DF3" w14:textId="70B38A8D" w:rsidR="00F130F9" w:rsidRPr="006C3A51" w:rsidRDefault="006214A6">
      <w:pPr>
        <w:pStyle w:val="PargrafodaLista"/>
        <w:numPr>
          <w:ilvl w:val="0"/>
          <w:numId w:val="3"/>
        </w:numPr>
        <w:tabs>
          <w:tab w:val="left" w:pos="1134"/>
        </w:tabs>
        <w:spacing w:before="240" w:line="276" w:lineRule="auto"/>
        <w:ind w:left="567" w:firstLine="0"/>
        <w:jc w:val="both"/>
        <w:rPr>
          <w:rFonts w:ascii="Arial" w:hAnsi="Arial" w:cs="Arial"/>
        </w:rPr>
      </w:pPr>
      <w:hyperlink r:id="rId9" w:anchor="art75i" w:history="1">
        <w:r w:rsidR="00F130F9" w:rsidRPr="006C3A51">
          <w:rPr>
            <w:rStyle w:val="Hyperlink"/>
            <w:rFonts w:ascii="Arial" w:hAnsi="Arial" w:cs="Arial"/>
          </w:rPr>
          <w:t>Lei nº 14.133/2021, art. 75, II</w:t>
        </w:r>
      </w:hyperlink>
    </w:p>
    <w:p w14:paraId="60412265" w14:textId="7D52CF49" w:rsidR="00F130F9" w:rsidRPr="006C3A51" w:rsidRDefault="00F130F9">
      <w:pPr>
        <w:pStyle w:val="PargrafodaLista"/>
        <w:numPr>
          <w:ilvl w:val="0"/>
          <w:numId w:val="3"/>
        </w:numPr>
        <w:tabs>
          <w:tab w:val="left" w:pos="1134"/>
        </w:tabs>
        <w:spacing w:before="240" w:line="276" w:lineRule="auto"/>
        <w:ind w:left="567" w:firstLine="0"/>
        <w:jc w:val="both"/>
        <w:rPr>
          <w:rFonts w:ascii="Arial" w:hAnsi="Arial" w:cs="Arial"/>
        </w:rPr>
      </w:pPr>
      <w:r w:rsidRPr="006C3A51">
        <w:rPr>
          <w:rFonts w:ascii="Arial" w:hAnsi="Arial" w:cs="Arial"/>
        </w:rPr>
        <w:t xml:space="preserve">Decreto Municipal </w:t>
      </w:r>
      <w:r w:rsidRPr="00286F66">
        <w:rPr>
          <w:rFonts w:ascii="Arial" w:hAnsi="Arial" w:cs="Arial"/>
          <w:color w:val="000000" w:themeColor="text1"/>
        </w:rPr>
        <w:t xml:space="preserve">nº </w:t>
      </w:r>
      <w:r w:rsidR="00286F66" w:rsidRPr="00286F66">
        <w:rPr>
          <w:rFonts w:ascii="Arial" w:hAnsi="Arial" w:cs="Arial"/>
          <w:color w:val="000000" w:themeColor="text1"/>
        </w:rPr>
        <w:t>2</w:t>
      </w:r>
      <w:r w:rsidR="00620289" w:rsidRPr="00620289">
        <w:rPr>
          <w:rFonts w:ascii="Arial" w:hAnsi="Arial" w:cs="Arial"/>
          <w:color w:val="000000" w:themeColor="text1"/>
        </w:rPr>
        <w:t>63/2022, art. 4º</w:t>
      </w:r>
    </w:p>
    <w:p w14:paraId="56B73D50" w14:textId="6013E9D8" w:rsidR="00F130F9" w:rsidRDefault="00F130F9" w:rsidP="00F52775">
      <w:pPr>
        <w:spacing w:before="240" w:line="276" w:lineRule="auto"/>
        <w:jc w:val="both"/>
        <w:rPr>
          <w:rFonts w:ascii="Arial" w:hAnsi="Arial" w:cs="Arial"/>
        </w:rPr>
      </w:pPr>
    </w:p>
    <w:p w14:paraId="2E42C5EB" w14:textId="0CB21968" w:rsidR="009A2C3C"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4</w:t>
      </w:r>
      <w:r w:rsidRPr="006C3A51">
        <w:rPr>
          <w:rFonts w:ascii="Arial" w:hAnsi="Arial" w:cs="Arial"/>
          <w:b/>
          <w:bCs/>
        </w:rPr>
        <w:t xml:space="preserve">) </w:t>
      </w:r>
      <w:r w:rsidR="006A0DB2" w:rsidRPr="006A0DB2">
        <w:rPr>
          <w:rFonts w:ascii="Arial" w:hAnsi="Arial" w:cs="Arial"/>
          <w:b/>
          <w:bCs/>
          <w:shd w:val="clear" w:color="auto" w:fill="E7E6E6" w:themeFill="background2"/>
        </w:rPr>
        <w:t>ENVIO DE PROPOSTAS ADICIONAIS</w:t>
      </w:r>
    </w:p>
    <w:p w14:paraId="52AF9E50" w14:textId="4BC1DBBA" w:rsidR="009A2C3C" w:rsidRPr="002F3B77" w:rsidRDefault="009A2C3C" w:rsidP="0079559D">
      <w:pPr>
        <w:pStyle w:val="PargrafodaLista"/>
        <w:numPr>
          <w:ilvl w:val="0"/>
          <w:numId w:val="4"/>
        </w:numPr>
        <w:tabs>
          <w:tab w:val="left" w:pos="1134"/>
        </w:tabs>
        <w:spacing w:before="240" w:line="276" w:lineRule="auto"/>
        <w:ind w:left="567" w:firstLine="0"/>
        <w:jc w:val="both"/>
        <w:rPr>
          <w:rFonts w:ascii="Arial" w:hAnsi="Arial" w:cs="Arial"/>
        </w:rPr>
      </w:pPr>
      <w:r w:rsidRPr="00036E23">
        <w:rPr>
          <w:rFonts w:ascii="Arial" w:hAnsi="Arial" w:cs="Arial"/>
          <w:b/>
          <w:bCs/>
        </w:rPr>
        <w:t>Prazo:</w:t>
      </w:r>
      <w:r w:rsidRPr="00036E23">
        <w:rPr>
          <w:rFonts w:ascii="Arial" w:hAnsi="Arial" w:cs="Arial"/>
        </w:rPr>
        <w:t xml:space="preserve"> </w:t>
      </w:r>
      <w:r w:rsidR="00354149" w:rsidRPr="00036E23">
        <w:rPr>
          <w:rFonts w:ascii="Arial" w:hAnsi="Arial" w:cs="Arial"/>
          <w:b/>
          <w:color w:val="000000" w:themeColor="text1"/>
        </w:rPr>
        <w:t>13/11/2023 a 16</w:t>
      </w:r>
      <w:r w:rsidR="00A1362B" w:rsidRPr="00036E23">
        <w:rPr>
          <w:rFonts w:ascii="Arial" w:hAnsi="Arial" w:cs="Arial"/>
          <w:b/>
          <w:color w:val="000000" w:themeColor="text1"/>
        </w:rPr>
        <w:t>/11/2023</w:t>
      </w:r>
      <w:r w:rsidR="002F3B77" w:rsidRPr="00036E23">
        <w:rPr>
          <w:rFonts w:ascii="Arial" w:hAnsi="Arial" w:cs="Arial"/>
          <w:b/>
          <w:color w:val="000000" w:themeColor="text1"/>
        </w:rPr>
        <w:t>,</w:t>
      </w:r>
      <w:r w:rsidR="002F3B77" w:rsidRPr="00A1362B">
        <w:rPr>
          <w:rFonts w:ascii="Arial" w:hAnsi="Arial" w:cs="Arial"/>
          <w:b/>
          <w:color w:val="000000" w:themeColor="text1"/>
        </w:rPr>
        <w:t xml:space="preserve"> em dia</w:t>
      </w:r>
      <w:r w:rsidR="002F3B77">
        <w:rPr>
          <w:rFonts w:ascii="Arial" w:hAnsi="Arial" w:cs="Arial"/>
          <w:b/>
          <w:color w:val="000000" w:themeColor="text1"/>
        </w:rPr>
        <w:t xml:space="preserve"> e horário de expediente </w:t>
      </w:r>
    </w:p>
    <w:p w14:paraId="3B5C7E50" w14:textId="30A4FA8D" w:rsidR="002F3B77" w:rsidRPr="006C3A51" w:rsidRDefault="002F3B77" w:rsidP="0079559D">
      <w:pPr>
        <w:pStyle w:val="PargrafodaLista"/>
        <w:numPr>
          <w:ilvl w:val="0"/>
          <w:numId w:val="33"/>
        </w:numPr>
        <w:tabs>
          <w:tab w:val="left" w:pos="1134"/>
        </w:tabs>
        <w:spacing w:before="240" w:line="276" w:lineRule="auto"/>
        <w:jc w:val="both"/>
        <w:rPr>
          <w:rFonts w:ascii="Arial" w:hAnsi="Arial" w:cs="Arial"/>
        </w:rPr>
      </w:pPr>
      <w:r>
        <w:rPr>
          <w:rFonts w:ascii="Arial" w:hAnsi="Arial" w:cs="Arial"/>
          <w:b/>
          <w:bCs/>
        </w:rPr>
        <w:t xml:space="preserve"> Expediente:</w:t>
      </w:r>
      <w:r w:rsidRPr="002F3B77">
        <w:rPr>
          <w:rFonts w:ascii="Arial" w:hAnsi="Arial" w:cs="Arial"/>
          <w:b/>
          <w:bCs/>
        </w:rPr>
        <w:t xml:space="preserve"> </w:t>
      </w:r>
      <w:r w:rsidRPr="002F3B77">
        <w:rPr>
          <w:rFonts w:ascii="Arial" w:hAnsi="Arial" w:cs="Arial"/>
          <w:b/>
          <w:bCs/>
          <w:highlight w:val="lightGray"/>
        </w:rPr>
        <w:t>de segunda-</w:t>
      </w:r>
      <w:r w:rsidRPr="002F3B77">
        <w:rPr>
          <w:rFonts w:ascii="Arial" w:hAnsi="Arial" w:cs="Arial"/>
          <w:b/>
          <w:highlight w:val="lightGray"/>
        </w:rPr>
        <w:t>feira à sexta-feira das 07:30 às 11:30 e das 13:00 às 17:00.</w:t>
      </w:r>
      <w:r w:rsidRPr="002F3B77">
        <w:rPr>
          <w:rFonts w:ascii="Arial" w:hAnsi="Arial" w:cs="Arial"/>
          <w:b/>
        </w:rPr>
        <w:t xml:space="preserve"> </w:t>
      </w:r>
    </w:p>
    <w:p w14:paraId="36594A04" w14:textId="6D860EAC" w:rsidR="009A2C3C" w:rsidRPr="006C3A51" w:rsidRDefault="009A2C3C" w:rsidP="0079559D">
      <w:pPr>
        <w:pStyle w:val="PargrafodaLista"/>
        <w:numPr>
          <w:ilvl w:val="0"/>
          <w:numId w:val="4"/>
        </w:numPr>
        <w:tabs>
          <w:tab w:val="left" w:pos="1134"/>
        </w:tabs>
        <w:spacing w:before="240" w:line="276" w:lineRule="auto"/>
        <w:ind w:left="567" w:firstLine="0"/>
        <w:jc w:val="both"/>
        <w:rPr>
          <w:rFonts w:ascii="Arial" w:hAnsi="Arial" w:cs="Arial"/>
        </w:rPr>
      </w:pPr>
      <w:r w:rsidRPr="006C3A51">
        <w:rPr>
          <w:rFonts w:ascii="Arial" w:hAnsi="Arial" w:cs="Arial"/>
          <w:b/>
          <w:bCs/>
        </w:rPr>
        <w:t>Local de envio:</w:t>
      </w:r>
      <w:r w:rsidRPr="006C3A51">
        <w:rPr>
          <w:rFonts w:ascii="Arial" w:hAnsi="Arial" w:cs="Arial"/>
        </w:rPr>
        <w:t xml:space="preserve"> </w:t>
      </w:r>
      <w:r w:rsidR="00620289" w:rsidRPr="00620289">
        <w:rPr>
          <w:rFonts w:ascii="Arial" w:hAnsi="Arial" w:cs="Arial"/>
          <w:color w:val="000000" w:themeColor="text1"/>
        </w:rPr>
        <w:t>Rua  Sete de Setembro nº512, centro, Águas Frias –SC</w:t>
      </w:r>
      <w:r w:rsidR="007E52D4">
        <w:rPr>
          <w:rFonts w:ascii="Arial" w:hAnsi="Arial" w:cs="Arial"/>
          <w:color w:val="000000" w:themeColor="text1"/>
        </w:rPr>
        <w:t xml:space="preserve"> no setor de Licitações ou </w:t>
      </w:r>
      <w:r w:rsidR="00620289" w:rsidRPr="00620289">
        <w:rPr>
          <w:rFonts w:ascii="Arial" w:hAnsi="Arial" w:cs="Arial"/>
          <w:color w:val="000000" w:themeColor="text1"/>
        </w:rPr>
        <w:t xml:space="preserve"> e-mail licitacoes@aguasfrias.sc.gov.br</w:t>
      </w:r>
    </w:p>
    <w:p w14:paraId="6A854DB7" w14:textId="5BDE858F"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5</w:t>
      </w:r>
      <w:r w:rsidRPr="006C3A51">
        <w:rPr>
          <w:rFonts w:ascii="Arial" w:hAnsi="Arial" w:cs="Arial"/>
          <w:b/>
          <w:bCs/>
        </w:rPr>
        <w:t xml:space="preserve">) </w:t>
      </w:r>
      <w:r w:rsidR="006A0DB2" w:rsidRPr="006C3A51">
        <w:rPr>
          <w:rFonts w:ascii="Arial" w:hAnsi="Arial" w:cs="Arial"/>
          <w:b/>
          <w:bCs/>
        </w:rPr>
        <w:t>CRITÉRIO DE JULGAMENTO</w:t>
      </w:r>
    </w:p>
    <w:p w14:paraId="37A84C27" w14:textId="792E14DB" w:rsidR="009A2C3C" w:rsidRPr="007E52D4" w:rsidRDefault="00286F66" w:rsidP="0079559D">
      <w:pPr>
        <w:pStyle w:val="PargrafodaLista"/>
        <w:numPr>
          <w:ilvl w:val="0"/>
          <w:numId w:val="13"/>
        </w:numPr>
        <w:tabs>
          <w:tab w:val="left" w:pos="1134"/>
        </w:tabs>
        <w:spacing w:before="240" w:line="276" w:lineRule="auto"/>
        <w:ind w:left="567" w:firstLine="0"/>
        <w:jc w:val="both"/>
        <w:rPr>
          <w:rFonts w:ascii="Arial" w:hAnsi="Arial" w:cs="Arial"/>
          <w:b/>
          <w:bCs/>
        </w:rPr>
      </w:pPr>
      <w:r w:rsidRPr="007E52D4">
        <w:rPr>
          <w:rFonts w:ascii="Arial" w:hAnsi="Arial" w:cs="Arial"/>
        </w:rPr>
        <w:t xml:space="preserve">Menor Preço –Global </w:t>
      </w:r>
    </w:p>
    <w:p w14:paraId="7161FFA1" w14:textId="3A075428" w:rsidR="00A21881" w:rsidRPr="006C3A51" w:rsidRDefault="009A2C3C" w:rsidP="006A0DB2">
      <w:pPr>
        <w:shd w:val="clear" w:color="auto" w:fill="E7E6E6" w:themeFill="background2"/>
        <w:spacing w:before="240" w:line="276" w:lineRule="auto"/>
        <w:jc w:val="both"/>
        <w:rPr>
          <w:rFonts w:ascii="Arial" w:hAnsi="Arial" w:cs="Arial"/>
        </w:rPr>
      </w:pPr>
      <w:r>
        <w:rPr>
          <w:rFonts w:ascii="Arial" w:hAnsi="Arial" w:cs="Arial"/>
          <w:b/>
          <w:bCs/>
        </w:rPr>
        <w:t>6</w:t>
      </w:r>
      <w:r w:rsidR="00A21881" w:rsidRPr="006C3A51">
        <w:rPr>
          <w:rFonts w:ascii="Arial" w:hAnsi="Arial" w:cs="Arial"/>
          <w:b/>
          <w:bCs/>
        </w:rPr>
        <w:t xml:space="preserve">) </w:t>
      </w:r>
      <w:r w:rsidR="006A0DB2" w:rsidRPr="006C3A51">
        <w:rPr>
          <w:rFonts w:ascii="Arial" w:hAnsi="Arial" w:cs="Arial"/>
          <w:b/>
          <w:bCs/>
        </w:rPr>
        <w:t>OBJETO COM ESPECIFICAÇÕES</w:t>
      </w:r>
    </w:p>
    <w:p w14:paraId="17C1998D" w14:textId="58EA0C38" w:rsidR="00544F1B" w:rsidRPr="00544F1B" w:rsidRDefault="00544F1B" w:rsidP="00F52775">
      <w:pPr>
        <w:spacing w:before="240" w:line="276" w:lineRule="auto"/>
        <w:jc w:val="both"/>
        <w:rPr>
          <w:rFonts w:ascii="Arial" w:hAnsi="Arial" w:cs="Arial"/>
        </w:rPr>
      </w:pPr>
      <w:r w:rsidRPr="00544F1B">
        <w:rPr>
          <w:rFonts w:ascii="Arial" w:hAnsi="Arial" w:cs="Arial"/>
          <w:color w:val="000000" w:themeColor="text1"/>
        </w:rPr>
        <w:t xml:space="preserve">I - Contratação de Serviços para Reforma dos brinquedos do parque infantil da  </w:t>
      </w:r>
      <w:r w:rsidRPr="00544F1B">
        <w:rPr>
          <w:rFonts w:ascii="Arial" w:eastAsia="Times New Roman" w:hAnsi="Arial" w:cs="Arial"/>
          <w:lang w:eastAsia="pt-BR"/>
        </w:rPr>
        <w:t>Escola do Campo em Tempo Integral Tarumãzinho</w:t>
      </w:r>
      <w:r w:rsidRPr="00544F1B">
        <w:rPr>
          <w:rFonts w:ascii="Arial" w:hAnsi="Arial" w:cs="Arial"/>
          <w:color w:val="000000" w:themeColor="text1"/>
        </w:rPr>
        <w:t>, interior do município de Águas Frias/SC</w:t>
      </w:r>
    </w:p>
    <w:p w14:paraId="27EEC71C" w14:textId="01FCC3A4" w:rsidR="00F130F9" w:rsidRDefault="00544F1B" w:rsidP="00F52775">
      <w:pPr>
        <w:spacing w:before="240" w:line="276" w:lineRule="auto"/>
        <w:jc w:val="both"/>
        <w:rPr>
          <w:rFonts w:ascii="Arial" w:hAnsi="Arial" w:cs="Arial"/>
        </w:rPr>
      </w:pPr>
      <w:r>
        <w:rPr>
          <w:rFonts w:ascii="Arial" w:hAnsi="Arial" w:cs="Arial"/>
        </w:rPr>
        <w:t xml:space="preserve">II - </w:t>
      </w:r>
      <w:r w:rsidR="00A01D5B">
        <w:rPr>
          <w:rFonts w:ascii="Arial" w:hAnsi="Arial" w:cs="Arial"/>
        </w:rPr>
        <w:t xml:space="preserve">Os serviços deverão ser prestados  em conformidade com o Termo de Referência – ANEXO I. </w:t>
      </w:r>
    </w:p>
    <w:p w14:paraId="0DDEDBB4" w14:textId="77777777" w:rsidR="00544F1B" w:rsidRDefault="00544F1B" w:rsidP="00F52775">
      <w:pPr>
        <w:spacing w:before="240" w:line="276" w:lineRule="auto"/>
        <w:jc w:val="both"/>
        <w:rPr>
          <w:rFonts w:ascii="Arial" w:hAnsi="Arial" w:cs="Arial"/>
        </w:rPr>
      </w:pPr>
    </w:p>
    <w:p w14:paraId="399F4B01" w14:textId="77777777" w:rsidR="00544F1B" w:rsidRPr="006C3A51" w:rsidRDefault="00544F1B" w:rsidP="00F52775">
      <w:pPr>
        <w:spacing w:before="240" w:line="276" w:lineRule="auto"/>
        <w:jc w:val="both"/>
        <w:rPr>
          <w:rFonts w:ascii="Arial" w:hAnsi="Arial" w:cs="Arial"/>
        </w:rPr>
      </w:pPr>
    </w:p>
    <w:p w14:paraId="57517BC7" w14:textId="40DEDADE"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7</w:t>
      </w:r>
      <w:r w:rsidR="00A35BF3" w:rsidRPr="006C3A51">
        <w:rPr>
          <w:rFonts w:ascii="Arial" w:hAnsi="Arial" w:cs="Arial"/>
          <w:b/>
          <w:bCs/>
        </w:rPr>
        <w:t xml:space="preserve">) </w:t>
      </w:r>
      <w:r w:rsidR="006A0DB2" w:rsidRPr="006C3A51">
        <w:rPr>
          <w:rFonts w:ascii="Arial" w:hAnsi="Arial" w:cs="Arial"/>
          <w:b/>
          <w:bCs/>
        </w:rPr>
        <w:t>REGIME DE EXECUÇÃO</w:t>
      </w:r>
    </w:p>
    <w:p w14:paraId="181CE115" w14:textId="1FC68354" w:rsidR="008D146D" w:rsidRPr="006C3A51" w:rsidRDefault="00543DE0" w:rsidP="00F52775">
      <w:pPr>
        <w:spacing w:before="240" w:line="276" w:lineRule="auto"/>
        <w:jc w:val="both"/>
        <w:rPr>
          <w:rFonts w:ascii="Arial" w:hAnsi="Arial" w:cs="Arial"/>
        </w:rPr>
      </w:pPr>
      <w:r>
        <w:rPr>
          <w:rFonts w:ascii="Arial" w:hAnsi="Arial" w:cs="Arial"/>
        </w:rPr>
        <w:t>I – regime de execução</w:t>
      </w:r>
      <w:r w:rsidRPr="009D44CA">
        <w:rPr>
          <w:rFonts w:ascii="Arial" w:hAnsi="Arial" w:cs="Arial"/>
        </w:rPr>
        <w:t xml:space="preserve"> será realizado sob a Forma/Regime Execução: Indireta</w:t>
      </w:r>
    </w:p>
    <w:p w14:paraId="2ECC696B" w14:textId="7A39FF37" w:rsidR="006A0DB2" w:rsidRPr="00043C91" w:rsidRDefault="009A2C3C" w:rsidP="006A0DB2">
      <w:pPr>
        <w:shd w:val="clear" w:color="auto" w:fill="E7E6E6" w:themeFill="background2"/>
        <w:spacing w:before="240" w:line="276" w:lineRule="auto"/>
        <w:jc w:val="both"/>
        <w:rPr>
          <w:rFonts w:ascii="Arial" w:hAnsi="Arial" w:cs="Arial"/>
          <w:b/>
          <w:bCs/>
          <w:color w:val="000000" w:themeColor="text1"/>
        </w:rPr>
      </w:pPr>
      <w:r>
        <w:rPr>
          <w:rFonts w:ascii="Arial" w:hAnsi="Arial" w:cs="Arial"/>
          <w:b/>
          <w:bCs/>
        </w:rPr>
        <w:t>8</w:t>
      </w:r>
      <w:r w:rsidR="00B5738A" w:rsidRPr="006C3A51">
        <w:rPr>
          <w:rFonts w:ascii="Arial" w:hAnsi="Arial" w:cs="Arial"/>
          <w:b/>
          <w:bCs/>
        </w:rPr>
        <w:t xml:space="preserve">) </w:t>
      </w:r>
      <w:r w:rsidR="006A0DB2" w:rsidRPr="006C3A51">
        <w:rPr>
          <w:rFonts w:ascii="Arial" w:hAnsi="Arial" w:cs="Arial"/>
          <w:b/>
          <w:bCs/>
        </w:rPr>
        <w:t>LO</w:t>
      </w:r>
      <w:r w:rsidR="006A0DB2" w:rsidRPr="00043C91">
        <w:rPr>
          <w:rFonts w:ascii="Arial" w:hAnsi="Arial" w:cs="Arial"/>
          <w:b/>
          <w:bCs/>
          <w:color w:val="000000" w:themeColor="text1"/>
        </w:rPr>
        <w:t>CAL DE ENTREGA/EXECUÇÃO DO OBJETO</w:t>
      </w:r>
    </w:p>
    <w:p w14:paraId="7D0C1BE7" w14:textId="77777777" w:rsidR="00DE6D3D" w:rsidRDefault="00131E78" w:rsidP="00A01D5B">
      <w:pPr>
        <w:pStyle w:val="SemEspaamento"/>
        <w:jc w:val="both"/>
        <w:rPr>
          <w:rFonts w:ascii="Arial" w:hAnsi="Arial" w:cs="Arial"/>
          <w:color w:val="000000" w:themeColor="text1"/>
        </w:rPr>
      </w:pPr>
      <w:r w:rsidRPr="00171FF8">
        <w:rPr>
          <w:rFonts w:ascii="Arial" w:hAnsi="Arial" w:cs="Arial"/>
          <w:b/>
        </w:rPr>
        <w:t>I</w:t>
      </w:r>
      <w:r w:rsidR="006402D5">
        <w:rPr>
          <w:rFonts w:ascii="Arial" w:hAnsi="Arial" w:cs="Arial"/>
          <w:b/>
        </w:rPr>
        <w:t xml:space="preserve"> -</w:t>
      </w:r>
      <w:r w:rsidRPr="00171FF8">
        <w:rPr>
          <w:rFonts w:ascii="Arial" w:hAnsi="Arial" w:cs="Arial"/>
          <w:b/>
        </w:rPr>
        <w:t xml:space="preserve"> </w:t>
      </w:r>
      <w:r w:rsidR="006402D5" w:rsidRPr="00704C66">
        <w:rPr>
          <w:rFonts w:ascii="Arial" w:hAnsi="Arial" w:cs="Arial"/>
        </w:rPr>
        <w:t>Serviço de Reforma de Parque Infantil</w:t>
      </w:r>
      <w:r w:rsidR="00171FF8">
        <w:rPr>
          <w:rFonts w:ascii="Arial" w:hAnsi="Arial" w:cs="Arial"/>
          <w:color w:val="000000" w:themeColor="text1"/>
        </w:rPr>
        <w:t xml:space="preserve"> </w:t>
      </w:r>
    </w:p>
    <w:p w14:paraId="4FCF152E" w14:textId="77777777" w:rsidR="00DE6D3D" w:rsidRDefault="00DE6D3D" w:rsidP="00A01D5B">
      <w:pPr>
        <w:pStyle w:val="SemEspaamento"/>
        <w:jc w:val="both"/>
        <w:rPr>
          <w:rFonts w:ascii="Arial" w:hAnsi="Arial" w:cs="Arial"/>
          <w:color w:val="000000" w:themeColor="text1"/>
        </w:rPr>
      </w:pPr>
    </w:p>
    <w:p w14:paraId="2215162B" w14:textId="04A625C9" w:rsidR="00171FF8" w:rsidRDefault="00354149" w:rsidP="00A01D5B">
      <w:pPr>
        <w:pStyle w:val="SemEspaamento"/>
        <w:jc w:val="both"/>
        <w:rPr>
          <w:rFonts w:ascii="Arial" w:hAnsi="Arial" w:cs="Arial"/>
          <w:color w:val="000000" w:themeColor="text1"/>
        </w:rPr>
      </w:pPr>
      <w:r w:rsidRPr="00D74E71">
        <w:rPr>
          <w:rFonts w:ascii="Arial" w:hAnsi="Arial" w:cs="Arial"/>
          <w:color w:val="000000" w:themeColor="text1"/>
        </w:rPr>
        <w:t xml:space="preserve">II - </w:t>
      </w:r>
      <w:r w:rsidR="00171FF8" w:rsidRPr="00D74E71">
        <w:rPr>
          <w:rFonts w:ascii="Arial" w:hAnsi="Arial" w:cs="Arial"/>
          <w:color w:val="000000" w:themeColor="text1"/>
        </w:rPr>
        <w:t>A</w:t>
      </w:r>
      <w:r w:rsidR="00171FF8" w:rsidRPr="00171FF8">
        <w:rPr>
          <w:rFonts w:ascii="Arial" w:hAnsi="Arial" w:cs="Arial"/>
          <w:color w:val="000000" w:themeColor="text1"/>
        </w:rPr>
        <w:t xml:space="preserve"> reforma e instalação dos brinquedos deverá ser em até 90 dias.</w:t>
      </w:r>
    </w:p>
    <w:p w14:paraId="5F20C5E8" w14:textId="77777777" w:rsidR="00171FF8" w:rsidRDefault="00171FF8" w:rsidP="00A01D5B">
      <w:pPr>
        <w:pStyle w:val="SemEspaamento"/>
        <w:jc w:val="both"/>
        <w:rPr>
          <w:rFonts w:ascii="Arial" w:hAnsi="Arial" w:cs="Arial"/>
          <w:color w:val="000000" w:themeColor="text1"/>
        </w:rPr>
      </w:pPr>
      <w:r>
        <w:rPr>
          <w:rFonts w:ascii="Arial" w:hAnsi="Arial" w:cs="Arial"/>
          <w:color w:val="000000" w:themeColor="text1"/>
        </w:rPr>
        <w:t xml:space="preserve"> </w:t>
      </w:r>
    </w:p>
    <w:p w14:paraId="4B5FB9A4" w14:textId="273F0218" w:rsidR="009D350C"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III - </w:t>
      </w:r>
      <w:r w:rsidR="00171FF8" w:rsidRPr="00171FF8">
        <w:rPr>
          <w:rFonts w:ascii="Arial" w:hAnsi="Arial" w:cs="Arial"/>
          <w:color w:val="000000" w:themeColor="text1"/>
        </w:rPr>
        <w:t>Os brinquedos serão reformados nas dependências da contratada e instala</w:t>
      </w:r>
      <w:r w:rsidR="00795830">
        <w:rPr>
          <w:rFonts w:ascii="Arial" w:hAnsi="Arial" w:cs="Arial"/>
          <w:color w:val="000000" w:themeColor="text1"/>
        </w:rPr>
        <w:t>dos na Escola do Campo de Tarumã</w:t>
      </w:r>
      <w:r w:rsidR="00171FF8" w:rsidRPr="00171FF8">
        <w:rPr>
          <w:rFonts w:ascii="Arial" w:hAnsi="Arial" w:cs="Arial"/>
          <w:color w:val="000000" w:themeColor="text1"/>
        </w:rPr>
        <w:t>zinho.</w:t>
      </w:r>
    </w:p>
    <w:p w14:paraId="3FA5BBCE" w14:textId="77777777" w:rsidR="00171FF8" w:rsidRPr="00171FF8" w:rsidRDefault="00171FF8" w:rsidP="00A01D5B">
      <w:pPr>
        <w:pStyle w:val="SemEspaamento"/>
        <w:jc w:val="both"/>
        <w:rPr>
          <w:rFonts w:ascii="Arial" w:hAnsi="Arial" w:cs="Arial"/>
          <w:color w:val="000000" w:themeColor="text1"/>
        </w:rPr>
      </w:pPr>
    </w:p>
    <w:p w14:paraId="15C0E4E4" w14:textId="3214717A"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IV - </w:t>
      </w:r>
      <w:r w:rsidR="00171FF8" w:rsidRPr="00171FF8">
        <w:rPr>
          <w:rFonts w:ascii="Arial" w:hAnsi="Arial" w:cs="Arial"/>
          <w:color w:val="000000" w:themeColor="text1"/>
        </w:rPr>
        <w:t>A empresa contratada deverá realizar a remoção dos brinquedos que se enc</w:t>
      </w:r>
      <w:r w:rsidR="00795830">
        <w:rPr>
          <w:rFonts w:ascii="Arial" w:hAnsi="Arial" w:cs="Arial"/>
          <w:color w:val="000000" w:themeColor="text1"/>
        </w:rPr>
        <w:t>ontram na escola do campo Tarumã</w:t>
      </w:r>
      <w:r w:rsidR="00171FF8" w:rsidRPr="00171FF8">
        <w:rPr>
          <w:rFonts w:ascii="Arial" w:hAnsi="Arial" w:cs="Arial"/>
          <w:color w:val="000000" w:themeColor="text1"/>
        </w:rPr>
        <w:t>zinho em até 5 dias uteis após a emissão da ordem de serviço.</w:t>
      </w:r>
    </w:p>
    <w:p w14:paraId="6E72B697" w14:textId="77777777" w:rsidR="00171FF8" w:rsidRPr="00171FF8" w:rsidRDefault="00171FF8" w:rsidP="00A01D5B">
      <w:pPr>
        <w:pStyle w:val="SemEspaamento"/>
        <w:jc w:val="both"/>
        <w:rPr>
          <w:rFonts w:ascii="Arial" w:hAnsi="Arial" w:cs="Arial"/>
          <w:color w:val="000000" w:themeColor="text1"/>
        </w:rPr>
      </w:pPr>
    </w:p>
    <w:p w14:paraId="2419CCD5" w14:textId="4DB9E020"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V- </w:t>
      </w:r>
      <w:r w:rsidR="00171FF8" w:rsidRPr="00171FF8">
        <w:rPr>
          <w:rFonts w:ascii="Arial" w:hAnsi="Arial" w:cs="Arial"/>
          <w:color w:val="000000" w:themeColor="text1"/>
        </w:rPr>
        <w:t>A contratada deverá realizar a emissão da Anotação de Responsabilidade Técnica (ART) da reforma dos brinquedos por engenheiro mecânico.</w:t>
      </w:r>
    </w:p>
    <w:p w14:paraId="41D3A5CF" w14:textId="77777777" w:rsidR="00171FF8" w:rsidRPr="00171FF8" w:rsidRDefault="00171FF8" w:rsidP="00A01D5B">
      <w:pPr>
        <w:pStyle w:val="SemEspaamento"/>
        <w:jc w:val="both"/>
        <w:rPr>
          <w:rFonts w:ascii="Arial" w:hAnsi="Arial" w:cs="Arial"/>
          <w:color w:val="000000" w:themeColor="text1"/>
        </w:rPr>
      </w:pPr>
    </w:p>
    <w:p w14:paraId="0CD3BE3B" w14:textId="6ED80B15"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VI - </w:t>
      </w:r>
      <w:r w:rsidR="00171FF8" w:rsidRPr="00171FF8">
        <w:rPr>
          <w:rFonts w:ascii="Arial" w:hAnsi="Arial" w:cs="Arial"/>
          <w:color w:val="000000" w:themeColor="text1"/>
        </w:rPr>
        <w:t>A empresa contratada deverá realizar a execução da reforma dos brinquedos conforme o descritivo e a necessidade de cada brinquedo. Sendo de responsabilidade da contratada o fornecimento de todos os materiais e equipamentos necessários para a boa execução dos serviços.</w:t>
      </w:r>
    </w:p>
    <w:p w14:paraId="6F8CBFDA" w14:textId="77777777" w:rsidR="00171FF8" w:rsidRPr="00171FF8" w:rsidRDefault="00171FF8" w:rsidP="00A01D5B">
      <w:pPr>
        <w:pStyle w:val="SemEspaamento"/>
        <w:jc w:val="both"/>
        <w:rPr>
          <w:rFonts w:ascii="Arial" w:hAnsi="Arial" w:cs="Arial"/>
          <w:color w:val="000000" w:themeColor="text1"/>
        </w:rPr>
      </w:pPr>
    </w:p>
    <w:p w14:paraId="32358F69" w14:textId="712E0E33"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VII - </w:t>
      </w:r>
      <w:r w:rsidR="00171FF8" w:rsidRPr="00171FF8">
        <w:rPr>
          <w:rFonts w:ascii="Arial" w:hAnsi="Arial" w:cs="Arial"/>
          <w:color w:val="000000" w:themeColor="text1"/>
        </w:rPr>
        <w:t xml:space="preserve">A empresa contratada deverá instalar os brinquedos reformados na Escola do Campo em Tempo Integral de </w:t>
      </w:r>
      <w:r w:rsidR="00795830">
        <w:rPr>
          <w:rFonts w:ascii="Arial" w:hAnsi="Arial" w:cs="Arial"/>
          <w:color w:val="000000" w:themeColor="text1"/>
        </w:rPr>
        <w:t>Tarumã</w:t>
      </w:r>
      <w:r w:rsidR="00171FF8" w:rsidRPr="00171FF8">
        <w:rPr>
          <w:rFonts w:ascii="Arial" w:hAnsi="Arial" w:cs="Arial"/>
          <w:color w:val="000000" w:themeColor="text1"/>
        </w:rPr>
        <w:t>zinho em até 90 dias corridos após a emissão da ordem de fornecimento. Os serviços de transporte e instalação e seus custos são de responsabilidade empresa vencedora do certame.</w:t>
      </w:r>
    </w:p>
    <w:p w14:paraId="05A8FD3E" w14:textId="77777777" w:rsidR="00171FF8" w:rsidRPr="00171FF8" w:rsidRDefault="00171FF8" w:rsidP="00A01D5B">
      <w:pPr>
        <w:pStyle w:val="SemEspaamento"/>
        <w:jc w:val="both"/>
        <w:rPr>
          <w:rFonts w:ascii="Arial" w:hAnsi="Arial" w:cs="Arial"/>
          <w:color w:val="000000" w:themeColor="text1"/>
        </w:rPr>
      </w:pPr>
    </w:p>
    <w:p w14:paraId="6B14BDC3" w14:textId="0EE3B82F"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VIII - </w:t>
      </w:r>
      <w:r w:rsidR="00171FF8" w:rsidRPr="00171FF8">
        <w:rPr>
          <w:rFonts w:ascii="Arial" w:hAnsi="Arial" w:cs="Arial"/>
          <w:color w:val="000000" w:themeColor="text1"/>
        </w:rPr>
        <w:t xml:space="preserve">Os brinquedos deverão ser reformados por completo, sem pontos de ferrugem ou dano, pintura completa e pronto para o uso pelos </w:t>
      </w:r>
      <w:r w:rsidR="00795830">
        <w:rPr>
          <w:rFonts w:ascii="Arial" w:hAnsi="Arial" w:cs="Arial"/>
          <w:color w:val="000000" w:themeColor="text1"/>
        </w:rPr>
        <w:t>alunos da escola do campo Tarumã</w:t>
      </w:r>
      <w:r w:rsidR="00171FF8" w:rsidRPr="00171FF8">
        <w:rPr>
          <w:rFonts w:ascii="Arial" w:hAnsi="Arial" w:cs="Arial"/>
          <w:color w:val="000000" w:themeColor="text1"/>
        </w:rPr>
        <w:t>zinho.</w:t>
      </w:r>
    </w:p>
    <w:p w14:paraId="3F07EE7E" w14:textId="77777777" w:rsidR="00171FF8" w:rsidRPr="00171FF8" w:rsidRDefault="00171FF8" w:rsidP="00A01D5B">
      <w:pPr>
        <w:pStyle w:val="SemEspaamento"/>
        <w:jc w:val="both"/>
        <w:rPr>
          <w:rFonts w:ascii="Arial" w:hAnsi="Arial" w:cs="Arial"/>
          <w:color w:val="000000" w:themeColor="text1"/>
        </w:rPr>
      </w:pPr>
    </w:p>
    <w:p w14:paraId="261B4BB6" w14:textId="511DAE14" w:rsidR="00171FF8" w:rsidRDefault="00544F1B" w:rsidP="00A01D5B">
      <w:pPr>
        <w:pStyle w:val="SemEspaamento"/>
        <w:jc w:val="both"/>
        <w:rPr>
          <w:rFonts w:ascii="Arial" w:hAnsi="Arial" w:cs="Arial"/>
        </w:rPr>
      </w:pPr>
      <w:r>
        <w:rPr>
          <w:rFonts w:ascii="Arial" w:hAnsi="Arial" w:cs="Arial"/>
        </w:rPr>
        <w:t xml:space="preserve">IX - </w:t>
      </w:r>
      <w:r w:rsidR="00171FF8" w:rsidRPr="00171FF8">
        <w:rPr>
          <w:rFonts w:ascii="Arial" w:hAnsi="Arial" w:cs="Arial"/>
        </w:rPr>
        <w:t>A contratada deverá emitir Anotação de Responsabilidade Técnica por engenheiro mecânico dos serviços executados.</w:t>
      </w:r>
    </w:p>
    <w:p w14:paraId="6C9C12E0" w14:textId="77777777" w:rsidR="00171FF8" w:rsidRPr="00171FF8" w:rsidRDefault="00171FF8" w:rsidP="00A01D5B">
      <w:pPr>
        <w:pStyle w:val="SemEspaamento"/>
        <w:jc w:val="both"/>
        <w:rPr>
          <w:rFonts w:ascii="Arial" w:hAnsi="Arial" w:cs="Arial"/>
        </w:rPr>
      </w:pPr>
    </w:p>
    <w:p w14:paraId="00343C7E" w14:textId="7AAC0848"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X - </w:t>
      </w:r>
      <w:r w:rsidR="00171FF8" w:rsidRPr="00171FF8">
        <w:rPr>
          <w:rFonts w:ascii="Arial" w:hAnsi="Arial" w:cs="Arial"/>
          <w:color w:val="000000" w:themeColor="text1"/>
        </w:rPr>
        <w:t>Os brinquedos deverão ser reformados por completo e substituição das partes danificados. Com Acabamento da Solda eletrônica mig, lixamento do brinquedo por completo, polimento por completo. Aplicação de desengraxante, decapante, fosfatizante, passivação, aplicação de nitro com agentes anticorrosivo.</w:t>
      </w:r>
    </w:p>
    <w:p w14:paraId="56668690" w14:textId="77777777" w:rsidR="00171FF8" w:rsidRPr="00171FF8" w:rsidRDefault="00171FF8" w:rsidP="00A01D5B">
      <w:pPr>
        <w:pStyle w:val="SemEspaamento"/>
        <w:jc w:val="both"/>
        <w:rPr>
          <w:rFonts w:ascii="Arial" w:hAnsi="Arial" w:cs="Arial"/>
          <w:color w:val="000000" w:themeColor="text1"/>
        </w:rPr>
      </w:pPr>
    </w:p>
    <w:p w14:paraId="6F016A2A" w14:textId="34C6BC40" w:rsidR="00171FF8" w:rsidRDefault="00544F1B" w:rsidP="00A01D5B">
      <w:pPr>
        <w:pStyle w:val="SemEspaamento"/>
        <w:jc w:val="both"/>
        <w:rPr>
          <w:rFonts w:ascii="Arial" w:hAnsi="Arial" w:cs="Arial"/>
          <w:color w:val="000000" w:themeColor="text1"/>
        </w:rPr>
      </w:pPr>
      <w:r>
        <w:rPr>
          <w:rFonts w:ascii="Arial" w:hAnsi="Arial" w:cs="Arial"/>
          <w:color w:val="000000" w:themeColor="text1"/>
        </w:rPr>
        <w:t xml:space="preserve">XI - </w:t>
      </w:r>
      <w:r w:rsidR="00171FF8" w:rsidRPr="00171FF8">
        <w:rPr>
          <w:rFonts w:ascii="Arial" w:hAnsi="Arial" w:cs="Arial"/>
          <w:color w:val="000000" w:themeColor="text1"/>
        </w:rPr>
        <w:t>A Supervisão da entrega dos itens será pela Secretária Municipal de Educação, Esportes, Cultura e Turismo que atestará no documento fiscal correspondente, a prestação de serviços nas condições exigidas, constituindo tal atestação requisito para a liberação dos pagamentos à contratada.</w:t>
      </w:r>
    </w:p>
    <w:p w14:paraId="13811F6A" w14:textId="77777777" w:rsidR="00171FF8" w:rsidRPr="00171FF8" w:rsidRDefault="00171FF8" w:rsidP="00171FF8">
      <w:pPr>
        <w:pStyle w:val="SemEspaamento"/>
        <w:rPr>
          <w:rFonts w:ascii="Arial" w:hAnsi="Arial" w:cs="Arial"/>
          <w:color w:val="000000" w:themeColor="text1"/>
        </w:rPr>
      </w:pPr>
    </w:p>
    <w:p w14:paraId="2452B689" w14:textId="4730B419" w:rsidR="00171FF8" w:rsidRDefault="00544F1B" w:rsidP="00A01D5B">
      <w:pPr>
        <w:pStyle w:val="SemEspaamento"/>
        <w:jc w:val="both"/>
        <w:rPr>
          <w:rFonts w:ascii="Arial" w:hAnsi="Arial" w:cs="Arial"/>
        </w:rPr>
      </w:pPr>
      <w:r>
        <w:rPr>
          <w:rFonts w:ascii="Arial" w:hAnsi="Arial" w:cs="Arial"/>
        </w:rPr>
        <w:t xml:space="preserve">XII - </w:t>
      </w:r>
      <w:r w:rsidR="00171FF8" w:rsidRPr="00171FF8">
        <w:rPr>
          <w:rFonts w:ascii="Arial" w:hAnsi="Arial" w:cs="Arial"/>
        </w:rPr>
        <w:t>Os profissionais devem possuir treinamento para execução dos serviços conforme normas regulamentadoras.</w:t>
      </w:r>
    </w:p>
    <w:p w14:paraId="12F5BA3C" w14:textId="77777777" w:rsidR="00171FF8" w:rsidRPr="00171FF8" w:rsidRDefault="00171FF8" w:rsidP="00A01D5B">
      <w:pPr>
        <w:pStyle w:val="SemEspaamento"/>
        <w:jc w:val="both"/>
        <w:rPr>
          <w:rFonts w:ascii="Arial" w:hAnsi="Arial" w:cs="Arial"/>
        </w:rPr>
      </w:pPr>
    </w:p>
    <w:p w14:paraId="14316F94" w14:textId="3279FC8C" w:rsidR="00171FF8" w:rsidRPr="00171FF8" w:rsidRDefault="00544F1B" w:rsidP="00A01D5B">
      <w:pPr>
        <w:pStyle w:val="SemEspaamento"/>
        <w:jc w:val="both"/>
        <w:rPr>
          <w:rFonts w:ascii="Arial" w:hAnsi="Arial" w:cs="Arial"/>
        </w:rPr>
      </w:pPr>
      <w:r>
        <w:rPr>
          <w:rFonts w:ascii="Arial" w:hAnsi="Arial" w:cs="Arial"/>
        </w:rPr>
        <w:t xml:space="preserve">XIII - </w:t>
      </w:r>
      <w:r w:rsidR="00171FF8" w:rsidRPr="00171FF8">
        <w:rPr>
          <w:rFonts w:ascii="Arial" w:hAnsi="Arial" w:cs="Arial"/>
        </w:rPr>
        <w:t xml:space="preserve">Os itens </w:t>
      </w:r>
      <w:r w:rsidR="00354149" w:rsidRPr="00171FF8">
        <w:rPr>
          <w:rFonts w:ascii="Arial" w:hAnsi="Arial" w:cs="Arial"/>
        </w:rPr>
        <w:t>substituídos</w:t>
      </w:r>
      <w:r w:rsidR="00171FF8" w:rsidRPr="00171FF8">
        <w:rPr>
          <w:rFonts w:ascii="Arial" w:hAnsi="Arial" w:cs="Arial"/>
        </w:rPr>
        <w:t xml:space="preserve"> devem ser novos e dentro dos padrões de qualidade.</w:t>
      </w:r>
    </w:p>
    <w:p w14:paraId="47923105" w14:textId="0CDA5C0E" w:rsidR="00171FF8" w:rsidRDefault="00544F1B" w:rsidP="00A01D5B">
      <w:pPr>
        <w:pStyle w:val="SemEspaamento"/>
        <w:jc w:val="both"/>
        <w:rPr>
          <w:rFonts w:ascii="Arial" w:hAnsi="Arial" w:cs="Arial"/>
        </w:rPr>
      </w:pPr>
      <w:r>
        <w:rPr>
          <w:rFonts w:ascii="Arial" w:hAnsi="Arial" w:cs="Arial"/>
        </w:rPr>
        <w:lastRenderedPageBreak/>
        <w:t xml:space="preserve">XIV - </w:t>
      </w:r>
      <w:r w:rsidR="00171FF8" w:rsidRPr="00171FF8">
        <w:rPr>
          <w:rFonts w:ascii="Arial" w:hAnsi="Arial" w:cs="Arial"/>
        </w:rPr>
        <w:t xml:space="preserve">A contratada deverá cumprir todas as obrigações trabalhistas e fiscais decorrentes da execução do contrato; o manter durante todo o período de execução do contrato os requisitos de habilitação exigidos; </w:t>
      </w:r>
    </w:p>
    <w:p w14:paraId="3FB8CC7F" w14:textId="77777777" w:rsidR="00171FF8" w:rsidRPr="00171FF8" w:rsidRDefault="00171FF8" w:rsidP="00A01D5B">
      <w:pPr>
        <w:pStyle w:val="SemEspaamento"/>
        <w:jc w:val="both"/>
        <w:rPr>
          <w:rFonts w:ascii="Arial" w:hAnsi="Arial" w:cs="Arial"/>
        </w:rPr>
      </w:pPr>
    </w:p>
    <w:p w14:paraId="4E6F65C1" w14:textId="300A4CB8" w:rsidR="00171FF8" w:rsidRDefault="00544F1B" w:rsidP="00A01D5B">
      <w:pPr>
        <w:pStyle w:val="SemEspaamento"/>
        <w:jc w:val="both"/>
        <w:rPr>
          <w:rFonts w:ascii="Arial" w:hAnsi="Arial" w:cs="Arial"/>
        </w:rPr>
      </w:pPr>
      <w:r>
        <w:rPr>
          <w:rFonts w:ascii="Arial" w:hAnsi="Arial" w:cs="Arial"/>
        </w:rPr>
        <w:t xml:space="preserve">XV - </w:t>
      </w:r>
      <w:r w:rsidR="00171FF8" w:rsidRPr="00171FF8">
        <w:rPr>
          <w:rFonts w:ascii="Arial" w:hAnsi="Arial" w:cs="Arial"/>
        </w:rPr>
        <w:t xml:space="preserve">A contratada deverá comunicar ao CONTRATANTE qualquer inconformidade que tiver conhecimento durante a prestação dos serviços, imediatamente após a constatação do fato; </w:t>
      </w:r>
    </w:p>
    <w:p w14:paraId="5A43441D" w14:textId="77777777" w:rsidR="00171FF8" w:rsidRPr="00171FF8" w:rsidRDefault="00171FF8" w:rsidP="00A01D5B">
      <w:pPr>
        <w:pStyle w:val="SemEspaamento"/>
        <w:jc w:val="both"/>
        <w:rPr>
          <w:rFonts w:ascii="Arial" w:hAnsi="Arial" w:cs="Arial"/>
        </w:rPr>
      </w:pPr>
    </w:p>
    <w:p w14:paraId="389E25C2" w14:textId="162DFB33" w:rsidR="00171FF8" w:rsidRPr="00171FF8" w:rsidRDefault="00544F1B" w:rsidP="00A01D5B">
      <w:pPr>
        <w:pStyle w:val="SemEspaamento"/>
        <w:jc w:val="both"/>
        <w:rPr>
          <w:rFonts w:ascii="Arial" w:hAnsi="Arial" w:cs="Arial"/>
          <w:color w:val="000000" w:themeColor="text1"/>
          <w:highlight w:val="yellow"/>
        </w:rPr>
      </w:pPr>
      <w:r>
        <w:rPr>
          <w:rFonts w:ascii="Arial" w:hAnsi="Arial" w:cs="Arial"/>
        </w:rPr>
        <w:t xml:space="preserve">XVI - </w:t>
      </w:r>
      <w:r w:rsidR="00171FF8" w:rsidRPr="00171FF8">
        <w:rPr>
          <w:rFonts w:ascii="Arial" w:hAnsi="Arial" w:cs="Arial"/>
        </w:rPr>
        <w:t>A contratada deverá reparar todo e qualquer dano causado ao CONTRATANTE ou a TERCEIROS por sua ação ou omissão na execução do contrato.</w:t>
      </w:r>
    </w:p>
    <w:p w14:paraId="345F53CA" w14:textId="77777777" w:rsidR="00B5738A" w:rsidRPr="00171FF8" w:rsidRDefault="00B5738A" w:rsidP="00A01D5B">
      <w:pPr>
        <w:spacing w:before="240" w:line="276" w:lineRule="auto"/>
        <w:jc w:val="both"/>
        <w:rPr>
          <w:rFonts w:ascii="Arial" w:hAnsi="Arial" w:cs="Arial"/>
        </w:rPr>
      </w:pPr>
    </w:p>
    <w:p w14:paraId="23DCAD9D" w14:textId="6BF61487" w:rsidR="006A0DB2" w:rsidRDefault="009A2C3C" w:rsidP="006A0DB2">
      <w:pPr>
        <w:shd w:val="clear" w:color="auto" w:fill="E7E6E6" w:themeFill="background2"/>
        <w:spacing w:before="240" w:line="276" w:lineRule="auto"/>
        <w:jc w:val="both"/>
        <w:rPr>
          <w:rFonts w:ascii="Arial" w:hAnsi="Arial" w:cs="Arial"/>
        </w:rPr>
      </w:pPr>
      <w:r>
        <w:rPr>
          <w:rFonts w:ascii="Arial" w:hAnsi="Arial" w:cs="Arial"/>
          <w:b/>
          <w:bCs/>
        </w:rPr>
        <w:t>9</w:t>
      </w:r>
      <w:r w:rsidR="00872603" w:rsidRPr="006C3A51">
        <w:rPr>
          <w:rFonts w:ascii="Arial" w:hAnsi="Arial" w:cs="Arial"/>
          <w:b/>
          <w:bCs/>
        </w:rPr>
        <w:t xml:space="preserve">) </w:t>
      </w:r>
      <w:r w:rsidR="006A0DB2" w:rsidRPr="006C3A51">
        <w:rPr>
          <w:rFonts w:ascii="Arial" w:hAnsi="Arial" w:cs="Arial"/>
          <w:b/>
          <w:bCs/>
        </w:rPr>
        <w:t>PRAZO DE ENTREGA DO OBJETO</w:t>
      </w:r>
    </w:p>
    <w:p w14:paraId="7D76E9C9" w14:textId="30A10E68" w:rsidR="008D146D" w:rsidRPr="00131E78" w:rsidRDefault="00043C91" w:rsidP="0079559D">
      <w:pPr>
        <w:pStyle w:val="PargrafodaLista"/>
        <w:numPr>
          <w:ilvl w:val="0"/>
          <w:numId w:val="14"/>
        </w:numPr>
        <w:tabs>
          <w:tab w:val="left" w:pos="1134"/>
        </w:tabs>
        <w:spacing w:before="240" w:line="276" w:lineRule="auto"/>
        <w:ind w:left="567" w:firstLine="0"/>
        <w:jc w:val="both"/>
        <w:rPr>
          <w:rFonts w:ascii="Arial" w:hAnsi="Arial" w:cs="Arial"/>
          <w:color w:val="000000" w:themeColor="text1"/>
        </w:rPr>
      </w:pPr>
      <w:r w:rsidRPr="00131E78">
        <w:rPr>
          <w:rFonts w:ascii="Arial" w:hAnsi="Arial" w:cs="Arial"/>
          <w:color w:val="000000" w:themeColor="text1"/>
        </w:rPr>
        <w:t xml:space="preserve">Até 02 (dois) </w:t>
      </w:r>
      <w:r w:rsidR="00872603" w:rsidRPr="00131E78">
        <w:rPr>
          <w:rFonts w:ascii="Arial" w:hAnsi="Arial" w:cs="Arial"/>
          <w:color w:val="000000" w:themeColor="text1"/>
        </w:rPr>
        <w:t>meses</w:t>
      </w:r>
    </w:p>
    <w:p w14:paraId="73F3AC67" w14:textId="2DB5E597" w:rsidR="008D146D" w:rsidRDefault="008D146D" w:rsidP="00F52775">
      <w:pPr>
        <w:spacing w:before="240" w:line="276" w:lineRule="auto"/>
        <w:jc w:val="both"/>
        <w:rPr>
          <w:rFonts w:ascii="Arial" w:hAnsi="Arial" w:cs="Arial"/>
        </w:rPr>
      </w:pPr>
    </w:p>
    <w:p w14:paraId="2FD24686" w14:textId="2A32C91F" w:rsidR="006A0DB2" w:rsidRDefault="00E87766" w:rsidP="006A0DB2">
      <w:pPr>
        <w:shd w:val="clear" w:color="auto" w:fill="E7E6E6" w:themeFill="background2"/>
        <w:spacing w:before="240" w:line="276" w:lineRule="auto"/>
        <w:jc w:val="both"/>
        <w:rPr>
          <w:rFonts w:ascii="Arial" w:hAnsi="Arial" w:cs="Arial"/>
          <w:b/>
          <w:bCs/>
        </w:rPr>
      </w:pPr>
      <w:r w:rsidRPr="006C3A51">
        <w:rPr>
          <w:rFonts w:ascii="Arial" w:hAnsi="Arial" w:cs="Arial"/>
          <w:b/>
          <w:bCs/>
        </w:rPr>
        <w:t>1</w:t>
      </w:r>
      <w:r>
        <w:rPr>
          <w:rFonts w:ascii="Arial" w:hAnsi="Arial" w:cs="Arial"/>
          <w:b/>
          <w:bCs/>
        </w:rPr>
        <w:t>0</w:t>
      </w:r>
      <w:r w:rsidRPr="006C3A51">
        <w:rPr>
          <w:rFonts w:ascii="Arial" w:hAnsi="Arial" w:cs="Arial"/>
          <w:b/>
          <w:bCs/>
        </w:rPr>
        <w:t xml:space="preserve">) </w:t>
      </w:r>
      <w:r w:rsidR="006A0DB2" w:rsidRPr="006C3A51">
        <w:rPr>
          <w:rFonts w:ascii="Arial" w:hAnsi="Arial" w:cs="Arial"/>
          <w:b/>
          <w:bCs/>
        </w:rPr>
        <w:t xml:space="preserve">APLICAÇÃO DOS </w:t>
      </w:r>
      <w:hyperlink r:id="rId10" w:anchor="art42" w:history="1">
        <w:r w:rsidR="006A0DB2" w:rsidRPr="006C3A51">
          <w:rPr>
            <w:rStyle w:val="Hyperlink"/>
            <w:rFonts w:ascii="Arial" w:hAnsi="Arial" w:cs="Arial"/>
            <w:b/>
            <w:bCs/>
          </w:rPr>
          <w:t>ARTS. 42 AO 49 DA LEI COMPLEMENTAR Nº 123/2006</w:t>
        </w:r>
      </w:hyperlink>
    </w:p>
    <w:p w14:paraId="16BAB1D4" w14:textId="1C2F1CAF" w:rsidR="006A0DB2" w:rsidRDefault="006A0DB2" w:rsidP="00043C91">
      <w:pPr>
        <w:pStyle w:val="PargrafodaLista"/>
        <w:tabs>
          <w:tab w:val="left" w:pos="1134"/>
        </w:tabs>
        <w:spacing w:before="240" w:line="276" w:lineRule="auto"/>
        <w:ind w:left="567"/>
        <w:jc w:val="both"/>
        <w:rPr>
          <w:rFonts w:ascii="Arial" w:hAnsi="Arial" w:cs="Arial"/>
          <w:color w:val="FF0000"/>
        </w:rPr>
      </w:pPr>
    </w:p>
    <w:p w14:paraId="5E3B693C" w14:textId="01E1DD0E" w:rsidR="00E87766" w:rsidRPr="00354149" w:rsidRDefault="00E87766" w:rsidP="0079559D">
      <w:pPr>
        <w:pStyle w:val="PargrafodaLista"/>
        <w:numPr>
          <w:ilvl w:val="0"/>
          <w:numId w:val="16"/>
        </w:numPr>
        <w:tabs>
          <w:tab w:val="left" w:pos="1134"/>
        </w:tabs>
        <w:spacing w:before="240" w:line="276" w:lineRule="auto"/>
        <w:ind w:left="567" w:firstLine="0"/>
        <w:jc w:val="both"/>
        <w:rPr>
          <w:rFonts w:ascii="Arial" w:hAnsi="Arial" w:cs="Arial"/>
          <w:color w:val="FF0000"/>
        </w:rPr>
      </w:pPr>
      <w:r w:rsidRPr="006A0DB2">
        <w:rPr>
          <w:rFonts w:ascii="Arial" w:hAnsi="Arial" w:cs="Arial"/>
          <w:iCs/>
        </w:rPr>
        <w:t xml:space="preserve">Para obtenção dos benefícios, conforme </w:t>
      </w:r>
      <w:hyperlink r:id="rId11" w:anchor="art4%C2%A72" w:history="1">
        <w:r w:rsidRPr="006A0DB2">
          <w:rPr>
            <w:rStyle w:val="Hyperlink"/>
            <w:rFonts w:ascii="Arial" w:hAnsi="Arial" w:cs="Arial"/>
            <w:iCs/>
          </w:rPr>
          <w:t>art. 4º, § 2º da Lei nº 14.133/2021</w:t>
        </w:r>
      </w:hyperlink>
      <w:r w:rsidRPr="006A0DB2">
        <w:rPr>
          <w:rFonts w:ascii="Arial" w:hAnsi="Arial" w:cs="Arial"/>
          <w:iCs/>
        </w:rPr>
        <w:t>, o fornecedor deverá apresentar declaração</w:t>
      </w:r>
      <w:r w:rsidR="000E7C1F" w:rsidRPr="006A0DB2">
        <w:rPr>
          <w:rFonts w:ascii="Arial" w:hAnsi="Arial" w:cs="Arial"/>
          <w:iCs/>
        </w:rPr>
        <w:t xml:space="preserve"> </w:t>
      </w:r>
      <w:r w:rsidR="000E7C1F" w:rsidRPr="006A0DB2">
        <w:rPr>
          <w:rFonts w:ascii="Arial" w:hAnsi="Arial" w:cs="Arial"/>
          <w:iCs/>
          <w:highlight w:val="darkGray"/>
        </w:rPr>
        <w:t>(ANEXO I</w:t>
      </w:r>
      <w:r w:rsidR="00544F1B">
        <w:rPr>
          <w:rFonts w:ascii="Arial" w:hAnsi="Arial" w:cs="Arial"/>
          <w:iCs/>
          <w:highlight w:val="darkGray"/>
        </w:rPr>
        <w:t>I</w:t>
      </w:r>
      <w:r w:rsidR="000E7C1F" w:rsidRPr="006A0DB2">
        <w:rPr>
          <w:rFonts w:ascii="Arial" w:hAnsi="Arial" w:cs="Arial"/>
          <w:iCs/>
          <w:highlight w:val="darkGray"/>
        </w:rPr>
        <w:t>)</w:t>
      </w:r>
      <w:r w:rsidRPr="006A0DB2">
        <w:rPr>
          <w:rFonts w:ascii="Arial" w:hAnsi="Arial" w:cs="Arial"/>
          <w:iCs/>
        </w:rPr>
        <w:t xml:space="preserve"> que, no ano-calendário de realização da licitação, ainda não celebrou contratos com a Administração Pública cujos valores somados extrapolem a receita bruta máxima admitida para fins de enquadramento como empresa de pequeno porte (</w:t>
      </w:r>
      <w:hyperlink r:id="rId12" w:anchor="art3ii" w:history="1">
        <w:r w:rsidRPr="006A0DB2">
          <w:rPr>
            <w:rStyle w:val="Hyperlink"/>
            <w:rFonts w:ascii="Arial" w:hAnsi="Arial" w:cs="Arial"/>
            <w:iCs/>
          </w:rPr>
          <w:t>Lei Complementar nº 123/2006, art. 3º, II</w:t>
        </w:r>
      </w:hyperlink>
      <w:r w:rsidRPr="006A0DB2">
        <w:rPr>
          <w:rFonts w:ascii="Arial" w:hAnsi="Arial" w:cs="Arial"/>
          <w:iCs/>
        </w:rPr>
        <w:t>).</w:t>
      </w:r>
    </w:p>
    <w:p w14:paraId="68C1FD17" w14:textId="0F812A80" w:rsidR="00354149" w:rsidRPr="006A0DB2" w:rsidRDefault="00A01D5B" w:rsidP="0079559D">
      <w:pPr>
        <w:pStyle w:val="PargrafodaLista"/>
        <w:numPr>
          <w:ilvl w:val="0"/>
          <w:numId w:val="16"/>
        </w:numPr>
        <w:tabs>
          <w:tab w:val="left" w:pos="1134"/>
        </w:tabs>
        <w:spacing w:before="240" w:line="276" w:lineRule="auto"/>
        <w:ind w:left="567" w:firstLine="0"/>
        <w:jc w:val="both"/>
        <w:rPr>
          <w:rFonts w:ascii="Arial" w:hAnsi="Arial" w:cs="Arial"/>
          <w:color w:val="FF0000"/>
        </w:rPr>
      </w:pPr>
      <w:r>
        <w:rPr>
          <w:rFonts w:ascii="Arial" w:hAnsi="Arial" w:cs="Arial"/>
          <w:iCs/>
        </w:rPr>
        <w:t>Em conformidade com o  artigo 12 do D</w:t>
      </w:r>
      <w:r w:rsidR="00354149">
        <w:rPr>
          <w:rFonts w:ascii="Arial" w:hAnsi="Arial" w:cs="Arial"/>
          <w:iCs/>
        </w:rPr>
        <w:t xml:space="preserve">ecreto Municipal nº238/2023 </w:t>
      </w:r>
      <w:r>
        <w:rPr>
          <w:rFonts w:ascii="Arial" w:hAnsi="Arial" w:cs="Arial"/>
          <w:iCs/>
        </w:rPr>
        <w:t xml:space="preserve">este Edital  será </w:t>
      </w:r>
      <w:r>
        <w:t>destinado EXCLUSIVAMENTE à participação de microempresas e empresas de pequeno porte</w:t>
      </w:r>
    </w:p>
    <w:p w14:paraId="760D3853" w14:textId="47B64AAC"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1</w:t>
      </w:r>
      <w:r w:rsidR="00E87766">
        <w:rPr>
          <w:rFonts w:ascii="Arial" w:hAnsi="Arial" w:cs="Arial"/>
          <w:b/>
          <w:bCs/>
        </w:rPr>
        <w:t>1</w:t>
      </w:r>
      <w:r w:rsidRPr="009A2C3C">
        <w:rPr>
          <w:rFonts w:ascii="Arial" w:hAnsi="Arial" w:cs="Arial"/>
          <w:b/>
          <w:bCs/>
        </w:rPr>
        <w:t xml:space="preserve">) </w:t>
      </w:r>
      <w:r w:rsidR="006A0DB2" w:rsidRPr="009A2C3C">
        <w:rPr>
          <w:rFonts w:ascii="Arial" w:hAnsi="Arial" w:cs="Arial"/>
          <w:b/>
          <w:bCs/>
        </w:rPr>
        <w:t>PARTICIPAÇÃO DE CONSÓRCIO</w:t>
      </w:r>
      <w:r w:rsidR="006A0DB2">
        <w:rPr>
          <w:rFonts w:ascii="Arial" w:hAnsi="Arial" w:cs="Arial"/>
          <w:b/>
          <w:bCs/>
        </w:rPr>
        <w:t xml:space="preserve"> – </w:t>
      </w:r>
      <w:hyperlink r:id="rId13" w:anchor="art15" w:history="1">
        <w:r w:rsidR="006A0DB2" w:rsidRPr="009A2C3C">
          <w:rPr>
            <w:rStyle w:val="Hyperlink"/>
            <w:rFonts w:ascii="Arial" w:hAnsi="Arial" w:cs="Arial"/>
            <w:b/>
            <w:bCs/>
          </w:rPr>
          <w:t>ART. 15 DA LEI Nº 14.133/2021</w:t>
        </w:r>
      </w:hyperlink>
    </w:p>
    <w:p w14:paraId="538135A0" w14:textId="3DC8485C" w:rsidR="00543DE0" w:rsidRDefault="00543DE0" w:rsidP="008E5F44">
      <w:pPr>
        <w:tabs>
          <w:tab w:val="left" w:pos="567"/>
        </w:tabs>
        <w:spacing w:line="276" w:lineRule="auto"/>
        <w:ind w:left="567"/>
        <w:jc w:val="both"/>
        <w:rPr>
          <w:rFonts w:ascii="Arial" w:hAnsi="Arial" w:cs="Arial"/>
        </w:rPr>
      </w:pPr>
      <w:r w:rsidRPr="00543DE0">
        <w:rPr>
          <w:rFonts w:ascii="Arial" w:hAnsi="Arial" w:cs="Arial"/>
          <w:b/>
        </w:rPr>
        <w:t>I</w:t>
      </w:r>
      <w:r>
        <w:rPr>
          <w:rFonts w:ascii="Arial" w:hAnsi="Arial" w:cs="Arial"/>
        </w:rPr>
        <w:t xml:space="preserve"> - </w:t>
      </w:r>
      <w:r w:rsidR="006A0DB2" w:rsidRPr="00543DE0">
        <w:rPr>
          <w:rFonts w:ascii="Arial" w:hAnsi="Arial" w:cs="Arial"/>
        </w:rPr>
        <w:t>É</w:t>
      </w:r>
      <w:r w:rsidR="009A2C3C" w:rsidRPr="00543DE0">
        <w:rPr>
          <w:rFonts w:ascii="Arial" w:hAnsi="Arial" w:cs="Arial"/>
        </w:rPr>
        <w:t xml:space="preserve"> possível a participação de consórcio</w:t>
      </w:r>
      <w:r>
        <w:rPr>
          <w:rFonts w:ascii="Arial" w:hAnsi="Arial" w:cs="Arial"/>
        </w:rPr>
        <w:t>.</w:t>
      </w:r>
    </w:p>
    <w:p w14:paraId="720AC2F4" w14:textId="723386D3" w:rsidR="00543DE0" w:rsidRPr="00BC0809" w:rsidRDefault="00543DE0" w:rsidP="008E5F44">
      <w:pPr>
        <w:tabs>
          <w:tab w:val="left" w:pos="567"/>
        </w:tabs>
        <w:spacing w:line="276" w:lineRule="auto"/>
        <w:ind w:left="567"/>
        <w:jc w:val="both"/>
        <w:rPr>
          <w:rFonts w:ascii="Arial" w:hAnsi="Arial" w:cs="Arial"/>
        </w:rPr>
      </w:pPr>
      <w:r w:rsidRPr="00543DE0">
        <w:rPr>
          <w:rFonts w:ascii="Arial" w:hAnsi="Arial" w:cs="Arial"/>
          <w:b/>
          <w:iCs/>
        </w:rPr>
        <w:t>II</w:t>
      </w:r>
      <w:r>
        <w:rPr>
          <w:rFonts w:ascii="Arial" w:hAnsi="Arial" w:cs="Arial"/>
          <w:b/>
          <w:iCs/>
        </w:rPr>
        <w:t xml:space="preserve"> - </w:t>
      </w:r>
      <w:r>
        <w:rPr>
          <w:rFonts w:ascii="Arial" w:hAnsi="Arial" w:cs="Arial"/>
          <w:iCs/>
        </w:rPr>
        <w:t xml:space="preserve"> </w:t>
      </w:r>
      <w:r w:rsidRPr="00BC0809">
        <w:rPr>
          <w:rFonts w:ascii="Arial" w:hAnsi="Arial" w:cs="Arial"/>
          <w:iCs/>
        </w:rPr>
        <w:t xml:space="preserve">É impedida a </w:t>
      </w:r>
      <w:r w:rsidRPr="00BC0809">
        <w:rPr>
          <w:rFonts w:ascii="Arial" w:hAnsi="Arial" w:cs="Arial"/>
        </w:rPr>
        <w:t>empresa consorciada participar, na mesma licitação, de mais de um consórcio ou de forma isolada (</w:t>
      </w:r>
      <w:hyperlink r:id="rId14" w:anchor="art15iv" w:history="1">
        <w:r w:rsidRPr="00BC0809">
          <w:rPr>
            <w:rStyle w:val="Hyperlink"/>
            <w:rFonts w:ascii="Arial" w:hAnsi="Arial" w:cs="Arial"/>
          </w:rPr>
          <w:t>art. 15, IV da Lei nº 14.133/2021</w:t>
        </w:r>
      </w:hyperlink>
      <w:r>
        <w:rPr>
          <w:rFonts w:ascii="Arial" w:hAnsi="Arial" w:cs="Arial"/>
        </w:rPr>
        <w:t>).</w:t>
      </w:r>
    </w:p>
    <w:p w14:paraId="21E60899" w14:textId="109E7EA4" w:rsidR="00543DE0" w:rsidRPr="004D1712" w:rsidRDefault="00543DE0" w:rsidP="008E5F44">
      <w:pPr>
        <w:tabs>
          <w:tab w:val="left" w:pos="567"/>
        </w:tabs>
        <w:spacing w:line="276" w:lineRule="auto"/>
        <w:ind w:left="567"/>
        <w:jc w:val="both"/>
        <w:rPr>
          <w:rFonts w:ascii="Arial" w:hAnsi="Arial" w:cs="Arial"/>
        </w:rPr>
      </w:pPr>
      <w:r>
        <w:rPr>
          <w:rFonts w:ascii="Arial" w:hAnsi="Arial" w:cs="Arial"/>
          <w:b/>
          <w:iCs/>
        </w:rPr>
        <w:t xml:space="preserve">III - </w:t>
      </w:r>
      <w:r w:rsidRPr="00BC0809">
        <w:rPr>
          <w:rFonts w:ascii="Arial" w:hAnsi="Arial" w:cs="Arial"/>
        </w:rPr>
        <w:t>A responsabilidade dos integrantes é solidária pelos atos praticados em consórcio, tanto na fase de licitação quanto na de execução do contrato (</w:t>
      </w:r>
      <w:hyperlink r:id="rId15" w:anchor="art15v" w:history="1">
        <w:r w:rsidRPr="00BC0809">
          <w:rPr>
            <w:rStyle w:val="Hyperlink"/>
            <w:rFonts w:ascii="Arial" w:hAnsi="Arial" w:cs="Arial"/>
          </w:rPr>
          <w:t>art. 15, V da Lei nº 14.133/2021</w:t>
        </w:r>
      </w:hyperlink>
      <w:r>
        <w:rPr>
          <w:rFonts w:ascii="Arial" w:hAnsi="Arial" w:cs="Arial"/>
        </w:rPr>
        <w:t>).</w:t>
      </w:r>
    </w:p>
    <w:p w14:paraId="10E49619" w14:textId="17BE14E0" w:rsidR="00543DE0" w:rsidRPr="004D1712" w:rsidRDefault="00543DE0" w:rsidP="008E5F44">
      <w:pPr>
        <w:tabs>
          <w:tab w:val="left" w:pos="567"/>
        </w:tabs>
        <w:spacing w:line="276" w:lineRule="auto"/>
        <w:ind w:left="567"/>
        <w:jc w:val="both"/>
        <w:rPr>
          <w:rFonts w:ascii="Arial" w:hAnsi="Arial" w:cs="Arial"/>
        </w:rPr>
      </w:pPr>
      <w:r>
        <w:rPr>
          <w:rFonts w:ascii="Arial" w:hAnsi="Arial" w:cs="Arial"/>
          <w:b/>
        </w:rPr>
        <w:t xml:space="preserve">IV - </w:t>
      </w:r>
      <w:r w:rsidRPr="00BC0809">
        <w:rPr>
          <w:rFonts w:ascii="Arial" w:hAnsi="Arial" w:cs="Arial"/>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w:t>
      </w:r>
      <w:hyperlink r:id="rId16" w:anchor="art15%C2%A75" w:history="1">
        <w:r w:rsidRPr="00BC0809">
          <w:rPr>
            <w:rStyle w:val="Hyperlink"/>
            <w:rFonts w:ascii="Arial" w:hAnsi="Arial" w:cs="Arial"/>
          </w:rPr>
          <w:t>art. 15, § 5º da Lei nº 14.133/2021</w:t>
        </w:r>
      </w:hyperlink>
      <w:r>
        <w:rPr>
          <w:rFonts w:ascii="Arial" w:hAnsi="Arial" w:cs="Arial"/>
        </w:rPr>
        <w:t>).</w:t>
      </w:r>
    </w:p>
    <w:p w14:paraId="69C73559" w14:textId="6A8E5975" w:rsidR="009A2C3C" w:rsidRDefault="009A2C3C" w:rsidP="00543DE0">
      <w:pPr>
        <w:pStyle w:val="PargrafodaLista"/>
        <w:tabs>
          <w:tab w:val="left" w:pos="1134"/>
        </w:tabs>
        <w:spacing w:before="240" w:line="276" w:lineRule="auto"/>
        <w:ind w:left="567"/>
        <w:jc w:val="both"/>
        <w:rPr>
          <w:rFonts w:ascii="Arial" w:hAnsi="Arial" w:cs="Arial"/>
        </w:rPr>
      </w:pPr>
    </w:p>
    <w:p w14:paraId="139FF6CC" w14:textId="77777777" w:rsidR="007E52D4" w:rsidRDefault="007E52D4" w:rsidP="00543DE0">
      <w:pPr>
        <w:pStyle w:val="PargrafodaLista"/>
        <w:tabs>
          <w:tab w:val="left" w:pos="1134"/>
        </w:tabs>
        <w:spacing w:before="240" w:line="276" w:lineRule="auto"/>
        <w:ind w:left="567"/>
        <w:jc w:val="both"/>
        <w:rPr>
          <w:rFonts w:ascii="Arial" w:hAnsi="Arial" w:cs="Arial"/>
        </w:rPr>
      </w:pPr>
    </w:p>
    <w:p w14:paraId="7D0A8A85" w14:textId="77777777" w:rsidR="00544F1B" w:rsidRPr="00543DE0" w:rsidRDefault="00544F1B" w:rsidP="00543DE0">
      <w:pPr>
        <w:pStyle w:val="PargrafodaLista"/>
        <w:tabs>
          <w:tab w:val="left" w:pos="1134"/>
        </w:tabs>
        <w:spacing w:before="240" w:line="276" w:lineRule="auto"/>
        <w:ind w:left="567"/>
        <w:jc w:val="both"/>
        <w:rPr>
          <w:rFonts w:ascii="Arial" w:hAnsi="Arial" w:cs="Arial"/>
        </w:rPr>
      </w:pPr>
    </w:p>
    <w:p w14:paraId="2FCC8E3F" w14:textId="0129412F"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1</w:t>
      </w:r>
      <w:r w:rsidR="00E87766">
        <w:rPr>
          <w:rFonts w:ascii="Arial" w:hAnsi="Arial" w:cs="Arial"/>
          <w:b/>
          <w:bCs/>
        </w:rPr>
        <w:t>2</w:t>
      </w:r>
      <w:r w:rsidRPr="009A2C3C">
        <w:rPr>
          <w:rFonts w:ascii="Arial" w:hAnsi="Arial" w:cs="Arial"/>
          <w:b/>
          <w:bCs/>
        </w:rPr>
        <w:t xml:space="preserve">) </w:t>
      </w:r>
      <w:r w:rsidR="006A0DB2" w:rsidRPr="009A2C3C">
        <w:rPr>
          <w:rFonts w:ascii="Arial" w:hAnsi="Arial" w:cs="Arial"/>
          <w:b/>
          <w:bCs/>
        </w:rPr>
        <w:t>PARTICIPAÇÃO DE COOPERATIVA</w:t>
      </w:r>
      <w:r w:rsidR="006A0DB2">
        <w:rPr>
          <w:rFonts w:ascii="Arial" w:hAnsi="Arial" w:cs="Arial"/>
          <w:b/>
          <w:bCs/>
        </w:rPr>
        <w:t xml:space="preserve"> – </w:t>
      </w:r>
      <w:hyperlink r:id="rId17" w:anchor="art16" w:history="1">
        <w:r w:rsidR="006A0DB2" w:rsidRPr="009A2C3C">
          <w:rPr>
            <w:rStyle w:val="Hyperlink"/>
            <w:rFonts w:ascii="Arial" w:hAnsi="Arial" w:cs="Arial"/>
            <w:b/>
            <w:bCs/>
          </w:rPr>
          <w:t>ART. 16 DA LEI Nº 14.133/2021</w:t>
        </w:r>
      </w:hyperlink>
    </w:p>
    <w:p w14:paraId="0548C90C" w14:textId="77777777" w:rsidR="006A0DB2" w:rsidRDefault="006A0DB2" w:rsidP="0079559D">
      <w:pPr>
        <w:pStyle w:val="PargrafodaLista"/>
        <w:numPr>
          <w:ilvl w:val="0"/>
          <w:numId w:val="15"/>
        </w:numPr>
        <w:tabs>
          <w:tab w:val="left" w:pos="1134"/>
        </w:tabs>
        <w:spacing w:before="240" w:line="276" w:lineRule="auto"/>
        <w:ind w:left="567" w:firstLine="0"/>
        <w:jc w:val="both"/>
        <w:rPr>
          <w:rFonts w:ascii="Arial" w:hAnsi="Arial" w:cs="Arial"/>
        </w:rPr>
      </w:pPr>
      <w:r>
        <w:rPr>
          <w:rFonts w:ascii="Arial" w:hAnsi="Arial" w:cs="Arial"/>
        </w:rPr>
        <w:t>É</w:t>
      </w:r>
      <w:r w:rsidR="009A2C3C" w:rsidRPr="006A0DB2">
        <w:rPr>
          <w:rFonts w:ascii="Arial" w:hAnsi="Arial" w:cs="Arial"/>
        </w:rPr>
        <w:t xml:space="preserve"> possível a participação de sociedade cooperativa.</w:t>
      </w:r>
    </w:p>
    <w:p w14:paraId="5679321D" w14:textId="77777777" w:rsidR="006A0DB2" w:rsidRPr="006A0DB2" w:rsidRDefault="00EB4393" w:rsidP="0079559D">
      <w:pPr>
        <w:pStyle w:val="PargrafodaLista"/>
        <w:numPr>
          <w:ilvl w:val="0"/>
          <w:numId w:val="15"/>
        </w:numPr>
        <w:tabs>
          <w:tab w:val="left" w:pos="1134"/>
        </w:tabs>
        <w:spacing w:before="240" w:line="276" w:lineRule="auto"/>
        <w:ind w:left="567" w:firstLine="0"/>
        <w:jc w:val="both"/>
        <w:rPr>
          <w:rFonts w:ascii="Arial" w:hAnsi="Arial" w:cs="Arial"/>
        </w:rPr>
      </w:pPr>
      <w:r w:rsidRPr="006A0DB2">
        <w:rPr>
          <w:rFonts w:ascii="Arial" w:hAnsi="Arial" w:cs="Arial"/>
          <w:iCs/>
        </w:rPr>
        <w:t xml:space="preserve">Será permitida a participação de cooperativas, desde que apresentem demonstrativo de atuação em regime cooperado, com repartição de receitas e despesas entre os cooperados e atendam ao </w:t>
      </w:r>
      <w:hyperlink r:id="rId18" w:anchor="art16" w:history="1">
        <w:r w:rsidRPr="006A0DB2">
          <w:rPr>
            <w:rStyle w:val="Hyperlink"/>
            <w:rFonts w:ascii="Arial" w:hAnsi="Arial" w:cs="Arial"/>
            <w:iCs/>
          </w:rPr>
          <w:t>art. 16 da Lei nº 14.133/2021</w:t>
        </w:r>
      </w:hyperlink>
      <w:r w:rsidRPr="006A0DB2">
        <w:rPr>
          <w:rFonts w:ascii="Arial" w:hAnsi="Arial" w:cs="Arial"/>
          <w:iCs/>
        </w:rPr>
        <w:t>;</w:t>
      </w:r>
    </w:p>
    <w:p w14:paraId="57F2082D" w14:textId="512012AC" w:rsidR="00EB4393" w:rsidRPr="006A0DB2" w:rsidRDefault="00EB4393" w:rsidP="0079559D">
      <w:pPr>
        <w:pStyle w:val="PargrafodaLista"/>
        <w:numPr>
          <w:ilvl w:val="0"/>
          <w:numId w:val="15"/>
        </w:numPr>
        <w:tabs>
          <w:tab w:val="left" w:pos="1134"/>
        </w:tabs>
        <w:spacing w:before="240" w:line="276" w:lineRule="auto"/>
        <w:ind w:left="567" w:firstLine="0"/>
        <w:jc w:val="both"/>
        <w:rPr>
          <w:rFonts w:ascii="Arial" w:hAnsi="Arial" w:cs="Arial"/>
        </w:rPr>
      </w:pPr>
      <w:r w:rsidRPr="006A0DB2">
        <w:rPr>
          <w:rFonts w:ascii="Arial" w:hAnsi="Arial" w:cs="Arial"/>
          <w:iCs/>
        </w:rPr>
        <w:t xml:space="preserve">Serão estendidas a elas os benefícios previstos para as microempresas e empresas de pequeno porte quando elas atenderem ao disposto </w:t>
      </w:r>
      <w:hyperlink r:id="rId19" w:anchor="art34" w:history="1">
        <w:r w:rsidRPr="006A0DB2">
          <w:rPr>
            <w:rStyle w:val="Hyperlink"/>
            <w:rFonts w:ascii="Arial" w:hAnsi="Arial" w:cs="Arial"/>
            <w:iCs/>
          </w:rPr>
          <w:t>no art. 34 da Lei nº 11.488/2007</w:t>
        </w:r>
      </w:hyperlink>
      <w:r w:rsidRPr="006A0DB2">
        <w:rPr>
          <w:rFonts w:ascii="Arial" w:hAnsi="Arial" w:cs="Arial"/>
          <w:iCs/>
        </w:rPr>
        <w:t>.</w:t>
      </w:r>
    </w:p>
    <w:p w14:paraId="43F4285C" w14:textId="77777777" w:rsidR="00E87766" w:rsidRDefault="00E87766" w:rsidP="00F52775">
      <w:pPr>
        <w:spacing w:before="240" w:line="276" w:lineRule="auto"/>
        <w:jc w:val="both"/>
        <w:rPr>
          <w:rFonts w:ascii="Arial" w:hAnsi="Arial" w:cs="Arial"/>
          <w:b/>
          <w:bCs/>
        </w:rPr>
      </w:pPr>
    </w:p>
    <w:p w14:paraId="36001865" w14:textId="10652738" w:rsidR="008758A6" w:rsidRPr="006C3A51" w:rsidRDefault="00043C91" w:rsidP="006A0DB2">
      <w:pPr>
        <w:shd w:val="clear" w:color="auto" w:fill="E7E6E6" w:themeFill="background2"/>
        <w:spacing w:before="240" w:line="276" w:lineRule="auto"/>
        <w:jc w:val="both"/>
        <w:rPr>
          <w:rFonts w:ascii="Arial" w:hAnsi="Arial" w:cs="Arial"/>
          <w:b/>
          <w:bCs/>
        </w:rPr>
      </w:pPr>
      <w:r>
        <w:rPr>
          <w:rFonts w:ascii="Arial" w:hAnsi="Arial" w:cs="Arial"/>
          <w:b/>
          <w:bCs/>
        </w:rPr>
        <w:t>13</w:t>
      </w:r>
      <w:r w:rsidR="00AB104C" w:rsidRPr="006C3A51">
        <w:rPr>
          <w:rFonts w:ascii="Arial" w:hAnsi="Arial" w:cs="Arial"/>
          <w:b/>
          <w:bCs/>
        </w:rPr>
        <w:t xml:space="preserve">) </w:t>
      </w:r>
      <w:r w:rsidR="006A0DB2" w:rsidRPr="006C3A51">
        <w:rPr>
          <w:rFonts w:ascii="Arial" w:hAnsi="Arial" w:cs="Arial"/>
          <w:b/>
          <w:bCs/>
        </w:rPr>
        <w:t>REGRAS DE PARTICIPAÇÃO</w:t>
      </w:r>
    </w:p>
    <w:p w14:paraId="4FEF7C3C" w14:textId="5829567E" w:rsidR="00463454" w:rsidRDefault="00463454" w:rsidP="0079559D">
      <w:pPr>
        <w:pStyle w:val="PargrafodaLista"/>
        <w:numPr>
          <w:ilvl w:val="0"/>
          <w:numId w:val="17"/>
        </w:numPr>
        <w:tabs>
          <w:tab w:val="left" w:pos="1134"/>
        </w:tabs>
        <w:spacing w:before="240" w:line="276" w:lineRule="auto"/>
        <w:ind w:left="567" w:firstLine="0"/>
        <w:jc w:val="both"/>
        <w:rPr>
          <w:rFonts w:ascii="Arial" w:hAnsi="Arial" w:cs="Arial"/>
        </w:rPr>
      </w:pPr>
      <w:r>
        <w:rPr>
          <w:rFonts w:ascii="Arial" w:hAnsi="Arial" w:cs="Arial"/>
        </w:rPr>
        <w:t>O fornecedor concorda com todos os termos deste aviso de contratação direta;</w:t>
      </w:r>
    </w:p>
    <w:p w14:paraId="6421A839" w14:textId="51D41326" w:rsidR="006C3A51" w:rsidRDefault="00AB104C" w:rsidP="0079559D">
      <w:pPr>
        <w:pStyle w:val="PargrafodaLista"/>
        <w:numPr>
          <w:ilvl w:val="0"/>
          <w:numId w:val="17"/>
        </w:numPr>
        <w:tabs>
          <w:tab w:val="left" w:pos="1134"/>
        </w:tabs>
        <w:spacing w:before="240" w:line="276" w:lineRule="auto"/>
        <w:ind w:left="567" w:firstLine="0"/>
        <w:jc w:val="both"/>
        <w:rPr>
          <w:rFonts w:ascii="Arial" w:hAnsi="Arial" w:cs="Arial"/>
        </w:rPr>
      </w:pPr>
      <w:r w:rsidRPr="006C3A51">
        <w:rPr>
          <w:rFonts w:ascii="Arial" w:hAnsi="Arial" w:cs="Arial"/>
        </w:rPr>
        <w:t xml:space="preserve">O fornecedor é o responsável por qualquer transação efetuada diretamente ou por seu representante, não cabendo ao </w:t>
      </w:r>
      <w:r w:rsidR="006C3A51">
        <w:rPr>
          <w:rFonts w:ascii="Arial" w:hAnsi="Arial" w:cs="Arial"/>
        </w:rPr>
        <w:t xml:space="preserve">Município </w:t>
      </w:r>
      <w:r w:rsidRPr="006C3A51">
        <w:rPr>
          <w:rFonts w:ascii="Arial" w:hAnsi="Arial" w:cs="Arial"/>
        </w:rPr>
        <w:t>a responsabilidade por eventuais danos decorrentes</w:t>
      </w:r>
      <w:r w:rsidR="008758A6" w:rsidRPr="006C3A51">
        <w:rPr>
          <w:rFonts w:ascii="Arial" w:hAnsi="Arial" w:cs="Arial"/>
        </w:rPr>
        <w:t xml:space="preserve"> de qualquer ato</w:t>
      </w:r>
      <w:r w:rsidR="006C3A51">
        <w:rPr>
          <w:rFonts w:ascii="Arial" w:hAnsi="Arial" w:cs="Arial"/>
        </w:rPr>
        <w:t>;</w:t>
      </w:r>
    </w:p>
    <w:p w14:paraId="6A703FA9" w14:textId="29F9F4CC" w:rsidR="00C87B22" w:rsidRPr="006C3A51" w:rsidRDefault="00C87B22" w:rsidP="0079559D">
      <w:pPr>
        <w:pStyle w:val="PargrafodaLista"/>
        <w:numPr>
          <w:ilvl w:val="0"/>
          <w:numId w:val="17"/>
        </w:numPr>
        <w:tabs>
          <w:tab w:val="left" w:pos="1134"/>
        </w:tabs>
        <w:spacing w:before="240" w:line="276" w:lineRule="auto"/>
        <w:ind w:left="567" w:firstLine="0"/>
        <w:jc w:val="both"/>
        <w:rPr>
          <w:rFonts w:ascii="Arial" w:hAnsi="Arial" w:cs="Arial"/>
        </w:rPr>
      </w:pPr>
      <w:r w:rsidRPr="006C3A51">
        <w:rPr>
          <w:rFonts w:ascii="Arial" w:hAnsi="Arial" w:cs="Arial"/>
        </w:rPr>
        <w:t>O fornecedor interessado encaminhará a proposta com a descrição do objeto ofertado, com a marca do produto, quando for o caso, e o preço ou o desconto, até a data e o horário estabelecidos neste aviso</w:t>
      </w:r>
      <w:r w:rsidR="006C3A51">
        <w:rPr>
          <w:rFonts w:ascii="Arial" w:hAnsi="Arial" w:cs="Arial"/>
        </w:rPr>
        <w:t>;</w:t>
      </w:r>
    </w:p>
    <w:p w14:paraId="321DDDBA" w14:textId="724CBC57" w:rsidR="001E4952" w:rsidRPr="006C3A51" w:rsidRDefault="001E4952" w:rsidP="0079559D">
      <w:pPr>
        <w:pStyle w:val="PargrafodaLista"/>
        <w:numPr>
          <w:ilvl w:val="0"/>
          <w:numId w:val="17"/>
        </w:numPr>
        <w:tabs>
          <w:tab w:val="left" w:pos="1134"/>
        </w:tabs>
        <w:spacing w:before="240" w:line="276" w:lineRule="auto"/>
        <w:ind w:left="567" w:firstLine="0"/>
        <w:jc w:val="both"/>
        <w:rPr>
          <w:rFonts w:ascii="Arial" w:hAnsi="Arial" w:cs="Arial"/>
        </w:rPr>
      </w:pPr>
      <w:r w:rsidRPr="006C3A51">
        <w:rPr>
          <w:rFonts w:ascii="Arial" w:hAnsi="Arial" w:cs="Arial"/>
        </w:rPr>
        <w:t>Todas as especificações do objeto contidas na proposta, em especial o preço ou o desconto ofertado, vinculam o fornecedor</w:t>
      </w:r>
      <w:r w:rsidR="006C3A51">
        <w:rPr>
          <w:rFonts w:ascii="Arial" w:hAnsi="Arial" w:cs="Arial"/>
        </w:rPr>
        <w:t>;</w:t>
      </w:r>
    </w:p>
    <w:p w14:paraId="6BFC91FE" w14:textId="77777777" w:rsidR="00EB2E89" w:rsidRPr="006C3A51" w:rsidRDefault="00EB2E89" w:rsidP="0079559D">
      <w:pPr>
        <w:pStyle w:val="PargrafodaLista"/>
        <w:numPr>
          <w:ilvl w:val="0"/>
          <w:numId w:val="17"/>
        </w:numPr>
        <w:tabs>
          <w:tab w:val="left" w:pos="1134"/>
        </w:tabs>
        <w:spacing w:before="240" w:line="276" w:lineRule="auto"/>
        <w:ind w:left="567" w:firstLine="0"/>
        <w:jc w:val="both"/>
        <w:rPr>
          <w:rFonts w:ascii="Arial" w:hAnsi="Arial" w:cs="Arial"/>
        </w:rPr>
      </w:pPr>
      <w:r w:rsidRPr="006C3A51">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714D64D6" w14:textId="78424C1E" w:rsidR="006C3A51" w:rsidRPr="006C3A51" w:rsidRDefault="006C3A51" w:rsidP="0079559D">
      <w:pPr>
        <w:pStyle w:val="PargrafodaLista"/>
        <w:numPr>
          <w:ilvl w:val="0"/>
          <w:numId w:val="17"/>
        </w:numPr>
        <w:tabs>
          <w:tab w:val="left" w:pos="1134"/>
        </w:tabs>
        <w:spacing w:before="240" w:line="276" w:lineRule="auto"/>
        <w:ind w:left="567" w:firstLine="0"/>
        <w:jc w:val="both"/>
        <w:rPr>
          <w:rFonts w:ascii="Arial" w:hAnsi="Arial" w:cs="Arial"/>
        </w:rPr>
      </w:pPr>
      <w:r w:rsidRPr="006C3A51">
        <w:rPr>
          <w:rFonts w:ascii="Arial" w:hAnsi="Arial" w:cs="Arial"/>
        </w:rPr>
        <w:t>Os preços ofertados</w:t>
      </w:r>
      <w:r>
        <w:rPr>
          <w:rFonts w:ascii="Arial" w:hAnsi="Arial" w:cs="Arial"/>
        </w:rPr>
        <w:t xml:space="preserve"> </w:t>
      </w:r>
      <w:r w:rsidRPr="006C3A51">
        <w:rPr>
          <w:rFonts w:ascii="Arial" w:hAnsi="Arial" w:cs="Arial"/>
        </w:rPr>
        <w:t>serão de exclusiva responsabilidade do fornecedor, não lhe assistindo o direito de pleitear qualquer alteração, sob alegação de erro, omissão ou qualquer outro pretexto</w:t>
      </w:r>
      <w:r>
        <w:rPr>
          <w:rFonts w:ascii="Arial" w:hAnsi="Arial" w:cs="Arial"/>
        </w:rPr>
        <w:t>;</w:t>
      </w:r>
    </w:p>
    <w:p w14:paraId="4226D75F" w14:textId="6F871644" w:rsidR="004B3ACD" w:rsidRPr="004B3ACD" w:rsidRDefault="004B3ACD" w:rsidP="0079559D">
      <w:pPr>
        <w:pStyle w:val="PargrafodaLista"/>
        <w:numPr>
          <w:ilvl w:val="0"/>
          <w:numId w:val="17"/>
        </w:numPr>
        <w:tabs>
          <w:tab w:val="left" w:pos="1134"/>
        </w:tabs>
        <w:spacing w:before="240" w:line="276" w:lineRule="auto"/>
        <w:ind w:left="567" w:firstLine="0"/>
        <w:jc w:val="both"/>
        <w:rPr>
          <w:rFonts w:ascii="Arial" w:hAnsi="Arial" w:cs="Arial"/>
        </w:rPr>
      </w:pPr>
      <w:r w:rsidRPr="004B3ACD">
        <w:rPr>
          <w:rFonts w:ascii="Arial" w:hAnsi="Arial" w:cs="Arial"/>
        </w:rPr>
        <w:t>Se o regime tributário da empresa implicar o recolhimento de tributos em percentuais variáveis, a cotação adequada será aquela correspondente à média dos efetivos recolhimentos da empresa nos últimos doze meses;</w:t>
      </w:r>
    </w:p>
    <w:p w14:paraId="6721346C" w14:textId="15FC9ACB" w:rsidR="004B3ACD" w:rsidRPr="004B3ACD" w:rsidRDefault="004B3ACD" w:rsidP="0079559D">
      <w:pPr>
        <w:pStyle w:val="PargrafodaLista"/>
        <w:numPr>
          <w:ilvl w:val="0"/>
          <w:numId w:val="17"/>
        </w:numPr>
        <w:tabs>
          <w:tab w:val="left" w:pos="1134"/>
        </w:tabs>
        <w:spacing w:before="240" w:line="276" w:lineRule="auto"/>
        <w:ind w:left="567" w:firstLine="0"/>
        <w:jc w:val="both"/>
        <w:rPr>
          <w:rFonts w:ascii="Arial" w:hAnsi="Arial" w:cs="Arial"/>
        </w:rPr>
      </w:pPr>
      <w:r w:rsidRPr="004B3ACD">
        <w:rPr>
          <w:rFonts w:ascii="Arial" w:hAnsi="Arial" w:cs="Arial"/>
        </w:rPr>
        <w:t>Independentemente do percentual do tributo que constar da planilha, no pagamento serão retidos na fonte os percentuais estabelecidos pela legislação vigente;</w:t>
      </w:r>
    </w:p>
    <w:p w14:paraId="7FE4F610" w14:textId="188F687C" w:rsidR="004B3ACD" w:rsidRDefault="004B3ACD" w:rsidP="0079559D">
      <w:pPr>
        <w:pStyle w:val="PargrafodaLista"/>
        <w:numPr>
          <w:ilvl w:val="0"/>
          <w:numId w:val="17"/>
        </w:numPr>
        <w:tabs>
          <w:tab w:val="left" w:pos="1134"/>
        </w:tabs>
        <w:spacing w:before="240" w:line="276" w:lineRule="auto"/>
        <w:ind w:left="567" w:firstLine="0"/>
        <w:jc w:val="both"/>
        <w:rPr>
          <w:rFonts w:ascii="Arial" w:hAnsi="Arial" w:cs="Arial"/>
        </w:rPr>
      </w:pPr>
      <w:r w:rsidRPr="004B3ACD">
        <w:rPr>
          <w:rFonts w:ascii="Arial" w:hAnsi="Arial" w:cs="Arial"/>
        </w:rPr>
        <w:t xml:space="preserve">A apresentação das propostas implica obrigatoriedade do cumprimento das disposições nelas contidas, em conformidade com o que dispõe o </w:t>
      </w:r>
      <w:r w:rsidRPr="00043C91">
        <w:rPr>
          <w:rFonts w:ascii="Arial" w:hAnsi="Arial" w:cs="Arial"/>
          <w:color w:val="000000" w:themeColor="text1"/>
        </w:rPr>
        <w:t>T</w:t>
      </w:r>
      <w:r w:rsidR="00043C91" w:rsidRPr="00043C91">
        <w:rPr>
          <w:rFonts w:ascii="Arial" w:hAnsi="Arial" w:cs="Arial"/>
          <w:color w:val="000000" w:themeColor="text1"/>
        </w:rPr>
        <w:t xml:space="preserve">ermo de Referência </w:t>
      </w:r>
      <w:r w:rsidRPr="00043C91">
        <w:rPr>
          <w:rFonts w:ascii="Arial" w:hAnsi="Arial" w:cs="Arial"/>
          <w:color w:val="000000" w:themeColor="text1"/>
        </w:rPr>
        <w:t>e Projeto Executivo</w:t>
      </w:r>
      <w:r w:rsidRPr="004B3ACD">
        <w:rPr>
          <w:rFonts w:ascii="Arial" w:hAnsi="Arial"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r>
        <w:rPr>
          <w:rFonts w:ascii="Arial" w:hAnsi="Arial" w:cs="Arial"/>
        </w:rPr>
        <w:t>;</w:t>
      </w:r>
    </w:p>
    <w:p w14:paraId="518FE8C1" w14:textId="323AA58D" w:rsidR="00543DE0" w:rsidRDefault="00854457" w:rsidP="0079559D">
      <w:pPr>
        <w:pStyle w:val="PargrafodaLista"/>
        <w:numPr>
          <w:ilvl w:val="0"/>
          <w:numId w:val="17"/>
        </w:numPr>
        <w:tabs>
          <w:tab w:val="left" w:pos="1134"/>
        </w:tabs>
        <w:spacing w:before="240" w:line="276" w:lineRule="auto"/>
        <w:ind w:left="567" w:firstLine="0"/>
        <w:rPr>
          <w:rFonts w:ascii="Arial" w:hAnsi="Arial" w:cs="Arial"/>
        </w:rPr>
      </w:pPr>
      <w:r w:rsidRPr="00854457">
        <w:rPr>
          <w:rFonts w:ascii="Arial" w:hAnsi="Arial" w:cs="Arial"/>
        </w:rPr>
        <w:t xml:space="preserve">O prazo de validade da proposta não </w:t>
      </w:r>
      <w:r w:rsidRPr="00131E78">
        <w:rPr>
          <w:rFonts w:ascii="Arial" w:hAnsi="Arial" w:cs="Arial"/>
        </w:rPr>
        <w:t xml:space="preserve">será inferior a </w:t>
      </w:r>
      <w:r w:rsidR="00043C91" w:rsidRPr="00131E78">
        <w:rPr>
          <w:rFonts w:ascii="Arial" w:hAnsi="Arial" w:cs="Arial"/>
          <w:color w:val="000000" w:themeColor="text1"/>
        </w:rPr>
        <w:t>90 (noventa</w:t>
      </w:r>
      <w:r w:rsidRPr="00131E78">
        <w:rPr>
          <w:rFonts w:ascii="Arial" w:hAnsi="Arial" w:cs="Arial"/>
          <w:color w:val="000000" w:themeColor="text1"/>
        </w:rPr>
        <w:t xml:space="preserve">) dias, </w:t>
      </w:r>
      <w:r w:rsidRPr="00131E78">
        <w:rPr>
          <w:rFonts w:ascii="Arial" w:hAnsi="Arial" w:cs="Arial"/>
        </w:rPr>
        <w:t>a</w:t>
      </w:r>
      <w:r w:rsidRPr="00854457">
        <w:rPr>
          <w:rFonts w:ascii="Arial" w:hAnsi="Arial" w:cs="Arial"/>
        </w:rPr>
        <w:t xml:space="preserve"> contar da data de sua apresentação.</w:t>
      </w:r>
    </w:p>
    <w:p w14:paraId="18711CF6" w14:textId="77777777" w:rsidR="00544F1B" w:rsidRDefault="00544F1B" w:rsidP="00544F1B">
      <w:pPr>
        <w:tabs>
          <w:tab w:val="left" w:pos="1134"/>
        </w:tabs>
        <w:spacing w:before="240" w:line="276" w:lineRule="auto"/>
        <w:rPr>
          <w:rFonts w:ascii="Arial" w:hAnsi="Arial" w:cs="Arial"/>
        </w:rPr>
      </w:pPr>
    </w:p>
    <w:p w14:paraId="0383FBAD" w14:textId="77777777" w:rsidR="00544F1B" w:rsidRPr="00544F1B" w:rsidRDefault="00544F1B" w:rsidP="00544F1B">
      <w:pPr>
        <w:tabs>
          <w:tab w:val="left" w:pos="1134"/>
        </w:tabs>
        <w:spacing w:before="240" w:line="276" w:lineRule="auto"/>
        <w:rPr>
          <w:rFonts w:ascii="Arial" w:hAnsi="Arial" w:cs="Arial"/>
        </w:rPr>
      </w:pPr>
    </w:p>
    <w:p w14:paraId="78FB8010" w14:textId="1A3FD855" w:rsidR="00E736CF" w:rsidRPr="00E52591" w:rsidRDefault="00043C91" w:rsidP="006A0DB2">
      <w:pPr>
        <w:shd w:val="clear" w:color="auto" w:fill="E7E6E6" w:themeFill="background2"/>
        <w:spacing w:before="240" w:line="276" w:lineRule="auto"/>
        <w:jc w:val="both"/>
        <w:rPr>
          <w:rFonts w:ascii="Arial" w:hAnsi="Arial" w:cs="Arial"/>
          <w:b/>
          <w:bCs/>
        </w:rPr>
      </w:pPr>
      <w:r>
        <w:rPr>
          <w:rFonts w:ascii="Arial" w:hAnsi="Arial" w:cs="Arial"/>
          <w:b/>
          <w:bCs/>
        </w:rPr>
        <w:t>14</w:t>
      </w:r>
      <w:r w:rsidR="006A0DB2" w:rsidRPr="00E52591">
        <w:rPr>
          <w:rFonts w:ascii="Arial" w:hAnsi="Arial" w:cs="Arial"/>
          <w:b/>
          <w:bCs/>
        </w:rPr>
        <w:t xml:space="preserve">) </w:t>
      </w:r>
      <w:r w:rsidR="006A0DB2">
        <w:rPr>
          <w:rFonts w:ascii="Arial" w:hAnsi="Arial" w:cs="Arial"/>
          <w:b/>
          <w:bCs/>
        </w:rPr>
        <w:t>VERIFICAÇÃO DE IMPEDIMENTOS NO CEIS E CNEP</w:t>
      </w:r>
    </w:p>
    <w:p w14:paraId="636CDA40" w14:textId="77777777" w:rsidR="00E736CF" w:rsidRDefault="00E736CF" w:rsidP="0079559D">
      <w:pPr>
        <w:pStyle w:val="PargrafodaLista"/>
        <w:numPr>
          <w:ilvl w:val="0"/>
          <w:numId w:val="8"/>
        </w:numPr>
        <w:tabs>
          <w:tab w:val="left" w:pos="1134"/>
        </w:tabs>
        <w:spacing w:before="240" w:line="276" w:lineRule="auto"/>
        <w:ind w:left="567" w:firstLine="0"/>
        <w:jc w:val="both"/>
        <w:rPr>
          <w:rFonts w:ascii="Arial" w:hAnsi="Arial" w:cs="Arial"/>
          <w:iCs/>
        </w:rPr>
      </w:pPr>
      <w:r w:rsidRPr="00C64D1D">
        <w:rPr>
          <w:rFonts w:ascii="Arial" w:hAnsi="Arial" w:cs="Arial"/>
          <w:bCs/>
          <w:iCs/>
        </w:rPr>
        <w:t xml:space="preserve">Tão logo o Município tenha conhecimento fornecedor, </w:t>
      </w:r>
      <w:r>
        <w:rPr>
          <w:rFonts w:ascii="Arial" w:hAnsi="Arial" w:cs="Arial"/>
          <w:bCs/>
          <w:iCs/>
        </w:rPr>
        <w:t xml:space="preserve">será verificada a </w:t>
      </w:r>
      <w:r w:rsidRPr="00C64D1D">
        <w:rPr>
          <w:rFonts w:ascii="Arial" w:hAnsi="Arial" w:cs="Arial"/>
          <w:iCs/>
        </w:rPr>
        <w:t>existência de sanção que impeça a participação no certame ou futura contratação, mediante consulta aos seguintes cadastros:</w:t>
      </w:r>
    </w:p>
    <w:p w14:paraId="61FDAD94" w14:textId="77777777" w:rsidR="00E736CF" w:rsidRDefault="00E736CF" w:rsidP="0079559D">
      <w:pPr>
        <w:pStyle w:val="PargrafodaLista"/>
        <w:numPr>
          <w:ilvl w:val="0"/>
          <w:numId w:val="9"/>
        </w:numPr>
        <w:tabs>
          <w:tab w:val="left" w:pos="1701"/>
        </w:tabs>
        <w:spacing w:before="240" w:line="276" w:lineRule="auto"/>
        <w:ind w:left="1134" w:firstLine="0"/>
        <w:jc w:val="both"/>
        <w:rPr>
          <w:rFonts w:ascii="Arial" w:hAnsi="Arial" w:cs="Arial"/>
          <w:iCs/>
        </w:rPr>
      </w:pPr>
      <w:r w:rsidRPr="00C64D1D">
        <w:rPr>
          <w:rFonts w:ascii="Arial" w:hAnsi="Arial" w:cs="Arial"/>
          <w:b/>
          <w:iCs/>
        </w:rPr>
        <w:t>Cadastro Nacional de Empresas Inidôneas e Suspensas – CEIS</w:t>
      </w:r>
      <w:r w:rsidRPr="00C64D1D">
        <w:rPr>
          <w:rFonts w:ascii="Arial" w:hAnsi="Arial" w:cs="Arial"/>
          <w:iCs/>
        </w:rPr>
        <w:t>, mantido pela Controladoria-Geral da União (</w:t>
      </w:r>
      <w:hyperlink r:id="rId20" w:history="1">
        <w:r w:rsidRPr="00C64D1D">
          <w:rPr>
            <w:rStyle w:val="Hyperlink"/>
            <w:rFonts w:ascii="Arial" w:hAnsi="Arial" w:cs="Arial"/>
            <w:iCs/>
          </w:rPr>
          <w:t>https://www.portaltransparencia.gov.br/sancoes/ceis</w:t>
        </w:r>
      </w:hyperlink>
      <w:r w:rsidRPr="00C64D1D">
        <w:rPr>
          <w:rFonts w:ascii="Arial" w:hAnsi="Arial" w:cs="Arial"/>
          <w:iCs/>
        </w:rPr>
        <w:t>);</w:t>
      </w:r>
    </w:p>
    <w:p w14:paraId="5BF8E8EC" w14:textId="77777777" w:rsidR="00E736CF" w:rsidRDefault="00E736CF" w:rsidP="0079559D">
      <w:pPr>
        <w:pStyle w:val="PargrafodaLista"/>
        <w:numPr>
          <w:ilvl w:val="0"/>
          <w:numId w:val="9"/>
        </w:numPr>
        <w:tabs>
          <w:tab w:val="left" w:pos="1701"/>
        </w:tabs>
        <w:spacing w:before="240" w:line="276" w:lineRule="auto"/>
        <w:ind w:left="1134" w:firstLine="0"/>
        <w:jc w:val="both"/>
        <w:rPr>
          <w:rFonts w:ascii="Arial" w:hAnsi="Arial" w:cs="Arial"/>
          <w:iCs/>
        </w:rPr>
      </w:pPr>
      <w:r w:rsidRPr="00C64D1D">
        <w:rPr>
          <w:rFonts w:ascii="Arial" w:hAnsi="Arial" w:cs="Arial"/>
          <w:b/>
          <w:iCs/>
        </w:rPr>
        <w:t>Cadastro Nacional de Empresas Punidas – CNEP</w:t>
      </w:r>
      <w:r w:rsidRPr="00C64D1D">
        <w:rPr>
          <w:rFonts w:ascii="Arial" w:hAnsi="Arial" w:cs="Arial"/>
          <w:iCs/>
        </w:rPr>
        <w:t>, mantido pela Controladoria-Geral da União (</w:t>
      </w:r>
      <w:hyperlink r:id="rId21" w:history="1">
        <w:r w:rsidRPr="00C64D1D">
          <w:rPr>
            <w:rStyle w:val="Hyperlink"/>
            <w:rFonts w:ascii="Arial" w:hAnsi="Arial" w:cs="Arial"/>
            <w:iCs/>
          </w:rPr>
          <w:t>https://www.portaltransparencia.gov.br/sancoes/cnep</w:t>
        </w:r>
      </w:hyperlink>
      <w:r w:rsidRPr="00C64D1D">
        <w:rPr>
          <w:rFonts w:ascii="Arial" w:hAnsi="Arial" w:cs="Arial"/>
          <w:iCs/>
        </w:rPr>
        <w:t>).</w:t>
      </w:r>
    </w:p>
    <w:p w14:paraId="770C7D9F" w14:textId="77777777" w:rsidR="00E736CF" w:rsidRPr="00C64D1D" w:rsidRDefault="00E736CF" w:rsidP="0079559D">
      <w:pPr>
        <w:pStyle w:val="PargrafodaLista"/>
        <w:numPr>
          <w:ilvl w:val="0"/>
          <w:numId w:val="8"/>
        </w:numPr>
        <w:tabs>
          <w:tab w:val="left" w:pos="1134"/>
        </w:tabs>
        <w:spacing w:before="240" w:line="276" w:lineRule="auto"/>
        <w:ind w:left="567" w:firstLine="0"/>
        <w:jc w:val="both"/>
        <w:rPr>
          <w:rFonts w:ascii="Arial" w:hAnsi="Arial" w:cs="Arial"/>
          <w:iCs/>
        </w:rPr>
      </w:pPr>
      <w:r>
        <w:rPr>
          <w:rFonts w:ascii="Arial" w:hAnsi="Arial" w:cs="Arial"/>
          <w:iCs/>
        </w:rPr>
        <w:t xml:space="preserve">A consulta será feita no seguinte link: </w:t>
      </w:r>
      <w:hyperlink r:id="rId22" w:history="1">
        <w:r w:rsidRPr="007A7791">
          <w:rPr>
            <w:rStyle w:val="Hyperlink"/>
            <w:rFonts w:ascii="Arial" w:hAnsi="Arial" w:cs="Arial"/>
            <w:iCs/>
          </w:rPr>
          <w:t>https://certidoes.cgu.gov.br/</w:t>
        </w:r>
      </w:hyperlink>
      <w:r>
        <w:rPr>
          <w:rFonts w:ascii="Arial" w:hAnsi="Arial" w:cs="Arial"/>
          <w:iCs/>
        </w:rPr>
        <w:t xml:space="preserve"> </w:t>
      </w:r>
    </w:p>
    <w:p w14:paraId="353C3F70" w14:textId="77777777" w:rsidR="00E736CF" w:rsidRPr="00C64D1D" w:rsidRDefault="00E736CF" w:rsidP="0079559D">
      <w:pPr>
        <w:pStyle w:val="PargrafodaLista"/>
        <w:numPr>
          <w:ilvl w:val="0"/>
          <w:numId w:val="8"/>
        </w:numPr>
        <w:tabs>
          <w:tab w:val="left" w:pos="1134"/>
        </w:tabs>
        <w:spacing w:before="240" w:line="276" w:lineRule="auto"/>
        <w:ind w:left="567" w:firstLine="0"/>
        <w:jc w:val="both"/>
        <w:rPr>
          <w:rFonts w:ascii="Arial" w:hAnsi="Arial" w:cs="Arial"/>
          <w:iCs/>
        </w:rPr>
      </w:pPr>
      <w:r w:rsidRPr="00C64D1D">
        <w:rPr>
          <w:rFonts w:ascii="Arial" w:hAnsi="Arial" w:cs="Arial"/>
        </w:rPr>
        <w:t xml:space="preserve">A consulta aos cadastros acima referidos </w:t>
      </w:r>
      <w:r w:rsidRPr="00C64D1D">
        <w:rPr>
          <w:rFonts w:ascii="Arial" w:hAnsi="Arial" w:cs="Arial"/>
          <w:b/>
        </w:rPr>
        <w:t>será</w:t>
      </w:r>
      <w:r w:rsidRPr="00C64D1D">
        <w:rPr>
          <w:rFonts w:ascii="Arial" w:hAnsi="Arial" w:cs="Arial"/>
        </w:rPr>
        <w:t xml:space="preserve"> realizada </w:t>
      </w:r>
      <w:r w:rsidRPr="00C64D1D">
        <w:rPr>
          <w:rFonts w:ascii="Arial" w:hAnsi="Arial" w:cs="Arial"/>
          <w:b/>
        </w:rPr>
        <w:t xml:space="preserve">em nome do </w:t>
      </w:r>
      <w:r>
        <w:rPr>
          <w:rFonts w:ascii="Arial" w:hAnsi="Arial" w:cs="Arial"/>
          <w:b/>
        </w:rPr>
        <w:t xml:space="preserve">fornecedor </w:t>
      </w:r>
      <w:r w:rsidRPr="00C64D1D">
        <w:rPr>
          <w:rFonts w:ascii="Arial" w:hAnsi="Arial" w:cs="Arial"/>
          <w:b/>
          <w:u w:val="single"/>
        </w:rPr>
        <w:t>e</w:t>
      </w:r>
      <w:r w:rsidRPr="00C64D1D">
        <w:rPr>
          <w:rFonts w:ascii="Arial" w:hAnsi="Arial" w:cs="Arial"/>
          <w:b/>
        </w:rPr>
        <w:t xml:space="preserve"> também de seu sócio majoritário</w:t>
      </w:r>
      <w:r w:rsidRPr="00C64D1D">
        <w:rPr>
          <w:rFonts w:ascii="Arial" w:hAnsi="Arial" w:cs="Arial"/>
        </w:rPr>
        <w:t xml:space="preserve">, por força do </w:t>
      </w:r>
      <w:hyperlink r:id="rId23" w:anchor="art12" w:history="1">
        <w:r w:rsidRPr="00C64D1D">
          <w:rPr>
            <w:rStyle w:val="Hyperlink"/>
            <w:rFonts w:ascii="Arial" w:hAnsi="Arial" w:cs="Arial"/>
          </w:rPr>
          <w:t>art. 12 da Lei nº 8.429/1992</w:t>
        </w:r>
      </w:hyperlink>
      <w:r w:rsidRPr="00C64D1D">
        <w:rPr>
          <w:rFonts w:ascii="Arial" w:hAnsi="Arial" w:cs="Arial"/>
        </w:rPr>
        <w:t xml:space="preserve"> (</w:t>
      </w:r>
      <w:r w:rsidRPr="00DD6F78">
        <w:rPr>
          <w:rFonts w:ascii="Arial" w:hAnsi="Arial" w:cs="Arial"/>
          <w:i/>
          <w:iCs/>
        </w:rPr>
        <w:t>Dispõe sobre as sanções aplicáveis em virtude da prática de atos de improbidade administrativa, de que trata o § 4º do art. 37 da Constituição Federal; e dá outras providências</w:t>
      </w:r>
      <w:r w:rsidRPr="00C64D1D">
        <w:rPr>
          <w:rFonts w:ascii="Arial" w:hAnsi="Arial" w:cs="Arial"/>
        </w:rPr>
        <w:t>).</w:t>
      </w:r>
    </w:p>
    <w:p w14:paraId="635A7D22" w14:textId="77777777" w:rsidR="00E736CF" w:rsidRPr="00C64D1D" w:rsidRDefault="00E736CF" w:rsidP="0079559D">
      <w:pPr>
        <w:pStyle w:val="PargrafodaLista"/>
        <w:numPr>
          <w:ilvl w:val="0"/>
          <w:numId w:val="8"/>
        </w:numPr>
        <w:tabs>
          <w:tab w:val="left" w:pos="1134"/>
        </w:tabs>
        <w:spacing w:before="240" w:line="276" w:lineRule="auto"/>
        <w:ind w:left="567" w:firstLine="0"/>
        <w:jc w:val="both"/>
        <w:rPr>
          <w:rFonts w:ascii="Arial" w:hAnsi="Arial" w:cs="Arial"/>
          <w:iCs/>
        </w:rPr>
      </w:pPr>
      <w:r w:rsidRPr="00C64D1D">
        <w:rPr>
          <w:rFonts w:ascii="Arial" w:hAnsi="Arial" w:cs="Arial"/>
        </w:rPr>
        <w:t xml:space="preserve">A verificação visa coibir o disposto no </w:t>
      </w:r>
      <w:hyperlink r:id="rId24" w:anchor="art337m" w:history="1">
        <w:r w:rsidRPr="00C64D1D">
          <w:rPr>
            <w:rStyle w:val="Hyperlink"/>
            <w:rFonts w:ascii="Arial" w:hAnsi="Arial" w:cs="Arial"/>
          </w:rPr>
          <w:t>art. 337-M do Código Penal</w:t>
        </w:r>
      </w:hyperlink>
      <w:r w:rsidRPr="00C64D1D">
        <w:rPr>
          <w:rFonts w:ascii="Arial" w:hAnsi="Arial" w:cs="Arial"/>
          <w:vertAlign w:val="superscript"/>
        </w:rPr>
        <w:footnoteReference w:id="1"/>
      </w:r>
      <w:r w:rsidRPr="00C64D1D">
        <w:rPr>
          <w:rFonts w:ascii="Arial" w:hAnsi="Arial" w:cs="Arial"/>
        </w:rPr>
        <w:t>.</w:t>
      </w:r>
    </w:p>
    <w:p w14:paraId="6E4225C6" w14:textId="77777777" w:rsidR="00A01D5B" w:rsidRPr="004851AF" w:rsidRDefault="00A01D5B" w:rsidP="0079559D">
      <w:pPr>
        <w:pStyle w:val="PargrafodaLista"/>
        <w:numPr>
          <w:ilvl w:val="0"/>
          <w:numId w:val="6"/>
        </w:numPr>
        <w:tabs>
          <w:tab w:val="left" w:pos="1134"/>
        </w:tabs>
        <w:spacing w:before="240" w:line="276" w:lineRule="auto"/>
        <w:ind w:left="567" w:firstLine="0"/>
        <w:jc w:val="both"/>
        <w:rPr>
          <w:rFonts w:ascii="Arial" w:hAnsi="Arial" w:cs="Arial"/>
        </w:rPr>
      </w:pPr>
      <w:r>
        <w:rPr>
          <w:rFonts w:ascii="Arial" w:hAnsi="Arial" w:cs="Arial"/>
        </w:rPr>
        <w:t>A proposta de preços deverá conter d</w:t>
      </w:r>
      <w:r w:rsidRPr="004851AF">
        <w:rPr>
          <w:rFonts w:ascii="Arial" w:hAnsi="Arial" w:cs="Arial"/>
        </w:rPr>
        <w:t xml:space="preserve">eclaração de que </w:t>
      </w:r>
      <w:r>
        <w:rPr>
          <w:rFonts w:ascii="Arial" w:hAnsi="Arial" w:cs="Arial"/>
        </w:rPr>
        <w:t>a</w:t>
      </w:r>
      <w:r w:rsidRPr="004851AF">
        <w:rPr>
          <w:rFonts w:ascii="Arial" w:hAnsi="Arial" w:cs="Arial"/>
        </w:rPr>
        <w:t xml:space="preserve">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rPr>
        <w:t xml:space="preserve">, </w:t>
      </w:r>
      <w:r w:rsidRPr="0004284C">
        <w:rPr>
          <w:rFonts w:ascii="Arial" w:hAnsi="Arial" w:cs="Arial"/>
          <w:u w:val="single"/>
        </w:rPr>
        <w:t>sob pena de desclassificação</w:t>
      </w:r>
      <w:r>
        <w:rPr>
          <w:rFonts w:ascii="Arial" w:hAnsi="Arial" w:cs="Arial"/>
        </w:rPr>
        <w:t xml:space="preserve"> (</w:t>
      </w:r>
      <w:hyperlink r:id="rId25" w:anchor="art63%C2%A71" w:history="1">
        <w:r w:rsidRPr="004A0086">
          <w:rPr>
            <w:rStyle w:val="Hyperlink"/>
            <w:rFonts w:ascii="Arial" w:hAnsi="Arial" w:cs="Arial"/>
          </w:rPr>
          <w:t>art. 63, § 1º</w:t>
        </w:r>
      </w:hyperlink>
      <w:r>
        <w:rPr>
          <w:rFonts w:ascii="Arial" w:hAnsi="Arial" w:cs="Arial"/>
        </w:rPr>
        <w:t xml:space="preserve">); </w:t>
      </w:r>
      <w:r w:rsidRPr="00A605E1">
        <w:rPr>
          <w:rFonts w:ascii="Arial" w:hAnsi="Arial" w:cs="Arial"/>
        </w:rPr>
        <w:t>(ANEXO I</w:t>
      </w:r>
      <w:r>
        <w:rPr>
          <w:rFonts w:ascii="Arial" w:hAnsi="Arial" w:cs="Arial"/>
        </w:rPr>
        <w:t>I</w:t>
      </w:r>
      <w:r w:rsidRPr="00A605E1">
        <w:rPr>
          <w:rFonts w:ascii="Arial" w:hAnsi="Arial" w:cs="Arial"/>
        </w:rPr>
        <w:t>I)</w:t>
      </w:r>
    </w:p>
    <w:p w14:paraId="7AB018B5" w14:textId="77777777" w:rsidR="00A01D5B" w:rsidRDefault="00A01D5B" w:rsidP="0079559D">
      <w:pPr>
        <w:pStyle w:val="PargrafodaLista"/>
        <w:numPr>
          <w:ilvl w:val="0"/>
          <w:numId w:val="6"/>
        </w:numPr>
        <w:tabs>
          <w:tab w:val="left" w:pos="1134"/>
        </w:tabs>
        <w:spacing w:before="240" w:line="276" w:lineRule="auto"/>
        <w:ind w:left="567" w:firstLine="0"/>
        <w:jc w:val="both"/>
        <w:rPr>
          <w:rFonts w:ascii="Arial" w:hAnsi="Arial" w:cs="Arial"/>
        </w:rPr>
      </w:pPr>
      <w:r w:rsidRPr="00261AB9">
        <w:rPr>
          <w:rFonts w:ascii="Arial" w:hAnsi="Arial" w:cs="Arial"/>
        </w:rPr>
        <w:t>Sendo apresentada proposta igual à outra, prevalece a que for apresentada primeiro;</w:t>
      </w:r>
    </w:p>
    <w:p w14:paraId="50B0DAA7" w14:textId="77777777" w:rsidR="00A01D5B" w:rsidRDefault="00A01D5B" w:rsidP="0079559D">
      <w:pPr>
        <w:pStyle w:val="PargrafodaLista"/>
        <w:numPr>
          <w:ilvl w:val="0"/>
          <w:numId w:val="6"/>
        </w:numPr>
        <w:tabs>
          <w:tab w:val="left" w:pos="1134"/>
        </w:tabs>
        <w:spacing w:before="240" w:line="276" w:lineRule="auto"/>
        <w:ind w:left="567" w:firstLine="0"/>
        <w:jc w:val="both"/>
        <w:rPr>
          <w:rFonts w:ascii="Arial" w:hAnsi="Arial" w:cs="Arial"/>
        </w:rPr>
      </w:pPr>
      <w:r>
        <w:rPr>
          <w:rFonts w:ascii="Arial" w:hAnsi="Arial" w:cs="Arial"/>
        </w:rPr>
        <w:t>S</w:t>
      </w:r>
      <w:r w:rsidRPr="00261AB9">
        <w:rPr>
          <w:rFonts w:ascii="Arial" w:hAnsi="Arial" w:cs="Arial"/>
        </w:rPr>
        <w:t>erá verificada a conformidade da proposta classificada em primeiro lugar quanto à adequação do objeto e à compatibilidade do preço em relação ao estipulado para a contratação</w:t>
      </w:r>
      <w:r>
        <w:rPr>
          <w:rFonts w:ascii="Arial" w:hAnsi="Arial" w:cs="Arial"/>
        </w:rPr>
        <w:t>;</w:t>
      </w:r>
    </w:p>
    <w:p w14:paraId="2BC11F19" w14:textId="77777777" w:rsidR="00A01D5B" w:rsidRPr="004347C9" w:rsidRDefault="00A01D5B" w:rsidP="0079559D">
      <w:pPr>
        <w:pStyle w:val="PargrafodaLista"/>
        <w:numPr>
          <w:ilvl w:val="0"/>
          <w:numId w:val="6"/>
        </w:numPr>
        <w:tabs>
          <w:tab w:val="left" w:pos="1134"/>
        </w:tabs>
        <w:spacing w:before="240" w:line="276" w:lineRule="auto"/>
        <w:ind w:left="567" w:firstLine="0"/>
        <w:jc w:val="both"/>
        <w:rPr>
          <w:rFonts w:ascii="Arial" w:hAnsi="Arial" w:cs="Arial"/>
        </w:rPr>
      </w:pPr>
      <w:r w:rsidRPr="004347C9">
        <w:rPr>
          <w:rFonts w:ascii="Arial" w:hAnsi="Arial" w:cs="Arial"/>
        </w:rPr>
        <w:t>Em qualquer caso, concluída a negociação, se houver, o resultado será registrado na ata do procedimento da dispensa, devendo esta ser anexada aos autos do processo de contratação</w:t>
      </w:r>
      <w:r>
        <w:rPr>
          <w:rFonts w:ascii="Arial" w:hAnsi="Arial" w:cs="Arial"/>
        </w:rPr>
        <w:t>;</w:t>
      </w:r>
    </w:p>
    <w:p w14:paraId="2AD2C12C" w14:textId="77777777" w:rsidR="00A01D5B" w:rsidRPr="003475AE" w:rsidRDefault="00A01D5B" w:rsidP="0079559D">
      <w:pPr>
        <w:pStyle w:val="PargrafodaLista"/>
        <w:numPr>
          <w:ilvl w:val="0"/>
          <w:numId w:val="6"/>
        </w:numPr>
        <w:tabs>
          <w:tab w:val="left" w:pos="1134"/>
        </w:tabs>
        <w:spacing w:before="240" w:line="276" w:lineRule="auto"/>
        <w:ind w:left="567" w:firstLine="0"/>
        <w:jc w:val="both"/>
        <w:rPr>
          <w:rFonts w:ascii="Arial" w:hAnsi="Arial" w:cs="Arial"/>
        </w:rPr>
      </w:pPr>
      <w:r w:rsidRPr="003475AE">
        <w:rPr>
          <w:rFonts w:ascii="Arial" w:hAnsi="Arial" w:cs="Arial"/>
        </w:rPr>
        <w:t>Constatada a compatibilidade entre o valor da proposta, será solicitada ao fornecedor a adequação da proposta ao valor negociado, acompanhada de documentos complementares, se necessários</w:t>
      </w:r>
      <w:r>
        <w:rPr>
          <w:rFonts w:ascii="Arial" w:hAnsi="Arial" w:cs="Arial"/>
        </w:rPr>
        <w:t>;</w:t>
      </w:r>
    </w:p>
    <w:p w14:paraId="72498C93" w14:textId="77777777" w:rsidR="00A01D5B" w:rsidRPr="00544F1B" w:rsidRDefault="00A01D5B" w:rsidP="0079559D">
      <w:pPr>
        <w:pStyle w:val="PargrafodaLista"/>
        <w:numPr>
          <w:ilvl w:val="0"/>
          <w:numId w:val="6"/>
        </w:numPr>
        <w:tabs>
          <w:tab w:val="left" w:pos="1134"/>
        </w:tabs>
        <w:spacing w:before="240" w:line="276" w:lineRule="auto"/>
        <w:ind w:left="567" w:firstLine="0"/>
        <w:jc w:val="both"/>
        <w:rPr>
          <w:rFonts w:ascii="Arial" w:hAnsi="Arial" w:cs="Arial"/>
          <w:b/>
          <w:highlight w:val="lightGray"/>
        </w:rPr>
      </w:pPr>
      <w:r w:rsidRPr="00544F1B">
        <w:rPr>
          <w:rFonts w:ascii="Arial" w:hAnsi="Arial" w:cs="Arial"/>
          <w:b/>
          <w:highlight w:val="lightGray"/>
        </w:rPr>
        <w:t>Além da documentação supracitada, o fornecedor deverá encaminhar a proposta em conformidade com o ANEXO V.</w:t>
      </w:r>
    </w:p>
    <w:p w14:paraId="0AA2CA35" w14:textId="77777777" w:rsidR="00A01D5B" w:rsidRPr="0007314A" w:rsidRDefault="00A01D5B" w:rsidP="0079559D">
      <w:pPr>
        <w:pStyle w:val="PargrafodaLista"/>
        <w:numPr>
          <w:ilvl w:val="0"/>
          <w:numId w:val="6"/>
        </w:numPr>
        <w:tabs>
          <w:tab w:val="left" w:pos="1134"/>
        </w:tabs>
        <w:spacing w:before="240" w:line="276" w:lineRule="auto"/>
        <w:ind w:left="567" w:firstLine="0"/>
        <w:jc w:val="both"/>
        <w:rPr>
          <w:rFonts w:ascii="Arial" w:hAnsi="Arial" w:cs="Arial"/>
        </w:rPr>
      </w:pPr>
      <w:r w:rsidRPr="0007314A">
        <w:rPr>
          <w:rFonts w:ascii="Arial" w:hAnsi="Arial" w:cs="Arial"/>
        </w:rPr>
        <w:t>Será desclassificada a proposta vencedora que</w:t>
      </w:r>
      <w:r>
        <w:rPr>
          <w:rFonts w:ascii="Arial" w:hAnsi="Arial" w:cs="Arial"/>
        </w:rPr>
        <w:t xml:space="preserve"> (</w:t>
      </w:r>
      <w:hyperlink r:id="rId26" w:anchor="art59" w:history="1">
        <w:r w:rsidRPr="0007314A">
          <w:rPr>
            <w:rStyle w:val="Hyperlink"/>
            <w:rFonts w:ascii="Arial" w:hAnsi="Arial" w:cs="Arial"/>
          </w:rPr>
          <w:t>Lei nº 14.133/2021, art. 59</w:t>
        </w:r>
      </w:hyperlink>
      <w:r>
        <w:rPr>
          <w:rFonts w:ascii="Arial" w:hAnsi="Arial" w:cs="Arial"/>
        </w:rPr>
        <w:t>)</w:t>
      </w:r>
      <w:r w:rsidRPr="0007314A">
        <w:rPr>
          <w:rFonts w:ascii="Arial" w:hAnsi="Arial" w:cs="Arial"/>
        </w:rPr>
        <w:t xml:space="preserve">: </w:t>
      </w:r>
    </w:p>
    <w:p w14:paraId="22340ED3" w14:textId="77777777" w:rsidR="00A01D5B" w:rsidRPr="0007314A" w:rsidRDefault="00A01D5B" w:rsidP="0079559D">
      <w:pPr>
        <w:pStyle w:val="PargrafodaLista"/>
        <w:numPr>
          <w:ilvl w:val="0"/>
          <w:numId w:val="18"/>
        </w:numPr>
        <w:tabs>
          <w:tab w:val="left" w:pos="1701"/>
        </w:tabs>
        <w:spacing w:before="240" w:line="276" w:lineRule="auto"/>
        <w:ind w:left="1134" w:firstLine="0"/>
        <w:jc w:val="both"/>
        <w:rPr>
          <w:rFonts w:ascii="Arial" w:hAnsi="Arial" w:cs="Arial"/>
        </w:rPr>
      </w:pPr>
      <w:r>
        <w:rPr>
          <w:rFonts w:ascii="Arial" w:hAnsi="Arial" w:cs="Arial"/>
        </w:rPr>
        <w:t>C</w:t>
      </w:r>
      <w:r w:rsidRPr="0007314A">
        <w:rPr>
          <w:rFonts w:ascii="Arial" w:hAnsi="Arial" w:cs="Arial"/>
        </w:rPr>
        <w:t>ontiver vícios insanáveis;</w:t>
      </w:r>
    </w:p>
    <w:p w14:paraId="422977A3" w14:textId="77777777" w:rsidR="00A01D5B" w:rsidRPr="0007314A" w:rsidRDefault="00A01D5B" w:rsidP="0079559D">
      <w:pPr>
        <w:pStyle w:val="PargrafodaLista"/>
        <w:numPr>
          <w:ilvl w:val="0"/>
          <w:numId w:val="18"/>
        </w:numPr>
        <w:tabs>
          <w:tab w:val="left" w:pos="1701"/>
        </w:tabs>
        <w:spacing w:before="240" w:line="276" w:lineRule="auto"/>
        <w:ind w:left="1134" w:firstLine="0"/>
        <w:jc w:val="both"/>
        <w:rPr>
          <w:rFonts w:ascii="Arial" w:hAnsi="Arial" w:cs="Arial"/>
        </w:rPr>
      </w:pPr>
      <w:r w:rsidRPr="0007314A">
        <w:rPr>
          <w:rFonts w:ascii="Arial" w:hAnsi="Arial" w:cs="Arial"/>
        </w:rPr>
        <w:lastRenderedPageBreak/>
        <w:t>Não obedecer às especificações técnicas pormenorizadas neste aviso ou em seus anexos;</w:t>
      </w:r>
    </w:p>
    <w:p w14:paraId="4BDF90E4" w14:textId="77777777" w:rsidR="00A01D5B" w:rsidRPr="0007314A" w:rsidRDefault="00A01D5B" w:rsidP="0079559D">
      <w:pPr>
        <w:pStyle w:val="PargrafodaLista"/>
        <w:numPr>
          <w:ilvl w:val="0"/>
          <w:numId w:val="18"/>
        </w:numPr>
        <w:tabs>
          <w:tab w:val="left" w:pos="1701"/>
        </w:tabs>
        <w:spacing w:before="240" w:line="276" w:lineRule="auto"/>
        <w:ind w:left="1134" w:firstLine="0"/>
        <w:jc w:val="both"/>
        <w:rPr>
          <w:rFonts w:ascii="Arial" w:hAnsi="Arial" w:cs="Arial"/>
        </w:rPr>
      </w:pPr>
      <w:r>
        <w:rPr>
          <w:rFonts w:ascii="Arial" w:hAnsi="Arial" w:cs="Arial"/>
        </w:rPr>
        <w:t>A</w:t>
      </w:r>
      <w:r w:rsidRPr="0007314A">
        <w:rPr>
          <w:rFonts w:ascii="Arial" w:hAnsi="Arial" w:cs="Arial"/>
        </w:rPr>
        <w:t>presentar preços inexequíveis ou permanecerem acima do preço máximo definido para a contratação;</w:t>
      </w:r>
    </w:p>
    <w:p w14:paraId="5AC64B26" w14:textId="77777777" w:rsidR="00A01D5B" w:rsidRPr="0007314A" w:rsidRDefault="00A01D5B" w:rsidP="0079559D">
      <w:pPr>
        <w:pStyle w:val="PargrafodaLista"/>
        <w:numPr>
          <w:ilvl w:val="0"/>
          <w:numId w:val="18"/>
        </w:numPr>
        <w:tabs>
          <w:tab w:val="left" w:pos="1701"/>
        </w:tabs>
        <w:spacing w:before="240" w:line="276" w:lineRule="auto"/>
        <w:ind w:left="1134" w:firstLine="0"/>
        <w:jc w:val="both"/>
        <w:rPr>
          <w:rFonts w:ascii="Arial" w:hAnsi="Arial" w:cs="Arial"/>
        </w:rPr>
      </w:pPr>
      <w:r>
        <w:rPr>
          <w:rFonts w:ascii="Arial" w:hAnsi="Arial" w:cs="Arial"/>
        </w:rPr>
        <w:t>N</w:t>
      </w:r>
      <w:r w:rsidRPr="0007314A">
        <w:rPr>
          <w:rFonts w:ascii="Arial" w:hAnsi="Arial" w:cs="Arial"/>
        </w:rPr>
        <w:t>ão tiver sua exequibilidade demonstrada, quando exigido pel</w:t>
      </w:r>
      <w:r>
        <w:rPr>
          <w:rFonts w:ascii="Arial" w:hAnsi="Arial" w:cs="Arial"/>
        </w:rPr>
        <w:t>o Município</w:t>
      </w:r>
      <w:r w:rsidRPr="0007314A">
        <w:rPr>
          <w:rFonts w:ascii="Arial" w:hAnsi="Arial" w:cs="Arial"/>
        </w:rPr>
        <w:t>;</w:t>
      </w:r>
    </w:p>
    <w:p w14:paraId="043DE639" w14:textId="77777777" w:rsidR="00A01D5B" w:rsidRDefault="00A01D5B" w:rsidP="0079559D">
      <w:pPr>
        <w:pStyle w:val="PargrafodaLista"/>
        <w:numPr>
          <w:ilvl w:val="0"/>
          <w:numId w:val="18"/>
        </w:numPr>
        <w:tabs>
          <w:tab w:val="left" w:pos="1701"/>
        </w:tabs>
        <w:spacing w:before="240" w:line="276" w:lineRule="auto"/>
        <w:ind w:left="1134" w:firstLine="0"/>
        <w:jc w:val="both"/>
        <w:rPr>
          <w:rFonts w:ascii="Arial" w:hAnsi="Arial" w:cs="Arial"/>
        </w:rPr>
      </w:pPr>
      <w:r>
        <w:rPr>
          <w:rFonts w:ascii="Arial" w:hAnsi="Arial" w:cs="Arial"/>
        </w:rPr>
        <w:t>A</w:t>
      </w:r>
      <w:r w:rsidRPr="0007314A">
        <w:rPr>
          <w:rFonts w:ascii="Arial" w:hAnsi="Arial" w:cs="Arial"/>
        </w:rPr>
        <w:t>presentar desconformidade com quaisquer outras exigências deste aviso ou seus anexos, desde que insanável.</w:t>
      </w:r>
    </w:p>
    <w:p w14:paraId="55B5BE05" w14:textId="77777777" w:rsidR="00A01D5B" w:rsidRPr="00130B4A" w:rsidRDefault="00A01D5B" w:rsidP="0079559D">
      <w:pPr>
        <w:pStyle w:val="PargrafodaLista"/>
        <w:numPr>
          <w:ilvl w:val="0"/>
          <w:numId w:val="18"/>
        </w:numPr>
        <w:tabs>
          <w:tab w:val="left" w:pos="1701"/>
        </w:tabs>
        <w:spacing w:before="240" w:line="276" w:lineRule="auto"/>
        <w:ind w:left="1134" w:firstLine="0"/>
        <w:jc w:val="both"/>
        <w:rPr>
          <w:rFonts w:ascii="Arial" w:hAnsi="Arial" w:cs="Arial"/>
        </w:rPr>
      </w:pPr>
      <w:r w:rsidRPr="00130B4A">
        <w:rPr>
          <w:rFonts w:ascii="Arial" w:hAnsi="Arial" w:cs="Arial"/>
        </w:rPr>
        <w:t>O julgamento será realizado pelo valor  global.</w:t>
      </w:r>
    </w:p>
    <w:p w14:paraId="3847B130" w14:textId="77777777" w:rsidR="00A01D5B" w:rsidRPr="00130B4A" w:rsidRDefault="00A01D5B" w:rsidP="0079559D">
      <w:pPr>
        <w:pStyle w:val="PargrafodaLista"/>
        <w:numPr>
          <w:ilvl w:val="0"/>
          <w:numId w:val="6"/>
        </w:numPr>
        <w:tabs>
          <w:tab w:val="left" w:pos="1134"/>
        </w:tabs>
        <w:spacing w:before="240" w:line="276" w:lineRule="auto"/>
        <w:ind w:left="567" w:firstLine="0"/>
        <w:jc w:val="both"/>
        <w:rPr>
          <w:rFonts w:ascii="Arial" w:hAnsi="Arial" w:cs="Arial"/>
          <w:iCs/>
          <w:color w:val="FF0000"/>
        </w:rPr>
      </w:pPr>
      <w:r w:rsidRPr="00130B4A">
        <w:rPr>
          <w:rFonts w:ascii="Arial" w:hAnsi="Arial" w:cs="Arial"/>
        </w:rPr>
        <w:t>Erros no preenchimento da planilha não constituem motivo para a desclassificação da proposta, podendo a planilha ser ajustada pelo fornecedor desde que a substância das propostas não seja alterada;</w:t>
      </w:r>
    </w:p>
    <w:p w14:paraId="31656371" w14:textId="77777777" w:rsidR="00A01D5B" w:rsidRPr="00130B4A" w:rsidRDefault="00A01D5B" w:rsidP="0079559D">
      <w:pPr>
        <w:pStyle w:val="PargrafodaLista"/>
        <w:numPr>
          <w:ilvl w:val="0"/>
          <w:numId w:val="6"/>
        </w:numPr>
        <w:tabs>
          <w:tab w:val="left" w:pos="1134"/>
        </w:tabs>
        <w:spacing w:before="240" w:line="276" w:lineRule="auto"/>
        <w:ind w:left="567" w:firstLine="0"/>
        <w:jc w:val="both"/>
        <w:rPr>
          <w:rFonts w:ascii="Arial" w:hAnsi="Arial" w:cs="Arial"/>
          <w:iCs/>
          <w:color w:val="FF0000"/>
        </w:rPr>
      </w:pPr>
      <w:r w:rsidRPr="00130B4A">
        <w:rPr>
          <w:rFonts w:ascii="Arial" w:hAnsi="Arial" w:cs="Arial"/>
        </w:rPr>
        <w:t>Para fins de análise da proposta quanto ao cumprimento das especificações do objeto, poderá ser colhida a manifestação escrita do setor requisitante do objeto.</w:t>
      </w:r>
    </w:p>
    <w:p w14:paraId="19A4BA33" w14:textId="77777777" w:rsidR="00A01D5B" w:rsidRPr="00130B4A" w:rsidRDefault="00A01D5B" w:rsidP="0079559D">
      <w:pPr>
        <w:pStyle w:val="PargrafodaLista"/>
        <w:numPr>
          <w:ilvl w:val="0"/>
          <w:numId w:val="6"/>
        </w:numPr>
        <w:tabs>
          <w:tab w:val="left" w:pos="1134"/>
        </w:tabs>
        <w:spacing w:before="240" w:line="276" w:lineRule="auto"/>
        <w:ind w:left="567" w:firstLine="0"/>
        <w:jc w:val="both"/>
        <w:rPr>
          <w:rFonts w:ascii="Arial" w:hAnsi="Arial" w:cs="Arial"/>
          <w:iCs/>
          <w:color w:val="FF0000"/>
        </w:rPr>
      </w:pPr>
      <w:r w:rsidRPr="00130B4A">
        <w:rPr>
          <w:rFonts w:ascii="Arial" w:hAnsi="Arial" w:cs="Arial"/>
        </w:rPr>
        <w:t>Se a proposta vencedora for desclassificada, será examinada a proposta subsequente, e, assim sucessivamente, na ordem de classificação;</w:t>
      </w:r>
    </w:p>
    <w:p w14:paraId="5F87E954" w14:textId="77777777" w:rsidR="00A01D5B" w:rsidRPr="00130B4A" w:rsidRDefault="00A01D5B" w:rsidP="0079559D">
      <w:pPr>
        <w:pStyle w:val="PargrafodaLista"/>
        <w:numPr>
          <w:ilvl w:val="0"/>
          <w:numId w:val="6"/>
        </w:numPr>
        <w:tabs>
          <w:tab w:val="left" w:pos="1134"/>
        </w:tabs>
        <w:spacing w:before="240" w:line="276" w:lineRule="auto"/>
        <w:ind w:left="567" w:firstLine="0"/>
        <w:jc w:val="both"/>
        <w:rPr>
          <w:rFonts w:ascii="Arial" w:hAnsi="Arial" w:cs="Arial"/>
          <w:iCs/>
          <w:color w:val="FF0000"/>
        </w:rPr>
      </w:pPr>
      <w:r w:rsidRPr="00130B4A">
        <w:rPr>
          <w:rFonts w:ascii="Arial" w:hAnsi="Arial" w:cs="Arial"/>
        </w:rPr>
        <w:t>Encerrada a análise quanto à aceitação da proposta, será iniciada a fase de habilitação, observado o disposto neste Aviso de Contratação Direta.</w:t>
      </w:r>
    </w:p>
    <w:p w14:paraId="7C0F1B32" w14:textId="77777777" w:rsidR="00A01D5B" w:rsidRDefault="00A01D5B" w:rsidP="00A01D5B">
      <w:pPr>
        <w:spacing w:before="240" w:line="276" w:lineRule="auto"/>
        <w:jc w:val="both"/>
        <w:rPr>
          <w:rFonts w:ascii="Arial" w:hAnsi="Arial" w:cs="Arial"/>
        </w:rPr>
      </w:pPr>
    </w:p>
    <w:p w14:paraId="6A934BA4" w14:textId="77777777" w:rsidR="00A01D5B" w:rsidRPr="00261AB9" w:rsidRDefault="00A01D5B" w:rsidP="00A01D5B">
      <w:pPr>
        <w:shd w:val="clear" w:color="auto" w:fill="E7E6E6" w:themeFill="background2"/>
        <w:spacing w:before="240" w:line="276" w:lineRule="auto"/>
        <w:jc w:val="both"/>
        <w:rPr>
          <w:rFonts w:ascii="Arial" w:hAnsi="Arial" w:cs="Arial"/>
          <w:b/>
          <w:bCs/>
        </w:rPr>
      </w:pPr>
      <w:r w:rsidRPr="00261AB9">
        <w:rPr>
          <w:rFonts w:ascii="Arial" w:hAnsi="Arial" w:cs="Arial"/>
          <w:b/>
          <w:bCs/>
        </w:rPr>
        <w:t>1</w:t>
      </w:r>
      <w:r>
        <w:rPr>
          <w:rFonts w:ascii="Arial" w:hAnsi="Arial" w:cs="Arial"/>
          <w:b/>
          <w:bCs/>
        </w:rPr>
        <w:t>6</w:t>
      </w:r>
      <w:r w:rsidRPr="00261AB9">
        <w:rPr>
          <w:rFonts w:ascii="Arial" w:hAnsi="Arial" w:cs="Arial"/>
          <w:b/>
          <w:bCs/>
        </w:rPr>
        <w:t xml:space="preserve">) </w:t>
      </w:r>
      <w:r>
        <w:rPr>
          <w:rFonts w:ascii="Arial" w:hAnsi="Arial" w:cs="Arial"/>
          <w:b/>
          <w:bCs/>
        </w:rPr>
        <w:t>HABILITAÇÃO</w:t>
      </w:r>
    </w:p>
    <w:p w14:paraId="2FC9C3CC" w14:textId="77777777" w:rsidR="00A01D5B" w:rsidRPr="006650B7" w:rsidRDefault="00A01D5B" w:rsidP="0079559D">
      <w:pPr>
        <w:pStyle w:val="PargrafodaLista"/>
        <w:numPr>
          <w:ilvl w:val="0"/>
          <w:numId w:val="5"/>
        </w:numPr>
        <w:tabs>
          <w:tab w:val="left" w:pos="1134"/>
        </w:tabs>
        <w:spacing w:before="240" w:line="276" w:lineRule="auto"/>
        <w:ind w:left="567" w:firstLine="0"/>
        <w:jc w:val="both"/>
        <w:rPr>
          <w:rFonts w:ascii="Arial" w:hAnsi="Arial" w:cs="Arial"/>
        </w:rPr>
      </w:pPr>
      <w:r w:rsidRPr="00545BBF">
        <w:rPr>
          <w:rFonts w:ascii="Arial" w:hAnsi="Arial" w:cs="Arial"/>
        </w:rPr>
        <w:t>Os documentos para fins de habilitação serão solicitados do fornecedor mais bem classificado</w:t>
      </w:r>
      <w:r>
        <w:rPr>
          <w:rFonts w:ascii="Arial" w:hAnsi="Arial" w:cs="Arial"/>
        </w:rPr>
        <w:t xml:space="preserve">, nos termos do </w:t>
      </w:r>
      <w:r w:rsidRPr="00A605E1">
        <w:rPr>
          <w:rFonts w:ascii="Arial" w:hAnsi="Arial" w:cs="Arial"/>
        </w:rPr>
        <w:t>Anexo I</w:t>
      </w:r>
      <w:r>
        <w:rPr>
          <w:rFonts w:ascii="Arial" w:hAnsi="Arial" w:cs="Arial"/>
        </w:rPr>
        <w:t>V</w:t>
      </w:r>
      <w:r w:rsidRPr="00A605E1">
        <w:rPr>
          <w:rFonts w:ascii="Arial" w:hAnsi="Arial" w:cs="Arial"/>
        </w:rPr>
        <w:t xml:space="preserve">, </w:t>
      </w:r>
      <w:r w:rsidRPr="00A56E21">
        <w:rPr>
          <w:rFonts w:ascii="Arial" w:hAnsi="Arial" w:cs="Arial"/>
          <w:b/>
        </w:rPr>
        <w:t>que terá o prazo de até 02(dois) dias</w:t>
      </w:r>
      <w:r w:rsidRPr="00112E0E">
        <w:rPr>
          <w:rFonts w:ascii="Arial" w:hAnsi="Arial" w:cs="Arial"/>
        </w:rPr>
        <w:t xml:space="preserve"> </w:t>
      </w:r>
      <w:r w:rsidRPr="00A56E21">
        <w:rPr>
          <w:rFonts w:ascii="Arial" w:hAnsi="Arial" w:cs="Arial"/>
          <w:b/>
        </w:rPr>
        <w:t>úteis a contar da solicitação da Administração</w:t>
      </w:r>
      <w:r w:rsidRPr="00112E0E">
        <w:rPr>
          <w:rFonts w:ascii="Arial" w:hAnsi="Arial" w:cs="Arial"/>
        </w:rPr>
        <w:t xml:space="preserve"> para apresentar conforme definido no Decreto Municipal nº263/2022 artigo 4º§4º II.</w:t>
      </w:r>
    </w:p>
    <w:p w14:paraId="6A692E31" w14:textId="77777777" w:rsidR="00A01D5B" w:rsidRPr="006650B7" w:rsidRDefault="00A01D5B" w:rsidP="0079559D">
      <w:pPr>
        <w:pStyle w:val="PargrafodaLista"/>
        <w:numPr>
          <w:ilvl w:val="0"/>
          <w:numId w:val="10"/>
        </w:numPr>
        <w:tabs>
          <w:tab w:val="left" w:pos="1701"/>
        </w:tabs>
        <w:spacing w:before="240" w:line="276" w:lineRule="auto"/>
        <w:ind w:left="1134" w:hanging="54"/>
        <w:jc w:val="both"/>
        <w:rPr>
          <w:rFonts w:ascii="Arial" w:hAnsi="Arial" w:cs="Arial"/>
        </w:rPr>
      </w:pPr>
      <w:r w:rsidRPr="006650B7">
        <w:rPr>
          <w:rFonts w:ascii="Arial" w:hAnsi="Arial" w:cs="Arial"/>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Pr>
          <w:rFonts w:ascii="Arial" w:hAnsi="Arial" w:cs="Arial"/>
        </w:rPr>
        <w:t>;</w:t>
      </w:r>
    </w:p>
    <w:p w14:paraId="601DF9C5" w14:textId="77777777" w:rsidR="00A01D5B" w:rsidRPr="006650B7" w:rsidRDefault="00A01D5B" w:rsidP="0079559D">
      <w:pPr>
        <w:pStyle w:val="PargrafodaLista"/>
        <w:numPr>
          <w:ilvl w:val="0"/>
          <w:numId w:val="10"/>
        </w:numPr>
        <w:tabs>
          <w:tab w:val="left" w:pos="1701"/>
        </w:tabs>
        <w:spacing w:before="240" w:line="276" w:lineRule="auto"/>
        <w:ind w:left="1134" w:hanging="54"/>
        <w:jc w:val="both"/>
        <w:rPr>
          <w:rFonts w:ascii="Arial" w:hAnsi="Arial" w:cs="Arial"/>
        </w:rPr>
      </w:pPr>
      <w:r w:rsidRPr="006650B7">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7903F0F3" w14:textId="77777777" w:rsidR="00A01D5B" w:rsidRDefault="00A01D5B" w:rsidP="0079559D">
      <w:pPr>
        <w:pStyle w:val="PargrafodaLista"/>
        <w:numPr>
          <w:ilvl w:val="0"/>
          <w:numId w:val="5"/>
        </w:numPr>
        <w:tabs>
          <w:tab w:val="left" w:pos="1134"/>
        </w:tabs>
        <w:spacing w:before="240" w:line="276" w:lineRule="auto"/>
        <w:ind w:left="567" w:firstLine="0"/>
        <w:jc w:val="both"/>
        <w:rPr>
          <w:rFonts w:ascii="Arial" w:hAnsi="Arial" w:cs="Arial"/>
        </w:rPr>
      </w:pPr>
      <w:r w:rsidRPr="002B60FA">
        <w:rPr>
          <w:rFonts w:ascii="Arial" w:hAnsi="Arial" w:cs="Arial"/>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r>
        <w:rPr>
          <w:rFonts w:ascii="Arial" w:hAnsi="Arial" w:cs="Arial"/>
        </w:rPr>
        <w:t>;</w:t>
      </w:r>
    </w:p>
    <w:p w14:paraId="273F9A2F" w14:textId="77777777" w:rsidR="00A01D5B" w:rsidRPr="00545BBF" w:rsidRDefault="00A01D5B" w:rsidP="0079559D">
      <w:pPr>
        <w:pStyle w:val="PargrafodaLista"/>
        <w:numPr>
          <w:ilvl w:val="0"/>
          <w:numId w:val="5"/>
        </w:numPr>
        <w:tabs>
          <w:tab w:val="left" w:pos="1134"/>
        </w:tabs>
        <w:spacing w:before="240" w:line="276" w:lineRule="auto"/>
        <w:ind w:left="567" w:firstLine="0"/>
        <w:jc w:val="both"/>
        <w:rPr>
          <w:rFonts w:ascii="Arial" w:hAnsi="Arial" w:cs="Arial"/>
        </w:rPr>
      </w:pPr>
      <w:r w:rsidRPr="002B60FA">
        <w:rPr>
          <w:rFonts w:ascii="Arial" w:hAnsi="Arial" w:cs="Arial"/>
        </w:rPr>
        <w:t xml:space="preserve">Será inabilitado o fornecedor que não comprovar sua habilitação, seja por não apresentar quaisquer dos documentos exigidos, ou apresentá-los em desacordo com o estabelecido neste </w:t>
      </w:r>
      <w:r>
        <w:rPr>
          <w:rFonts w:ascii="Arial" w:hAnsi="Arial" w:cs="Arial"/>
        </w:rPr>
        <w:t>aviso;</w:t>
      </w:r>
    </w:p>
    <w:p w14:paraId="4E0AB2F2" w14:textId="77777777" w:rsidR="00A01D5B" w:rsidRPr="002B60FA" w:rsidRDefault="00A01D5B" w:rsidP="0079559D">
      <w:pPr>
        <w:pStyle w:val="PargrafodaLista"/>
        <w:numPr>
          <w:ilvl w:val="0"/>
          <w:numId w:val="5"/>
        </w:numPr>
        <w:tabs>
          <w:tab w:val="left" w:pos="1134"/>
        </w:tabs>
        <w:spacing w:before="240" w:line="276" w:lineRule="auto"/>
        <w:ind w:left="567" w:firstLine="0"/>
        <w:jc w:val="both"/>
        <w:rPr>
          <w:rFonts w:ascii="Arial" w:hAnsi="Arial" w:cs="Arial"/>
        </w:rPr>
      </w:pPr>
      <w:r w:rsidRPr="002B60FA">
        <w:rPr>
          <w:rFonts w:ascii="Arial" w:hAnsi="Arial" w:cs="Arial"/>
        </w:rPr>
        <w:t xml:space="preserve">Na hipótese de o fornecedor não atender às exigências para a habilitação, o </w:t>
      </w:r>
      <w:r>
        <w:rPr>
          <w:rFonts w:ascii="Arial" w:hAnsi="Arial" w:cs="Arial"/>
        </w:rPr>
        <w:t>Município</w:t>
      </w:r>
      <w:r w:rsidRPr="002B60FA">
        <w:rPr>
          <w:rFonts w:ascii="Arial" w:hAnsi="Arial" w:cs="Arial"/>
        </w:rPr>
        <w:t xml:space="preserve"> examinará a proposta subsequente, e assim sucessivamente, na </w:t>
      </w:r>
      <w:r w:rsidRPr="002B60FA">
        <w:rPr>
          <w:rFonts w:ascii="Arial" w:hAnsi="Arial" w:cs="Arial"/>
        </w:rPr>
        <w:lastRenderedPageBreak/>
        <w:t>ordem de classificação, até a apuração de uma proposta que atenda às especificações do objeto e as condições de habilitação</w:t>
      </w:r>
      <w:r>
        <w:rPr>
          <w:rFonts w:ascii="Arial" w:hAnsi="Arial" w:cs="Arial"/>
        </w:rPr>
        <w:t>.</w:t>
      </w:r>
    </w:p>
    <w:p w14:paraId="0B7FDEC2" w14:textId="77777777" w:rsidR="00A01D5B" w:rsidRPr="00F72D97" w:rsidRDefault="00A01D5B" w:rsidP="0079559D">
      <w:pPr>
        <w:pStyle w:val="PargrafodaLista"/>
        <w:numPr>
          <w:ilvl w:val="0"/>
          <w:numId w:val="5"/>
        </w:numPr>
        <w:tabs>
          <w:tab w:val="left" w:pos="1134"/>
        </w:tabs>
        <w:spacing w:before="240" w:line="276" w:lineRule="auto"/>
        <w:ind w:left="567" w:firstLine="0"/>
        <w:jc w:val="both"/>
        <w:rPr>
          <w:rFonts w:ascii="Arial" w:hAnsi="Arial" w:cs="Arial"/>
        </w:rPr>
      </w:pPr>
      <w:r w:rsidRPr="002B60FA">
        <w:rPr>
          <w:rFonts w:ascii="Arial" w:hAnsi="Arial" w:cs="Arial"/>
        </w:rPr>
        <w:t>Constatado o atendimento às exigências de habilitação, o fornecedor será habilitado.</w:t>
      </w:r>
    </w:p>
    <w:p w14:paraId="43918115" w14:textId="77777777" w:rsidR="00A01D5B" w:rsidRDefault="00A01D5B" w:rsidP="00A01D5B">
      <w:pPr>
        <w:spacing w:before="240" w:line="276" w:lineRule="auto"/>
        <w:jc w:val="both"/>
        <w:rPr>
          <w:rFonts w:ascii="Arial" w:hAnsi="Arial" w:cs="Arial"/>
        </w:rPr>
      </w:pPr>
    </w:p>
    <w:p w14:paraId="4011DCD8" w14:textId="77777777" w:rsidR="00A01D5B" w:rsidRPr="00CB4420" w:rsidRDefault="00A01D5B" w:rsidP="00A01D5B">
      <w:pPr>
        <w:shd w:val="clear" w:color="auto" w:fill="E7E6E6" w:themeFill="background2"/>
        <w:spacing w:before="240" w:line="276" w:lineRule="auto"/>
        <w:jc w:val="both"/>
        <w:rPr>
          <w:rFonts w:ascii="Arial" w:hAnsi="Arial" w:cs="Arial"/>
          <w:b/>
          <w:iCs/>
        </w:rPr>
      </w:pPr>
      <w:r>
        <w:rPr>
          <w:rFonts w:ascii="Arial" w:hAnsi="Arial" w:cs="Arial"/>
          <w:b/>
          <w:iCs/>
        </w:rPr>
        <w:t>17</w:t>
      </w:r>
      <w:r w:rsidRPr="00CB4420">
        <w:rPr>
          <w:rFonts w:ascii="Arial" w:hAnsi="Arial" w:cs="Arial"/>
          <w:b/>
          <w:iCs/>
        </w:rPr>
        <w:t>) ADJUDICAÇÃO E HOMOLOGAÇÃO</w:t>
      </w:r>
    </w:p>
    <w:p w14:paraId="0852189F" w14:textId="77777777" w:rsidR="00A01D5B" w:rsidRPr="00DD6F78" w:rsidRDefault="00A01D5B" w:rsidP="0079559D">
      <w:pPr>
        <w:pStyle w:val="PargrafodaLista"/>
        <w:numPr>
          <w:ilvl w:val="0"/>
          <w:numId w:val="25"/>
        </w:numPr>
        <w:tabs>
          <w:tab w:val="left" w:pos="1134"/>
        </w:tabs>
        <w:spacing w:before="240" w:line="276" w:lineRule="auto"/>
        <w:ind w:left="567" w:firstLine="0"/>
        <w:jc w:val="both"/>
        <w:rPr>
          <w:rFonts w:ascii="Arial" w:hAnsi="Arial" w:cs="Arial"/>
        </w:rPr>
      </w:pPr>
      <w:r w:rsidRPr="00DD6F78">
        <w:rPr>
          <w:rFonts w:ascii="Arial" w:hAnsi="Arial" w:cs="Arial"/>
        </w:rPr>
        <w:t xml:space="preserve">Encerradas as fases de julgamento e habilitação, e exauridos eventuais recursos administrativos, o processo de contratação direta será encaminhado à autoridade superior para aplicação do </w:t>
      </w:r>
      <w:hyperlink r:id="rId27" w:anchor="art71" w:history="1">
        <w:r w:rsidRPr="00DD6F78">
          <w:rPr>
            <w:rStyle w:val="Hyperlink"/>
            <w:rFonts w:ascii="Arial" w:hAnsi="Arial" w:cs="Arial"/>
          </w:rPr>
          <w:t>art. 71 da Lei nº 14.133/2021</w:t>
        </w:r>
      </w:hyperlink>
      <w:r w:rsidRPr="00DD6F78">
        <w:rPr>
          <w:rFonts w:ascii="Arial" w:hAnsi="Arial" w:cs="Arial"/>
        </w:rPr>
        <w:t>.</w:t>
      </w:r>
    </w:p>
    <w:p w14:paraId="5087508C" w14:textId="77777777" w:rsidR="00A01D5B" w:rsidRPr="00CB4420" w:rsidRDefault="00A01D5B" w:rsidP="00A01D5B">
      <w:pPr>
        <w:spacing w:before="240" w:line="276" w:lineRule="auto"/>
        <w:jc w:val="both"/>
        <w:rPr>
          <w:rFonts w:ascii="Arial" w:hAnsi="Arial" w:cs="Arial"/>
        </w:rPr>
      </w:pPr>
      <w:bookmarkStart w:id="0" w:name="art71i"/>
      <w:bookmarkEnd w:id="0"/>
    </w:p>
    <w:p w14:paraId="7229DAF4" w14:textId="77777777" w:rsidR="00A01D5B" w:rsidRPr="00CB4420" w:rsidRDefault="00A01D5B" w:rsidP="00A01D5B">
      <w:pPr>
        <w:shd w:val="clear" w:color="auto" w:fill="E7E6E6" w:themeFill="background2"/>
        <w:spacing w:before="240" w:line="276" w:lineRule="auto"/>
        <w:jc w:val="both"/>
        <w:rPr>
          <w:rFonts w:ascii="Arial" w:hAnsi="Arial" w:cs="Arial"/>
          <w:b/>
          <w:bCs/>
        </w:rPr>
      </w:pPr>
      <w:r>
        <w:rPr>
          <w:rFonts w:ascii="Arial" w:hAnsi="Arial" w:cs="Arial"/>
          <w:b/>
          <w:bCs/>
        </w:rPr>
        <w:t>18</w:t>
      </w:r>
      <w:r w:rsidRPr="00CB4420">
        <w:rPr>
          <w:rFonts w:ascii="Arial" w:hAnsi="Arial" w:cs="Arial"/>
          <w:b/>
          <w:bCs/>
        </w:rPr>
        <w:t>) CONDIÇÕES DA CONTRATAÇÃO</w:t>
      </w:r>
    </w:p>
    <w:p w14:paraId="4AC1C983" w14:textId="77777777" w:rsidR="00A01D5B" w:rsidRDefault="00A01D5B" w:rsidP="0079559D">
      <w:pPr>
        <w:pStyle w:val="PargrafodaLista"/>
        <w:numPr>
          <w:ilvl w:val="0"/>
          <w:numId w:val="26"/>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Arial" w:hAnsi="Arial" w:cs="Arial"/>
          <w:color w:val="000000"/>
          <w:lang w:eastAsia="pt-BR"/>
        </w:rPr>
        <w:t xml:space="preserve">Ocorrendo a adjudicação do objeto e homologado o processo de contratação, caso se conclua pela contratação, será firmado Contrato Administrativo ou emitido instrumento equivalente, nos termos do </w:t>
      </w:r>
      <w:hyperlink r:id="rId28" w:anchor="art95" w:history="1">
        <w:r w:rsidRPr="00DD6F78">
          <w:rPr>
            <w:rStyle w:val="Hyperlink"/>
            <w:rFonts w:ascii="Arial" w:eastAsia="Arial" w:hAnsi="Arial" w:cs="Arial"/>
            <w:lang w:eastAsia="pt-BR"/>
          </w:rPr>
          <w:t>art. 95 da Lei nº 14.133/2021</w:t>
        </w:r>
      </w:hyperlink>
      <w:r w:rsidRPr="00DD6F78">
        <w:rPr>
          <w:rFonts w:ascii="Arial" w:eastAsia="Arial" w:hAnsi="Arial" w:cs="Arial"/>
          <w:color w:val="000000"/>
          <w:lang w:eastAsia="pt-BR"/>
        </w:rPr>
        <w:t>.</w:t>
      </w:r>
    </w:p>
    <w:p w14:paraId="075C7EA2" w14:textId="77777777" w:rsidR="00A01D5B" w:rsidRDefault="00A01D5B" w:rsidP="0079559D">
      <w:pPr>
        <w:pStyle w:val="PargrafodaLista"/>
        <w:numPr>
          <w:ilvl w:val="0"/>
          <w:numId w:val="26"/>
        </w:numPr>
        <w:tabs>
          <w:tab w:val="left" w:pos="1134"/>
        </w:tabs>
        <w:suppressAutoHyphens/>
        <w:spacing w:before="120" w:after="120" w:line="276" w:lineRule="auto"/>
        <w:ind w:left="567" w:firstLine="0"/>
        <w:jc w:val="both"/>
        <w:rPr>
          <w:rFonts w:ascii="Arial" w:eastAsia="Arial" w:hAnsi="Arial" w:cs="Arial"/>
          <w:color w:val="000000"/>
          <w:lang w:eastAsia="pt-BR"/>
        </w:rPr>
      </w:pPr>
      <w:bookmarkStart w:id="1" w:name="_Hlk122889419"/>
      <w:r w:rsidRPr="00DD6F78">
        <w:rPr>
          <w:rFonts w:ascii="Arial" w:eastAsia="Arial" w:hAnsi="Arial" w:cs="Arial"/>
          <w:color w:val="000000"/>
          <w:lang w:eastAsia="pt-BR"/>
        </w:rPr>
        <w:t xml:space="preserve">O adjudicatário terá o prazo </w:t>
      </w:r>
      <w:r w:rsidRPr="00A3752A">
        <w:rPr>
          <w:rFonts w:ascii="Arial" w:eastAsia="Arial" w:hAnsi="Arial" w:cs="Arial"/>
          <w:lang w:eastAsia="pt-BR"/>
        </w:rPr>
        <w:t xml:space="preserve">de 05 (cinco) dias úteis, </w:t>
      </w:r>
      <w:r w:rsidRPr="00DD6F78">
        <w:rPr>
          <w:rFonts w:ascii="Arial" w:eastAsia="Arial" w:hAnsi="Arial" w:cs="Arial"/>
          <w:color w:val="000000"/>
          <w:lang w:eastAsia="pt-BR"/>
        </w:rPr>
        <w:t xml:space="preserve">contados a partir da data de sua convocação, para </w:t>
      </w:r>
      <w:r w:rsidRPr="00DD6F78">
        <w:rPr>
          <w:rFonts w:ascii="Arial" w:eastAsia="Arial" w:hAnsi="Arial" w:cs="Arial"/>
          <w:lang w:eastAsia="pt-BR"/>
        </w:rPr>
        <w:t>assinar o Contrato Administrativo ou aceitar instrumento equivalente, s</w:t>
      </w:r>
      <w:r w:rsidRPr="00DD6F78">
        <w:rPr>
          <w:rFonts w:ascii="Arial" w:eastAsia="Arial" w:hAnsi="Arial" w:cs="Arial"/>
          <w:color w:val="000000"/>
          <w:lang w:eastAsia="pt-BR"/>
        </w:rPr>
        <w:t xml:space="preserve">ob pena de decair o direito à contratação, sem prejuízo das sanções previstas neste Aviso de Contratação Direta. </w:t>
      </w:r>
    </w:p>
    <w:bookmarkEnd w:id="1"/>
    <w:p w14:paraId="0272D0BE" w14:textId="77777777" w:rsidR="00A01D5B" w:rsidRDefault="00A01D5B" w:rsidP="0079559D">
      <w:pPr>
        <w:pStyle w:val="PargrafodaLista"/>
        <w:numPr>
          <w:ilvl w:val="0"/>
          <w:numId w:val="27"/>
        </w:numPr>
        <w:tabs>
          <w:tab w:val="left" w:pos="1701"/>
        </w:tabs>
        <w:suppressAutoHyphens/>
        <w:spacing w:before="120" w:after="120" w:line="276" w:lineRule="auto"/>
        <w:ind w:left="1134" w:firstLine="0"/>
        <w:jc w:val="both"/>
        <w:rPr>
          <w:rFonts w:ascii="Arial" w:eastAsia="Arial" w:hAnsi="Arial" w:cs="Arial"/>
          <w:color w:val="000000"/>
          <w:lang w:eastAsia="pt-BR"/>
        </w:rPr>
      </w:pPr>
      <w:r w:rsidRPr="00DD6F78">
        <w:rPr>
          <w:rFonts w:ascii="Arial" w:eastAsia="Arial" w:hAnsi="Arial" w:cs="Arial"/>
          <w:color w:val="000000"/>
          <w:lang w:eastAsia="pt-BR"/>
        </w:rPr>
        <w:t>O prazo previsto no subitem anterior poderá ser prorrogado, por igual período, por solicitação justificada do adjudicatário e aceita pelo Município;</w:t>
      </w:r>
    </w:p>
    <w:p w14:paraId="09BEABDE" w14:textId="77777777" w:rsidR="00A01D5B" w:rsidRPr="00DD6F78" w:rsidRDefault="00A01D5B" w:rsidP="0079559D">
      <w:pPr>
        <w:pStyle w:val="PargrafodaLista"/>
        <w:numPr>
          <w:ilvl w:val="0"/>
          <w:numId w:val="27"/>
        </w:numPr>
        <w:tabs>
          <w:tab w:val="left" w:pos="1701"/>
        </w:tabs>
        <w:suppressAutoHyphens/>
        <w:spacing w:before="120" w:after="120" w:line="276" w:lineRule="auto"/>
        <w:ind w:left="1134" w:firstLine="0"/>
        <w:jc w:val="both"/>
        <w:rPr>
          <w:rFonts w:ascii="Arial" w:eastAsia="Arial" w:hAnsi="Arial" w:cs="Arial"/>
          <w:color w:val="000000"/>
          <w:lang w:eastAsia="pt-BR"/>
        </w:rPr>
      </w:pPr>
      <w:r w:rsidRPr="00DD6F78">
        <w:rPr>
          <w:rFonts w:ascii="Arial" w:eastAsia="Arial" w:hAnsi="Arial" w:cs="Arial"/>
          <w:iCs/>
          <w:lang w:eastAsia="pt-BR"/>
        </w:rPr>
        <w:t>O aceite de instrumento equivalente ao Contrato Administrativo implica o reconhecimento de que:</w:t>
      </w:r>
    </w:p>
    <w:p w14:paraId="72D428E2" w14:textId="77777777" w:rsidR="00A01D5B" w:rsidRDefault="00A01D5B" w:rsidP="0079559D">
      <w:pPr>
        <w:pStyle w:val="PargrafodaLista"/>
        <w:numPr>
          <w:ilvl w:val="0"/>
          <w:numId w:val="28"/>
        </w:numPr>
        <w:tabs>
          <w:tab w:val="left" w:pos="2268"/>
        </w:tabs>
        <w:suppressAutoHyphens/>
        <w:spacing w:before="120" w:after="120" w:line="276" w:lineRule="auto"/>
        <w:ind w:left="1985" w:hanging="284"/>
        <w:jc w:val="both"/>
        <w:rPr>
          <w:rFonts w:ascii="Arial" w:eastAsia="Arial" w:hAnsi="Arial" w:cs="Arial"/>
          <w:iCs/>
          <w:lang w:eastAsia="pt-BR"/>
        </w:rPr>
      </w:pPr>
      <w:r>
        <w:rPr>
          <w:rFonts w:ascii="Arial" w:eastAsia="Arial" w:hAnsi="Arial" w:cs="Arial"/>
          <w:iCs/>
          <w:lang w:eastAsia="pt-BR"/>
        </w:rPr>
        <w:t>A</w:t>
      </w:r>
      <w:r w:rsidRPr="00CB4420">
        <w:rPr>
          <w:rFonts w:ascii="Arial" w:eastAsia="Arial" w:hAnsi="Arial" w:cs="Arial"/>
          <w:iCs/>
          <w:lang w:eastAsia="pt-BR"/>
        </w:rPr>
        <w:t xml:space="preserve">plica-se à relação de negócios ali estabelecida as disposições da </w:t>
      </w:r>
      <w:hyperlink r:id="rId29" w:history="1">
        <w:r w:rsidRPr="00CB4420">
          <w:rPr>
            <w:rStyle w:val="Hyperlink"/>
            <w:rFonts w:ascii="Arial" w:eastAsia="Arial" w:hAnsi="Arial" w:cs="Arial"/>
            <w:iCs/>
            <w:lang w:eastAsia="pt-BR"/>
          </w:rPr>
          <w:t>Lei nº 14.133</w:t>
        </w:r>
        <w:r w:rsidRPr="00E264E9">
          <w:rPr>
            <w:rStyle w:val="Hyperlink"/>
            <w:rFonts w:ascii="Arial" w:eastAsia="Arial" w:hAnsi="Arial" w:cs="Arial"/>
            <w:iCs/>
            <w:lang w:eastAsia="pt-BR"/>
          </w:rPr>
          <w:t>/</w:t>
        </w:r>
        <w:r w:rsidRPr="00CB4420">
          <w:rPr>
            <w:rStyle w:val="Hyperlink"/>
            <w:rFonts w:ascii="Arial" w:eastAsia="Arial" w:hAnsi="Arial" w:cs="Arial"/>
            <w:iCs/>
            <w:lang w:eastAsia="pt-BR"/>
          </w:rPr>
          <w:t>2021</w:t>
        </w:r>
      </w:hyperlink>
      <w:r w:rsidRPr="00CB4420">
        <w:rPr>
          <w:rFonts w:ascii="Arial" w:eastAsia="Arial" w:hAnsi="Arial" w:cs="Arial"/>
          <w:iCs/>
          <w:lang w:eastAsia="pt-BR"/>
        </w:rPr>
        <w:t>;</w:t>
      </w:r>
    </w:p>
    <w:p w14:paraId="503150A4" w14:textId="77777777" w:rsidR="00A01D5B" w:rsidRDefault="00A01D5B" w:rsidP="0079559D">
      <w:pPr>
        <w:pStyle w:val="PargrafodaLista"/>
        <w:numPr>
          <w:ilvl w:val="0"/>
          <w:numId w:val="28"/>
        </w:numPr>
        <w:tabs>
          <w:tab w:val="left" w:pos="2268"/>
        </w:tabs>
        <w:suppressAutoHyphens/>
        <w:spacing w:before="120" w:after="120" w:line="276" w:lineRule="auto"/>
        <w:ind w:left="1985" w:hanging="284"/>
        <w:jc w:val="both"/>
        <w:rPr>
          <w:rFonts w:ascii="Arial" w:eastAsia="Arial" w:hAnsi="Arial" w:cs="Arial"/>
          <w:iCs/>
          <w:lang w:eastAsia="pt-BR"/>
        </w:rPr>
      </w:pPr>
      <w:r w:rsidRPr="00CB3951">
        <w:rPr>
          <w:rFonts w:ascii="Arial" w:eastAsia="Arial" w:hAnsi="Arial" w:cs="Arial"/>
          <w:iCs/>
          <w:lang w:eastAsia="pt-BR"/>
        </w:rPr>
        <w:t>O contratado se vincula à sua proposta e às previsões contidas no Aviso de Contratação Direta e seus anexos;</w:t>
      </w:r>
    </w:p>
    <w:p w14:paraId="0EEF7986" w14:textId="77777777" w:rsidR="00A01D5B" w:rsidRPr="00CB3951" w:rsidRDefault="00A01D5B" w:rsidP="0079559D">
      <w:pPr>
        <w:pStyle w:val="PargrafodaLista"/>
        <w:numPr>
          <w:ilvl w:val="0"/>
          <w:numId w:val="28"/>
        </w:numPr>
        <w:tabs>
          <w:tab w:val="left" w:pos="2268"/>
        </w:tabs>
        <w:suppressAutoHyphens/>
        <w:spacing w:before="120" w:after="120" w:line="276" w:lineRule="auto"/>
        <w:ind w:left="1985" w:hanging="284"/>
        <w:jc w:val="both"/>
        <w:rPr>
          <w:rFonts w:ascii="Arial" w:eastAsia="Arial" w:hAnsi="Arial" w:cs="Arial"/>
          <w:iCs/>
          <w:lang w:eastAsia="pt-BR"/>
        </w:rPr>
      </w:pPr>
      <w:r w:rsidRPr="00CB3951">
        <w:rPr>
          <w:rFonts w:ascii="Arial" w:eastAsia="Arial" w:hAnsi="Arial" w:cs="Arial"/>
          <w:iCs/>
          <w:lang w:eastAsia="pt-BR"/>
        </w:rPr>
        <w:t xml:space="preserve">O contratado reconhece que as hipóteses de rescisão são aquelas previstas nos </w:t>
      </w:r>
      <w:hyperlink r:id="rId30" w:anchor="art137" w:history="1">
        <w:r w:rsidRPr="00CB3951">
          <w:rPr>
            <w:rStyle w:val="Hyperlink"/>
            <w:rFonts w:ascii="Arial" w:eastAsia="Arial" w:hAnsi="Arial" w:cs="Arial"/>
            <w:iCs/>
            <w:lang w:eastAsia="pt-BR"/>
          </w:rPr>
          <w:t>arts. 137 e 138 da Lei nº 14.133/2021</w:t>
        </w:r>
      </w:hyperlink>
      <w:r w:rsidRPr="00CB3951">
        <w:rPr>
          <w:rFonts w:ascii="Arial" w:eastAsia="Arial" w:hAnsi="Arial" w:cs="Arial"/>
          <w:iCs/>
          <w:lang w:eastAsia="pt-BR"/>
        </w:rPr>
        <w:t xml:space="preserve"> e reconhece os direitos da Administração previstos nos </w:t>
      </w:r>
      <w:hyperlink r:id="rId31" w:anchor="art137" w:history="1">
        <w:r w:rsidRPr="00CB3951">
          <w:rPr>
            <w:rStyle w:val="Hyperlink"/>
            <w:rFonts w:ascii="Arial" w:eastAsia="Arial" w:hAnsi="Arial" w:cs="Arial"/>
            <w:iCs/>
            <w:lang w:eastAsia="pt-BR"/>
          </w:rPr>
          <w:t>arts. 137 a 139 da mesma Lei</w:t>
        </w:r>
      </w:hyperlink>
      <w:r w:rsidRPr="00CB3951">
        <w:rPr>
          <w:rFonts w:ascii="Arial" w:eastAsia="Arial" w:hAnsi="Arial" w:cs="Arial"/>
          <w:iCs/>
          <w:lang w:eastAsia="pt-BR"/>
        </w:rPr>
        <w:t>.</w:t>
      </w:r>
    </w:p>
    <w:p w14:paraId="1415CA45" w14:textId="77777777" w:rsidR="00A01D5B" w:rsidRDefault="00A01D5B" w:rsidP="0079559D">
      <w:pPr>
        <w:pStyle w:val="PargrafodaLista"/>
        <w:numPr>
          <w:ilvl w:val="0"/>
          <w:numId w:val="26"/>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Arial" w:hAnsi="Arial" w:cs="Arial"/>
          <w:color w:val="000000"/>
          <w:lang w:eastAsia="pt-BR"/>
        </w:rPr>
        <w:t>O prazo de vigência da contratação é o estabelecido no Termo de Referência.</w:t>
      </w:r>
    </w:p>
    <w:p w14:paraId="22FD8293" w14:textId="77777777" w:rsidR="00A01D5B" w:rsidRPr="00DD6F78" w:rsidRDefault="00A01D5B" w:rsidP="0079559D">
      <w:pPr>
        <w:pStyle w:val="PargrafodaLista"/>
        <w:numPr>
          <w:ilvl w:val="0"/>
          <w:numId w:val="26"/>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Times New Roman" w:hAnsi="Arial" w:cs="Arial"/>
          <w:color w:val="000000"/>
          <w:lang w:eastAsia="pt-BR"/>
        </w:rPr>
        <w:t>Na assinatura do contrato ou do instrumento equivalente será exigida a comprovação das condições de habilitação e contratação consignadas neste aviso, que deverão ser mantidas pelo fornecedor durante a vigência do contrato.</w:t>
      </w:r>
    </w:p>
    <w:p w14:paraId="7286FC25" w14:textId="77777777" w:rsidR="00A01D5B" w:rsidRPr="00CB4420" w:rsidRDefault="00A01D5B" w:rsidP="00A01D5B">
      <w:pPr>
        <w:spacing w:before="240" w:line="276" w:lineRule="auto"/>
        <w:jc w:val="both"/>
        <w:rPr>
          <w:rFonts w:ascii="Arial" w:hAnsi="Arial" w:cs="Arial"/>
        </w:rPr>
      </w:pPr>
    </w:p>
    <w:p w14:paraId="3F8400DE" w14:textId="77777777" w:rsidR="00A01D5B" w:rsidRDefault="00A01D5B" w:rsidP="00A01D5B">
      <w:pPr>
        <w:shd w:val="clear" w:color="auto" w:fill="E7E6E6" w:themeFill="background2"/>
        <w:tabs>
          <w:tab w:val="num" w:pos="360"/>
        </w:tabs>
        <w:spacing w:before="240" w:line="276" w:lineRule="auto"/>
        <w:jc w:val="both"/>
        <w:rPr>
          <w:rFonts w:ascii="Arial" w:hAnsi="Arial" w:cs="Arial"/>
          <w:b/>
          <w:bCs/>
        </w:rPr>
      </w:pPr>
      <w:r>
        <w:rPr>
          <w:rFonts w:ascii="Arial" w:hAnsi="Arial" w:cs="Arial"/>
          <w:b/>
          <w:bCs/>
        </w:rPr>
        <w:t>19</w:t>
      </w:r>
      <w:r w:rsidRPr="00CB4420">
        <w:rPr>
          <w:rFonts w:ascii="Arial" w:hAnsi="Arial" w:cs="Arial"/>
          <w:b/>
          <w:bCs/>
        </w:rPr>
        <w:t xml:space="preserve">) </w:t>
      </w:r>
      <w:r>
        <w:rPr>
          <w:rFonts w:ascii="Arial" w:hAnsi="Arial" w:cs="Arial"/>
          <w:b/>
          <w:bCs/>
        </w:rPr>
        <w:t>INFRAÇÕES E SANÇÕES ADMINISTRATIVAS</w:t>
      </w:r>
    </w:p>
    <w:p w14:paraId="46220E01" w14:textId="77777777" w:rsidR="00A01D5B" w:rsidRPr="00037C36" w:rsidRDefault="00A01D5B" w:rsidP="00A01D5B">
      <w:pPr>
        <w:tabs>
          <w:tab w:val="left" w:pos="1134"/>
        </w:tabs>
        <w:spacing w:before="240" w:line="276" w:lineRule="auto"/>
        <w:jc w:val="both"/>
        <w:rPr>
          <w:rFonts w:ascii="Arial" w:hAnsi="Arial" w:cs="Arial"/>
        </w:rPr>
      </w:pPr>
      <w:r w:rsidRPr="00037C36">
        <w:rPr>
          <w:rFonts w:ascii="Arial" w:hAnsi="Arial" w:cs="Arial"/>
          <w:b/>
        </w:rPr>
        <w:t>1</w:t>
      </w:r>
      <w:r>
        <w:rPr>
          <w:rFonts w:ascii="Arial" w:hAnsi="Arial" w:cs="Arial"/>
          <w:b/>
        </w:rPr>
        <w:t>)</w:t>
      </w:r>
      <w:r w:rsidRPr="00037C36">
        <w:rPr>
          <w:rFonts w:ascii="Arial" w:hAnsi="Arial" w:cs="Arial"/>
          <w:b/>
          <w:bCs/>
        </w:rPr>
        <w:t> </w:t>
      </w:r>
      <w:r w:rsidRPr="00037C36">
        <w:rPr>
          <w:rFonts w:ascii="Arial" w:hAnsi="Arial" w:cs="Arial"/>
        </w:rPr>
        <w:t>O licitante ou o contratado será responsabilizado administrativamente pelas seguintes infrações, com aplicação das seguintes sanções (</w:t>
      </w:r>
      <w:hyperlink r:id="rId32" w:anchor="art155" w:history="1">
        <w:r w:rsidRPr="00037C36">
          <w:rPr>
            <w:rStyle w:val="Hyperlink"/>
            <w:rFonts w:ascii="Arial" w:hAnsi="Arial" w:cs="Arial"/>
          </w:rPr>
          <w:t>art. 155 e 156 da Lei nº 14.133/2021</w:t>
        </w:r>
      </w:hyperlink>
      <w:r w:rsidRPr="00037C36">
        <w:rPr>
          <w:rFonts w:ascii="Arial" w:hAnsi="Arial" w:cs="Arial"/>
        </w:rPr>
        <w:t>):</w:t>
      </w:r>
    </w:p>
    <w:p w14:paraId="23800F89"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2" w:name="art155i"/>
      <w:bookmarkEnd w:id="2"/>
      <w:r w:rsidRPr="00037C36">
        <w:rPr>
          <w:rFonts w:ascii="Arial" w:hAnsi="Arial" w:cs="Arial"/>
        </w:rPr>
        <w:lastRenderedPageBreak/>
        <w:t>Dar causa à inexecução parcial do contrato:</w:t>
      </w:r>
    </w:p>
    <w:p w14:paraId="02E0C614"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3" w:name="art155ii"/>
      <w:bookmarkEnd w:id="3"/>
      <w:r w:rsidRPr="00037C36">
        <w:rPr>
          <w:rFonts w:ascii="Arial" w:hAnsi="Arial" w:cs="Arial"/>
        </w:rPr>
        <w:t>Dar causa à inexecução parcial do contrato que cause grave dano à Administração, ao funcionamento dos serviços públicos ou ao interesse coletivo;</w:t>
      </w:r>
    </w:p>
    <w:p w14:paraId="041B8F70"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4" w:name="art155iii"/>
      <w:bookmarkEnd w:id="4"/>
      <w:r w:rsidRPr="00037C36">
        <w:rPr>
          <w:rFonts w:ascii="Arial" w:hAnsi="Arial" w:cs="Arial"/>
        </w:rPr>
        <w:t>Dar causa à inexecução total do contrato;</w:t>
      </w:r>
    </w:p>
    <w:p w14:paraId="305A6893"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5" w:name="art155iv"/>
      <w:bookmarkEnd w:id="5"/>
      <w:r w:rsidRPr="00037C36">
        <w:rPr>
          <w:rFonts w:ascii="Arial" w:hAnsi="Arial" w:cs="Arial"/>
        </w:rPr>
        <w:t>Deixar de entregar a documentação exigida para o certame;</w:t>
      </w:r>
    </w:p>
    <w:p w14:paraId="176A924F"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6" w:name="art155v"/>
      <w:bookmarkEnd w:id="6"/>
      <w:r w:rsidRPr="00037C36">
        <w:rPr>
          <w:rFonts w:ascii="Arial" w:hAnsi="Arial" w:cs="Arial"/>
        </w:rPr>
        <w:t>Não manter a proposta, salvo em decorrência de fato superveniente devidamente justificado;</w:t>
      </w:r>
    </w:p>
    <w:p w14:paraId="6E7B8CCB"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7" w:name="art155vi"/>
      <w:bookmarkEnd w:id="7"/>
      <w:r w:rsidRPr="00037C36">
        <w:rPr>
          <w:rFonts w:ascii="Arial" w:hAnsi="Arial" w:cs="Arial"/>
        </w:rPr>
        <w:t>Não celebrar o contrato ou não entregar a documentação exigida para a contratação, quando convocado dentro do prazo de validade de sua proposta;</w:t>
      </w:r>
    </w:p>
    <w:p w14:paraId="14D530C3"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8" w:name="art155vii"/>
      <w:bookmarkEnd w:id="8"/>
      <w:r w:rsidRPr="00037C36">
        <w:rPr>
          <w:rFonts w:ascii="Arial" w:hAnsi="Arial" w:cs="Arial"/>
        </w:rPr>
        <w:t>Ensejar o retardamento da execução ou da entrega do objeto da licitação sem motivo justificado;</w:t>
      </w:r>
    </w:p>
    <w:p w14:paraId="51BC5F03"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9" w:name="art155viii"/>
      <w:bookmarkEnd w:id="9"/>
      <w:r w:rsidRPr="00037C36">
        <w:rPr>
          <w:rFonts w:ascii="Arial" w:hAnsi="Arial" w:cs="Arial"/>
        </w:rPr>
        <w:t>Apresentar declaração ou documentação falsa exigida para o certame ou prestar declaração falsa durante a licitação ou a execução do contrato;</w:t>
      </w:r>
    </w:p>
    <w:p w14:paraId="4295DC71"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10" w:name="art155ix"/>
      <w:bookmarkEnd w:id="10"/>
      <w:r w:rsidRPr="00037C36">
        <w:rPr>
          <w:rFonts w:ascii="Arial" w:hAnsi="Arial" w:cs="Arial"/>
        </w:rPr>
        <w:t>Fraudar a licitação ou praticar ato fraudulento na execução do contrato;</w:t>
      </w:r>
    </w:p>
    <w:p w14:paraId="0A36B98A" w14:textId="77777777" w:rsidR="00A01D5B"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11" w:name="art155x"/>
      <w:bookmarkEnd w:id="11"/>
      <w:r w:rsidRPr="00037C36">
        <w:rPr>
          <w:rFonts w:ascii="Arial" w:hAnsi="Arial" w:cs="Arial"/>
        </w:rPr>
        <w:t>Comportar-se de modo inidôneo ou cometer fraude de qualquer natureza;</w:t>
      </w:r>
    </w:p>
    <w:p w14:paraId="7078987B" w14:textId="77777777" w:rsidR="00A01D5B" w:rsidRPr="00C50642" w:rsidRDefault="00A01D5B" w:rsidP="0079559D">
      <w:pPr>
        <w:pStyle w:val="PargrafodaLista"/>
        <w:numPr>
          <w:ilvl w:val="0"/>
          <w:numId w:val="23"/>
        </w:numPr>
        <w:tabs>
          <w:tab w:val="left" w:pos="1985"/>
        </w:tabs>
        <w:ind w:left="1418" w:firstLine="0"/>
        <w:jc w:val="both"/>
        <w:rPr>
          <w:rFonts w:ascii="Arial" w:hAnsi="Arial" w:cs="Arial"/>
        </w:rPr>
      </w:pPr>
      <w:r w:rsidRPr="00C50642">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r>
        <w:rPr>
          <w:rFonts w:ascii="Arial" w:hAnsi="Arial" w:cs="Arial"/>
        </w:rPr>
        <w:t>, quando esta existir.</w:t>
      </w:r>
    </w:p>
    <w:p w14:paraId="5D7E8D1C"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12" w:name="art155xi"/>
      <w:bookmarkEnd w:id="12"/>
      <w:r w:rsidRPr="00037C36">
        <w:rPr>
          <w:rFonts w:ascii="Arial" w:hAnsi="Arial" w:cs="Arial"/>
        </w:rPr>
        <w:t>Praticar atos ilícitos com vistas a frustrar os objetivos da licitação;</w:t>
      </w:r>
    </w:p>
    <w:p w14:paraId="5AF850B3" w14:textId="77777777" w:rsidR="00A01D5B" w:rsidRPr="00037C36" w:rsidRDefault="00A01D5B" w:rsidP="0079559D">
      <w:pPr>
        <w:pStyle w:val="PargrafodaLista"/>
        <w:numPr>
          <w:ilvl w:val="0"/>
          <w:numId w:val="22"/>
        </w:numPr>
        <w:tabs>
          <w:tab w:val="left" w:pos="1134"/>
        </w:tabs>
        <w:spacing w:before="240" w:line="276" w:lineRule="auto"/>
        <w:ind w:left="567" w:firstLine="0"/>
        <w:jc w:val="both"/>
        <w:rPr>
          <w:rFonts w:ascii="Arial" w:hAnsi="Arial" w:cs="Arial"/>
        </w:rPr>
      </w:pPr>
      <w:bookmarkStart w:id="13" w:name="art155xii"/>
      <w:bookmarkEnd w:id="13"/>
      <w:r w:rsidRPr="00037C36">
        <w:rPr>
          <w:rFonts w:ascii="Arial" w:hAnsi="Arial" w:cs="Arial"/>
        </w:rPr>
        <w:t>Praticar ato lesivo previsto no </w:t>
      </w:r>
      <w:hyperlink r:id="rId33" w:anchor="art5" w:history="1">
        <w:r w:rsidRPr="00037C36">
          <w:rPr>
            <w:rStyle w:val="Hyperlink"/>
            <w:rFonts w:ascii="Arial" w:hAnsi="Arial" w:cs="Arial"/>
          </w:rPr>
          <w:t>art. 5º da 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w:t>
      </w:r>
    </w:p>
    <w:p w14:paraId="033CC197" w14:textId="77777777" w:rsidR="00A01D5B" w:rsidRPr="00037C36" w:rsidRDefault="00A01D5B" w:rsidP="00A01D5B">
      <w:pPr>
        <w:tabs>
          <w:tab w:val="left" w:pos="1134"/>
        </w:tabs>
        <w:spacing w:before="240" w:line="276" w:lineRule="auto"/>
        <w:jc w:val="both"/>
        <w:rPr>
          <w:rFonts w:ascii="Arial" w:hAnsi="Arial" w:cs="Arial"/>
        </w:rPr>
      </w:pPr>
      <w:bookmarkStart w:id="14" w:name="art156"/>
      <w:bookmarkEnd w:id="14"/>
      <w:r w:rsidRPr="00037C36">
        <w:rPr>
          <w:rFonts w:ascii="Arial" w:hAnsi="Arial" w:cs="Arial"/>
          <w:b/>
        </w:rPr>
        <w:t>2</w:t>
      </w:r>
      <w:r>
        <w:rPr>
          <w:rFonts w:ascii="Arial" w:hAnsi="Arial" w:cs="Arial"/>
          <w:b/>
        </w:rPr>
        <w:t>)</w:t>
      </w:r>
      <w:r w:rsidRPr="00037C36">
        <w:rPr>
          <w:rFonts w:ascii="Arial" w:hAnsi="Arial" w:cs="Arial"/>
        </w:rPr>
        <w:t xml:space="preserve"> Serão aplicadas as seguintes sanções às penalidades acima indicadas:</w:t>
      </w:r>
    </w:p>
    <w:tbl>
      <w:tblPr>
        <w:tblStyle w:val="Tabelacomgrade"/>
        <w:tblW w:w="8500" w:type="dxa"/>
        <w:tblLook w:val="04A0" w:firstRow="1" w:lastRow="0" w:firstColumn="1" w:lastColumn="0" w:noHBand="0" w:noVBand="1"/>
      </w:tblPr>
      <w:tblGrid>
        <w:gridCol w:w="4106"/>
        <w:gridCol w:w="4394"/>
      </w:tblGrid>
      <w:tr w:rsidR="00A01D5B" w:rsidRPr="00037C36" w14:paraId="44F2020E" w14:textId="77777777" w:rsidTr="00876A38">
        <w:tc>
          <w:tcPr>
            <w:tcW w:w="4106" w:type="dxa"/>
          </w:tcPr>
          <w:p w14:paraId="4CDB7A2C"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Advertência (</w:t>
            </w:r>
            <w:hyperlink r:id="rId34" w:anchor="art156%C2%A72" w:history="1">
              <w:r w:rsidRPr="00446D25">
                <w:rPr>
                  <w:rStyle w:val="Hyperlink"/>
                  <w:rFonts w:ascii="Arial" w:hAnsi="Arial" w:cs="Arial"/>
                </w:rPr>
                <w:t>art. 156, § 2º</w:t>
              </w:r>
            </w:hyperlink>
            <w:r w:rsidRPr="00037C36">
              <w:rPr>
                <w:rFonts w:ascii="Arial" w:hAnsi="Arial" w:cs="Arial"/>
              </w:rPr>
              <w:t>).</w:t>
            </w:r>
          </w:p>
        </w:tc>
        <w:tc>
          <w:tcPr>
            <w:tcW w:w="4394" w:type="dxa"/>
          </w:tcPr>
          <w:p w14:paraId="1AEACC4C" w14:textId="77777777" w:rsidR="00A01D5B" w:rsidRPr="00446D25" w:rsidRDefault="00A01D5B" w:rsidP="00876A38">
            <w:pPr>
              <w:tabs>
                <w:tab w:val="left" w:pos="1134"/>
              </w:tabs>
              <w:spacing w:before="240" w:line="276" w:lineRule="auto"/>
              <w:jc w:val="center"/>
              <w:rPr>
                <w:rFonts w:ascii="Arial" w:hAnsi="Arial" w:cs="Arial"/>
              </w:rPr>
            </w:pPr>
            <w:r w:rsidRPr="00446D25">
              <w:rPr>
                <w:rFonts w:ascii="Arial" w:hAnsi="Arial" w:cs="Arial"/>
              </w:rPr>
              <w:t>I</w:t>
            </w:r>
          </w:p>
          <w:p w14:paraId="3CAC2FB7" w14:textId="77777777" w:rsidR="00A01D5B" w:rsidRPr="00037C36" w:rsidRDefault="00A01D5B" w:rsidP="00876A38">
            <w:pPr>
              <w:tabs>
                <w:tab w:val="left" w:pos="1134"/>
              </w:tabs>
              <w:spacing w:before="240" w:line="276" w:lineRule="auto"/>
              <w:jc w:val="both"/>
              <w:rPr>
                <w:rFonts w:ascii="Arial" w:hAnsi="Arial" w:cs="Arial"/>
              </w:rPr>
            </w:pPr>
          </w:p>
          <w:p w14:paraId="34AF4A7C" w14:textId="77777777" w:rsidR="00A01D5B" w:rsidRPr="00037C36" w:rsidRDefault="00A01D5B" w:rsidP="00876A38">
            <w:pPr>
              <w:tabs>
                <w:tab w:val="left" w:pos="1134"/>
              </w:tabs>
              <w:spacing w:before="240" w:line="276" w:lineRule="auto"/>
              <w:jc w:val="both"/>
              <w:rPr>
                <w:rFonts w:ascii="Arial" w:hAnsi="Arial" w:cs="Arial"/>
              </w:rPr>
            </w:pPr>
            <w:r w:rsidRPr="00037C36">
              <w:rPr>
                <w:rFonts w:ascii="Arial" w:hAnsi="Arial" w:cs="Arial"/>
              </w:rPr>
              <w:t xml:space="preserve">Obs. 1: Quando não se justificar a imposição de penalidade mais grave </w:t>
            </w:r>
          </w:p>
          <w:p w14:paraId="43C94A11" w14:textId="77777777" w:rsidR="00A01D5B" w:rsidRPr="00037C36" w:rsidRDefault="00A01D5B" w:rsidP="00876A38">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35" w:anchor="art156%C2%A77" w:history="1">
              <w:r w:rsidRPr="00446D25">
                <w:rPr>
                  <w:rStyle w:val="Hyperlink"/>
                  <w:rFonts w:ascii="Arial" w:hAnsi="Arial" w:cs="Arial"/>
                </w:rPr>
                <w:t>art. 156, § 7º</w:t>
              </w:r>
            </w:hyperlink>
            <w:r w:rsidRPr="00037C36">
              <w:rPr>
                <w:rFonts w:ascii="Arial" w:hAnsi="Arial" w:cs="Arial"/>
              </w:rPr>
              <w:t>).</w:t>
            </w:r>
          </w:p>
          <w:p w14:paraId="1C2B51E8" w14:textId="77777777" w:rsidR="00A01D5B" w:rsidRPr="00037C36" w:rsidRDefault="00A01D5B" w:rsidP="00876A38">
            <w:pPr>
              <w:tabs>
                <w:tab w:val="left" w:pos="1134"/>
              </w:tabs>
              <w:spacing w:before="240" w:line="276" w:lineRule="auto"/>
              <w:jc w:val="both"/>
              <w:rPr>
                <w:rFonts w:ascii="Arial" w:hAnsi="Arial" w:cs="Arial"/>
              </w:rPr>
            </w:pPr>
          </w:p>
        </w:tc>
      </w:tr>
      <w:tr w:rsidR="00A01D5B" w:rsidRPr="00037C36" w14:paraId="5712C2AB" w14:textId="77777777" w:rsidTr="00876A38">
        <w:tc>
          <w:tcPr>
            <w:tcW w:w="4106" w:type="dxa"/>
          </w:tcPr>
          <w:p w14:paraId="1345A596" w14:textId="77777777" w:rsidR="00A01D5B" w:rsidRPr="00446D25" w:rsidRDefault="00A01D5B" w:rsidP="00876A38">
            <w:pPr>
              <w:tabs>
                <w:tab w:val="left" w:pos="1134"/>
              </w:tabs>
              <w:spacing w:before="240" w:line="276" w:lineRule="auto"/>
              <w:jc w:val="center"/>
              <w:rPr>
                <w:rFonts w:ascii="Arial" w:hAnsi="Arial" w:cs="Arial"/>
                <w:color w:val="FF0000"/>
              </w:rPr>
            </w:pPr>
            <w:r w:rsidRPr="00037C36">
              <w:rPr>
                <w:rFonts w:ascii="Arial" w:hAnsi="Arial" w:cs="Arial"/>
              </w:rPr>
              <w:t xml:space="preserve">Multa de </w:t>
            </w:r>
            <w:r>
              <w:rPr>
                <w:rFonts w:ascii="Arial" w:hAnsi="Arial" w:cs="Arial"/>
              </w:rPr>
              <w:t>Multa de 10%</w:t>
            </w:r>
          </w:p>
        </w:tc>
        <w:tc>
          <w:tcPr>
            <w:tcW w:w="4394" w:type="dxa"/>
          </w:tcPr>
          <w:p w14:paraId="71EE1E71"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Qualquer infração (</w:t>
            </w:r>
            <w:hyperlink r:id="rId36" w:anchor="art156%C2%A73" w:history="1">
              <w:r w:rsidRPr="00446D25">
                <w:rPr>
                  <w:rStyle w:val="Hyperlink"/>
                  <w:rFonts w:ascii="Arial" w:hAnsi="Arial" w:cs="Arial"/>
                </w:rPr>
                <w:t>art. 156, § 3º</w:t>
              </w:r>
            </w:hyperlink>
            <w:r w:rsidRPr="00037C36">
              <w:rPr>
                <w:rFonts w:ascii="Arial" w:hAnsi="Arial" w:cs="Arial"/>
              </w:rPr>
              <w:t>).</w:t>
            </w:r>
          </w:p>
        </w:tc>
      </w:tr>
      <w:tr w:rsidR="00A01D5B" w:rsidRPr="00037C36" w14:paraId="1B73AC78" w14:textId="77777777" w:rsidTr="00876A38">
        <w:tc>
          <w:tcPr>
            <w:tcW w:w="4106" w:type="dxa"/>
          </w:tcPr>
          <w:p w14:paraId="05C31070"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 xml:space="preserve">Impedimento de licitar e contratar no âmbito da Administração Pública direta e indireta do Município de </w:t>
            </w:r>
            <w:r w:rsidRPr="00A3752A">
              <w:rPr>
                <w:rFonts w:ascii="Arial" w:hAnsi="Arial" w:cs="Arial"/>
              </w:rPr>
              <w:t>Águas Frias</w:t>
            </w:r>
            <w:r w:rsidRPr="00037C36">
              <w:rPr>
                <w:rFonts w:ascii="Arial" w:hAnsi="Arial" w:cs="Arial"/>
              </w:rPr>
              <w:t>, pelo prazo máximo de 3 (três) anos (</w:t>
            </w:r>
            <w:hyperlink r:id="rId37" w:anchor="art156%C2%A74" w:history="1">
              <w:r w:rsidRPr="00446D25">
                <w:rPr>
                  <w:rStyle w:val="Hyperlink"/>
                  <w:rFonts w:ascii="Arial" w:hAnsi="Arial" w:cs="Arial"/>
                </w:rPr>
                <w:t>art. 156, § 4º</w:t>
              </w:r>
            </w:hyperlink>
            <w:r w:rsidRPr="00037C36">
              <w:rPr>
                <w:rFonts w:ascii="Arial" w:hAnsi="Arial" w:cs="Arial"/>
              </w:rPr>
              <w:t>).</w:t>
            </w:r>
          </w:p>
        </w:tc>
        <w:tc>
          <w:tcPr>
            <w:tcW w:w="4394" w:type="dxa"/>
          </w:tcPr>
          <w:p w14:paraId="275A44E6" w14:textId="77777777" w:rsidR="00A01D5B" w:rsidRPr="00037C36" w:rsidRDefault="00A01D5B" w:rsidP="00876A38">
            <w:pPr>
              <w:tabs>
                <w:tab w:val="left" w:pos="1134"/>
              </w:tabs>
              <w:spacing w:before="240" w:line="276" w:lineRule="auto"/>
              <w:jc w:val="center"/>
              <w:rPr>
                <w:rFonts w:ascii="Arial" w:hAnsi="Arial" w:cs="Arial"/>
              </w:rPr>
            </w:pPr>
            <w:r>
              <w:rPr>
                <w:rFonts w:ascii="Arial" w:hAnsi="Arial" w:cs="Arial"/>
              </w:rPr>
              <w:t>II</w:t>
            </w:r>
          </w:p>
          <w:p w14:paraId="4D11E579"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III</w:t>
            </w:r>
          </w:p>
          <w:p w14:paraId="429D3C75"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IV</w:t>
            </w:r>
          </w:p>
          <w:p w14:paraId="252524C1"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V</w:t>
            </w:r>
          </w:p>
          <w:p w14:paraId="1CFFC832"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lastRenderedPageBreak/>
              <w:t>VI</w:t>
            </w:r>
          </w:p>
          <w:p w14:paraId="1BAFF5F7"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VII</w:t>
            </w:r>
          </w:p>
          <w:p w14:paraId="487BC95D" w14:textId="77777777" w:rsidR="00A01D5B" w:rsidRPr="00037C36" w:rsidRDefault="00A01D5B" w:rsidP="00876A38">
            <w:pPr>
              <w:tabs>
                <w:tab w:val="left" w:pos="1134"/>
              </w:tabs>
              <w:spacing w:before="240" w:line="276" w:lineRule="auto"/>
              <w:jc w:val="both"/>
              <w:rPr>
                <w:rFonts w:ascii="Arial" w:hAnsi="Arial" w:cs="Arial"/>
              </w:rPr>
            </w:pPr>
          </w:p>
          <w:p w14:paraId="4FE8DD4F" w14:textId="77777777" w:rsidR="00A01D5B" w:rsidRPr="00037C36" w:rsidRDefault="00A01D5B" w:rsidP="00876A38">
            <w:pPr>
              <w:tabs>
                <w:tab w:val="left" w:pos="1134"/>
              </w:tabs>
              <w:spacing w:before="240" w:line="276" w:lineRule="auto"/>
              <w:jc w:val="both"/>
              <w:rPr>
                <w:rFonts w:ascii="Arial" w:hAnsi="Arial" w:cs="Arial"/>
              </w:rPr>
            </w:pPr>
            <w:r w:rsidRPr="00037C36">
              <w:rPr>
                <w:rFonts w:ascii="Arial" w:hAnsi="Arial" w:cs="Arial"/>
              </w:rPr>
              <w:t>Obs. 1: Quando não se justificar a imposição de penalidade mais grave.</w:t>
            </w:r>
          </w:p>
          <w:p w14:paraId="337F0873" w14:textId="77777777" w:rsidR="00A01D5B" w:rsidRPr="00037C36" w:rsidRDefault="00A01D5B" w:rsidP="00876A38">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38" w:anchor="art156%C2%A77" w:history="1">
              <w:r w:rsidRPr="00446D25">
                <w:rPr>
                  <w:rStyle w:val="Hyperlink"/>
                  <w:rFonts w:ascii="Arial" w:hAnsi="Arial" w:cs="Arial"/>
                </w:rPr>
                <w:t>art. 156, § 7º</w:t>
              </w:r>
            </w:hyperlink>
            <w:r w:rsidRPr="00037C36">
              <w:rPr>
                <w:rFonts w:ascii="Arial" w:hAnsi="Arial" w:cs="Arial"/>
              </w:rPr>
              <w:t>).</w:t>
            </w:r>
          </w:p>
          <w:p w14:paraId="2B73FB12" w14:textId="77777777" w:rsidR="00A01D5B" w:rsidRPr="00037C36" w:rsidRDefault="00A01D5B" w:rsidP="00876A38">
            <w:pPr>
              <w:tabs>
                <w:tab w:val="left" w:pos="1134"/>
              </w:tabs>
              <w:spacing w:before="240" w:line="276" w:lineRule="auto"/>
              <w:jc w:val="both"/>
              <w:rPr>
                <w:rFonts w:ascii="Arial" w:hAnsi="Arial" w:cs="Arial"/>
              </w:rPr>
            </w:pPr>
          </w:p>
        </w:tc>
      </w:tr>
      <w:tr w:rsidR="00A01D5B" w:rsidRPr="00037C36" w14:paraId="203EA8CF" w14:textId="77777777" w:rsidTr="00876A38">
        <w:tc>
          <w:tcPr>
            <w:tcW w:w="4106" w:type="dxa"/>
          </w:tcPr>
          <w:p w14:paraId="3FAC43A5"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lastRenderedPageBreak/>
              <w:t>Declaração de inidoneidade para licitar ou contratar no âmbito da Administração Pública direta e indireta de todos os entes federativos, pelo prazo mínimo de 3 (três) anos e máximo de 6 (seis) anos (</w:t>
            </w:r>
            <w:hyperlink r:id="rId39" w:anchor="art156%C2%A75" w:history="1">
              <w:r w:rsidRPr="00446D25">
                <w:rPr>
                  <w:rStyle w:val="Hyperlink"/>
                  <w:rFonts w:ascii="Arial" w:hAnsi="Arial" w:cs="Arial"/>
                </w:rPr>
                <w:t>art. 156, § 5º</w:t>
              </w:r>
            </w:hyperlink>
            <w:r w:rsidRPr="00037C36">
              <w:rPr>
                <w:rFonts w:ascii="Arial" w:hAnsi="Arial" w:cs="Arial"/>
              </w:rPr>
              <w:t>).</w:t>
            </w:r>
          </w:p>
        </w:tc>
        <w:tc>
          <w:tcPr>
            <w:tcW w:w="4394" w:type="dxa"/>
          </w:tcPr>
          <w:p w14:paraId="4EABF8CB"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VIII</w:t>
            </w:r>
          </w:p>
          <w:p w14:paraId="36745425"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IX</w:t>
            </w:r>
          </w:p>
          <w:p w14:paraId="27CCE576"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X</w:t>
            </w:r>
          </w:p>
          <w:p w14:paraId="7A8BA76C"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XI</w:t>
            </w:r>
          </w:p>
          <w:p w14:paraId="5AA2C5FB" w14:textId="77777777" w:rsidR="00A01D5B" w:rsidRPr="00037C36" w:rsidRDefault="00A01D5B" w:rsidP="00876A38">
            <w:pPr>
              <w:tabs>
                <w:tab w:val="left" w:pos="1134"/>
              </w:tabs>
              <w:spacing w:before="240" w:line="276" w:lineRule="auto"/>
              <w:jc w:val="center"/>
              <w:rPr>
                <w:rFonts w:ascii="Arial" w:hAnsi="Arial" w:cs="Arial"/>
              </w:rPr>
            </w:pPr>
            <w:r w:rsidRPr="00037C36">
              <w:rPr>
                <w:rFonts w:ascii="Arial" w:hAnsi="Arial" w:cs="Arial"/>
              </w:rPr>
              <w:t>XII</w:t>
            </w:r>
          </w:p>
          <w:p w14:paraId="31920FD1" w14:textId="77777777" w:rsidR="00A01D5B" w:rsidRPr="00037C36" w:rsidRDefault="00A01D5B" w:rsidP="00876A38">
            <w:pPr>
              <w:tabs>
                <w:tab w:val="left" w:pos="1134"/>
              </w:tabs>
              <w:spacing w:before="240" w:line="276" w:lineRule="auto"/>
              <w:jc w:val="both"/>
              <w:rPr>
                <w:rFonts w:ascii="Arial" w:hAnsi="Arial" w:cs="Arial"/>
              </w:rPr>
            </w:pPr>
          </w:p>
          <w:p w14:paraId="4B759267" w14:textId="77777777" w:rsidR="00A01D5B" w:rsidRPr="00037C36" w:rsidRDefault="00A01D5B" w:rsidP="00876A38">
            <w:pPr>
              <w:tabs>
                <w:tab w:val="left" w:pos="1134"/>
              </w:tabs>
              <w:spacing w:before="240" w:line="276" w:lineRule="auto"/>
              <w:jc w:val="both"/>
              <w:rPr>
                <w:rFonts w:ascii="Arial" w:hAnsi="Arial" w:cs="Arial"/>
              </w:rPr>
            </w:pPr>
            <w:r w:rsidRPr="00037C36">
              <w:rPr>
                <w:rFonts w:ascii="Arial" w:hAnsi="Arial" w:cs="Arial"/>
              </w:rPr>
              <w:t>Obs. 1: Pode ser aplicada cumulativamente com multa (</w:t>
            </w:r>
            <w:hyperlink r:id="rId40" w:anchor="art156%C2%A77" w:history="1">
              <w:r w:rsidRPr="00446D25">
                <w:rPr>
                  <w:rStyle w:val="Hyperlink"/>
                  <w:rFonts w:ascii="Arial" w:hAnsi="Arial" w:cs="Arial"/>
                </w:rPr>
                <w:t>art. 156, § 7º</w:t>
              </w:r>
            </w:hyperlink>
            <w:r w:rsidRPr="00037C36">
              <w:rPr>
                <w:rFonts w:ascii="Arial" w:hAnsi="Arial" w:cs="Arial"/>
              </w:rPr>
              <w:t>).</w:t>
            </w:r>
          </w:p>
          <w:p w14:paraId="787E4C36" w14:textId="77777777" w:rsidR="00A01D5B" w:rsidRPr="00037C36" w:rsidRDefault="00A01D5B" w:rsidP="00876A38">
            <w:pPr>
              <w:tabs>
                <w:tab w:val="left" w:pos="1134"/>
              </w:tabs>
              <w:spacing w:before="240" w:line="276" w:lineRule="auto"/>
              <w:jc w:val="both"/>
              <w:rPr>
                <w:rFonts w:ascii="Arial" w:hAnsi="Arial" w:cs="Arial"/>
              </w:rPr>
            </w:pPr>
          </w:p>
        </w:tc>
      </w:tr>
    </w:tbl>
    <w:p w14:paraId="1EDEC3F9" w14:textId="77777777" w:rsidR="00A01D5B" w:rsidRPr="00037C36" w:rsidRDefault="00A01D5B" w:rsidP="00A01D5B">
      <w:pPr>
        <w:tabs>
          <w:tab w:val="left" w:pos="1134"/>
        </w:tabs>
        <w:spacing w:before="240" w:line="276" w:lineRule="auto"/>
        <w:jc w:val="both"/>
        <w:rPr>
          <w:rFonts w:ascii="Arial" w:hAnsi="Arial" w:cs="Arial"/>
        </w:rPr>
      </w:pPr>
      <w:r>
        <w:rPr>
          <w:rFonts w:ascii="Arial" w:hAnsi="Arial" w:cs="Arial"/>
          <w:b/>
        </w:rPr>
        <w:t>3)</w:t>
      </w:r>
      <w:r w:rsidRPr="00037C36">
        <w:rPr>
          <w:rFonts w:ascii="Arial" w:hAnsi="Arial" w:cs="Arial"/>
        </w:rPr>
        <w:t xml:space="preserve"> Na aplicação das sanções serão considerados (</w:t>
      </w:r>
      <w:hyperlink r:id="rId41" w:anchor="art156%C2%A71" w:history="1">
        <w:r w:rsidRPr="00446D25">
          <w:rPr>
            <w:rStyle w:val="Hyperlink"/>
            <w:rFonts w:ascii="Arial" w:hAnsi="Arial" w:cs="Arial"/>
          </w:rPr>
          <w:t>art. 156, § 1º da Lei nº 14.133/2021</w:t>
        </w:r>
      </w:hyperlink>
      <w:r w:rsidRPr="00037C36">
        <w:rPr>
          <w:rFonts w:ascii="Arial" w:hAnsi="Arial" w:cs="Arial"/>
        </w:rPr>
        <w:t>):</w:t>
      </w:r>
    </w:p>
    <w:p w14:paraId="6310F8D4" w14:textId="77777777" w:rsidR="00A01D5B" w:rsidRPr="00037C36" w:rsidRDefault="00A01D5B" w:rsidP="0079559D">
      <w:pPr>
        <w:pStyle w:val="PargrafodaLista"/>
        <w:numPr>
          <w:ilvl w:val="0"/>
          <w:numId w:val="19"/>
        </w:numPr>
        <w:tabs>
          <w:tab w:val="left" w:pos="1134"/>
        </w:tabs>
        <w:spacing w:before="240" w:line="276" w:lineRule="auto"/>
        <w:ind w:left="567" w:firstLine="0"/>
        <w:jc w:val="both"/>
        <w:rPr>
          <w:rFonts w:ascii="Arial" w:hAnsi="Arial" w:cs="Arial"/>
        </w:rPr>
      </w:pPr>
      <w:r w:rsidRPr="00037C36">
        <w:rPr>
          <w:rFonts w:ascii="Arial" w:hAnsi="Arial" w:cs="Arial"/>
        </w:rPr>
        <w:t>A natureza e a gravidade da infração cometida;</w:t>
      </w:r>
    </w:p>
    <w:p w14:paraId="1D26C0E6" w14:textId="77777777" w:rsidR="00A01D5B" w:rsidRPr="00037C36" w:rsidRDefault="00A01D5B" w:rsidP="0079559D">
      <w:pPr>
        <w:pStyle w:val="PargrafodaLista"/>
        <w:numPr>
          <w:ilvl w:val="0"/>
          <w:numId w:val="19"/>
        </w:numPr>
        <w:tabs>
          <w:tab w:val="left" w:pos="1134"/>
        </w:tabs>
        <w:spacing w:before="240" w:line="276" w:lineRule="auto"/>
        <w:ind w:left="567" w:firstLine="0"/>
        <w:jc w:val="both"/>
        <w:rPr>
          <w:rFonts w:ascii="Arial" w:hAnsi="Arial" w:cs="Arial"/>
        </w:rPr>
      </w:pPr>
      <w:r w:rsidRPr="00037C36">
        <w:rPr>
          <w:rFonts w:ascii="Arial" w:hAnsi="Arial" w:cs="Arial"/>
        </w:rPr>
        <w:t>As peculiaridades do caso concreto;</w:t>
      </w:r>
    </w:p>
    <w:p w14:paraId="72C2EFE6" w14:textId="77777777" w:rsidR="00A01D5B" w:rsidRPr="00037C36" w:rsidRDefault="00A01D5B" w:rsidP="0079559D">
      <w:pPr>
        <w:pStyle w:val="PargrafodaLista"/>
        <w:numPr>
          <w:ilvl w:val="0"/>
          <w:numId w:val="19"/>
        </w:numPr>
        <w:tabs>
          <w:tab w:val="left" w:pos="1134"/>
        </w:tabs>
        <w:spacing w:before="240" w:line="276" w:lineRule="auto"/>
        <w:ind w:left="567" w:firstLine="0"/>
        <w:jc w:val="both"/>
        <w:rPr>
          <w:rFonts w:ascii="Arial" w:hAnsi="Arial" w:cs="Arial"/>
        </w:rPr>
      </w:pPr>
      <w:r w:rsidRPr="00037C36">
        <w:rPr>
          <w:rFonts w:ascii="Arial" w:hAnsi="Arial" w:cs="Arial"/>
        </w:rPr>
        <w:t>As circunstâncias agravantes ou atenuantes;</w:t>
      </w:r>
    </w:p>
    <w:p w14:paraId="3B7A3B2C" w14:textId="77777777" w:rsidR="00A01D5B" w:rsidRPr="00037C36" w:rsidRDefault="00A01D5B" w:rsidP="0079559D">
      <w:pPr>
        <w:pStyle w:val="PargrafodaLista"/>
        <w:numPr>
          <w:ilvl w:val="0"/>
          <w:numId w:val="19"/>
        </w:numPr>
        <w:tabs>
          <w:tab w:val="left" w:pos="1134"/>
        </w:tabs>
        <w:spacing w:before="240" w:line="276" w:lineRule="auto"/>
        <w:ind w:left="567" w:firstLine="0"/>
        <w:jc w:val="both"/>
        <w:rPr>
          <w:rFonts w:ascii="Arial" w:hAnsi="Arial" w:cs="Arial"/>
        </w:rPr>
      </w:pPr>
      <w:r w:rsidRPr="00037C36">
        <w:rPr>
          <w:rFonts w:ascii="Arial" w:hAnsi="Arial" w:cs="Arial"/>
        </w:rPr>
        <w:t>Os danos que dela provierem para a Administração Pública;</w:t>
      </w:r>
    </w:p>
    <w:p w14:paraId="5B3CE11F" w14:textId="77777777" w:rsidR="00A01D5B" w:rsidRPr="00037C36" w:rsidRDefault="00A01D5B" w:rsidP="0079559D">
      <w:pPr>
        <w:pStyle w:val="PargrafodaLista"/>
        <w:numPr>
          <w:ilvl w:val="0"/>
          <w:numId w:val="19"/>
        </w:numPr>
        <w:tabs>
          <w:tab w:val="left" w:pos="1134"/>
        </w:tabs>
        <w:spacing w:before="240" w:line="276" w:lineRule="auto"/>
        <w:ind w:left="567" w:firstLine="0"/>
        <w:jc w:val="both"/>
        <w:rPr>
          <w:rFonts w:ascii="Arial" w:hAnsi="Arial" w:cs="Arial"/>
        </w:rPr>
      </w:pPr>
      <w:r w:rsidRPr="00037C36">
        <w:rPr>
          <w:rFonts w:ascii="Arial" w:hAnsi="Arial" w:cs="Arial"/>
        </w:rPr>
        <w:t>A implantação ou o aperfeiçoamento de programa de integridade, conforme normas e orientações dos órgãos de controle.</w:t>
      </w:r>
    </w:p>
    <w:p w14:paraId="49954FCE" w14:textId="77777777" w:rsidR="00A01D5B" w:rsidRDefault="00A01D5B" w:rsidP="00A01D5B">
      <w:pPr>
        <w:tabs>
          <w:tab w:val="left" w:pos="1134"/>
        </w:tabs>
        <w:spacing w:before="240" w:line="276" w:lineRule="auto"/>
        <w:jc w:val="both"/>
        <w:rPr>
          <w:rFonts w:ascii="Arial" w:hAnsi="Arial" w:cs="Arial"/>
          <w:b/>
        </w:rPr>
      </w:pPr>
    </w:p>
    <w:p w14:paraId="0023811C" w14:textId="77777777" w:rsidR="00A01D5B" w:rsidRPr="00037C36" w:rsidRDefault="00A01D5B" w:rsidP="00A01D5B">
      <w:pPr>
        <w:tabs>
          <w:tab w:val="left" w:pos="1134"/>
        </w:tabs>
        <w:spacing w:before="240" w:line="276" w:lineRule="auto"/>
        <w:jc w:val="both"/>
        <w:rPr>
          <w:rFonts w:ascii="Arial" w:hAnsi="Arial" w:cs="Arial"/>
        </w:rPr>
      </w:pPr>
      <w:r w:rsidRPr="00037C36">
        <w:rPr>
          <w:rFonts w:ascii="Arial" w:hAnsi="Arial" w:cs="Arial"/>
          <w:b/>
        </w:rPr>
        <w:t>4</w:t>
      </w:r>
      <w:r>
        <w:rPr>
          <w:rFonts w:ascii="Arial" w:hAnsi="Arial" w:cs="Arial"/>
          <w:b/>
        </w:rPr>
        <w:t>)</w:t>
      </w:r>
      <w:r w:rsidRPr="00037C36">
        <w:rPr>
          <w:rFonts w:ascii="Arial" w:hAnsi="Arial" w:cs="Arial"/>
        </w:rPr>
        <w:t xml:space="preserve"> Para aplicação das sanções (</w:t>
      </w:r>
      <w:hyperlink r:id="rId42" w:anchor="art156%C2%A76i" w:history="1">
        <w:r w:rsidRPr="00446D25">
          <w:rPr>
            <w:rStyle w:val="Hyperlink"/>
            <w:rFonts w:ascii="Arial" w:hAnsi="Arial" w:cs="Arial"/>
          </w:rPr>
          <w:t>arts. 156, § 6º, I</w:t>
        </w:r>
      </w:hyperlink>
      <w:r w:rsidRPr="00037C36">
        <w:rPr>
          <w:rFonts w:ascii="Arial" w:hAnsi="Arial" w:cs="Arial"/>
        </w:rPr>
        <w:t xml:space="preserve">, </w:t>
      </w:r>
      <w:hyperlink r:id="rId43" w:anchor="art157" w:history="1">
        <w:r w:rsidRPr="00446D25">
          <w:rPr>
            <w:rStyle w:val="Hyperlink"/>
            <w:rFonts w:ascii="Arial" w:hAnsi="Arial" w:cs="Arial"/>
          </w:rPr>
          <w:t>157</w:t>
        </w:r>
      </w:hyperlink>
      <w:r w:rsidRPr="00037C36">
        <w:rPr>
          <w:rFonts w:ascii="Arial" w:hAnsi="Arial" w:cs="Arial"/>
        </w:rPr>
        <w:t xml:space="preserve"> e </w:t>
      </w:r>
      <w:hyperlink r:id="rId44" w:anchor="art158" w:history="1">
        <w:r w:rsidRPr="00446D25">
          <w:rPr>
            <w:rStyle w:val="Hyperlink"/>
            <w:rFonts w:ascii="Arial" w:hAnsi="Arial" w:cs="Arial"/>
          </w:rPr>
          <w:t>158</w:t>
        </w:r>
      </w:hyperlink>
      <w:r w:rsidRPr="00037C36">
        <w:rPr>
          <w:rFonts w:ascii="Arial" w:hAnsi="Arial" w:cs="Arial"/>
        </w:rPr>
        <w:t xml:space="preserve"> da </w:t>
      </w:r>
      <w:hyperlink r:id="rId45" w:history="1">
        <w:r w:rsidRPr="00446D25">
          <w:rPr>
            <w:rStyle w:val="Hyperlink"/>
            <w:rFonts w:ascii="Arial" w:hAnsi="Arial" w:cs="Arial"/>
          </w:rPr>
          <w:t>Lei nº 14.133/2021</w:t>
        </w:r>
      </w:hyperlink>
      <w:r w:rsidRPr="00037C36">
        <w:rPr>
          <w:rFonts w:ascii="Arial" w:hAnsi="Arial" w:cs="Arial"/>
        </w:rPr>
        <w:t>):</w:t>
      </w:r>
    </w:p>
    <w:p w14:paraId="6D1CB888" w14:textId="77777777" w:rsidR="00A01D5B" w:rsidRDefault="00A01D5B" w:rsidP="0079559D">
      <w:pPr>
        <w:pStyle w:val="PargrafodaLista"/>
        <w:numPr>
          <w:ilvl w:val="0"/>
          <w:numId w:val="20"/>
        </w:numPr>
        <w:tabs>
          <w:tab w:val="left" w:pos="1134"/>
        </w:tabs>
        <w:spacing w:before="240" w:line="276" w:lineRule="auto"/>
        <w:ind w:left="567" w:firstLine="0"/>
        <w:jc w:val="both"/>
        <w:rPr>
          <w:rFonts w:ascii="Arial" w:hAnsi="Arial" w:cs="Arial"/>
        </w:rPr>
      </w:pPr>
      <w:r w:rsidRPr="00037C36">
        <w:rPr>
          <w:rFonts w:ascii="Arial" w:hAnsi="Arial" w:cs="Arial"/>
        </w:rPr>
        <w:t>Inciso II do item 1: será facultada a defesa do interessado no prazo de 15 (quinze) dias úteis, contado da data de sua intimação;</w:t>
      </w:r>
    </w:p>
    <w:p w14:paraId="01E01D71" w14:textId="77777777" w:rsidR="00A01D5B" w:rsidRPr="003513AA" w:rsidRDefault="00A01D5B" w:rsidP="0079559D">
      <w:pPr>
        <w:pStyle w:val="PargrafodaLista"/>
        <w:numPr>
          <w:ilvl w:val="0"/>
          <w:numId w:val="24"/>
        </w:numPr>
        <w:tabs>
          <w:tab w:val="left" w:pos="1701"/>
        </w:tabs>
        <w:ind w:left="1134" w:firstLine="0"/>
        <w:jc w:val="both"/>
        <w:rPr>
          <w:rFonts w:ascii="Arial" w:hAnsi="Arial" w:cs="Arial"/>
        </w:rPr>
      </w:pPr>
      <w:r w:rsidRPr="003513AA">
        <w:rPr>
          <w:rFonts w:ascii="Arial" w:hAnsi="Arial" w:cs="Arial"/>
        </w:rPr>
        <w:t xml:space="preserve">Previamente ao encaminhamento à cobrança judicial, a multa poderá ser recolhida administrativamente no prazo máximo de </w:t>
      </w:r>
      <w:r>
        <w:rPr>
          <w:rFonts w:ascii="Arial" w:hAnsi="Arial" w:cs="Arial"/>
          <w:color w:val="000000"/>
        </w:rPr>
        <w:t>30 (trinta) dias</w:t>
      </w:r>
      <w:r w:rsidRPr="003513AA">
        <w:rPr>
          <w:rFonts w:ascii="Arial" w:hAnsi="Arial" w:cs="Arial"/>
        </w:rPr>
        <w:t>, a contar da data do recebimento da comunicação enviada pela autoridade competente.</w:t>
      </w:r>
    </w:p>
    <w:p w14:paraId="0DD6266F" w14:textId="77777777" w:rsidR="00A01D5B" w:rsidRPr="00037C36" w:rsidRDefault="00A01D5B" w:rsidP="0079559D">
      <w:pPr>
        <w:pStyle w:val="PargrafodaLista"/>
        <w:numPr>
          <w:ilvl w:val="0"/>
          <w:numId w:val="20"/>
        </w:numPr>
        <w:tabs>
          <w:tab w:val="left" w:pos="1134"/>
        </w:tabs>
        <w:spacing w:before="240" w:line="276" w:lineRule="auto"/>
        <w:ind w:left="567" w:firstLine="0"/>
        <w:jc w:val="both"/>
        <w:rPr>
          <w:rFonts w:ascii="Arial" w:hAnsi="Arial" w:cs="Arial"/>
        </w:rPr>
      </w:pPr>
      <w:r w:rsidRPr="00037C36">
        <w:rPr>
          <w:rFonts w:ascii="Arial" w:hAnsi="Arial" w:cs="Arial"/>
        </w:rPr>
        <w:lastRenderedPageBreak/>
        <w:t xml:space="preserve">Incisos III e IV do item 1: </w:t>
      </w:r>
    </w:p>
    <w:p w14:paraId="6B8D3482" w14:textId="77777777" w:rsidR="00A01D5B" w:rsidRPr="00037C36" w:rsidRDefault="00A01D5B" w:rsidP="0079559D">
      <w:pPr>
        <w:pStyle w:val="PargrafodaLista"/>
        <w:numPr>
          <w:ilvl w:val="1"/>
          <w:numId w:val="20"/>
        </w:numPr>
        <w:tabs>
          <w:tab w:val="left" w:pos="1701"/>
        </w:tabs>
        <w:spacing w:before="240" w:line="276" w:lineRule="auto"/>
        <w:ind w:left="1134" w:firstLine="0"/>
        <w:jc w:val="both"/>
        <w:rPr>
          <w:rFonts w:ascii="Arial" w:hAnsi="Arial" w:cs="Arial"/>
        </w:rPr>
      </w:pPr>
      <w:r w:rsidRPr="00037C36">
        <w:rPr>
          <w:rFonts w:ascii="Arial" w:hAnsi="Arial" w:cs="Arial"/>
        </w:rPr>
        <w:t>Instauração de processo de responsabilização, a ser conduzido por comissão composta de 2 (dois) ou mais servidores estáveis, que avaliará fatos e circunstâncias conhecidos;</w:t>
      </w:r>
    </w:p>
    <w:p w14:paraId="23245B4F" w14:textId="77777777" w:rsidR="00A01D5B" w:rsidRPr="00037C36" w:rsidRDefault="00A01D5B" w:rsidP="0079559D">
      <w:pPr>
        <w:pStyle w:val="PargrafodaLista"/>
        <w:numPr>
          <w:ilvl w:val="1"/>
          <w:numId w:val="20"/>
        </w:numPr>
        <w:tabs>
          <w:tab w:val="left" w:pos="1701"/>
        </w:tabs>
        <w:spacing w:before="240" w:line="276" w:lineRule="auto"/>
        <w:ind w:left="1134" w:firstLine="0"/>
        <w:jc w:val="both"/>
        <w:rPr>
          <w:rFonts w:ascii="Arial" w:hAnsi="Arial" w:cs="Arial"/>
        </w:rPr>
      </w:pPr>
      <w:r w:rsidRPr="00037C36">
        <w:rPr>
          <w:rFonts w:ascii="Arial" w:hAnsi="Arial" w:cs="Arial"/>
        </w:rPr>
        <w:t>O licitante ou o contratado será intimada para, no prazo de 15 (quinze) dias úteis, contado da data de intimação, apresentar defesa escrita e especificar as provas que pretenda produzir;</w:t>
      </w:r>
    </w:p>
    <w:p w14:paraId="44CFB7BF" w14:textId="77777777" w:rsidR="00A01D5B" w:rsidRPr="00037C36" w:rsidRDefault="00A01D5B" w:rsidP="0079559D">
      <w:pPr>
        <w:pStyle w:val="PargrafodaLista"/>
        <w:numPr>
          <w:ilvl w:val="1"/>
          <w:numId w:val="20"/>
        </w:numPr>
        <w:tabs>
          <w:tab w:val="left" w:pos="1701"/>
        </w:tabs>
        <w:spacing w:before="240" w:line="276" w:lineRule="auto"/>
        <w:ind w:left="1134" w:firstLine="0"/>
        <w:jc w:val="both"/>
        <w:rPr>
          <w:rFonts w:ascii="Arial" w:hAnsi="Arial" w:cs="Arial"/>
        </w:rPr>
      </w:pPr>
      <w:r w:rsidRPr="00037C36">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FC8F040" w14:textId="77777777" w:rsidR="00A01D5B" w:rsidRPr="00037C36" w:rsidRDefault="00A01D5B" w:rsidP="0079559D">
      <w:pPr>
        <w:pStyle w:val="PargrafodaLista"/>
        <w:numPr>
          <w:ilvl w:val="1"/>
          <w:numId w:val="20"/>
        </w:numPr>
        <w:tabs>
          <w:tab w:val="left" w:pos="1701"/>
        </w:tabs>
        <w:spacing w:before="240" w:line="276" w:lineRule="auto"/>
        <w:ind w:left="1134" w:firstLine="0"/>
        <w:jc w:val="both"/>
        <w:rPr>
          <w:rFonts w:ascii="Arial" w:hAnsi="Arial" w:cs="Arial"/>
        </w:rPr>
      </w:pPr>
      <w:r w:rsidRPr="00037C36">
        <w:rPr>
          <w:rFonts w:ascii="Arial" w:hAnsi="Arial" w:cs="Arial"/>
        </w:rPr>
        <w:t>Serão indeferidas pela comissão, mediante decisão fundamentada, provas ilícitas, impertinentes, desnecessárias, protelatórias ou intempestivas;</w:t>
      </w:r>
    </w:p>
    <w:p w14:paraId="0AB5CD9A" w14:textId="77777777" w:rsidR="00A01D5B" w:rsidRPr="00037C36" w:rsidRDefault="00A01D5B" w:rsidP="0079559D">
      <w:pPr>
        <w:pStyle w:val="PargrafodaLista"/>
        <w:numPr>
          <w:ilvl w:val="1"/>
          <w:numId w:val="20"/>
        </w:numPr>
        <w:tabs>
          <w:tab w:val="left" w:pos="1701"/>
        </w:tabs>
        <w:spacing w:before="240" w:line="276" w:lineRule="auto"/>
        <w:ind w:left="1134" w:firstLine="0"/>
        <w:jc w:val="both"/>
        <w:rPr>
          <w:rFonts w:ascii="Arial" w:hAnsi="Arial" w:cs="Arial"/>
        </w:rPr>
      </w:pPr>
      <w:r w:rsidRPr="00037C36">
        <w:rPr>
          <w:rFonts w:ascii="Arial" w:hAnsi="Arial" w:cs="Arial"/>
        </w:rPr>
        <w:t>A sanção prevista no inciso IV do item 1 será precedida de análise jurídica e será de competência exclusiva de secretário municipal (</w:t>
      </w:r>
      <w:hyperlink r:id="rId46" w:anchor="art156%C2%A76i" w:history="1">
        <w:r w:rsidRPr="00446D25">
          <w:rPr>
            <w:rStyle w:val="Hyperlink"/>
            <w:rFonts w:ascii="Arial" w:hAnsi="Arial" w:cs="Arial"/>
          </w:rPr>
          <w:t>art. 156, § 6º, I da Lei nº 14.133/2021</w:t>
        </w:r>
      </w:hyperlink>
      <w:r w:rsidRPr="00037C36">
        <w:rPr>
          <w:rFonts w:ascii="Arial" w:hAnsi="Arial" w:cs="Arial"/>
        </w:rPr>
        <w:t>);</w:t>
      </w:r>
    </w:p>
    <w:p w14:paraId="7B9D3448" w14:textId="77777777" w:rsidR="00A01D5B" w:rsidRPr="00037C36" w:rsidRDefault="00A01D5B" w:rsidP="0079559D">
      <w:pPr>
        <w:pStyle w:val="PargrafodaLista"/>
        <w:numPr>
          <w:ilvl w:val="1"/>
          <w:numId w:val="20"/>
        </w:numPr>
        <w:tabs>
          <w:tab w:val="left" w:pos="1701"/>
        </w:tabs>
        <w:spacing w:before="240" w:line="276" w:lineRule="auto"/>
        <w:ind w:left="1134" w:firstLine="0"/>
        <w:jc w:val="both"/>
        <w:rPr>
          <w:rFonts w:ascii="Arial" w:hAnsi="Arial" w:cs="Arial"/>
        </w:rPr>
      </w:pPr>
      <w:r w:rsidRPr="00037C36">
        <w:rPr>
          <w:rFonts w:ascii="Arial" w:hAnsi="Arial" w:cs="Arial"/>
        </w:rPr>
        <w:t>A prescrição ocorrerá em 5 (cinco) anos, contados da ciência da infração pela Administração Pública Municipal, e será:</w:t>
      </w:r>
    </w:p>
    <w:p w14:paraId="58EB95DB" w14:textId="77777777" w:rsidR="00A01D5B" w:rsidRPr="00037C36" w:rsidRDefault="00A01D5B" w:rsidP="0079559D">
      <w:pPr>
        <w:pStyle w:val="PargrafodaLista"/>
        <w:numPr>
          <w:ilvl w:val="2"/>
          <w:numId w:val="20"/>
        </w:numPr>
        <w:tabs>
          <w:tab w:val="left" w:pos="2268"/>
        </w:tabs>
        <w:spacing w:before="240" w:line="276" w:lineRule="auto"/>
        <w:ind w:left="1418" w:firstLine="284"/>
        <w:jc w:val="both"/>
        <w:rPr>
          <w:rFonts w:ascii="Arial" w:hAnsi="Arial" w:cs="Arial"/>
        </w:rPr>
      </w:pPr>
      <w:r w:rsidRPr="00037C36">
        <w:rPr>
          <w:rFonts w:ascii="Arial" w:hAnsi="Arial" w:cs="Arial"/>
        </w:rPr>
        <w:t>Interrompida pela instauração do processo de responsabilização a que se refere este item;</w:t>
      </w:r>
    </w:p>
    <w:p w14:paraId="60E0DB62" w14:textId="77777777" w:rsidR="00A01D5B" w:rsidRPr="00037C36" w:rsidRDefault="00A01D5B" w:rsidP="0079559D">
      <w:pPr>
        <w:pStyle w:val="PargrafodaLista"/>
        <w:numPr>
          <w:ilvl w:val="2"/>
          <w:numId w:val="20"/>
        </w:numPr>
        <w:tabs>
          <w:tab w:val="left" w:pos="2268"/>
        </w:tabs>
        <w:spacing w:before="240" w:line="276" w:lineRule="auto"/>
        <w:ind w:left="1418" w:firstLine="284"/>
        <w:jc w:val="both"/>
        <w:rPr>
          <w:rFonts w:ascii="Arial" w:hAnsi="Arial" w:cs="Arial"/>
        </w:rPr>
      </w:pPr>
      <w:r w:rsidRPr="00037C36">
        <w:rPr>
          <w:rFonts w:ascii="Arial" w:hAnsi="Arial" w:cs="Arial"/>
        </w:rPr>
        <w:t>Suspensa pela celebração de acordo de leniência previsto na </w:t>
      </w:r>
      <w:hyperlink r:id="rId47" w:history="1">
        <w:r w:rsidRPr="00037C36">
          <w:rPr>
            <w:rStyle w:val="Hyperlink"/>
            <w:rFonts w:ascii="Arial" w:hAnsi="Arial" w:cs="Arial"/>
          </w:rPr>
          <w:t>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xml:space="preserve">; </w:t>
      </w:r>
    </w:p>
    <w:p w14:paraId="2D4D1CDD" w14:textId="77777777" w:rsidR="00A01D5B" w:rsidRPr="00112E0E" w:rsidRDefault="00A01D5B" w:rsidP="0079559D">
      <w:pPr>
        <w:pStyle w:val="PargrafodaLista"/>
        <w:numPr>
          <w:ilvl w:val="2"/>
          <w:numId w:val="20"/>
        </w:numPr>
        <w:tabs>
          <w:tab w:val="left" w:pos="2268"/>
        </w:tabs>
        <w:spacing w:before="240" w:line="276" w:lineRule="auto"/>
        <w:ind w:left="1418" w:firstLine="284"/>
        <w:jc w:val="both"/>
        <w:rPr>
          <w:rFonts w:ascii="Arial" w:hAnsi="Arial" w:cs="Arial"/>
        </w:rPr>
      </w:pPr>
      <w:r w:rsidRPr="00037C36">
        <w:rPr>
          <w:rFonts w:ascii="Arial" w:hAnsi="Arial" w:cs="Arial"/>
        </w:rPr>
        <w:t>Suspensa por decisão judicial que inviabilize a conclusão da apuração administrativa.</w:t>
      </w:r>
    </w:p>
    <w:p w14:paraId="02591119" w14:textId="77777777" w:rsidR="00A01D5B" w:rsidRPr="00112E0E" w:rsidRDefault="00A01D5B" w:rsidP="00A01D5B">
      <w:pPr>
        <w:tabs>
          <w:tab w:val="left" w:pos="1134"/>
        </w:tabs>
        <w:spacing w:before="240" w:line="276" w:lineRule="auto"/>
        <w:jc w:val="both"/>
        <w:rPr>
          <w:rFonts w:ascii="Arial" w:hAnsi="Arial" w:cs="Arial"/>
        </w:rPr>
      </w:pPr>
      <w:r w:rsidRPr="00037C36">
        <w:rPr>
          <w:rFonts w:ascii="Arial" w:hAnsi="Arial" w:cs="Arial"/>
          <w:b/>
        </w:rPr>
        <w:t>5</w:t>
      </w:r>
      <w:r>
        <w:rPr>
          <w:rFonts w:ascii="Arial" w:hAnsi="Arial" w:cs="Arial"/>
          <w:b/>
        </w:rPr>
        <w:t>)</w:t>
      </w:r>
      <w:r w:rsidRPr="00037C36">
        <w:rPr>
          <w:rFonts w:ascii="Arial" w:hAnsi="Arial"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w:t>
      </w:r>
      <w:hyperlink r:id="rId48" w:anchor="art156%C2%A78" w:history="1">
        <w:r w:rsidRPr="00446D25">
          <w:rPr>
            <w:rStyle w:val="Hyperlink"/>
            <w:rFonts w:ascii="Arial" w:hAnsi="Arial" w:cs="Arial"/>
          </w:rPr>
          <w:t>art. 156, § 8º da Lei nº 14.133/2021</w:t>
        </w:r>
      </w:hyperlink>
      <w:r>
        <w:rPr>
          <w:rFonts w:ascii="Arial" w:hAnsi="Arial" w:cs="Arial"/>
        </w:rPr>
        <w:t>).</w:t>
      </w:r>
    </w:p>
    <w:p w14:paraId="2DF19226" w14:textId="77777777" w:rsidR="00A01D5B" w:rsidRPr="00112E0E" w:rsidRDefault="00A01D5B" w:rsidP="00A01D5B">
      <w:pPr>
        <w:tabs>
          <w:tab w:val="left" w:pos="1134"/>
        </w:tabs>
        <w:spacing w:before="240" w:line="276" w:lineRule="auto"/>
        <w:jc w:val="both"/>
        <w:rPr>
          <w:rFonts w:ascii="Arial" w:hAnsi="Arial" w:cs="Arial"/>
        </w:rPr>
      </w:pPr>
      <w:r w:rsidRPr="00037C36">
        <w:rPr>
          <w:rFonts w:ascii="Arial" w:hAnsi="Arial" w:cs="Arial"/>
          <w:b/>
        </w:rPr>
        <w:t>6</w:t>
      </w:r>
      <w:r>
        <w:rPr>
          <w:rFonts w:ascii="Arial" w:hAnsi="Arial" w:cs="Arial"/>
          <w:b/>
        </w:rPr>
        <w:t>)</w:t>
      </w:r>
      <w:r w:rsidRPr="00037C36">
        <w:rPr>
          <w:rFonts w:ascii="Arial" w:hAnsi="Arial" w:cs="Arial"/>
        </w:rPr>
        <w:t xml:space="preserve"> A aplicação das sanções não exclui, em hipótese alguma, a obrigação de reparação integral do dano causado à Administração Pública Municipal (</w:t>
      </w:r>
      <w:hyperlink r:id="rId49" w:anchor="art156%C2%A79" w:history="1">
        <w:r w:rsidRPr="00446D25">
          <w:rPr>
            <w:rStyle w:val="Hyperlink"/>
            <w:rFonts w:ascii="Arial" w:hAnsi="Arial" w:cs="Arial"/>
          </w:rPr>
          <w:t>art. 156, § 9º da Lei nº 14.133/2021</w:t>
        </w:r>
      </w:hyperlink>
      <w:r w:rsidRPr="00037C36">
        <w:rPr>
          <w:rFonts w:ascii="Arial" w:hAnsi="Arial" w:cs="Arial"/>
        </w:rPr>
        <w:t>).</w:t>
      </w:r>
      <w:bookmarkStart w:id="15" w:name="art157"/>
      <w:bookmarkEnd w:id="15"/>
    </w:p>
    <w:p w14:paraId="278079C6" w14:textId="77777777" w:rsidR="00A01D5B" w:rsidRPr="00112E0E" w:rsidRDefault="00A01D5B" w:rsidP="00A01D5B">
      <w:pPr>
        <w:tabs>
          <w:tab w:val="left" w:pos="1134"/>
        </w:tabs>
        <w:spacing w:before="240" w:line="276" w:lineRule="auto"/>
        <w:jc w:val="both"/>
        <w:rPr>
          <w:rFonts w:ascii="Arial" w:hAnsi="Arial" w:cs="Arial"/>
        </w:rPr>
      </w:pPr>
      <w:r>
        <w:rPr>
          <w:rFonts w:ascii="Arial" w:hAnsi="Arial" w:cs="Arial"/>
          <w:b/>
        </w:rPr>
        <w:t>7)</w:t>
      </w:r>
      <w:r w:rsidRPr="00037C36">
        <w:rPr>
          <w:rFonts w:ascii="Arial" w:hAnsi="Arial" w:cs="Arial"/>
          <w:b/>
        </w:rPr>
        <w:t xml:space="preserve"> </w:t>
      </w:r>
      <w:bookmarkStart w:id="16" w:name="art158"/>
      <w:bookmarkStart w:id="17" w:name="art158§1"/>
      <w:bookmarkStart w:id="18" w:name="art158§2"/>
      <w:bookmarkStart w:id="19" w:name="art158§3"/>
      <w:bookmarkStart w:id="20" w:name="art158§4"/>
      <w:bookmarkStart w:id="21" w:name="art159"/>
      <w:bookmarkEnd w:id="16"/>
      <w:bookmarkEnd w:id="17"/>
      <w:bookmarkEnd w:id="18"/>
      <w:bookmarkEnd w:id="19"/>
      <w:bookmarkEnd w:id="20"/>
      <w:bookmarkEnd w:id="21"/>
      <w:r w:rsidRPr="00037C36">
        <w:rPr>
          <w:rFonts w:ascii="Arial" w:hAnsi="Arial" w:cs="Arial"/>
        </w:rPr>
        <w:t xml:space="preserve">Os atos previstos como infrações administrativas na </w:t>
      </w:r>
      <w:hyperlink r:id="rId50" w:history="1">
        <w:r w:rsidRPr="00446D25">
          <w:rPr>
            <w:rStyle w:val="Hyperlink"/>
            <w:rFonts w:ascii="Arial" w:hAnsi="Arial" w:cs="Arial"/>
          </w:rPr>
          <w:t>Lei nº 14.133/2021</w:t>
        </w:r>
      </w:hyperlink>
      <w:r w:rsidRPr="00037C36">
        <w:rPr>
          <w:rFonts w:ascii="Arial" w:hAnsi="Arial" w:cs="Arial"/>
        </w:rPr>
        <w:t xml:space="preserve"> ou em outras leis de licitações e contratos da Administração Pública que também sejam tipificados como atos lesivos na </w:t>
      </w:r>
      <w:hyperlink r:id="rId51" w:history="1">
        <w:r w:rsidRPr="00446D25">
          <w:rPr>
            <w:rStyle w:val="Hyperlink"/>
            <w:rFonts w:ascii="Arial" w:hAnsi="Arial" w:cs="Arial"/>
          </w:rPr>
          <w:t>Lei nº 12.846, de 1º de agosto de 2013</w:t>
        </w:r>
      </w:hyperlink>
      <w:r>
        <w:rPr>
          <w:rFonts w:ascii="Arial" w:hAnsi="Arial" w:cs="Arial"/>
        </w:rPr>
        <w:t xml:space="preserve"> –</w:t>
      </w:r>
      <w:r w:rsidRPr="00037C36">
        <w:rPr>
          <w:rFonts w:ascii="Arial" w:hAnsi="Arial" w:cs="Arial"/>
        </w:rPr>
        <w:t xml:space="preserve">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serão apurados e julgados conjuntamente, nos mesmos autos, observados o rito procedimental e a autoridade competente definidos na referida Lei (</w:t>
      </w:r>
      <w:hyperlink r:id="rId52" w:anchor="art159" w:history="1">
        <w:r w:rsidRPr="00446D25">
          <w:rPr>
            <w:rStyle w:val="Hyperlink"/>
            <w:rFonts w:ascii="Arial" w:hAnsi="Arial" w:cs="Arial"/>
          </w:rPr>
          <w:t>art. 159 da Lei nº 14.133/2021</w:t>
        </w:r>
      </w:hyperlink>
      <w:r w:rsidRPr="00037C36">
        <w:rPr>
          <w:rFonts w:ascii="Arial" w:hAnsi="Arial" w:cs="Arial"/>
        </w:rPr>
        <w:t>).</w:t>
      </w:r>
      <w:bookmarkStart w:id="22" w:name="art159p"/>
      <w:bookmarkStart w:id="23" w:name="art160"/>
      <w:bookmarkEnd w:id="22"/>
      <w:bookmarkEnd w:id="23"/>
    </w:p>
    <w:p w14:paraId="06CC73BB" w14:textId="77777777" w:rsidR="00A01D5B" w:rsidRPr="00112E0E" w:rsidRDefault="00A01D5B" w:rsidP="00A01D5B">
      <w:pPr>
        <w:tabs>
          <w:tab w:val="left" w:pos="1134"/>
        </w:tabs>
        <w:spacing w:before="240" w:line="276" w:lineRule="auto"/>
        <w:jc w:val="both"/>
        <w:rPr>
          <w:rFonts w:ascii="Arial" w:hAnsi="Arial" w:cs="Arial"/>
        </w:rPr>
      </w:pPr>
      <w:r>
        <w:rPr>
          <w:rFonts w:ascii="Arial" w:hAnsi="Arial" w:cs="Arial"/>
          <w:b/>
        </w:rPr>
        <w:t>8)</w:t>
      </w:r>
      <w:r w:rsidRPr="00037C36">
        <w:rPr>
          <w:rFonts w:ascii="Arial" w:hAnsi="Arial" w:cs="Arial"/>
          <w:b/>
        </w:rPr>
        <w:t xml:space="preserve"> </w:t>
      </w:r>
      <w:r w:rsidRPr="00037C36">
        <w:rPr>
          <w:rFonts w:ascii="Arial" w:hAnsi="Arial" w:cs="Arial"/>
        </w:rPr>
        <w:t xml:space="preserve">A personalidade jurídica poderá ser desconsiderada sempre que utilizada com abuso do direito para facilitar, encobrir ou dissimular a prática dos atos ilícitos previstos na </w:t>
      </w:r>
      <w:hyperlink r:id="rId53" w:history="1">
        <w:r w:rsidRPr="00446D25">
          <w:rPr>
            <w:rStyle w:val="Hyperlink"/>
            <w:rFonts w:ascii="Arial" w:hAnsi="Arial" w:cs="Arial"/>
          </w:rPr>
          <w:t xml:space="preserve">Lei </w:t>
        </w:r>
        <w:r w:rsidRPr="00446D25">
          <w:rPr>
            <w:rStyle w:val="Hyperlink"/>
            <w:rFonts w:ascii="Arial" w:hAnsi="Arial" w:cs="Arial"/>
          </w:rPr>
          <w:lastRenderedPageBreak/>
          <w:t>nº 14.133/2021</w:t>
        </w:r>
      </w:hyperlink>
      <w:r w:rsidRPr="00037C36">
        <w:rPr>
          <w:rFonts w:ascii="Arial" w:hAnsi="Arial" w:cs="Arial"/>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54" w:anchor="art160" w:history="1">
        <w:r w:rsidRPr="00446D25">
          <w:rPr>
            <w:rStyle w:val="Hyperlink"/>
            <w:rFonts w:ascii="Arial" w:hAnsi="Arial" w:cs="Arial"/>
          </w:rPr>
          <w:t>art. 160 da Lei nº 14.133/2021</w:t>
        </w:r>
      </w:hyperlink>
      <w:r w:rsidRPr="00037C36">
        <w:rPr>
          <w:rFonts w:ascii="Arial" w:hAnsi="Arial" w:cs="Arial"/>
        </w:rPr>
        <w:t>).</w:t>
      </w:r>
      <w:bookmarkStart w:id="24" w:name="art161"/>
      <w:bookmarkEnd w:id="24"/>
    </w:p>
    <w:p w14:paraId="6C807564" w14:textId="77777777" w:rsidR="00A01D5B" w:rsidRPr="00112E0E" w:rsidRDefault="00A01D5B" w:rsidP="00A01D5B">
      <w:pPr>
        <w:tabs>
          <w:tab w:val="left" w:pos="1134"/>
        </w:tabs>
        <w:spacing w:before="240" w:line="276" w:lineRule="auto"/>
        <w:jc w:val="both"/>
        <w:rPr>
          <w:rFonts w:ascii="Arial" w:hAnsi="Arial" w:cs="Arial"/>
        </w:rPr>
      </w:pPr>
      <w:r>
        <w:rPr>
          <w:rFonts w:ascii="Arial" w:hAnsi="Arial" w:cs="Arial"/>
          <w:b/>
        </w:rPr>
        <w:t>9)</w:t>
      </w:r>
      <w:r w:rsidRPr="00037C36">
        <w:rPr>
          <w:rFonts w:ascii="Arial" w:hAnsi="Arial" w:cs="Arial"/>
        </w:rPr>
        <w:t xml:space="preserve"> A Administração Pública Municipal, no prazo máximo 15 (quinze) dias úteis, contado da data de aplicação da sanção, informará e manterá atualizados os dados relativos às sanções por ela aplicadas, para fins de publicidade no </w:t>
      </w:r>
      <w:hyperlink r:id="rId55" w:history="1">
        <w:r w:rsidRPr="00E71F70">
          <w:rPr>
            <w:rStyle w:val="Hyperlink"/>
            <w:rFonts w:ascii="Arial" w:hAnsi="Arial" w:cs="Arial"/>
          </w:rPr>
          <w:t>Cadastro Nacional de Empresas Inidôneas e Suspensas (Ceis)</w:t>
        </w:r>
      </w:hyperlink>
      <w:r w:rsidRPr="00037C36">
        <w:rPr>
          <w:rFonts w:ascii="Arial" w:hAnsi="Arial" w:cs="Arial"/>
        </w:rPr>
        <w:t xml:space="preserve"> e no </w:t>
      </w:r>
      <w:hyperlink r:id="rId56" w:history="1">
        <w:r w:rsidRPr="00E71F70">
          <w:rPr>
            <w:rStyle w:val="Hyperlink"/>
            <w:rFonts w:ascii="Arial" w:hAnsi="Arial" w:cs="Arial"/>
          </w:rPr>
          <w:t>Cadastro Nacional de Empresas Punidas (Cnep)</w:t>
        </w:r>
      </w:hyperlink>
      <w:r w:rsidRPr="00037C36">
        <w:rPr>
          <w:rFonts w:ascii="Arial" w:hAnsi="Arial" w:cs="Arial"/>
        </w:rPr>
        <w:t>, instituídos no âmbito do Poder Executivo federal (</w:t>
      </w:r>
      <w:hyperlink r:id="rId57" w:anchor="art161" w:history="1">
        <w:r w:rsidRPr="00446D25">
          <w:rPr>
            <w:rStyle w:val="Hyperlink"/>
            <w:rFonts w:ascii="Arial" w:hAnsi="Arial" w:cs="Arial"/>
          </w:rPr>
          <w:t>art. 161 da Lei nº 14.133/2021</w:t>
        </w:r>
      </w:hyperlink>
      <w:r w:rsidRPr="00037C36">
        <w:rPr>
          <w:rFonts w:ascii="Arial" w:hAnsi="Arial" w:cs="Arial"/>
        </w:rPr>
        <w:t>).</w:t>
      </w:r>
      <w:bookmarkStart w:id="25" w:name="art161p"/>
      <w:bookmarkEnd w:id="25"/>
    </w:p>
    <w:p w14:paraId="172480D5" w14:textId="77777777" w:rsidR="00A01D5B" w:rsidRPr="00112E0E" w:rsidRDefault="00A01D5B" w:rsidP="00A01D5B">
      <w:pPr>
        <w:tabs>
          <w:tab w:val="left" w:pos="1134"/>
        </w:tabs>
        <w:spacing w:before="240" w:line="276" w:lineRule="auto"/>
        <w:jc w:val="both"/>
        <w:rPr>
          <w:rFonts w:ascii="Arial" w:hAnsi="Arial" w:cs="Arial"/>
        </w:rPr>
      </w:pPr>
      <w:r>
        <w:rPr>
          <w:rFonts w:ascii="Arial" w:hAnsi="Arial" w:cs="Arial"/>
          <w:b/>
        </w:rPr>
        <w:t>10)</w:t>
      </w:r>
      <w:r w:rsidRPr="00037C36">
        <w:rPr>
          <w:rFonts w:ascii="Arial" w:hAnsi="Arial" w:cs="Arial"/>
          <w:b/>
        </w:rPr>
        <w:t xml:space="preserve"> </w:t>
      </w:r>
      <w:r w:rsidRPr="00037C36">
        <w:rPr>
          <w:rFonts w:ascii="Arial" w:hAnsi="Arial" w:cs="Arial"/>
        </w:rPr>
        <w:t xml:space="preserve">A forma de cômputo e as consequências da soma de diversas sanções aplicadas a uma mesma empresa e derivadas de contratos distintos seguirá o disposto </w:t>
      </w:r>
      <w:r w:rsidRPr="00A3752A">
        <w:rPr>
          <w:rFonts w:ascii="Arial" w:hAnsi="Arial" w:cs="Arial"/>
        </w:rPr>
        <w:t xml:space="preserve">Decreto Municipal nº124/2023 </w:t>
      </w:r>
      <w:r w:rsidRPr="00037C36">
        <w:rPr>
          <w:rFonts w:ascii="Arial" w:hAnsi="Arial" w:cs="Arial"/>
        </w:rPr>
        <w:t>(</w:t>
      </w:r>
      <w:hyperlink r:id="rId58" w:anchor="art161" w:history="1">
        <w:r w:rsidRPr="00E71F70">
          <w:rPr>
            <w:rStyle w:val="Hyperlink"/>
            <w:rFonts w:ascii="Arial" w:hAnsi="Arial" w:cs="Arial"/>
          </w:rPr>
          <w:t>art. 161, parágrafo único da Lei nº 14.133/2021</w:t>
        </w:r>
      </w:hyperlink>
      <w:r>
        <w:rPr>
          <w:rFonts w:ascii="Arial" w:hAnsi="Arial" w:cs="Arial"/>
        </w:rPr>
        <w:t>).</w:t>
      </w:r>
    </w:p>
    <w:p w14:paraId="6E6F1676" w14:textId="77777777" w:rsidR="00A01D5B" w:rsidRPr="00037C36" w:rsidRDefault="00A01D5B" w:rsidP="00A01D5B">
      <w:pPr>
        <w:tabs>
          <w:tab w:val="left" w:pos="1134"/>
        </w:tabs>
        <w:spacing w:before="240" w:line="276" w:lineRule="auto"/>
        <w:jc w:val="both"/>
        <w:rPr>
          <w:rFonts w:ascii="Arial" w:hAnsi="Arial" w:cs="Arial"/>
        </w:rPr>
      </w:pPr>
      <w:r>
        <w:rPr>
          <w:rFonts w:ascii="Arial" w:hAnsi="Arial" w:cs="Arial"/>
          <w:b/>
        </w:rPr>
        <w:t>11)</w:t>
      </w:r>
      <w:r w:rsidRPr="00037C36">
        <w:rPr>
          <w:rFonts w:ascii="Arial" w:hAnsi="Arial" w:cs="Arial"/>
        </w:rPr>
        <w:t xml:space="preserve"> O atraso injustificado na execução do contrato sujeitará o </w:t>
      </w:r>
      <w:r w:rsidRPr="00895612">
        <w:rPr>
          <w:rFonts w:ascii="Arial" w:hAnsi="Arial" w:cs="Arial"/>
        </w:rPr>
        <w:t>contratado a multa de mora, na forma prevista no inciso II do item 2</w:t>
      </w:r>
      <w:r w:rsidRPr="00037C36">
        <w:rPr>
          <w:rFonts w:ascii="Arial" w:hAnsi="Arial" w:cs="Arial"/>
        </w:rPr>
        <w:t xml:space="preserve"> (</w:t>
      </w:r>
      <w:hyperlink r:id="rId59" w:anchor="art162" w:history="1">
        <w:r w:rsidRPr="00E71F70">
          <w:rPr>
            <w:rStyle w:val="Hyperlink"/>
            <w:rFonts w:ascii="Arial" w:hAnsi="Arial" w:cs="Arial"/>
          </w:rPr>
          <w:t>art. 162 da Lei nº 14.133/2021</w:t>
        </w:r>
      </w:hyperlink>
      <w:r w:rsidRPr="00037C36">
        <w:rPr>
          <w:rFonts w:ascii="Arial" w:hAnsi="Arial" w:cs="Arial"/>
        </w:rPr>
        <w:t>).</w:t>
      </w:r>
    </w:p>
    <w:p w14:paraId="36BD97B7" w14:textId="77777777" w:rsidR="00A01D5B" w:rsidRPr="00112E0E" w:rsidRDefault="00A01D5B" w:rsidP="00A01D5B">
      <w:pPr>
        <w:tabs>
          <w:tab w:val="left" w:pos="1134"/>
        </w:tabs>
        <w:spacing w:before="240" w:line="276" w:lineRule="auto"/>
        <w:jc w:val="both"/>
        <w:rPr>
          <w:rFonts w:ascii="Arial" w:hAnsi="Arial" w:cs="Arial"/>
        </w:rPr>
      </w:pPr>
      <w:bookmarkStart w:id="26" w:name="art162p"/>
      <w:bookmarkEnd w:id="26"/>
      <w:r w:rsidRPr="00037C36">
        <w:rPr>
          <w:rFonts w:ascii="Arial" w:hAnsi="Arial" w:cs="Arial"/>
          <w:b/>
        </w:rPr>
        <w:t>11.1</w:t>
      </w:r>
      <w:r>
        <w:rPr>
          <w:rFonts w:ascii="Arial" w:hAnsi="Arial" w:cs="Arial"/>
          <w:b/>
        </w:rPr>
        <w:t>)</w:t>
      </w:r>
      <w:r w:rsidRPr="00037C36">
        <w:rPr>
          <w:rFonts w:ascii="Arial" w:hAnsi="Arial" w:cs="Arial"/>
        </w:rPr>
        <w:t xml:space="preserve"> A aplicação de multa de mora não impedirá que a Administração a converta em compensatória e promova a extinção unilateral do contrato com a aplicação cumulada de outras sanções previstas na </w:t>
      </w:r>
      <w:hyperlink r:id="rId60" w:history="1">
        <w:r w:rsidRPr="00E71F70">
          <w:rPr>
            <w:rStyle w:val="Hyperlink"/>
            <w:rFonts w:ascii="Arial" w:hAnsi="Arial" w:cs="Arial"/>
          </w:rPr>
          <w:t>Lei nº 14.133/2021</w:t>
        </w:r>
      </w:hyperlink>
      <w:r w:rsidRPr="00037C36">
        <w:rPr>
          <w:rFonts w:ascii="Arial" w:hAnsi="Arial" w:cs="Arial"/>
        </w:rPr>
        <w:t xml:space="preserve"> (</w:t>
      </w:r>
      <w:hyperlink r:id="rId61" w:anchor="art162" w:history="1">
        <w:r w:rsidRPr="00E71F70">
          <w:rPr>
            <w:rStyle w:val="Hyperlink"/>
            <w:rFonts w:ascii="Arial" w:hAnsi="Arial" w:cs="Arial"/>
          </w:rPr>
          <w:t>art. 162, parágrafo único da Lei nº 14.133/2021</w:t>
        </w:r>
      </w:hyperlink>
      <w:r w:rsidRPr="00037C36">
        <w:rPr>
          <w:rFonts w:ascii="Arial" w:hAnsi="Arial" w:cs="Arial"/>
        </w:rPr>
        <w:t>).</w:t>
      </w:r>
      <w:bookmarkStart w:id="27" w:name="art163"/>
      <w:bookmarkEnd w:id="27"/>
    </w:p>
    <w:p w14:paraId="22722239" w14:textId="77777777" w:rsidR="00A01D5B" w:rsidRPr="00037C36" w:rsidRDefault="00A01D5B" w:rsidP="00A01D5B">
      <w:pPr>
        <w:tabs>
          <w:tab w:val="left" w:pos="1134"/>
        </w:tabs>
        <w:spacing w:before="240" w:line="276" w:lineRule="auto"/>
        <w:jc w:val="both"/>
        <w:rPr>
          <w:rFonts w:ascii="Arial" w:hAnsi="Arial" w:cs="Arial"/>
        </w:rPr>
      </w:pPr>
      <w:r w:rsidRPr="00037C36">
        <w:rPr>
          <w:rFonts w:ascii="Arial" w:hAnsi="Arial" w:cs="Arial"/>
          <w:b/>
        </w:rPr>
        <w:t>12</w:t>
      </w:r>
      <w:r>
        <w:rPr>
          <w:rFonts w:ascii="Arial" w:hAnsi="Arial" w:cs="Arial"/>
          <w:b/>
        </w:rPr>
        <w:t>)</w:t>
      </w:r>
      <w:r w:rsidRPr="00037C36">
        <w:rPr>
          <w:rFonts w:ascii="Arial" w:hAnsi="Arial" w:cs="Arial"/>
        </w:rPr>
        <w:t xml:space="preserve"> É admitida a reabilitação do licitante ou contratado perante o Município de </w:t>
      </w:r>
      <w:r w:rsidRPr="00620289">
        <w:rPr>
          <w:rFonts w:ascii="Arial" w:hAnsi="Arial" w:cs="Arial"/>
          <w:color w:val="000000" w:themeColor="text1"/>
        </w:rPr>
        <w:t>Águas Frias,</w:t>
      </w:r>
      <w:r w:rsidRPr="00037C36">
        <w:rPr>
          <w:rFonts w:ascii="Arial" w:hAnsi="Arial" w:cs="Arial"/>
        </w:rPr>
        <w:t xml:space="preserve"> exigidos, cumulativamente (</w:t>
      </w:r>
      <w:hyperlink r:id="rId62" w:anchor="art163" w:history="1">
        <w:r w:rsidRPr="00E71F70">
          <w:rPr>
            <w:rStyle w:val="Hyperlink"/>
            <w:rFonts w:ascii="Arial" w:hAnsi="Arial" w:cs="Arial"/>
          </w:rPr>
          <w:t>art. 163 da Lei nº 14.133/2021</w:t>
        </w:r>
      </w:hyperlink>
      <w:r w:rsidRPr="00037C36">
        <w:rPr>
          <w:rFonts w:ascii="Arial" w:hAnsi="Arial" w:cs="Arial"/>
        </w:rPr>
        <w:t>)</w:t>
      </w:r>
      <w:r>
        <w:rPr>
          <w:rFonts w:ascii="Arial" w:hAnsi="Arial" w:cs="Arial"/>
        </w:rPr>
        <w:t>:</w:t>
      </w:r>
    </w:p>
    <w:p w14:paraId="0F9796EA" w14:textId="77777777" w:rsidR="00A01D5B" w:rsidRPr="00037C36" w:rsidRDefault="00A01D5B" w:rsidP="0079559D">
      <w:pPr>
        <w:pStyle w:val="PargrafodaLista"/>
        <w:numPr>
          <w:ilvl w:val="0"/>
          <w:numId w:val="21"/>
        </w:numPr>
        <w:tabs>
          <w:tab w:val="left" w:pos="1134"/>
        </w:tabs>
        <w:spacing w:before="240" w:line="276" w:lineRule="auto"/>
        <w:ind w:left="567" w:firstLine="0"/>
        <w:jc w:val="both"/>
        <w:rPr>
          <w:rFonts w:ascii="Arial" w:hAnsi="Arial" w:cs="Arial"/>
        </w:rPr>
      </w:pPr>
      <w:bookmarkStart w:id="28" w:name="art163i"/>
      <w:bookmarkEnd w:id="28"/>
      <w:r w:rsidRPr="00037C36">
        <w:rPr>
          <w:rFonts w:ascii="Arial" w:hAnsi="Arial" w:cs="Arial"/>
        </w:rPr>
        <w:t>Reparação integral do dano causado à Administração Pública Municipal;</w:t>
      </w:r>
    </w:p>
    <w:p w14:paraId="458536F2" w14:textId="77777777" w:rsidR="00A01D5B" w:rsidRPr="00037C36" w:rsidRDefault="00A01D5B" w:rsidP="0079559D">
      <w:pPr>
        <w:pStyle w:val="PargrafodaLista"/>
        <w:numPr>
          <w:ilvl w:val="0"/>
          <w:numId w:val="21"/>
        </w:numPr>
        <w:tabs>
          <w:tab w:val="left" w:pos="1134"/>
        </w:tabs>
        <w:spacing w:before="240" w:line="276" w:lineRule="auto"/>
        <w:ind w:left="567" w:firstLine="0"/>
        <w:jc w:val="both"/>
        <w:rPr>
          <w:rFonts w:ascii="Arial" w:hAnsi="Arial" w:cs="Arial"/>
        </w:rPr>
      </w:pPr>
      <w:bookmarkStart w:id="29" w:name="art163ii"/>
      <w:bookmarkEnd w:id="29"/>
      <w:r w:rsidRPr="00037C36">
        <w:rPr>
          <w:rFonts w:ascii="Arial" w:hAnsi="Arial" w:cs="Arial"/>
        </w:rPr>
        <w:t>Pagamento da multa;</w:t>
      </w:r>
    </w:p>
    <w:p w14:paraId="2299B4A3" w14:textId="77777777" w:rsidR="00A01D5B" w:rsidRPr="00037C36" w:rsidRDefault="00A01D5B" w:rsidP="0079559D">
      <w:pPr>
        <w:pStyle w:val="PargrafodaLista"/>
        <w:numPr>
          <w:ilvl w:val="0"/>
          <w:numId w:val="21"/>
        </w:numPr>
        <w:tabs>
          <w:tab w:val="left" w:pos="1134"/>
        </w:tabs>
        <w:spacing w:before="240" w:line="276" w:lineRule="auto"/>
        <w:ind w:left="567" w:firstLine="0"/>
        <w:jc w:val="both"/>
        <w:rPr>
          <w:rFonts w:ascii="Arial" w:hAnsi="Arial" w:cs="Arial"/>
        </w:rPr>
      </w:pPr>
      <w:bookmarkStart w:id="30" w:name="art163iii"/>
      <w:bookmarkEnd w:id="30"/>
      <w:r w:rsidRPr="00037C36">
        <w:rPr>
          <w:rFonts w:ascii="Arial" w:hAnsi="Arial" w:cs="Arial"/>
        </w:rPr>
        <w:t>Transcurso do prazo mínimo de 1 (um) ano da aplicação da penalidade, no caso de impedimento de licitar e contratar, ou de 3 (três) anos da aplicação da penalidade, no caso de declaração de inidoneidade;</w:t>
      </w:r>
    </w:p>
    <w:p w14:paraId="7DB39911" w14:textId="77777777" w:rsidR="00A01D5B" w:rsidRPr="00037C36" w:rsidRDefault="00A01D5B" w:rsidP="0079559D">
      <w:pPr>
        <w:pStyle w:val="PargrafodaLista"/>
        <w:numPr>
          <w:ilvl w:val="0"/>
          <w:numId w:val="21"/>
        </w:numPr>
        <w:tabs>
          <w:tab w:val="left" w:pos="1134"/>
        </w:tabs>
        <w:spacing w:before="240" w:line="276" w:lineRule="auto"/>
        <w:ind w:left="567" w:firstLine="0"/>
        <w:jc w:val="both"/>
        <w:rPr>
          <w:rFonts w:ascii="Arial" w:hAnsi="Arial" w:cs="Arial"/>
        </w:rPr>
      </w:pPr>
      <w:bookmarkStart w:id="31" w:name="art163iv"/>
      <w:bookmarkEnd w:id="31"/>
      <w:r w:rsidRPr="00037C36">
        <w:rPr>
          <w:rFonts w:ascii="Arial" w:hAnsi="Arial" w:cs="Arial"/>
        </w:rPr>
        <w:t>Cumprimento das condições de reabilitação definidas no ato punitivo;</w:t>
      </w:r>
    </w:p>
    <w:p w14:paraId="6E0428CB" w14:textId="77777777" w:rsidR="00A01D5B" w:rsidRPr="00037C36" w:rsidRDefault="00A01D5B" w:rsidP="0079559D">
      <w:pPr>
        <w:pStyle w:val="PargrafodaLista"/>
        <w:numPr>
          <w:ilvl w:val="0"/>
          <w:numId w:val="21"/>
        </w:numPr>
        <w:tabs>
          <w:tab w:val="left" w:pos="1134"/>
        </w:tabs>
        <w:spacing w:before="240" w:line="276" w:lineRule="auto"/>
        <w:ind w:left="567" w:firstLine="0"/>
        <w:jc w:val="both"/>
        <w:rPr>
          <w:rFonts w:ascii="Arial" w:hAnsi="Arial" w:cs="Arial"/>
        </w:rPr>
      </w:pPr>
      <w:bookmarkStart w:id="32" w:name="art163v"/>
      <w:bookmarkEnd w:id="32"/>
      <w:r w:rsidRPr="00037C36">
        <w:rPr>
          <w:rFonts w:ascii="Arial" w:hAnsi="Arial" w:cs="Arial"/>
        </w:rPr>
        <w:t>Análise jurídica prévia, com posicionamento conclusivo quanto ao cumprimento dos requisitos definidos neste item.</w:t>
      </w:r>
    </w:p>
    <w:p w14:paraId="309DEB42" w14:textId="77777777" w:rsidR="00A01D5B" w:rsidRDefault="00A01D5B" w:rsidP="00A01D5B">
      <w:pPr>
        <w:tabs>
          <w:tab w:val="left" w:pos="1134"/>
        </w:tabs>
        <w:spacing w:before="240" w:line="276" w:lineRule="auto"/>
        <w:jc w:val="both"/>
        <w:rPr>
          <w:rFonts w:ascii="Arial" w:hAnsi="Arial" w:cs="Arial"/>
        </w:rPr>
      </w:pPr>
      <w:bookmarkStart w:id="33" w:name="art163p"/>
      <w:bookmarkEnd w:id="33"/>
      <w:r w:rsidRPr="00037C36">
        <w:rPr>
          <w:rFonts w:ascii="Arial" w:hAnsi="Arial" w:cs="Arial"/>
          <w:b/>
        </w:rPr>
        <w:t>12.1</w:t>
      </w:r>
      <w:r>
        <w:rPr>
          <w:rFonts w:ascii="Arial" w:hAnsi="Arial" w:cs="Arial"/>
          <w:b/>
        </w:rPr>
        <w:t>)</w:t>
      </w:r>
      <w:r w:rsidRPr="00037C36">
        <w:rPr>
          <w:rFonts w:ascii="Arial" w:hAnsi="Arial" w:cs="Arial"/>
        </w:rPr>
        <w:t xml:space="preserve"> A sanção pelas infrações previstas nos incisos VIII</w:t>
      </w:r>
      <w:r>
        <w:rPr>
          <w:rFonts w:ascii="Arial" w:hAnsi="Arial" w:cs="Arial"/>
        </w:rPr>
        <w:t xml:space="preserve"> </w:t>
      </w:r>
      <w:r w:rsidRPr="00037C36">
        <w:rPr>
          <w:rFonts w:ascii="Arial" w:hAnsi="Arial" w:cs="Arial"/>
        </w:rPr>
        <w:t>e XII do </w:t>
      </w:r>
      <w:r>
        <w:rPr>
          <w:rFonts w:ascii="Arial" w:hAnsi="Arial" w:cs="Arial"/>
        </w:rPr>
        <w:t>i</w:t>
      </w:r>
      <w:r w:rsidRPr="00037C36">
        <w:rPr>
          <w:rFonts w:ascii="Arial" w:hAnsi="Arial" w:cs="Arial"/>
        </w:rPr>
        <w:t>tem 1 exigirá, como condição de reabilitação do licitante ou contratado, a implantação ou aperfeiçoamento de programa de integridade pelo responsável (</w:t>
      </w:r>
      <w:hyperlink r:id="rId63" w:anchor="art163" w:history="1">
        <w:r w:rsidRPr="00E71F70">
          <w:rPr>
            <w:rStyle w:val="Hyperlink"/>
            <w:rFonts w:ascii="Arial" w:hAnsi="Arial" w:cs="Arial"/>
          </w:rPr>
          <w:t>art. 163, parágrafo único da Lei nº 14.133/2021</w:t>
        </w:r>
      </w:hyperlink>
      <w:r w:rsidRPr="00037C36">
        <w:rPr>
          <w:rFonts w:ascii="Arial" w:hAnsi="Arial" w:cs="Arial"/>
        </w:rPr>
        <w:t>).</w:t>
      </w:r>
    </w:p>
    <w:p w14:paraId="3E940030" w14:textId="77777777" w:rsidR="00876A38" w:rsidRPr="00037C36" w:rsidRDefault="00876A38" w:rsidP="00A01D5B">
      <w:pPr>
        <w:tabs>
          <w:tab w:val="left" w:pos="1134"/>
        </w:tabs>
        <w:spacing w:before="240" w:line="276" w:lineRule="auto"/>
        <w:jc w:val="both"/>
        <w:rPr>
          <w:rFonts w:ascii="Arial" w:hAnsi="Arial" w:cs="Arial"/>
        </w:rPr>
      </w:pPr>
    </w:p>
    <w:p w14:paraId="35571207" w14:textId="77777777" w:rsidR="00A01D5B" w:rsidRPr="00070EB0" w:rsidRDefault="00A01D5B" w:rsidP="00A01D5B">
      <w:pPr>
        <w:pStyle w:val="SemEspaamento"/>
        <w:shd w:val="clear" w:color="auto" w:fill="D9D9D9" w:themeFill="background1" w:themeFillShade="D9"/>
        <w:jc w:val="both"/>
        <w:rPr>
          <w:rFonts w:ascii="Arial" w:hAnsi="Arial" w:cs="Arial"/>
          <w:b/>
        </w:rPr>
      </w:pPr>
      <w:r w:rsidRPr="00070EB0">
        <w:rPr>
          <w:rFonts w:ascii="Arial" w:hAnsi="Arial" w:cs="Arial"/>
          <w:b/>
        </w:rPr>
        <w:t xml:space="preserve">20. DA PROTEÇÃO DE DADOS PESSOAIS </w:t>
      </w:r>
    </w:p>
    <w:p w14:paraId="685B6238" w14:textId="77777777" w:rsidR="00A01D5B" w:rsidRPr="00070EB0" w:rsidRDefault="00A01D5B" w:rsidP="00A01D5B">
      <w:pPr>
        <w:pStyle w:val="SemEspaamento"/>
        <w:jc w:val="both"/>
        <w:rPr>
          <w:rFonts w:ascii="Arial" w:hAnsi="Arial" w:cs="Arial"/>
          <w:b/>
        </w:rPr>
      </w:pPr>
    </w:p>
    <w:p w14:paraId="14D3E9B8"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.1. Em virtude da vigência da Lei Geral de Proteção de Dados Pessoais (Lei nº</w:t>
      </w:r>
      <w:r>
        <w:rPr>
          <w:rFonts w:ascii="Arial" w:hAnsi="Arial" w:cs="Arial"/>
        </w:rPr>
        <w:t xml:space="preserve"> 13.709/2018 – LGPD”), que dispõ</w:t>
      </w:r>
      <w:r w:rsidRPr="00070EB0">
        <w:rPr>
          <w:rFonts w:ascii="Arial" w:hAnsi="Arial" w:cs="Arial"/>
        </w:rPr>
        <w:t xml:space="preserve">e sobre o tratamento de dados pessoais, inclusive nos meios digitais, fica estabelecido que: </w:t>
      </w:r>
    </w:p>
    <w:p w14:paraId="20B9F67C" w14:textId="77777777" w:rsidR="00A01D5B" w:rsidRPr="00070EB0" w:rsidRDefault="00A01D5B" w:rsidP="00A01D5B">
      <w:pPr>
        <w:pStyle w:val="SemEspaamento"/>
        <w:jc w:val="both"/>
        <w:rPr>
          <w:rFonts w:ascii="Arial" w:hAnsi="Arial" w:cs="Arial"/>
        </w:rPr>
      </w:pPr>
      <w:r>
        <w:rPr>
          <w:rFonts w:ascii="Arial" w:hAnsi="Arial" w:cs="Arial"/>
        </w:rPr>
        <w:lastRenderedPageBreak/>
        <w:t>20.</w:t>
      </w:r>
      <w:r w:rsidRPr="00070EB0">
        <w:rPr>
          <w:rFonts w:ascii="Arial" w:hAnsi="Arial" w:cs="Arial"/>
        </w:rPr>
        <w:t xml:space="preserve">1.1. A Contratada obriga-se a atuar em conformidade com a legislação vigente sobre Proteção de Dados Pessoais, em especial a Lei nº 13.709/2018 - Lei Geral de Proteção </w:t>
      </w:r>
    </w:p>
    <w:p w14:paraId="1931C732" w14:textId="77777777" w:rsidR="00A01D5B" w:rsidRPr="00070EB0" w:rsidRDefault="00A01D5B" w:rsidP="00A01D5B">
      <w:pPr>
        <w:pStyle w:val="SemEspaamento"/>
        <w:jc w:val="both"/>
        <w:rPr>
          <w:rFonts w:ascii="Arial" w:hAnsi="Arial" w:cs="Arial"/>
        </w:rPr>
      </w:pPr>
      <w:r w:rsidRPr="00070EB0">
        <w:rPr>
          <w:rFonts w:ascii="Arial" w:hAnsi="Arial" w:cs="Arial"/>
        </w:rPr>
        <w:t>Dados Pessoais (LGPD), bem como com as determinações de órgãos reguladores e fiscalizadores da matéria, sob pena de responsabilização admi</w:t>
      </w:r>
      <w:r>
        <w:rPr>
          <w:rFonts w:ascii="Arial" w:hAnsi="Arial" w:cs="Arial"/>
        </w:rPr>
        <w:t>nistrativa, civil e criminal. 20</w:t>
      </w:r>
      <w:r w:rsidRPr="00070EB0">
        <w:rPr>
          <w:rFonts w:ascii="Arial" w:hAnsi="Arial" w:cs="Arial"/>
        </w:rPr>
        <w:t xml:space="preserve">.1.2. O contrato não transfere a propriedade de quaisquer dados da Contratante ou dos clientes deste para a Contratada. </w:t>
      </w:r>
    </w:p>
    <w:p w14:paraId="25B37BF8"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.1.3. A Contratada tratará os dados pessoais a que tiver acesso em virtude do contrato apenas para a execução e na medida do necessário para atender as finalidades do objeto contratado. </w:t>
      </w:r>
    </w:p>
    <w:p w14:paraId="71A79269"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.1.4. A Contratante não autoriza a Contratada a usar, compartilhar ou comercializar quaisquer eventuais elementos de dados, que se originem ou sejam criados a partir do tratamento de dados pessoais objeto do Contrato. </w:t>
      </w:r>
    </w:p>
    <w:p w14:paraId="44A8C4A0"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.1.5. A Contratada não poderá, sem autorização e/ou instruções prévias da Contratante, transferir ou, de qualquer outra forma, compartilhar e/ou garantir acesso aos Dados Pessoais ou a quaisquer outras informações a terceiros. </w:t>
      </w:r>
    </w:p>
    <w:p w14:paraId="198BF8FB"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.1.6.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29DB7A45"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.1.7.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63EE6EAC"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.1.8. A Contratada deverá realizar as atividades de tratamento de dados pessoais decorrentes do contrato segundo as instruções lícitas e documentadas fornecidas pela Contratante; bem como da legislação pertinente à proteção de dados pessoais, sob pena de arcar com as perdas e danos que eventualmente causar à Contratante e a terceiros, sem prejuízo das demais sanções aplicáveis. </w:t>
      </w:r>
    </w:p>
    <w:p w14:paraId="4D18B2DF"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.1.9.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bem como por violação da segurança, nos termos do Parágrafo único do Artigo 44 da LGPD. </w:t>
      </w:r>
    </w:p>
    <w:p w14:paraId="4792EE8D"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.1.10. A Contratada fica obrigada a garantir a segurança da informação prevista na LGPD, nas normas regulamentares pertinentes e no instrumento contratual, em relação aos dados pessoais, mesmo após o seu término. </w:t>
      </w:r>
    </w:p>
    <w:p w14:paraId="6AD67362"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.1.11. A Contratada deverá notificar a Contratante,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4015607A"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.1.12. A Contratada se compromete a cooperar e a fornecer à Contratante,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0F22F520"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.1.13. A Contratada deverá notificar a Contratante, por escrito e imediatamente após tomar ciência do fato, sobre a ocorrência de incidente de segurança envolvendo dados pessoais tratados em razão do contrato. Essa notificação deverá conter, no mínimo: </w:t>
      </w:r>
    </w:p>
    <w:p w14:paraId="4B228712" w14:textId="77777777" w:rsidR="00A01D5B" w:rsidRPr="00070EB0" w:rsidRDefault="00A01D5B" w:rsidP="00A01D5B">
      <w:pPr>
        <w:pStyle w:val="SemEspaamento"/>
        <w:jc w:val="both"/>
        <w:rPr>
          <w:rFonts w:ascii="Arial" w:hAnsi="Arial" w:cs="Arial"/>
        </w:rPr>
      </w:pPr>
      <w:r w:rsidRPr="00070EB0">
        <w:rPr>
          <w:rFonts w:ascii="Arial" w:hAnsi="Arial" w:cs="Arial"/>
        </w:rPr>
        <w:t xml:space="preserve">a) Data e hora provável do incidente; </w:t>
      </w:r>
    </w:p>
    <w:p w14:paraId="06A48B18" w14:textId="77777777" w:rsidR="00A01D5B" w:rsidRPr="00070EB0" w:rsidRDefault="00A01D5B" w:rsidP="00A01D5B">
      <w:pPr>
        <w:pStyle w:val="SemEspaamento"/>
        <w:jc w:val="both"/>
        <w:rPr>
          <w:rFonts w:ascii="Arial" w:hAnsi="Arial" w:cs="Arial"/>
        </w:rPr>
      </w:pPr>
      <w:r w:rsidRPr="00070EB0">
        <w:rPr>
          <w:rFonts w:ascii="Arial" w:hAnsi="Arial" w:cs="Arial"/>
        </w:rPr>
        <w:lastRenderedPageBreak/>
        <w:t xml:space="preserve">b) Data e hora da ciência pela contratada; </w:t>
      </w:r>
    </w:p>
    <w:p w14:paraId="7178CB1E" w14:textId="77777777" w:rsidR="00A01D5B" w:rsidRPr="00070EB0" w:rsidRDefault="00A01D5B" w:rsidP="00A01D5B">
      <w:pPr>
        <w:pStyle w:val="SemEspaamento"/>
        <w:jc w:val="both"/>
        <w:rPr>
          <w:rFonts w:ascii="Arial" w:hAnsi="Arial" w:cs="Arial"/>
        </w:rPr>
      </w:pPr>
      <w:r w:rsidRPr="00070EB0">
        <w:rPr>
          <w:rFonts w:ascii="Arial" w:hAnsi="Arial" w:cs="Arial"/>
        </w:rPr>
        <w:t>c) Relação dos tipos de dados afetados pelo incidente;</w:t>
      </w:r>
    </w:p>
    <w:p w14:paraId="42152EF7" w14:textId="77777777" w:rsidR="00A01D5B" w:rsidRPr="00070EB0" w:rsidRDefault="00A01D5B" w:rsidP="00A01D5B">
      <w:pPr>
        <w:pStyle w:val="SemEspaamento"/>
        <w:jc w:val="both"/>
        <w:rPr>
          <w:rFonts w:ascii="Arial" w:hAnsi="Arial" w:cs="Arial"/>
        </w:rPr>
      </w:pPr>
      <w:r w:rsidRPr="00070EB0">
        <w:rPr>
          <w:rFonts w:ascii="Arial" w:hAnsi="Arial" w:cs="Arial"/>
        </w:rPr>
        <w:t xml:space="preserve">d) Número de titulares afetados e demais informações sobre os titulares envolvidos; </w:t>
      </w:r>
    </w:p>
    <w:p w14:paraId="41B79751" w14:textId="77777777" w:rsidR="00A01D5B" w:rsidRPr="00070EB0" w:rsidRDefault="00A01D5B" w:rsidP="00A01D5B">
      <w:pPr>
        <w:pStyle w:val="SemEspaamento"/>
        <w:jc w:val="both"/>
        <w:rPr>
          <w:rFonts w:ascii="Arial" w:hAnsi="Arial" w:cs="Arial"/>
        </w:rPr>
      </w:pPr>
      <w:r w:rsidRPr="00070EB0">
        <w:rPr>
          <w:rFonts w:ascii="Arial" w:hAnsi="Arial" w:cs="Arial"/>
        </w:rPr>
        <w:t xml:space="preserve">e) Indicação de medidas que estiverem sendo tomadas para reparar o dano e evitar novos incidentes; </w:t>
      </w:r>
    </w:p>
    <w:p w14:paraId="3B34D33F" w14:textId="77777777" w:rsidR="00A01D5B" w:rsidRPr="00070EB0" w:rsidRDefault="00A01D5B" w:rsidP="00A01D5B">
      <w:pPr>
        <w:pStyle w:val="SemEspaamento"/>
        <w:jc w:val="both"/>
        <w:rPr>
          <w:rFonts w:ascii="Arial" w:hAnsi="Arial" w:cs="Arial"/>
        </w:rPr>
      </w:pPr>
      <w:r w:rsidRPr="00070EB0">
        <w:rPr>
          <w:rFonts w:ascii="Arial" w:hAnsi="Arial" w:cs="Arial"/>
        </w:rPr>
        <w:t xml:space="preserve">f) Os riscos relacionados ao incidente; </w:t>
      </w:r>
    </w:p>
    <w:p w14:paraId="7498E309" w14:textId="77777777" w:rsidR="00A01D5B" w:rsidRPr="00070EB0" w:rsidRDefault="00A01D5B" w:rsidP="00A01D5B">
      <w:pPr>
        <w:pStyle w:val="SemEspaamento"/>
        <w:jc w:val="both"/>
        <w:rPr>
          <w:rFonts w:ascii="Arial" w:hAnsi="Arial" w:cs="Arial"/>
        </w:rPr>
      </w:pPr>
      <w:r w:rsidRPr="00070EB0">
        <w:rPr>
          <w:rFonts w:ascii="Arial" w:hAnsi="Arial" w:cs="Arial"/>
        </w:rPr>
        <w:t xml:space="preserve">g) Dados de contato do Encarregado de Proteção de Dados ou outra pessoa junto à qual seja possível obter mais informações sobre o ocorrido; </w:t>
      </w:r>
    </w:p>
    <w:p w14:paraId="284AD798" w14:textId="77777777" w:rsidR="00A01D5B" w:rsidRPr="00070EB0" w:rsidRDefault="00A01D5B" w:rsidP="00A01D5B">
      <w:pPr>
        <w:pStyle w:val="SemEspaamento"/>
        <w:jc w:val="both"/>
        <w:rPr>
          <w:rFonts w:ascii="Arial" w:hAnsi="Arial" w:cs="Arial"/>
        </w:rPr>
      </w:pPr>
      <w:r w:rsidRPr="00070EB0">
        <w:rPr>
          <w:rFonts w:ascii="Arial" w:hAnsi="Arial" w:cs="Arial"/>
        </w:rPr>
        <w:t xml:space="preserve">h) Os motivos da demora, no caso de a comunicação não ter sido imediata. </w:t>
      </w:r>
    </w:p>
    <w:p w14:paraId="5A3D977E"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.1.14. A Contratante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07E99C3C"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.1.15. A Contratada arcará com todos os custos, incluindo indenizações e penalidades aplicadas à Contratante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sem prejuízo da aplicação das penalidades do contrato. </w:t>
      </w:r>
    </w:p>
    <w:p w14:paraId="281B6D02" w14:textId="77777777" w:rsidR="00A01D5B" w:rsidRPr="00070EB0" w:rsidRDefault="00A01D5B" w:rsidP="00A01D5B">
      <w:pPr>
        <w:pStyle w:val="SemEspaamento"/>
        <w:jc w:val="both"/>
        <w:rPr>
          <w:rFonts w:ascii="Arial" w:hAnsi="Arial" w:cs="Arial"/>
        </w:rPr>
      </w:pPr>
      <w:r>
        <w:rPr>
          <w:rFonts w:ascii="Arial" w:hAnsi="Arial" w:cs="Arial"/>
        </w:rPr>
        <w:t>20</w:t>
      </w:r>
      <w:r w:rsidRPr="00070EB0">
        <w:rPr>
          <w:rFonts w:ascii="Arial" w:hAnsi="Arial" w:cs="Arial"/>
        </w:rPr>
        <w:t xml:space="preserve">.1.16. A Contratada declara que, caso utilize sistema próprio para armazenamento dos dados fornecidos pela Contratante para execução dos serviços: </w:t>
      </w:r>
    </w:p>
    <w:p w14:paraId="3F31BCF2" w14:textId="77777777" w:rsidR="00A01D5B" w:rsidRPr="00070EB0" w:rsidRDefault="00A01D5B" w:rsidP="00A01D5B">
      <w:pPr>
        <w:pStyle w:val="SemEspaamento"/>
        <w:jc w:val="both"/>
        <w:rPr>
          <w:rFonts w:ascii="Arial" w:hAnsi="Arial" w:cs="Arial"/>
        </w:rPr>
      </w:pPr>
      <w:r w:rsidRPr="00070EB0">
        <w:rPr>
          <w:rFonts w:ascii="Arial" w:hAnsi="Arial" w:cs="Arial"/>
        </w:rPr>
        <w:t xml:space="preserve">a) Adotará procedimentos e controles, abrangendo, no mínimo, a autenticação, a criptografia, a detecção de intrusão e a prevenção de vazamento de informações e dados recebidos da Contratante para execução do objeto do Contrato; </w:t>
      </w:r>
    </w:p>
    <w:p w14:paraId="722A53DF" w14:textId="77777777" w:rsidR="00A01D5B" w:rsidRPr="00070EB0" w:rsidRDefault="00A01D5B" w:rsidP="00A01D5B">
      <w:pPr>
        <w:pStyle w:val="SemEspaamento"/>
        <w:jc w:val="both"/>
        <w:rPr>
          <w:rFonts w:ascii="Arial" w:hAnsi="Arial" w:cs="Arial"/>
        </w:rPr>
      </w:pPr>
      <w:r w:rsidRPr="00070EB0">
        <w:rPr>
          <w:rFonts w:ascii="Arial" w:hAnsi="Arial" w:cs="Arial"/>
        </w:rPr>
        <w:t xml:space="preserve">b) Realizará testes e varreduras para detecção de vulnerabilidade, mantendo seus sistemas eletrônicos livres de programas maliciosos; </w:t>
      </w:r>
    </w:p>
    <w:p w14:paraId="5CE0888C" w14:textId="77777777" w:rsidR="00A01D5B" w:rsidRPr="00070EB0" w:rsidRDefault="00A01D5B" w:rsidP="00A01D5B">
      <w:pPr>
        <w:pStyle w:val="SemEspaamento"/>
        <w:jc w:val="both"/>
        <w:rPr>
          <w:rFonts w:ascii="Arial" w:hAnsi="Arial" w:cs="Arial"/>
        </w:rPr>
      </w:pPr>
      <w:r w:rsidRPr="00070EB0">
        <w:rPr>
          <w:rFonts w:ascii="Arial" w:hAnsi="Arial" w:cs="Arial"/>
        </w:rPr>
        <w:t xml:space="preserve">c) Efetuará a gestão de acessos aos seus sistemas eletrônicos pelos seus prepostos, de forma efetiva, assegurando o cumprimento das obrigações do Contrato e da legislação reguladora; </w:t>
      </w:r>
    </w:p>
    <w:p w14:paraId="2CE34A7D" w14:textId="77777777" w:rsidR="00A01D5B" w:rsidRDefault="00A01D5B" w:rsidP="00A01D5B">
      <w:pPr>
        <w:pStyle w:val="SemEspaamento"/>
        <w:jc w:val="both"/>
        <w:rPr>
          <w:rFonts w:ascii="Arial" w:hAnsi="Arial" w:cs="Arial"/>
        </w:rPr>
      </w:pPr>
      <w:r w:rsidRPr="00070EB0">
        <w:rPr>
          <w:rFonts w:ascii="Arial" w:hAnsi="Arial" w:cs="Arial"/>
        </w:rPr>
        <w:t xml:space="preserve">d) Manterá o registro das operações de tratamento de dados pessoais que realizarem; e) Seguirá os padrões de segurança técnica e procedimentos de segurança das informações testadas e validadas e referendados pelo Contratante por meio do contrato ou em suas Políticas de Governança, de Segurança da Informação e de Privacidade. </w:t>
      </w:r>
    </w:p>
    <w:p w14:paraId="26AD58E8" w14:textId="77777777" w:rsidR="00A01D5B" w:rsidRDefault="00A01D5B" w:rsidP="00A01D5B">
      <w:pPr>
        <w:pStyle w:val="SemEspaamento"/>
        <w:jc w:val="both"/>
        <w:rPr>
          <w:rFonts w:ascii="Arial" w:hAnsi="Arial" w:cs="Arial"/>
        </w:rPr>
      </w:pPr>
    </w:p>
    <w:p w14:paraId="6338784C" w14:textId="77777777" w:rsidR="00A01D5B" w:rsidRPr="00070EB0" w:rsidRDefault="00A01D5B" w:rsidP="00A01D5B">
      <w:pPr>
        <w:pStyle w:val="SemEspaamento"/>
        <w:jc w:val="both"/>
        <w:rPr>
          <w:rFonts w:ascii="Arial" w:hAnsi="Arial" w:cs="Arial"/>
        </w:rPr>
      </w:pPr>
    </w:p>
    <w:p w14:paraId="086BE869" w14:textId="77777777" w:rsidR="00A01D5B" w:rsidRDefault="00A01D5B" w:rsidP="00A01D5B">
      <w:pPr>
        <w:shd w:val="clear" w:color="auto" w:fill="E7E6E6" w:themeFill="background2"/>
        <w:spacing w:before="240" w:line="276" w:lineRule="auto"/>
        <w:jc w:val="both"/>
        <w:rPr>
          <w:rFonts w:ascii="Arial" w:hAnsi="Arial" w:cs="Arial"/>
          <w:b/>
          <w:bCs/>
        </w:rPr>
      </w:pPr>
      <w:r>
        <w:rPr>
          <w:rFonts w:ascii="Arial" w:hAnsi="Arial" w:cs="Arial"/>
          <w:b/>
          <w:bCs/>
        </w:rPr>
        <w:t>21</w:t>
      </w:r>
      <w:r w:rsidRPr="00CB4420">
        <w:rPr>
          <w:rFonts w:ascii="Arial" w:hAnsi="Arial" w:cs="Arial"/>
          <w:b/>
          <w:bCs/>
        </w:rPr>
        <w:t xml:space="preserve">) </w:t>
      </w:r>
      <w:r>
        <w:rPr>
          <w:rFonts w:ascii="Arial" w:hAnsi="Arial" w:cs="Arial"/>
          <w:b/>
          <w:bCs/>
        </w:rPr>
        <w:t>DISPOSIÇÕES FINAIS</w:t>
      </w:r>
    </w:p>
    <w:p w14:paraId="2EBFADBB" w14:textId="77777777" w:rsidR="00A01D5B" w:rsidRPr="00112E0E" w:rsidRDefault="00A01D5B" w:rsidP="0079559D">
      <w:pPr>
        <w:pStyle w:val="PargrafodaLista"/>
        <w:numPr>
          <w:ilvl w:val="0"/>
          <w:numId w:val="29"/>
        </w:numPr>
        <w:spacing w:before="240" w:line="276" w:lineRule="auto"/>
        <w:ind w:left="360" w:hanging="76"/>
        <w:jc w:val="both"/>
        <w:rPr>
          <w:rFonts w:ascii="Arial" w:hAnsi="Arial" w:cs="Arial"/>
          <w:b/>
          <w:bCs/>
        </w:rPr>
      </w:pPr>
      <w:bookmarkStart w:id="34" w:name="_Toc118380907"/>
      <w:r w:rsidRPr="00112E0E">
        <w:rPr>
          <w:rFonts w:ascii="Arial" w:hAnsi="Arial" w:cs="Arial"/>
        </w:rPr>
        <w:t xml:space="preserve">Em conformidade com o Artigo 4º Decreto Municipal nº163/2022 no caso de o procedimento restar fracassado, poderá: </w:t>
      </w:r>
    </w:p>
    <w:p w14:paraId="0A78B182" w14:textId="77777777" w:rsidR="00A01D5B" w:rsidRPr="00112E0E" w:rsidRDefault="00A01D5B" w:rsidP="00A01D5B">
      <w:pPr>
        <w:pStyle w:val="PargrafodaLista"/>
        <w:spacing w:before="240" w:line="276" w:lineRule="auto"/>
        <w:ind w:left="709"/>
        <w:jc w:val="both"/>
        <w:rPr>
          <w:rFonts w:ascii="Arial" w:hAnsi="Arial" w:cs="Arial"/>
        </w:rPr>
      </w:pPr>
      <w:r w:rsidRPr="00112E0E">
        <w:rPr>
          <w:rFonts w:ascii="Arial" w:hAnsi="Arial" w:cs="Arial"/>
        </w:rPr>
        <w:t>a) Republicar o procedimento, ou;</w:t>
      </w:r>
    </w:p>
    <w:p w14:paraId="533E8225" w14:textId="77777777" w:rsidR="00A01D5B" w:rsidRPr="00112E0E" w:rsidRDefault="00A01D5B" w:rsidP="00A01D5B">
      <w:pPr>
        <w:pStyle w:val="PargrafodaLista"/>
        <w:spacing w:before="240" w:line="276" w:lineRule="auto"/>
        <w:ind w:left="709"/>
        <w:jc w:val="both"/>
        <w:rPr>
          <w:rFonts w:ascii="Arial" w:hAnsi="Arial" w:cs="Arial"/>
        </w:rPr>
      </w:pPr>
      <w:r w:rsidRPr="00112E0E">
        <w:rPr>
          <w:rFonts w:ascii="Arial" w:hAnsi="Arial" w:cs="Arial"/>
        </w:rPr>
        <w:t xml:space="preserve">b) Fixar prazo para que os fornecedores interessados possam adequar as suas propostas ou sua situação no que se refere à habilitação; ou </w:t>
      </w:r>
    </w:p>
    <w:p w14:paraId="2013AEF1" w14:textId="77777777" w:rsidR="00A01D5B" w:rsidRPr="00112E0E" w:rsidRDefault="00A01D5B" w:rsidP="00A01D5B">
      <w:pPr>
        <w:pStyle w:val="PargrafodaLista"/>
        <w:spacing w:before="240" w:line="276" w:lineRule="auto"/>
        <w:ind w:left="709"/>
        <w:jc w:val="both"/>
        <w:rPr>
          <w:rFonts w:ascii="Arial" w:hAnsi="Arial" w:cs="Arial"/>
        </w:rPr>
      </w:pPr>
      <w:r w:rsidRPr="00112E0E">
        <w:rPr>
          <w:rFonts w:ascii="Arial" w:hAnsi="Arial" w:cs="Arial"/>
        </w:rPr>
        <w:t xml:space="preserve">c) Valer-se, para a contratação, de proposta obtida na pesquisa de preços que serviu de base ao procedimento, se houver, privilegiando-se os menores preços, sempre que possível, e desde que atendidas às condições de habilitação exigidas. </w:t>
      </w:r>
    </w:p>
    <w:p w14:paraId="2E2B23CD" w14:textId="77777777" w:rsidR="00A01D5B" w:rsidRPr="00112E0E" w:rsidRDefault="00A01D5B" w:rsidP="00A01D5B">
      <w:pPr>
        <w:pStyle w:val="PargrafodaLista"/>
        <w:spacing w:before="240" w:line="276" w:lineRule="auto"/>
        <w:ind w:left="709"/>
        <w:jc w:val="both"/>
        <w:rPr>
          <w:rFonts w:ascii="Arial" w:hAnsi="Arial" w:cs="Arial"/>
        </w:rPr>
      </w:pPr>
      <w:r w:rsidRPr="00112E0E">
        <w:rPr>
          <w:rFonts w:ascii="Arial" w:hAnsi="Arial" w:cs="Arial"/>
        </w:rPr>
        <w:t>V - Os dispostos nas alíneas “a” e “c” do inciso anterior poderão ser utilizados nas hipóteses de o procedimento restar deserto</w:t>
      </w:r>
    </w:p>
    <w:p w14:paraId="4809378E" w14:textId="77777777" w:rsidR="00A01D5B" w:rsidRPr="00112E0E" w:rsidRDefault="00A01D5B" w:rsidP="00A01D5B">
      <w:pPr>
        <w:pStyle w:val="PargrafodaLista"/>
        <w:spacing w:before="240" w:line="276" w:lineRule="auto"/>
        <w:ind w:left="360"/>
        <w:jc w:val="both"/>
        <w:rPr>
          <w:rFonts w:ascii="Arial" w:hAnsi="Arial" w:cs="Arial"/>
        </w:rPr>
      </w:pPr>
    </w:p>
    <w:p w14:paraId="24A51263" w14:textId="77777777" w:rsidR="00A01D5B" w:rsidRPr="00FD6DC8" w:rsidRDefault="00A01D5B" w:rsidP="0079559D">
      <w:pPr>
        <w:pStyle w:val="PargrafodaLista"/>
        <w:numPr>
          <w:ilvl w:val="0"/>
          <w:numId w:val="29"/>
        </w:numPr>
        <w:spacing w:before="240" w:line="276" w:lineRule="auto"/>
        <w:ind w:left="851" w:hanging="491"/>
        <w:jc w:val="both"/>
        <w:rPr>
          <w:rFonts w:ascii="Arial" w:hAnsi="Arial" w:cs="Arial"/>
          <w:b/>
          <w:bCs/>
        </w:rPr>
      </w:pPr>
      <w:r w:rsidRPr="00FD6DC8">
        <w:rPr>
          <w:rFonts w:ascii="Arial" w:hAnsi="Arial" w:cs="Arial"/>
        </w:rPr>
        <w:t xml:space="preserve">Eventuais dúvidas poderão ser esclarecidas por </w:t>
      </w:r>
      <w:r w:rsidRPr="00FD6DC8">
        <w:rPr>
          <w:rFonts w:ascii="Arial" w:hAnsi="Arial" w:cs="Arial"/>
          <w:i/>
          <w:iCs/>
        </w:rPr>
        <w:t xml:space="preserve">e-mail </w:t>
      </w:r>
      <w:r w:rsidRPr="00FD6DC8">
        <w:rPr>
          <w:rFonts w:ascii="Arial" w:hAnsi="Arial" w:cs="Arial"/>
        </w:rPr>
        <w:t>(</w:t>
      </w:r>
      <w:hyperlink r:id="rId64" w:history="1">
        <w:r w:rsidRPr="004C06DB">
          <w:rPr>
            <w:rStyle w:val="Hyperlink"/>
            <w:rFonts w:ascii="Arial" w:hAnsi="Arial" w:cs="Arial"/>
          </w:rPr>
          <w:t>licitacoes@aguasfrias.sc.gov.br</w:t>
        </w:r>
      </w:hyperlink>
      <w:r w:rsidRPr="00FD6DC8">
        <w:rPr>
          <w:rFonts w:ascii="Arial" w:hAnsi="Arial" w:cs="Arial"/>
        </w:rPr>
        <w:t xml:space="preserve">) ou pelo telefone (49) </w:t>
      </w:r>
      <w:r w:rsidRPr="00620289">
        <w:rPr>
          <w:rFonts w:ascii="Arial" w:hAnsi="Arial" w:cs="Arial"/>
          <w:color w:val="000000" w:themeColor="text1"/>
        </w:rPr>
        <w:t>3332 0019.</w:t>
      </w:r>
    </w:p>
    <w:p w14:paraId="6BBF2499" w14:textId="77777777" w:rsidR="00A01D5B" w:rsidRPr="003B5F74" w:rsidRDefault="00A01D5B" w:rsidP="0079559D">
      <w:pPr>
        <w:pStyle w:val="PargrafodaLista"/>
        <w:numPr>
          <w:ilvl w:val="0"/>
          <w:numId w:val="29"/>
        </w:numPr>
        <w:spacing w:before="240" w:line="276" w:lineRule="auto"/>
        <w:ind w:left="851" w:hanging="491"/>
        <w:jc w:val="both"/>
        <w:rPr>
          <w:rFonts w:ascii="Arial" w:hAnsi="Arial" w:cs="Arial"/>
          <w:b/>
          <w:bCs/>
        </w:rPr>
      </w:pPr>
      <w:r w:rsidRPr="003B5F74">
        <w:rPr>
          <w:rFonts w:ascii="Arial" w:hAnsi="Arial" w:cs="Arial"/>
        </w:rPr>
        <w:lastRenderedPageBreak/>
        <w:t xml:space="preserve">Casos omissos serão dirimidos à luz da Lei nº 14.133/2021 e do regulamento municipal </w:t>
      </w:r>
      <w:r>
        <w:rPr>
          <w:rFonts w:ascii="Arial" w:hAnsi="Arial" w:cs="Arial"/>
        </w:rPr>
        <w:t>Águas Frias,</w:t>
      </w:r>
      <w:r w:rsidRPr="003B5F74">
        <w:rPr>
          <w:rFonts w:ascii="Arial" w:hAnsi="Arial" w:cs="Arial"/>
        </w:rPr>
        <w:t xml:space="preserve"> sempre com apoio da assessoria jurídica e do controle interno</w:t>
      </w:r>
      <w:bookmarkEnd w:id="34"/>
      <w:r w:rsidRPr="003B5F74">
        <w:rPr>
          <w:rFonts w:ascii="Arial" w:hAnsi="Arial" w:cs="Arial"/>
        </w:rPr>
        <w:t>;</w:t>
      </w:r>
    </w:p>
    <w:p w14:paraId="1EEBEA1C" w14:textId="77777777" w:rsidR="00A01D5B" w:rsidRPr="003B5F74" w:rsidRDefault="00A01D5B" w:rsidP="0079559D">
      <w:pPr>
        <w:pStyle w:val="PargrafodaLista"/>
        <w:numPr>
          <w:ilvl w:val="0"/>
          <w:numId w:val="29"/>
        </w:numPr>
        <w:spacing w:before="240" w:line="276" w:lineRule="auto"/>
        <w:ind w:left="851" w:hanging="491"/>
        <w:jc w:val="both"/>
        <w:rPr>
          <w:rFonts w:ascii="Arial" w:hAnsi="Arial" w:cs="Arial"/>
          <w:b/>
          <w:bCs/>
        </w:rPr>
      </w:pPr>
      <w:r w:rsidRPr="003B5F74">
        <w:rPr>
          <w:rFonts w:ascii="Arial" w:eastAsia="Times New Roman" w:hAnsi="Arial" w:cs="Arial"/>
          <w:color w:val="000000"/>
          <w:lang w:eastAsia="pt-BR"/>
        </w:rPr>
        <w:t>Integram este Aviso de Contratação Direta, para todos os fins e efeitos, os seguintes anexos:</w:t>
      </w:r>
    </w:p>
    <w:p w14:paraId="5B80F6A2" w14:textId="77777777" w:rsidR="00A01D5B" w:rsidRDefault="00A01D5B" w:rsidP="0079559D">
      <w:pPr>
        <w:numPr>
          <w:ilvl w:val="2"/>
          <w:numId w:val="7"/>
        </w:numPr>
        <w:tabs>
          <w:tab w:val="num" w:pos="0"/>
        </w:tabs>
        <w:suppressAutoHyphens/>
        <w:spacing w:before="120" w:after="120" w:line="276" w:lineRule="auto"/>
        <w:ind w:left="1224" w:hanging="504"/>
        <w:jc w:val="both"/>
        <w:rPr>
          <w:rFonts w:ascii="Arial" w:eastAsia="Times New Roman" w:hAnsi="Arial" w:cs="Arial"/>
          <w:color w:val="000000"/>
          <w:lang w:eastAsia="pt-BR"/>
        </w:rPr>
      </w:pPr>
      <w:r w:rsidRPr="003B5F74">
        <w:rPr>
          <w:rFonts w:ascii="Arial" w:eastAsia="Times New Roman" w:hAnsi="Arial" w:cs="Arial"/>
          <w:color w:val="000000"/>
          <w:lang w:eastAsia="pt-BR"/>
        </w:rPr>
        <w:t>Anexo I –</w:t>
      </w:r>
      <w:r>
        <w:rPr>
          <w:rFonts w:ascii="Arial" w:eastAsia="Times New Roman" w:hAnsi="Arial" w:cs="Arial"/>
          <w:color w:val="000000"/>
          <w:lang w:eastAsia="pt-BR"/>
        </w:rPr>
        <w:t xml:space="preserve"> Termo de Referência</w:t>
      </w:r>
    </w:p>
    <w:p w14:paraId="7D82831C" w14:textId="77777777" w:rsidR="00A01D5B" w:rsidRPr="003B5F74" w:rsidRDefault="00A01D5B" w:rsidP="0079559D">
      <w:pPr>
        <w:numPr>
          <w:ilvl w:val="2"/>
          <w:numId w:val="7"/>
        </w:numPr>
        <w:tabs>
          <w:tab w:val="num" w:pos="0"/>
        </w:tabs>
        <w:suppressAutoHyphens/>
        <w:spacing w:before="120" w:after="120" w:line="276" w:lineRule="auto"/>
        <w:ind w:left="1224" w:hanging="504"/>
        <w:jc w:val="both"/>
        <w:rPr>
          <w:rFonts w:ascii="Arial" w:eastAsia="Times New Roman" w:hAnsi="Arial" w:cs="Arial"/>
          <w:color w:val="000000"/>
          <w:lang w:eastAsia="pt-BR"/>
        </w:rPr>
      </w:pPr>
      <w:r>
        <w:rPr>
          <w:rFonts w:ascii="Arial" w:eastAsia="Times New Roman" w:hAnsi="Arial" w:cs="Arial"/>
          <w:color w:val="000000"/>
          <w:lang w:eastAsia="pt-BR"/>
        </w:rPr>
        <w:t xml:space="preserve">Anexo II - </w:t>
      </w:r>
      <w:r w:rsidRPr="003B5F74">
        <w:rPr>
          <w:rFonts w:ascii="Arial" w:eastAsia="Times New Roman" w:hAnsi="Arial" w:cs="Arial"/>
          <w:color w:val="000000"/>
          <w:lang w:eastAsia="pt-BR"/>
        </w:rPr>
        <w:t xml:space="preserve"> Aplicação dos arts. 42 ao 49 da LC 123/2006;</w:t>
      </w:r>
    </w:p>
    <w:p w14:paraId="12ECB658" w14:textId="77777777" w:rsidR="00A01D5B" w:rsidRPr="003B5F74" w:rsidRDefault="00A01D5B" w:rsidP="0079559D">
      <w:pPr>
        <w:numPr>
          <w:ilvl w:val="2"/>
          <w:numId w:val="7"/>
        </w:numPr>
        <w:tabs>
          <w:tab w:val="num" w:pos="0"/>
        </w:tabs>
        <w:suppressAutoHyphens/>
        <w:spacing w:before="120" w:after="120" w:line="276" w:lineRule="auto"/>
        <w:ind w:left="1224" w:hanging="504"/>
        <w:jc w:val="both"/>
        <w:rPr>
          <w:rFonts w:ascii="Arial" w:eastAsia="Times New Roman" w:hAnsi="Arial" w:cs="Arial"/>
          <w:color w:val="000000"/>
          <w:lang w:eastAsia="pt-BR"/>
        </w:rPr>
      </w:pPr>
      <w:r w:rsidRPr="003B5F74">
        <w:rPr>
          <w:rFonts w:ascii="Arial" w:eastAsia="Times New Roman" w:hAnsi="Arial" w:cs="Arial"/>
          <w:color w:val="000000"/>
          <w:lang w:eastAsia="pt-BR"/>
        </w:rPr>
        <w:t>Anexo I</w:t>
      </w:r>
      <w:r>
        <w:rPr>
          <w:rFonts w:ascii="Arial" w:eastAsia="Times New Roman" w:hAnsi="Arial" w:cs="Arial"/>
          <w:color w:val="000000"/>
          <w:lang w:eastAsia="pt-BR"/>
        </w:rPr>
        <w:t>I</w:t>
      </w:r>
      <w:r w:rsidRPr="003B5F74">
        <w:rPr>
          <w:rFonts w:ascii="Arial" w:eastAsia="Times New Roman" w:hAnsi="Arial" w:cs="Arial"/>
          <w:color w:val="000000"/>
          <w:lang w:eastAsia="pt-BR"/>
        </w:rPr>
        <w:t xml:space="preserve">I – </w:t>
      </w:r>
      <w:r>
        <w:rPr>
          <w:rFonts w:ascii="Arial" w:eastAsia="Times New Roman" w:hAnsi="Arial" w:cs="Arial"/>
          <w:color w:val="000000"/>
          <w:lang w:eastAsia="pt-BR"/>
        </w:rPr>
        <w:t xml:space="preserve"> Declaração </w:t>
      </w:r>
      <w:r w:rsidRPr="004851AF">
        <w:rPr>
          <w:rFonts w:ascii="Arial" w:hAnsi="Arial" w:cs="Arial"/>
        </w:rPr>
        <w:t xml:space="preserve">que </w:t>
      </w:r>
      <w:r>
        <w:rPr>
          <w:rFonts w:ascii="Arial" w:hAnsi="Arial" w:cs="Arial"/>
        </w:rPr>
        <w:t>a</w:t>
      </w:r>
      <w:r w:rsidRPr="004851AF">
        <w:rPr>
          <w:rFonts w:ascii="Arial" w:hAnsi="Arial" w:cs="Arial"/>
        </w:rPr>
        <w:t xml:space="preserve"> proposta compreende a integralidade dos custos</w:t>
      </w:r>
    </w:p>
    <w:p w14:paraId="1E1C1A79" w14:textId="77777777" w:rsidR="00A01D5B" w:rsidRPr="00F967C3" w:rsidRDefault="00A01D5B" w:rsidP="0079559D">
      <w:pPr>
        <w:pStyle w:val="PargrafodaLista"/>
        <w:numPr>
          <w:ilvl w:val="2"/>
          <w:numId w:val="7"/>
        </w:numPr>
        <w:suppressAutoHyphens/>
        <w:spacing w:before="120" w:after="120" w:line="276" w:lineRule="auto"/>
        <w:ind w:left="1134" w:hanging="425"/>
        <w:jc w:val="both"/>
        <w:rPr>
          <w:rFonts w:ascii="Arial" w:eastAsia="Times New Roman" w:hAnsi="Arial" w:cs="Arial"/>
          <w:color w:val="FF0000"/>
          <w:lang w:eastAsia="pt-BR"/>
        </w:rPr>
      </w:pPr>
      <w:r>
        <w:rPr>
          <w:rFonts w:ascii="Arial" w:eastAsia="Times New Roman" w:hAnsi="Arial" w:cs="Arial"/>
          <w:lang w:eastAsia="pt-BR"/>
        </w:rPr>
        <w:t>Anexo IV</w:t>
      </w:r>
      <w:r w:rsidRPr="00A605E1">
        <w:rPr>
          <w:rFonts w:ascii="Arial" w:eastAsia="Times New Roman" w:hAnsi="Arial" w:cs="Arial"/>
          <w:lang w:eastAsia="pt-BR"/>
        </w:rPr>
        <w:t xml:space="preserve"> – </w:t>
      </w:r>
      <w:r w:rsidRPr="00A605E1">
        <w:rPr>
          <w:rFonts w:ascii="Arial" w:eastAsia="Times New Roman" w:hAnsi="Arial" w:cs="Arial"/>
          <w:color w:val="000000"/>
          <w:lang w:eastAsia="pt-BR"/>
        </w:rPr>
        <w:t>Documentos para Habilitação;</w:t>
      </w:r>
    </w:p>
    <w:p w14:paraId="373058E4" w14:textId="77777777" w:rsidR="00A01D5B" w:rsidRPr="005C75BE" w:rsidRDefault="00A01D5B" w:rsidP="0079559D">
      <w:pPr>
        <w:pStyle w:val="PargrafodaLista"/>
        <w:numPr>
          <w:ilvl w:val="2"/>
          <w:numId w:val="7"/>
        </w:numPr>
        <w:suppressAutoHyphens/>
        <w:spacing w:before="120" w:after="120" w:line="276" w:lineRule="auto"/>
        <w:ind w:left="1134" w:hanging="425"/>
        <w:jc w:val="both"/>
        <w:rPr>
          <w:rFonts w:ascii="Arial" w:eastAsia="Times New Roman" w:hAnsi="Arial" w:cs="Arial"/>
          <w:color w:val="FF0000"/>
          <w:lang w:eastAsia="pt-BR"/>
        </w:rPr>
      </w:pPr>
      <w:r>
        <w:rPr>
          <w:rFonts w:ascii="Arial" w:eastAsia="Times New Roman" w:hAnsi="Arial" w:cs="Arial"/>
          <w:lang w:eastAsia="pt-BR"/>
        </w:rPr>
        <w:t>Anexo  V – Proposta</w:t>
      </w:r>
    </w:p>
    <w:p w14:paraId="372B65B0" w14:textId="77777777" w:rsidR="00DD6F78" w:rsidRDefault="00DD6F78" w:rsidP="00F52775">
      <w:pPr>
        <w:spacing w:before="240" w:line="276" w:lineRule="auto"/>
        <w:jc w:val="both"/>
        <w:rPr>
          <w:rFonts w:ascii="Arial" w:hAnsi="Arial" w:cs="Arial"/>
        </w:rPr>
      </w:pPr>
    </w:p>
    <w:p w14:paraId="67E7140B" w14:textId="0585DAA3" w:rsidR="009E6DDD" w:rsidRDefault="001953BF" w:rsidP="00F52775">
      <w:pPr>
        <w:spacing w:before="240" w:line="276" w:lineRule="auto"/>
        <w:jc w:val="center"/>
        <w:rPr>
          <w:rFonts w:ascii="Arial" w:hAnsi="Arial" w:cs="Arial"/>
          <w:b/>
          <w:bCs/>
        </w:rPr>
      </w:pPr>
      <w:r w:rsidRPr="00392164">
        <w:rPr>
          <w:rFonts w:ascii="Arial" w:hAnsi="Arial" w:cs="Arial"/>
          <w:b/>
          <w:bCs/>
        </w:rPr>
        <w:t xml:space="preserve">Município de </w:t>
      </w:r>
      <w:r w:rsidR="00620289" w:rsidRPr="00392164">
        <w:rPr>
          <w:rFonts w:ascii="Arial" w:hAnsi="Arial" w:cs="Arial"/>
          <w:b/>
          <w:bCs/>
        </w:rPr>
        <w:t xml:space="preserve">Águas </w:t>
      </w:r>
      <w:r w:rsidR="00A56E21" w:rsidRPr="00392164">
        <w:rPr>
          <w:rFonts w:ascii="Arial" w:hAnsi="Arial" w:cs="Arial"/>
          <w:b/>
          <w:bCs/>
        </w:rPr>
        <w:t>Frias</w:t>
      </w:r>
      <w:r w:rsidR="009E6DDD" w:rsidRPr="00392164">
        <w:rPr>
          <w:rFonts w:ascii="Arial" w:hAnsi="Arial" w:cs="Arial"/>
          <w:b/>
          <w:bCs/>
        </w:rPr>
        <w:t xml:space="preserve">, </w:t>
      </w:r>
      <w:r w:rsidR="00036E23">
        <w:rPr>
          <w:rFonts w:ascii="Arial" w:hAnsi="Arial" w:cs="Arial"/>
          <w:b/>
          <w:bCs/>
        </w:rPr>
        <w:t>13</w:t>
      </w:r>
      <w:bookmarkStart w:id="35" w:name="_GoBack"/>
      <w:bookmarkEnd w:id="35"/>
      <w:r w:rsidR="00392164" w:rsidRPr="00392164">
        <w:rPr>
          <w:rFonts w:ascii="Arial" w:hAnsi="Arial" w:cs="Arial"/>
          <w:b/>
          <w:bCs/>
        </w:rPr>
        <w:t xml:space="preserve"> </w:t>
      </w:r>
      <w:r w:rsidR="009E6DDD" w:rsidRPr="00392164">
        <w:rPr>
          <w:rFonts w:ascii="Arial" w:hAnsi="Arial" w:cs="Arial"/>
          <w:b/>
          <w:bCs/>
        </w:rPr>
        <w:t xml:space="preserve">de </w:t>
      </w:r>
      <w:r w:rsidR="00E02987">
        <w:rPr>
          <w:rFonts w:ascii="Arial" w:hAnsi="Arial" w:cs="Arial"/>
          <w:b/>
          <w:bCs/>
        </w:rPr>
        <w:t>novembro</w:t>
      </w:r>
      <w:r w:rsidRPr="00392164">
        <w:rPr>
          <w:rFonts w:ascii="Arial" w:hAnsi="Arial" w:cs="Arial"/>
          <w:b/>
          <w:bCs/>
        </w:rPr>
        <w:t xml:space="preserve"> </w:t>
      </w:r>
      <w:r w:rsidR="009E6DDD" w:rsidRPr="00392164">
        <w:rPr>
          <w:rFonts w:ascii="Arial" w:hAnsi="Arial" w:cs="Arial"/>
          <w:b/>
          <w:bCs/>
        </w:rPr>
        <w:t>de 202</w:t>
      </w:r>
      <w:r w:rsidR="00A56E21" w:rsidRPr="00392164">
        <w:rPr>
          <w:rFonts w:ascii="Arial" w:hAnsi="Arial" w:cs="Arial"/>
          <w:b/>
          <w:bCs/>
        </w:rPr>
        <w:t>3</w:t>
      </w:r>
      <w:r w:rsidR="009E6DDD" w:rsidRPr="00392164">
        <w:rPr>
          <w:rFonts w:ascii="Arial" w:hAnsi="Arial" w:cs="Arial"/>
          <w:b/>
          <w:bCs/>
        </w:rPr>
        <w:t>.</w:t>
      </w:r>
    </w:p>
    <w:p w14:paraId="0EEDE266" w14:textId="77777777" w:rsidR="002F3B77" w:rsidRDefault="002F3B77" w:rsidP="00F52775">
      <w:pPr>
        <w:spacing w:before="240" w:line="276" w:lineRule="auto"/>
        <w:jc w:val="center"/>
        <w:rPr>
          <w:rFonts w:ascii="Arial" w:hAnsi="Arial" w:cs="Arial"/>
          <w:b/>
          <w:bCs/>
        </w:rPr>
      </w:pPr>
    </w:p>
    <w:p w14:paraId="5C48703C" w14:textId="77777777" w:rsidR="00EB021B" w:rsidRDefault="00EB021B" w:rsidP="00F52775">
      <w:pPr>
        <w:spacing w:before="240" w:line="276" w:lineRule="auto"/>
        <w:jc w:val="center"/>
        <w:rPr>
          <w:rFonts w:ascii="Arial" w:hAnsi="Arial" w:cs="Arial"/>
          <w:color w:val="FF0000"/>
        </w:rPr>
      </w:pPr>
    </w:p>
    <w:p w14:paraId="39F706E3" w14:textId="77777777" w:rsidR="00D53FC4" w:rsidRDefault="00D53FC4" w:rsidP="00F52775">
      <w:pPr>
        <w:spacing w:before="240" w:line="276" w:lineRule="auto"/>
        <w:jc w:val="center"/>
        <w:rPr>
          <w:rFonts w:ascii="Arial" w:hAnsi="Arial" w:cs="Arial"/>
          <w:color w:val="FF0000"/>
        </w:rPr>
      </w:pPr>
    </w:p>
    <w:p w14:paraId="54CFF706" w14:textId="77777777" w:rsidR="00D53FC4" w:rsidRPr="006C3A51" w:rsidRDefault="00D53FC4" w:rsidP="00F52775">
      <w:pPr>
        <w:spacing w:before="240" w:line="276" w:lineRule="auto"/>
        <w:jc w:val="center"/>
        <w:rPr>
          <w:rFonts w:ascii="Arial" w:hAnsi="Arial" w:cs="Arial"/>
          <w:color w:val="FF0000"/>
        </w:rPr>
      </w:pPr>
    </w:p>
    <w:p w14:paraId="26F8CEB4" w14:textId="660F1928" w:rsidR="009E6DDD" w:rsidRPr="00620289" w:rsidRDefault="00620289" w:rsidP="00F52775">
      <w:pPr>
        <w:spacing w:before="240" w:line="276" w:lineRule="auto"/>
        <w:jc w:val="center"/>
        <w:rPr>
          <w:rFonts w:ascii="Arial" w:hAnsi="Arial" w:cs="Arial"/>
          <w:b/>
          <w:bCs/>
        </w:rPr>
      </w:pPr>
      <w:r>
        <w:rPr>
          <w:rFonts w:ascii="Arial" w:hAnsi="Arial" w:cs="Arial"/>
          <w:b/>
          <w:bCs/>
        </w:rPr>
        <w:t>LUIZ JOSÉ</w:t>
      </w:r>
      <w:r w:rsidRPr="00620289">
        <w:rPr>
          <w:rFonts w:ascii="Arial" w:hAnsi="Arial" w:cs="Arial"/>
          <w:b/>
          <w:bCs/>
        </w:rPr>
        <w:t xml:space="preserve"> DAGA </w:t>
      </w:r>
    </w:p>
    <w:p w14:paraId="673724FA" w14:textId="7BFEECA0" w:rsidR="00EB4918" w:rsidRPr="00620289" w:rsidRDefault="00B82B5C" w:rsidP="00F52775">
      <w:pPr>
        <w:spacing w:before="240" w:line="276" w:lineRule="auto"/>
        <w:jc w:val="center"/>
        <w:rPr>
          <w:rFonts w:ascii="Arial" w:hAnsi="Arial" w:cs="Arial"/>
          <w:b/>
          <w:bCs/>
        </w:rPr>
      </w:pPr>
      <w:r w:rsidRPr="00620289">
        <w:rPr>
          <w:rFonts w:ascii="Arial" w:hAnsi="Arial" w:cs="Arial"/>
          <w:b/>
          <w:bCs/>
        </w:rPr>
        <w:t xml:space="preserve">Prefeito Municipal de </w:t>
      </w:r>
      <w:r w:rsidR="00620289" w:rsidRPr="00620289">
        <w:rPr>
          <w:rFonts w:ascii="Arial" w:hAnsi="Arial" w:cs="Arial"/>
          <w:b/>
          <w:bCs/>
        </w:rPr>
        <w:t xml:space="preserve">Águas Frias </w:t>
      </w:r>
    </w:p>
    <w:p w14:paraId="7E534BAD" w14:textId="6361147D" w:rsidR="00CF3AE8" w:rsidRDefault="00CF3AE8" w:rsidP="00F52775">
      <w:pPr>
        <w:spacing w:before="240" w:line="276" w:lineRule="auto"/>
        <w:jc w:val="center"/>
        <w:rPr>
          <w:rFonts w:ascii="Arial" w:hAnsi="Arial" w:cs="Arial"/>
          <w:b/>
          <w:bCs/>
        </w:rPr>
      </w:pPr>
    </w:p>
    <w:p w14:paraId="1E5BDB59" w14:textId="44FABA4D" w:rsidR="008C1E95" w:rsidRDefault="008C1E95" w:rsidP="00F52775">
      <w:pPr>
        <w:spacing w:before="240" w:line="276" w:lineRule="auto"/>
        <w:jc w:val="center"/>
        <w:rPr>
          <w:rFonts w:ascii="Arial" w:hAnsi="Arial" w:cs="Arial"/>
          <w:b/>
          <w:bCs/>
        </w:rPr>
      </w:pPr>
    </w:p>
    <w:p w14:paraId="61C9F510" w14:textId="1BCB3F88" w:rsidR="008C1E95" w:rsidRDefault="008C1E95" w:rsidP="00F52775">
      <w:pPr>
        <w:spacing w:before="240" w:line="276" w:lineRule="auto"/>
        <w:jc w:val="center"/>
        <w:rPr>
          <w:rFonts w:ascii="Arial" w:hAnsi="Arial" w:cs="Arial"/>
          <w:b/>
          <w:bCs/>
        </w:rPr>
      </w:pPr>
    </w:p>
    <w:p w14:paraId="5F50FA47" w14:textId="77777777" w:rsidR="008C1E95" w:rsidRDefault="008C1E95" w:rsidP="00F52775">
      <w:pPr>
        <w:spacing w:before="240" w:line="276" w:lineRule="auto"/>
        <w:jc w:val="center"/>
        <w:rPr>
          <w:rFonts w:ascii="Arial" w:hAnsi="Arial" w:cs="Arial"/>
          <w:b/>
          <w:bCs/>
        </w:rPr>
      </w:pPr>
    </w:p>
    <w:p w14:paraId="77ED90AC" w14:textId="77777777" w:rsidR="003E6876" w:rsidRDefault="003E6876" w:rsidP="00F52775">
      <w:pPr>
        <w:spacing w:before="240" w:line="276" w:lineRule="auto"/>
        <w:jc w:val="center"/>
        <w:rPr>
          <w:rFonts w:ascii="Arial" w:hAnsi="Arial" w:cs="Arial"/>
          <w:b/>
          <w:bCs/>
        </w:rPr>
      </w:pPr>
    </w:p>
    <w:p w14:paraId="6DF89389" w14:textId="77777777" w:rsidR="00A3752A" w:rsidRDefault="00A3752A" w:rsidP="00F52775">
      <w:pPr>
        <w:spacing w:before="240" w:line="276" w:lineRule="auto"/>
        <w:jc w:val="center"/>
        <w:rPr>
          <w:rFonts w:ascii="Arial" w:hAnsi="Arial" w:cs="Arial"/>
          <w:b/>
          <w:bCs/>
        </w:rPr>
      </w:pPr>
    </w:p>
    <w:p w14:paraId="7440D9FD" w14:textId="77777777" w:rsidR="00A3752A" w:rsidRDefault="00A3752A" w:rsidP="00F52775">
      <w:pPr>
        <w:spacing w:before="240" w:line="276" w:lineRule="auto"/>
        <w:jc w:val="center"/>
        <w:rPr>
          <w:rFonts w:ascii="Arial" w:hAnsi="Arial" w:cs="Arial"/>
          <w:b/>
          <w:bCs/>
        </w:rPr>
      </w:pPr>
    </w:p>
    <w:p w14:paraId="4C3ED5E1" w14:textId="77777777" w:rsidR="00544F1B" w:rsidRDefault="00544F1B" w:rsidP="00F52775">
      <w:pPr>
        <w:spacing w:before="240" w:line="276" w:lineRule="auto"/>
        <w:jc w:val="center"/>
        <w:rPr>
          <w:rFonts w:ascii="Arial" w:hAnsi="Arial" w:cs="Arial"/>
          <w:b/>
          <w:bCs/>
        </w:rPr>
      </w:pPr>
    </w:p>
    <w:p w14:paraId="219FFC52" w14:textId="77777777" w:rsidR="00544F1B" w:rsidRDefault="00544F1B" w:rsidP="00F52775">
      <w:pPr>
        <w:spacing w:before="240" w:line="276" w:lineRule="auto"/>
        <w:jc w:val="center"/>
        <w:rPr>
          <w:rFonts w:ascii="Arial" w:hAnsi="Arial" w:cs="Arial"/>
          <w:b/>
          <w:bCs/>
        </w:rPr>
      </w:pPr>
    </w:p>
    <w:p w14:paraId="119F98A1" w14:textId="77777777" w:rsidR="00544F1B" w:rsidRDefault="00544F1B" w:rsidP="00F52775">
      <w:pPr>
        <w:spacing w:before="240" w:line="276" w:lineRule="auto"/>
        <w:jc w:val="center"/>
        <w:rPr>
          <w:rFonts w:ascii="Arial" w:hAnsi="Arial" w:cs="Arial"/>
          <w:b/>
          <w:bCs/>
        </w:rPr>
      </w:pPr>
    </w:p>
    <w:p w14:paraId="76F7BC69" w14:textId="77777777" w:rsidR="00A3752A" w:rsidRDefault="00A3752A" w:rsidP="00F52775">
      <w:pPr>
        <w:spacing w:before="240" w:line="276" w:lineRule="auto"/>
        <w:jc w:val="center"/>
        <w:rPr>
          <w:rFonts w:ascii="Arial" w:hAnsi="Arial" w:cs="Arial"/>
          <w:b/>
          <w:bCs/>
        </w:rPr>
      </w:pPr>
    </w:p>
    <w:p w14:paraId="3A971501" w14:textId="77777777" w:rsidR="00544F1B" w:rsidRDefault="00544F1B" w:rsidP="00F52775">
      <w:pPr>
        <w:spacing w:before="240" w:line="276" w:lineRule="auto"/>
        <w:jc w:val="center"/>
        <w:rPr>
          <w:rFonts w:ascii="Arial" w:hAnsi="Arial" w:cs="Arial"/>
          <w:b/>
          <w:bCs/>
        </w:rPr>
        <w:sectPr w:rsidR="00544F1B">
          <w:headerReference w:type="default" r:id="rId65"/>
          <w:footerReference w:type="default" r:id="rId66"/>
          <w:pgSz w:w="11906" w:h="16838"/>
          <w:pgMar w:top="1417" w:right="1701" w:bottom="1417" w:left="1701" w:header="708" w:footer="708" w:gutter="0"/>
          <w:cols w:space="708"/>
          <w:docGrid w:linePitch="360"/>
        </w:sectPr>
      </w:pPr>
    </w:p>
    <w:p w14:paraId="16B5AD99" w14:textId="23E8F1F5" w:rsidR="00A01D5B" w:rsidRDefault="00A01D5B" w:rsidP="00F52775">
      <w:pPr>
        <w:spacing w:before="240" w:line="276" w:lineRule="auto"/>
        <w:jc w:val="center"/>
        <w:rPr>
          <w:rFonts w:ascii="Arial" w:hAnsi="Arial" w:cs="Arial"/>
          <w:b/>
          <w:bCs/>
        </w:rPr>
      </w:pPr>
    </w:p>
    <w:p w14:paraId="5E9CF7A3" w14:textId="08AF9CD1" w:rsidR="005C78A8" w:rsidRDefault="00815A60" w:rsidP="00815A60">
      <w:pPr>
        <w:tabs>
          <w:tab w:val="left" w:pos="2730"/>
        </w:tabs>
        <w:spacing w:line="276" w:lineRule="auto"/>
        <w:rPr>
          <w:rFonts w:ascii="Arial" w:hAnsi="Arial" w:cs="Arial"/>
          <w:b/>
        </w:rPr>
      </w:pPr>
      <w:r>
        <w:rPr>
          <w:rFonts w:ascii="Arial" w:hAnsi="Arial" w:cs="Arial"/>
          <w:b/>
        </w:rPr>
        <w:tab/>
      </w:r>
    </w:p>
    <w:p w14:paraId="3A4CE33D" w14:textId="001F6CA6" w:rsidR="00CF3AE8" w:rsidRDefault="00CF3AE8" w:rsidP="00CF3AE8">
      <w:pPr>
        <w:spacing w:line="276" w:lineRule="auto"/>
        <w:jc w:val="center"/>
        <w:rPr>
          <w:rFonts w:ascii="Arial" w:hAnsi="Arial" w:cs="Arial"/>
          <w:b/>
        </w:rPr>
      </w:pPr>
      <w:r>
        <w:rPr>
          <w:rFonts w:ascii="Arial" w:hAnsi="Arial" w:cs="Arial"/>
          <w:b/>
        </w:rPr>
        <w:t>ANEXO I</w:t>
      </w:r>
    </w:p>
    <w:p w14:paraId="0893D55A" w14:textId="77777777" w:rsidR="00A01D5B" w:rsidRDefault="00A01D5B" w:rsidP="00CF3AE8">
      <w:pPr>
        <w:spacing w:line="276" w:lineRule="auto"/>
        <w:jc w:val="center"/>
        <w:rPr>
          <w:rFonts w:ascii="Arial" w:hAnsi="Arial" w:cs="Arial"/>
          <w:b/>
        </w:rPr>
      </w:pPr>
    </w:p>
    <w:p w14:paraId="2A6CA5DA" w14:textId="5BFE2E3E" w:rsidR="00A01D5B" w:rsidRPr="00E66506" w:rsidRDefault="00A01D5B" w:rsidP="00CF3AE8">
      <w:pPr>
        <w:spacing w:line="276" w:lineRule="auto"/>
        <w:jc w:val="center"/>
        <w:rPr>
          <w:rFonts w:ascii="Arial" w:hAnsi="Arial" w:cs="Arial"/>
          <w:b/>
        </w:rPr>
      </w:pPr>
      <w:r>
        <w:rPr>
          <w:rFonts w:ascii="Arial" w:hAnsi="Arial" w:cs="Arial"/>
          <w:b/>
        </w:rPr>
        <w:t xml:space="preserve">TERMO DE REFERÊNCIA </w:t>
      </w:r>
    </w:p>
    <w:p w14:paraId="1C5BD1E2" w14:textId="77777777" w:rsidR="005C78A8" w:rsidRDefault="005C78A8" w:rsidP="00CF3AE8">
      <w:pPr>
        <w:spacing w:line="276" w:lineRule="auto"/>
        <w:jc w:val="center"/>
        <w:rPr>
          <w:rFonts w:ascii="Arial" w:hAnsi="Arial" w:cs="Arial"/>
          <w:b/>
        </w:rPr>
      </w:pPr>
    </w:p>
    <w:p w14:paraId="510D8866" w14:textId="77777777" w:rsidR="00544F1B" w:rsidRPr="002068A6" w:rsidRDefault="00544F1B" w:rsidP="00D74E71">
      <w:pPr>
        <w:pStyle w:val="Ttulo1"/>
        <w:numPr>
          <w:ilvl w:val="0"/>
          <w:numId w:val="0"/>
        </w:numPr>
        <w:spacing w:line="360" w:lineRule="auto"/>
        <w:ind w:left="360"/>
        <w:jc w:val="center"/>
        <w:rPr>
          <w:rFonts w:ascii="Times New Roman" w:hAnsi="Times New Roman" w:cs="Times New Roman"/>
          <w:b w:val="0"/>
          <w:color w:val="000000" w:themeColor="text1"/>
        </w:rPr>
      </w:pPr>
      <w:r w:rsidRPr="00D57033">
        <w:rPr>
          <w:rFonts w:ascii="Times New Roman" w:hAnsi="Times New Roman" w:cs="Times New Roman"/>
          <w:b w:val="0"/>
          <w:color w:val="000000" w:themeColor="text1"/>
        </w:rPr>
        <w:t>TERMO</w:t>
      </w:r>
      <w:r w:rsidRPr="00D57033">
        <w:rPr>
          <w:rFonts w:ascii="Times New Roman" w:hAnsi="Times New Roman" w:cs="Times New Roman"/>
          <w:b w:val="0"/>
          <w:color w:val="000000" w:themeColor="text1"/>
          <w:spacing w:val="-4"/>
        </w:rPr>
        <w:t xml:space="preserve"> </w:t>
      </w:r>
      <w:r w:rsidRPr="00D57033">
        <w:rPr>
          <w:rFonts w:ascii="Times New Roman" w:hAnsi="Times New Roman" w:cs="Times New Roman"/>
          <w:b w:val="0"/>
          <w:color w:val="000000" w:themeColor="text1"/>
        </w:rPr>
        <w:t>DE</w:t>
      </w:r>
      <w:r w:rsidRPr="00D57033">
        <w:rPr>
          <w:rFonts w:ascii="Times New Roman" w:hAnsi="Times New Roman" w:cs="Times New Roman"/>
          <w:b w:val="0"/>
          <w:color w:val="000000" w:themeColor="text1"/>
          <w:spacing w:val="-2"/>
        </w:rPr>
        <w:t xml:space="preserve"> </w:t>
      </w:r>
      <w:r w:rsidRPr="00D57033">
        <w:rPr>
          <w:rFonts w:ascii="Times New Roman" w:hAnsi="Times New Roman" w:cs="Times New Roman"/>
          <w:b w:val="0"/>
          <w:color w:val="000000" w:themeColor="text1"/>
        </w:rPr>
        <w:t>REFEFERÊNCIA Nº68/2023</w:t>
      </w:r>
    </w:p>
    <w:p w14:paraId="0F36A45F" w14:textId="77777777" w:rsidR="00544F1B" w:rsidRPr="002068A6" w:rsidRDefault="00544F1B" w:rsidP="00544F1B">
      <w:pPr>
        <w:pStyle w:val="Corpodetexto"/>
        <w:spacing w:after="120" w:line="360" w:lineRule="auto"/>
        <w:rPr>
          <w:rFonts w:ascii="Times New Roman" w:hAnsi="Times New Roman" w:cs="Times New Roman"/>
          <w:color w:val="000000" w:themeColor="text1"/>
          <w:sz w:val="22"/>
          <w:szCs w:val="22"/>
          <w:lang w:val="pt-BR"/>
        </w:rPr>
      </w:pPr>
    </w:p>
    <w:tbl>
      <w:tblPr>
        <w:tblStyle w:val="TableNormal"/>
        <w:tblW w:w="1521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709"/>
        <w:gridCol w:w="728"/>
        <w:gridCol w:w="831"/>
        <w:gridCol w:w="25"/>
        <w:gridCol w:w="1487"/>
        <w:gridCol w:w="1717"/>
        <w:gridCol w:w="146"/>
        <w:gridCol w:w="4406"/>
        <w:gridCol w:w="3134"/>
        <w:gridCol w:w="1418"/>
        <w:gridCol w:w="51"/>
      </w:tblGrid>
      <w:tr w:rsidR="00544F1B" w:rsidRPr="002068A6" w14:paraId="127BE01E" w14:textId="77777777" w:rsidTr="00876A38">
        <w:trPr>
          <w:gridAfter w:val="1"/>
          <w:wAfter w:w="51" w:type="dxa"/>
          <w:trHeight w:val="889"/>
        </w:trPr>
        <w:tc>
          <w:tcPr>
            <w:tcW w:w="2835" w:type="dxa"/>
            <w:gridSpan w:val="4"/>
            <w:vAlign w:val="center"/>
          </w:tcPr>
          <w:p w14:paraId="3E4C98E5"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5"/>
                <w:lang w:val="pt-BR"/>
              </w:rPr>
              <w:t xml:space="preserve"> </w:t>
            </w:r>
            <w:r w:rsidRPr="002068A6">
              <w:rPr>
                <w:rFonts w:ascii="Times New Roman" w:hAnsi="Times New Roman" w:cs="Times New Roman"/>
                <w:color w:val="000000" w:themeColor="text1"/>
                <w:lang w:val="pt-BR"/>
              </w:rPr>
              <w:t>Secretaria/Órgão</w:t>
            </w:r>
          </w:p>
        </w:tc>
        <w:tc>
          <w:tcPr>
            <w:tcW w:w="12333" w:type="dxa"/>
            <w:gridSpan w:val="7"/>
            <w:vAlign w:val="center"/>
          </w:tcPr>
          <w:p w14:paraId="1B924E81"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Secretaria Municipal de Educação, Cultura</w:t>
            </w:r>
            <w:r>
              <w:rPr>
                <w:rFonts w:ascii="Times New Roman" w:hAnsi="Times New Roman" w:cs="Times New Roman"/>
                <w:color w:val="000000" w:themeColor="text1"/>
                <w:lang w:val="pt-BR"/>
              </w:rPr>
              <w:t>, Esportes</w:t>
            </w:r>
            <w:r w:rsidRPr="002068A6">
              <w:rPr>
                <w:rFonts w:ascii="Times New Roman" w:hAnsi="Times New Roman" w:cs="Times New Roman"/>
                <w:color w:val="000000" w:themeColor="text1"/>
                <w:lang w:val="pt-BR"/>
              </w:rPr>
              <w:t xml:space="preserve"> e Turismo</w:t>
            </w:r>
          </w:p>
          <w:p w14:paraId="56DA5F03"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Municipio de Águas Frias/SC</w:t>
            </w:r>
          </w:p>
        </w:tc>
      </w:tr>
      <w:tr w:rsidR="00544F1B" w:rsidRPr="002068A6" w14:paraId="3E97E70C" w14:textId="77777777" w:rsidTr="00876A38">
        <w:trPr>
          <w:gridAfter w:val="1"/>
          <w:wAfter w:w="51" w:type="dxa"/>
          <w:trHeight w:val="260"/>
        </w:trPr>
        <w:tc>
          <w:tcPr>
            <w:tcW w:w="2835" w:type="dxa"/>
            <w:gridSpan w:val="4"/>
          </w:tcPr>
          <w:p w14:paraId="35519333"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2 -</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Descrição</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do</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Objeto</w:t>
            </w:r>
          </w:p>
        </w:tc>
        <w:tc>
          <w:tcPr>
            <w:tcW w:w="12333" w:type="dxa"/>
            <w:gridSpan w:val="7"/>
          </w:tcPr>
          <w:p w14:paraId="1588DD21" w14:textId="77777777" w:rsidR="00544F1B" w:rsidRPr="002068A6" w:rsidRDefault="00544F1B" w:rsidP="00876A38">
            <w:pPr>
              <w:pStyle w:val="TableParagraph"/>
              <w:spacing w:after="120" w:line="360" w:lineRule="auto"/>
              <w:ind w:right="142"/>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Contratação de Serviços para </w:t>
            </w:r>
            <w:r w:rsidRPr="002068A6">
              <w:rPr>
                <w:rFonts w:ascii="Times New Roman" w:hAnsi="Times New Roman" w:cs="Times New Roman"/>
                <w:color w:val="000000" w:themeColor="text1"/>
                <w:lang w:val="pt-BR"/>
              </w:rPr>
              <w:t>Reforma dos brinquedos do parque infantil</w:t>
            </w:r>
            <w:r>
              <w:rPr>
                <w:rFonts w:ascii="Times New Roman" w:hAnsi="Times New Roman" w:cs="Times New Roman"/>
                <w:color w:val="000000" w:themeColor="text1"/>
                <w:lang w:val="pt-BR"/>
              </w:rPr>
              <w:t xml:space="preserve"> da </w:t>
            </w:r>
            <w:r w:rsidRPr="002068A6">
              <w:rPr>
                <w:rFonts w:ascii="Times New Roman" w:hAnsi="Times New Roman" w:cs="Times New Roman"/>
                <w:color w:val="000000" w:themeColor="text1"/>
                <w:lang w:val="pt-BR"/>
              </w:rPr>
              <w:t xml:space="preserve"> </w:t>
            </w:r>
            <w:r w:rsidRPr="006054A8">
              <w:rPr>
                <w:rFonts w:ascii="Arial" w:eastAsia="Times New Roman" w:hAnsi="Arial" w:cs="Arial"/>
                <w:sz w:val="18"/>
                <w:szCs w:val="18"/>
                <w:lang w:eastAsia="pt-BR"/>
              </w:rPr>
              <w:t>Escola do Campo em Tempo Integral Tarumãzinho</w:t>
            </w:r>
            <w:r w:rsidRPr="002068A6">
              <w:rPr>
                <w:rFonts w:ascii="Times New Roman" w:hAnsi="Times New Roman" w:cs="Times New Roman"/>
                <w:color w:val="000000" w:themeColor="text1"/>
                <w:lang w:val="pt-BR"/>
              </w:rPr>
              <w:t>, interior do município de Águas Frias/SC.</w:t>
            </w:r>
          </w:p>
        </w:tc>
      </w:tr>
      <w:tr w:rsidR="00544F1B" w:rsidRPr="002068A6" w14:paraId="227076A7" w14:textId="77777777" w:rsidTr="00876A38">
        <w:trPr>
          <w:gridAfter w:val="1"/>
          <w:wAfter w:w="51" w:type="dxa"/>
          <w:trHeight w:val="741"/>
        </w:trPr>
        <w:tc>
          <w:tcPr>
            <w:tcW w:w="567" w:type="dxa"/>
            <w:vAlign w:val="center"/>
          </w:tcPr>
          <w:p w14:paraId="648789B4"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Lote</w:t>
            </w:r>
          </w:p>
        </w:tc>
        <w:tc>
          <w:tcPr>
            <w:tcW w:w="709" w:type="dxa"/>
            <w:vAlign w:val="center"/>
          </w:tcPr>
          <w:p w14:paraId="3EBAB022"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ITEM</w:t>
            </w:r>
          </w:p>
        </w:tc>
        <w:tc>
          <w:tcPr>
            <w:tcW w:w="728" w:type="dxa"/>
            <w:vAlign w:val="center"/>
          </w:tcPr>
          <w:p w14:paraId="1B03D7DA"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QTDE</w:t>
            </w:r>
          </w:p>
        </w:tc>
        <w:tc>
          <w:tcPr>
            <w:tcW w:w="831" w:type="dxa"/>
            <w:vAlign w:val="center"/>
          </w:tcPr>
          <w:p w14:paraId="7D7C9551"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UN</w:t>
            </w:r>
          </w:p>
        </w:tc>
        <w:tc>
          <w:tcPr>
            <w:tcW w:w="10915" w:type="dxa"/>
            <w:gridSpan w:val="6"/>
            <w:vAlign w:val="center"/>
          </w:tcPr>
          <w:p w14:paraId="2F793D70"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DESCRIÇÃO</w:t>
            </w:r>
          </w:p>
        </w:tc>
        <w:tc>
          <w:tcPr>
            <w:tcW w:w="1418" w:type="dxa"/>
            <w:vAlign w:val="center"/>
          </w:tcPr>
          <w:p w14:paraId="5936B2A6"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PREÇO TOTAL</w:t>
            </w:r>
          </w:p>
        </w:tc>
      </w:tr>
      <w:tr w:rsidR="00544F1B" w:rsidRPr="002068A6" w14:paraId="3903630C" w14:textId="77777777" w:rsidTr="00876A38">
        <w:trPr>
          <w:gridAfter w:val="1"/>
          <w:wAfter w:w="51" w:type="dxa"/>
          <w:trHeight w:val="297"/>
        </w:trPr>
        <w:tc>
          <w:tcPr>
            <w:tcW w:w="567" w:type="dxa"/>
          </w:tcPr>
          <w:p w14:paraId="4F84B12B"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01</w:t>
            </w:r>
          </w:p>
        </w:tc>
        <w:tc>
          <w:tcPr>
            <w:tcW w:w="709" w:type="dxa"/>
          </w:tcPr>
          <w:p w14:paraId="308DA9EB"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01</w:t>
            </w:r>
          </w:p>
        </w:tc>
        <w:tc>
          <w:tcPr>
            <w:tcW w:w="728" w:type="dxa"/>
          </w:tcPr>
          <w:p w14:paraId="45BC7A68"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w:t>
            </w:r>
          </w:p>
        </w:tc>
        <w:tc>
          <w:tcPr>
            <w:tcW w:w="831" w:type="dxa"/>
          </w:tcPr>
          <w:p w14:paraId="6AB0C00B"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 UND</w:t>
            </w:r>
          </w:p>
        </w:tc>
        <w:tc>
          <w:tcPr>
            <w:tcW w:w="10915" w:type="dxa"/>
            <w:gridSpan w:val="6"/>
          </w:tcPr>
          <w:tbl>
            <w:tblPr>
              <w:tblStyle w:val="Tabelacomgrade"/>
              <w:tblW w:w="10910" w:type="dxa"/>
              <w:tblLayout w:type="fixed"/>
              <w:tblLook w:val="04A0" w:firstRow="1" w:lastRow="0" w:firstColumn="1" w:lastColumn="0" w:noHBand="0" w:noVBand="1"/>
            </w:tblPr>
            <w:tblGrid>
              <w:gridCol w:w="10910"/>
            </w:tblGrid>
            <w:tr w:rsidR="00544F1B" w:rsidRPr="002068A6" w14:paraId="38B7AFC2" w14:textId="77777777" w:rsidTr="00876A38">
              <w:tc>
                <w:tcPr>
                  <w:tcW w:w="10910" w:type="dxa"/>
                </w:tcPr>
                <w:p w14:paraId="19C46527"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noProof/>
                      <w:color w:val="000000" w:themeColor="text1"/>
                      <w:lang w:val="pt-BR" w:eastAsia="pt-BR"/>
                    </w:rPr>
                    <w:drawing>
                      <wp:anchor distT="0" distB="0" distL="114300" distR="114300" simplePos="0" relativeHeight="251659264" behindDoc="0" locked="0" layoutInCell="1" allowOverlap="1" wp14:anchorId="31D862F6" wp14:editId="55595387">
                        <wp:simplePos x="0" y="0"/>
                        <wp:positionH relativeFrom="margin">
                          <wp:posOffset>3061970</wp:posOffset>
                        </wp:positionH>
                        <wp:positionV relativeFrom="margin">
                          <wp:posOffset>164465</wp:posOffset>
                        </wp:positionV>
                        <wp:extent cx="3609340" cy="261429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198.JPEG"/>
                                <pic:cNvPicPr/>
                              </pic:nvPicPr>
                              <pic:blipFill rotWithShape="1">
                                <a:blip r:embed="rId67" cstate="print">
                                  <a:extLst>
                                    <a:ext uri="{28A0092B-C50C-407E-A947-70E740481C1C}">
                                      <a14:useLocalDpi xmlns:a14="http://schemas.microsoft.com/office/drawing/2010/main" val="0"/>
                                    </a:ext>
                                  </a:extLst>
                                </a:blip>
                                <a:srcRect t="18653" b="21818"/>
                                <a:stretch/>
                              </pic:blipFill>
                              <pic:spPr bwMode="auto">
                                <a:xfrm>
                                  <a:off x="0" y="0"/>
                                  <a:ext cx="3609340" cy="2614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068A6">
                    <w:rPr>
                      <w:rFonts w:ascii="Times New Roman" w:hAnsi="Times New Roman" w:cs="Times New Roman"/>
                      <w:color w:val="000000" w:themeColor="text1"/>
                      <w:lang w:val="pt-BR"/>
                    </w:rPr>
                    <w:t>Serviço de Reforma do Carrossel convencional com volante — Reforma geral e substituição dos itens danificados, Acabamento: Solda eletrônica mig, lixamento, polimento. Aplicação de desengraxante, decapante, fosfatizante, passivação, aplicação de nitro com agentes anticorrosivo. Incluso fornecimento de rolamento novo n° 30.210 e fornecimento de tubo 2 cm de diâmetro e 3,20 metros de comprimento para substituição do tubo superior do carrossel.</w:t>
                  </w:r>
                </w:p>
                <w:p w14:paraId="1E694603" w14:textId="77777777" w:rsidR="00544F1B" w:rsidRPr="002068A6" w:rsidRDefault="00544F1B" w:rsidP="00876A38">
                  <w:pPr>
                    <w:pStyle w:val="TableParagraph"/>
                    <w:spacing w:after="120" w:line="360" w:lineRule="auto"/>
                    <w:jc w:val="both"/>
                    <w:rPr>
                      <w:rFonts w:ascii="Times New Roman" w:hAnsi="Times New Roman" w:cs="Times New Roman"/>
                    </w:rPr>
                  </w:pPr>
                </w:p>
                <w:p w14:paraId="47AFA773" w14:textId="77777777" w:rsidR="00544F1B" w:rsidRPr="002068A6" w:rsidRDefault="00544F1B" w:rsidP="00876A38">
                  <w:pPr>
                    <w:pStyle w:val="TableParagraph"/>
                    <w:spacing w:after="120" w:line="360" w:lineRule="auto"/>
                    <w:jc w:val="both"/>
                    <w:rPr>
                      <w:rFonts w:ascii="Times New Roman" w:hAnsi="Times New Roman" w:cs="Times New Roman"/>
                    </w:rPr>
                  </w:pPr>
                </w:p>
              </w:tc>
            </w:tr>
            <w:tr w:rsidR="00544F1B" w:rsidRPr="002068A6" w14:paraId="38708154" w14:textId="77777777" w:rsidTr="00876A38">
              <w:tc>
                <w:tcPr>
                  <w:tcW w:w="10910" w:type="dxa"/>
                </w:tcPr>
                <w:p w14:paraId="79DE7C2A"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noProof/>
                      <w:color w:val="000000" w:themeColor="text1"/>
                      <w:lang w:val="pt-BR" w:eastAsia="pt-BR"/>
                    </w:rPr>
                    <w:lastRenderedPageBreak/>
                    <w:drawing>
                      <wp:anchor distT="0" distB="0" distL="114300" distR="114300" simplePos="0" relativeHeight="251660288" behindDoc="0" locked="0" layoutInCell="1" allowOverlap="1" wp14:anchorId="5EE64BEA" wp14:editId="43FB4319">
                        <wp:simplePos x="0" y="0"/>
                        <wp:positionH relativeFrom="margin">
                          <wp:posOffset>2719070</wp:posOffset>
                        </wp:positionH>
                        <wp:positionV relativeFrom="margin">
                          <wp:posOffset>59690</wp:posOffset>
                        </wp:positionV>
                        <wp:extent cx="4010025" cy="28956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202.JPEG"/>
                                <pic:cNvPicPr/>
                              </pic:nvPicPr>
                              <pic:blipFill rotWithShape="1">
                                <a:blip r:embed="rId68" cstate="print">
                                  <a:extLst>
                                    <a:ext uri="{28A0092B-C50C-407E-A947-70E740481C1C}">
                                      <a14:useLocalDpi xmlns:a14="http://schemas.microsoft.com/office/drawing/2010/main" val="0"/>
                                    </a:ext>
                                  </a:extLst>
                                </a:blip>
                                <a:srcRect l="14036" t="12935" r="20693" b="13688"/>
                                <a:stretch/>
                              </pic:blipFill>
                              <pic:spPr bwMode="auto">
                                <a:xfrm>
                                  <a:off x="0" y="0"/>
                                  <a:ext cx="4010025" cy="289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068A6">
                    <w:rPr>
                      <w:rFonts w:ascii="Times New Roman" w:hAnsi="Times New Roman" w:cs="Times New Roman"/>
                      <w:color w:val="000000" w:themeColor="text1"/>
                      <w:lang w:val="pt-BR"/>
                    </w:rPr>
                    <w:t>Serviço de Reforma do Carrossel Convencional tipo taça — Reforma geral e substituição dos itens danificados, Acabamento: Solda eletrônica mig, lixamento, polimento. Aplicação de desengraxante, decapante, fosfatizante, passivação, aplicação de nitro com agentes anticorrosivo. Incluso fornecimento de rolamento novo n° 30.210.</w:t>
                  </w:r>
                </w:p>
                <w:p w14:paraId="674E5D87"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p>
                <w:p w14:paraId="4466F110"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p>
                <w:p w14:paraId="3C3AD7AB" w14:textId="77777777" w:rsidR="00544F1B" w:rsidRPr="002068A6" w:rsidRDefault="00544F1B" w:rsidP="00876A38">
                  <w:pPr>
                    <w:spacing w:after="120" w:line="360" w:lineRule="auto"/>
                    <w:rPr>
                      <w:rFonts w:ascii="Times New Roman" w:hAnsi="Times New Roman" w:cs="Times New Roman"/>
                    </w:rPr>
                  </w:pPr>
                </w:p>
              </w:tc>
            </w:tr>
            <w:tr w:rsidR="00544F1B" w:rsidRPr="002068A6" w14:paraId="67860B42" w14:textId="77777777" w:rsidTr="00876A38">
              <w:tc>
                <w:tcPr>
                  <w:tcW w:w="10910" w:type="dxa"/>
                </w:tcPr>
                <w:p w14:paraId="4F1E54EC"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Serviço de reforma de Gangorra 4 lugares — Reforma geral e substituição dos itens danificados, Acabamento: Solda eletrônica mig, lixamento, polimento. Aplicação de desengraxante, decapante, fosfatizante, passivação, aplicação de nitro com agentes anticorrosivo. Incluso fornecimento de tubo de aço de diâmetro de 5,5 centímetros e 2 metros de comprimento para substituição dos pés da gangorra danificados. Incluso parafusos, assentos e porcas e assentos.</w:t>
                  </w:r>
                </w:p>
                <w:p w14:paraId="59ACC0AB"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p>
                <w:p w14:paraId="53683F47"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noProof/>
                      <w:color w:val="000000" w:themeColor="text1"/>
                      <w:lang w:val="pt-BR" w:eastAsia="pt-BR"/>
                    </w:rPr>
                    <w:lastRenderedPageBreak/>
                    <w:drawing>
                      <wp:anchor distT="0" distB="0" distL="114300" distR="114300" simplePos="0" relativeHeight="251661312" behindDoc="0" locked="0" layoutInCell="1" allowOverlap="1" wp14:anchorId="1949EFEC" wp14:editId="44860268">
                        <wp:simplePos x="4016045" y="1170432"/>
                        <wp:positionH relativeFrom="margin">
                          <wp:align>left</wp:align>
                        </wp:positionH>
                        <wp:positionV relativeFrom="margin">
                          <wp:align>top</wp:align>
                        </wp:positionV>
                        <wp:extent cx="3577133" cy="3317083"/>
                        <wp:effectExtent l="0" t="0" r="4445"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224.JPE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577133" cy="3317083"/>
                                </a:xfrm>
                                <a:prstGeom prst="rect">
                                  <a:avLst/>
                                </a:prstGeom>
                              </pic:spPr>
                            </pic:pic>
                          </a:graphicData>
                        </a:graphic>
                      </wp:anchor>
                    </w:drawing>
                  </w:r>
                  <w:r w:rsidRPr="002068A6">
                    <w:rPr>
                      <w:rFonts w:ascii="Times New Roman" w:hAnsi="Times New Roman" w:cs="Times New Roman"/>
                      <w:noProof/>
                      <w:color w:val="000000" w:themeColor="text1"/>
                      <w:lang w:val="pt-BR" w:eastAsia="pt-BR"/>
                    </w:rPr>
                    <w:drawing>
                      <wp:inline distT="0" distB="0" distL="0" distR="0" wp14:anchorId="6417292B" wp14:editId="67934B35">
                        <wp:extent cx="3482035" cy="2368590"/>
                        <wp:effectExtent l="0" t="0" r="444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222.JPEG"/>
                                <pic:cNvPicPr/>
                              </pic:nvPicPr>
                              <pic:blipFill rotWithShape="1">
                                <a:blip r:embed="rId70" cstate="print">
                                  <a:extLst>
                                    <a:ext uri="{28A0092B-C50C-407E-A947-70E740481C1C}">
                                      <a14:useLocalDpi xmlns:a14="http://schemas.microsoft.com/office/drawing/2010/main" val="0"/>
                                    </a:ext>
                                  </a:extLst>
                                </a:blip>
                                <a:srcRect l="8482" t="5637" r="8235"/>
                                <a:stretch/>
                              </pic:blipFill>
                              <pic:spPr bwMode="auto">
                                <a:xfrm>
                                  <a:off x="0" y="0"/>
                                  <a:ext cx="3515772" cy="2391539"/>
                                </a:xfrm>
                                <a:prstGeom prst="rect">
                                  <a:avLst/>
                                </a:prstGeom>
                                <a:ln>
                                  <a:noFill/>
                                </a:ln>
                                <a:extLst>
                                  <a:ext uri="{53640926-AAD7-44D8-BBD7-CCE9431645EC}">
                                    <a14:shadowObscured xmlns:a14="http://schemas.microsoft.com/office/drawing/2010/main"/>
                                  </a:ext>
                                </a:extLst>
                              </pic:spPr>
                            </pic:pic>
                          </a:graphicData>
                        </a:graphic>
                      </wp:inline>
                    </w:drawing>
                  </w:r>
                </w:p>
                <w:p w14:paraId="61507ADB" w14:textId="77777777" w:rsidR="00544F1B" w:rsidRPr="002068A6" w:rsidRDefault="00544F1B" w:rsidP="00876A38">
                  <w:pPr>
                    <w:pStyle w:val="TableParagraph"/>
                    <w:spacing w:after="120" w:line="360" w:lineRule="auto"/>
                    <w:jc w:val="both"/>
                    <w:rPr>
                      <w:rFonts w:ascii="Times New Roman" w:hAnsi="Times New Roman" w:cs="Times New Roman"/>
                    </w:rPr>
                  </w:pPr>
                </w:p>
              </w:tc>
            </w:tr>
            <w:tr w:rsidR="00544F1B" w:rsidRPr="002068A6" w14:paraId="0DB8CE21" w14:textId="77777777" w:rsidTr="00876A38">
              <w:tc>
                <w:tcPr>
                  <w:tcW w:w="10910" w:type="dxa"/>
                  <w:vAlign w:val="center"/>
                </w:tcPr>
                <w:p w14:paraId="1C6ACBCE"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Serviço de reforma em Balanço Convencional 2 lugares — Reforma geral e substituição dos itens danificados. Acabamento: Solda eletrônica mig, lixamento, polimento. Aplicação de desengraxante, decapante, fosfatizante, passivação, aplicação de nitro com agentes anticorrosivo. Incluso fornecimento de 12 metros de tudo de aço, com diâmetro de 5,5 centímetros para substituição dos pés e estrutura do balanço. Incluso Parafusos, porcas emborrachadas, engates, eixo. Incluso fornecimento de 9 metros de correntes 5.5mm galvanizados.</w:t>
                  </w:r>
                </w:p>
                <w:p w14:paraId="481955BB"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p>
                <w:p w14:paraId="0EFAD41C"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rPr>
                  </w:pPr>
                </w:p>
                <w:p w14:paraId="47A7DC3C" w14:textId="77777777" w:rsidR="00544F1B" w:rsidRPr="002068A6" w:rsidRDefault="00544F1B" w:rsidP="00876A38">
                  <w:pPr>
                    <w:pStyle w:val="TableParagraph"/>
                    <w:spacing w:after="120" w:line="360" w:lineRule="auto"/>
                    <w:jc w:val="center"/>
                    <w:rPr>
                      <w:rFonts w:ascii="Times New Roman" w:hAnsi="Times New Roman" w:cs="Times New Roman"/>
                    </w:rPr>
                  </w:pPr>
                  <w:r w:rsidRPr="002068A6">
                    <w:rPr>
                      <w:rFonts w:ascii="Times New Roman" w:hAnsi="Times New Roman" w:cs="Times New Roman"/>
                      <w:noProof/>
                      <w:lang w:val="pt-BR" w:eastAsia="pt-BR"/>
                    </w:rPr>
                    <w:drawing>
                      <wp:inline distT="0" distB="0" distL="0" distR="0" wp14:anchorId="18B9225F" wp14:editId="1168627E">
                        <wp:extent cx="3657600" cy="275180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200.JPE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689065" cy="2775474"/>
                                </a:xfrm>
                                <a:prstGeom prst="rect">
                                  <a:avLst/>
                                </a:prstGeom>
                              </pic:spPr>
                            </pic:pic>
                          </a:graphicData>
                        </a:graphic>
                      </wp:inline>
                    </w:drawing>
                  </w:r>
                </w:p>
              </w:tc>
            </w:tr>
            <w:tr w:rsidR="00544F1B" w:rsidRPr="002068A6" w14:paraId="24B5422C" w14:textId="77777777" w:rsidTr="00876A38">
              <w:tc>
                <w:tcPr>
                  <w:tcW w:w="10910" w:type="dxa"/>
                  <w:vAlign w:val="center"/>
                </w:tcPr>
                <w:p w14:paraId="05C883C9"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Serviço de reforma de Gangorra 4 lugares — Reforma geral e substituição dos itens danificados. Acabamento: Solda eletrônica mig, lixamento, polimento. Aplicação de desengraxante, decapante, fosfatizante, passivação, aplicação de nitro com agentes anticorrosivo. Incluso fornecimento de tubo de aço de diâmetro de 5,5 centímetros e 2 metros de comprimento para substituição dos pés da gangorra danificados. Incluso assentos, parafusos, porcas.</w:t>
                  </w:r>
                </w:p>
                <w:p w14:paraId="7874678B" w14:textId="77777777" w:rsidR="00544F1B" w:rsidRPr="002068A6" w:rsidRDefault="00544F1B" w:rsidP="00876A38">
                  <w:pPr>
                    <w:pStyle w:val="TableParagraph"/>
                    <w:spacing w:after="120" w:line="360" w:lineRule="auto"/>
                    <w:jc w:val="center"/>
                    <w:rPr>
                      <w:rFonts w:ascii="Times New Roman" w:hAnsi="Times New Roman" w:cs="Times New Roman"/>
                    </w:rPr>
                  </w:pPr>
                  <w:r w:rsidRPr="002068A6">
                    <w:rPr>
                      <w:rFonts w:ascii="Times New Roman" w:hAnsi="Times New Roman" w:cs="Times New Roman"/>
                      <w:noProof/>
                      <w:color w:val="000000" w:themeColor="text1"/>
                      <w:lang w:val="pt-BR" w:eastAsia="pt-BR"/>
                    </w:rPr>
                    <w:drawing>
                      <wp:inline distT="0" distB="0" distL="0" distR="0" wp14:anchorId="6C97364A" wp14:editId="000AAFC5">
                        <wp:extent cx="3196742" cy="3396727"/>
                        <wp:effectExtent l="0" t="0" r="381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197.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215879" cy="3417061"/>
                                </a:xfrm>
                                <a:prstGeom prst="rect">
                                  <a:avLst/>
                                </a:prstGeom>
                              </pic:spPr>
                            </pic:pic>
                          </a:graphicData>
                        </a:graphic>
                      </wp:inline>
                    </w:drawing>
                  </w:r>
                </w:p>
              </w:tc>
            </w:tr>
            <w:tr w:rsidR="00544F1B" w:rsidRPr="002068A6" w14:paraId="78DAA8C9" w14:textId="77777777" w:rsidTr="00876A38">
              <w:tc>
                <w:tcPr>
                  <w:tcW w:w="10910" w:type="dxa"/>
                </w:tcPr>
                <w:p w14:paraId="58B8636E"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Serviço de reforma em Labirinto Gaiola — Reforma geral e substituição dos itens danificados. Colunas, escadas, degraus. Acabamento: Solda eletrônica mig, lixamento, polimento. Aplicação de desengraxante, decapante, fosfatizante, passivação, aplicação de nitro com agentes anticorrosivo. Incluso fornecimento de tubo em aço com diâmetro de 2,5 </w:t>
                  </w:r>
                  <w:r w:rsidRPr="002068A6">
                    <w:rPr>
                      <w:rFonts w:ascii="Times New Roman" w:hAnsi="Times New Roman" w:cs="Times New Roman"/>
                      <w:color w:val="000000" w:themeColor="text1"/>
                      <w:lang w:val="pt-BR"/>
                    </w:rPr>
                    <w:lastRenderedPageBreak/>
                    <w:t>centímetros e 12 metros de comprimento para substituição dos pés danificados da gaiola.</w:t>
                  </w:r>
                </w:p>
                <w:p w14:paraId="34CB5DCF"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noProof/>
                      <w:color w:val="000000" w:themeColor="text1"/>
                      <w:lang w:val="pt-BR" w:eastAsia="pt-BR"/>
                    </w:rPr>
                    <w:drawing>
                      <wp:inline distT="0" distB="0" distL="0" distR="0" wp14:anchorId="3505C7D9" wp14:editId="39D09AEA">
                        <wp:extent cx="5070764" cy="408622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196.JPEG"/>
                                <pic:cNvPicPr/>
                              </pic:nvPicPr>
                              <pic:blipFill rotWithShape="1">
                                <a:blip r:embed="rId73" cstate="print">
                                  <a:extLst>
                                    <a:ext uri="{28A0092B-C50C-407E-A947-70E740481C1C}">
                                      <a14:useLocalDpi xmlns:a14="http://schemas.microsoft.com/office/drawing/2010/main" val="0"/>
                                    </a:ext>
                                  </a:extLst>
                                </a:blip>
                                <a:srcRect r="13394" b="28168"/>
                                <a:stretch/>
                              </pic:blipFill>
                              <pic:spPr bwMode="auto">
                                <a:xfrm>
                                  <a:off x="0" y="0"/>
                                  <a:ext cx="5087687" cy="4099862"/>
                                </a:xfrm>
                                <a:prstGeom prst="rect">
                                  <a:avLst/>
                                </a:prstGeom>
                                <a:ln>
                                  <a:noFill/>
                                </a:ln>
                                <a:extLst>
                                  <a:ext uri="{53640926-AAD7-44D8-BBD7-CCE9431645EC}">
                                    <a14:shadowObscured xmlns:a14="http://schemas.microsoft.com/office/drawing/2010/main"/>
                                  </a:ext>
                                </a:extLst>
                              </pic:spPr>
                            </pic:pic>
                          </a:graphicData>
                        </a:graphic>
                      </wp:inline>
                    </w:drawing>
                  </w:r>
                </w:p>
              </w:tc>
            </w:tr>
            <w:tr w:rsidR="00544F1B" w:rsidRPr="002068A6" w14:paraId="1EF375E6" w14:textId="77777777" w:rsidTr="00876A38">
              <w:tc>
                <w:tcPr>
                  <w:tcW w:w="10910" w:type="dxa"/>
                </w:tcPr>
                <w:p w14:paraId="778A1802"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rPr>
                  </w:pPr>
                  <w:r w:rsidRPr="002068A6">
                    <w:rPr>
                      <w:rFonts w:ascii="Times New Roman" w:hAnsi="Times New Roman" w:cs="Times New Roman"/>
                      <w:color w:val="000000" w:themeColor="text1"/>
                      <w:lang w:val="pt-BR"/>
                    </w:rPr>
                    <w:lastRenderedPageBreak/>
                    <w:t xml:space="preserve">Serviço de reforma em Balanço Convencional 3 lugares — Reforma geral e substituição dos itens danificados. Acabamento: Solda eletrônica mig, lixamento, polimento. Aplicação de desengraxante, decapante, fosfatizante, passivação, aplicação de nitro com agentes anticorrosivo. Fornecimento de 17 metros de tudo de aço, com diâmetro de 5,5 </w:t>
                  </w:r>
                  <w:r w:rsidRPr="002068A6">
                    <w:rPr>
                      <w:rFonts w:ascii="Times New Roman" w:hAnsi="Times New Roman" w:cs="Times New Roman"/>
                      <w:color w:val="000000" w:themeColor="text1"/>
                      <w:lang w:val="pt-BR"/>
                    </w:rPr>
                    <w:lastRenderedPageBreak/>
                    <w:t>centímetros para substituição dos pés e estrutura do balanço, fornecimento de 13 metros de correntes 5.5mm galvanizados e fornecimento de 3 assentos. Incluso Parafusos, porcas emborrachadas, engates.</w:t>
                  </w:r>
                </w:p>
                <w:p w14:paraId="07C801A3" w14:textId="77777777" w:rsidR="00544F1B" w:rsidRPr="002068A6" w:rsidRDefault="00544F1B" w:rsidP="00876A38">
                  <w:pPr>
                    <w:pStyle w:val="TableParagraph"/>
                    <w:spacing w:after="120" w:line="360" w:lineRule="auto"/>
                    <w:jc w:val="center"/>
                    <w:rPr>
                      <w:rFonts w:ascii="Times New Roman" w:hAnsi="Times New Roman" w:cs="Times New Roman"/>
                      <w:color w:val="000000" w:themeColor="text1"/>
                      <w:lang w:val="pt-BR"/>
                    </w:rPr>
                  </w:pPr>
                  <w:r w:rsidRPr="002068A6">
                    <w:rPr>
                      <w:rFonts w:ascii="Times New Roman" w:hAnsi="Times New Roman" w:cs="Times New Roman"/>
                      <w:noProof/>
                      <w:color w:val="000000" w:themeColor="text1"/>
                      <w:lang w:val="pt-BR" w:eastAsia="pt-BR"/>
                    </w:rPr>
                    <w:drawing>
                      <wp:inline distT="0" distB="0" distL="0" distR="0" wp14:anchorId="12D3C446" wp14:editId="611D6CEC">
                        <wp:extent cx="4301338" cy="2603796"/>
                        <wp:effectExtent l="0" t="0" r="4445" b="635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02.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340485" cy="2627494"/>
                                </a:xfrm>
                                <a:prstGeom prst="rect">
                                  <a:avLst/>
                                </a:prstGeom>
                              </pic:spPr>
                            </pic:pic>
                          </a:graphicData>
                        </a:graphic>
                      </wp:inline>
                    </w:drawing>
                  </w:r>
                  <w:r w:rsidRPr="002068A6">
                    <w:rPr>
                      <w:rFonts w:ascii="Times New Roman" w:hAnsi="Times New Roman" w:cs="Times New Roman"/>
                      <w:noProof/>
                      <w:color w:val="000000" w:themeColor="text1"/>
                      <w:lang w:val="pt-BR" w:eastAsia="pt-BR"/>
                    </w:rPr>
                    <w:lastRenderedPageBreak/>
                    <w:drawing>
                      <wp:inline distT="0" distB="0" distL="0" distR="0" wp14:anchorId="40E87C1E" wp14:editId="31EE5155">
                        <wp:extent cx="3833165" cy="2411794"/>
                        <wp:effectExtent l="0" t="0" r="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303.JPE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855046" cy="2425561"/>
                                </a:xfrm>
                                <a:prstGeom prst="rect">
                                  <a:avLst/>
                                </a:prstGeom>
                              </pic:spPr>
                            </pic:pic>
                          </a:graphicData>
                        </a:graphic>
                      </wp:inline>
                    </w:drawing>
                  </w:r>
                </w:p>
              </w:tc>
            </w:tr>
          </w:tbl>
          <w:p w14:paraId="7CFECE6B"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p>
        </w:tc>
        <w:tc>
          <w:tcPr>
            <w:tcW w:w="1418" w:type="dxa"/>
          </w:tcPr>
          <w:p w14:paraId="5641E537"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 xml:space="preserve"> </w:t>
            </w:r>
            <w:r>
              <w:rPr>
                <w:rFonts w:ascii="Times New Roman" w:hAnsi="Times New Roman" w:cs="Times New Roman"/>
                <w:color w:val="000000" w:themeColor="text1"/>
                <w:lang w:val="pt-BR"/>
              </w:rPr>
              <w:t>R$ XXXXX</w:t>
            </w:r>
          </w:p>
        </w:tc>
      </w:tr>
      <w:tr w:rsidR="00544F1B" w:rsidRPr="002068A6" w14:paraId="4C2465D8" w14:textId="77777777" w:rsidTr="00876A38">
        <w:trPr>
          <w:gridAfter w:val="1"/>
          <w:wAfter w:w="51" w:type="dxa"/>
          <w:trHeight w:val="280"/>
        </w:trPr>
        <w:tc>
          <w:tcPr>
            <w:tcW w:w="2835" w:type="dxa"/>
            <w:gridSpan w:val="4"/>
          </w:tcPr>
          <w:p w14:paraId="51FB84B2"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3</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Modalidade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de</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Licitação</w:t>
            </w:r>
          </w:p>
        </w:tc>
        <w:tc>
          <w:tcPr>
            <w:tcW w:w="12333" w:type="dxa"/>
            <w:gridSpan w:val="7"/>
          </w:tcPr>
          <w:p w14:paraId="391E897D" w14:textId="77777777" w:rsidR="00544F1B" w:rsidRPr="002068A6" w:rsidRDefault="00544F1B" w:rsidP="00876A38">
            <w:pPr>
              <w:pStyle w:val="TableParagraph"/>
              <w:spacing w:after="120" w:line="360" w:lineRule="auto"/>
              <w:ind w:right="425"/>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Contratação </w:t>
            </w:r>
            <w:r w:rsidRPr="002068A6">
              <w:rPr>
                <w:rFonts w:ascii="Times New Roman" w:hAnsi="Times New Roman" w:cs="Times New Roman"/>
                <w:color w:val="000000" w:themeColor="text1"/>
                <w:spacing w:val="1"/>
                <w:lang w:val="pt-BR"/>
              </w:rPr>
              <w:t xml:space="preserve">dos serviços </w:t>
            </w:r>
            <w:r w:rsidRPr="002068A6">
              <w:rPr>
                <w:rFonts w:ascii="Times New Roman" w:hAnsi="Times New Roman" w:cs="Times New Roman"/>
                <w:color w:val="000000" w:themeColor="text1"/>
                <w:lang w:val="pt-BR"/>
              </w:rPr>
              <w:t>dar-se-á</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pela</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modalidade</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 xml:space="preserve">licitatória denominada Dispensa em conformidade com a Lei 14.133/2021 artigo 75, inciso VIII. </w:t>
            </w:r>
          </w:p>
          <w:p w14:paraId="638D5EAB"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Art. 75. É dispensável a licitação:</w:t>
            </w:r>
          </w:p>
          <w:p w14:paraId="4175B34B" w14:textId="77777777" w:rsidR="00544F1B"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II - para contratação que envolva valores inferiores a R$ 50.000,00 (cinquenta mil reais), no caso de outros serviços e compras;</w:t>
            </w:r>
          </w:p>
          <w:p w14:paraId="5B6C10AC" w14:textId="77777777" w:rsidR="00544F1B" w:rsidRDefault="00544F1B" w:rsidP="00876A38">
            <w:pPr>
              <w:rPr>
                <w:rFonts w:ascii="Arial" w:hAnsi="Arial" w:cs="Arial"/>
                <w:sz w:val="21"/>
                <w:szCs w:val="21"/>
              </w:rPr>
            </w:pPr>
            <w:r>
              <w:rPr>
                <w:color w:val="000000" w:themeColor="text1"/>
              </w:rPr>
              <w:t xml:space="preserve">Será publicado o Aviso de Contratação Direta </w:t>
            </w:r>
            <w:r>
              <w:rPr>
                <w:rFonts w:ascii="Arial" w:hAnsi="Arial" w:cs="Arial"/>
                <w:sz w:val="21"/>
                <w:szCs w:val="21"/>
              </w:rPr>
              <w:t>com a finalidade de obter, de eventuais interessados, propostas adicionais àquela que a Administração pretende contratar, conforme disposto no art. 75, § 3º, da Lei Federal n. 14.133/2021.</w:t>
            </w:r>
          </w:p>
          <w:p w14:paraId="5BC87AD0" w14:textId="77777777" w:rsidR="00544F1B" w:rsidRDefault="00544F1B" w:rsidP="00876A38"/>
          <w:p w14:paraId="351C5FB8" w14:textId="77777777" w:rsidR="00544F1B" w:rsidRDefault="00544F1B" w:rsidP="00876A38">
            <w:pPr>
              <w:pStyle w:val="TableParagraph"/>
              <w:spacing w:after="120" w:line="360" w:lineRule="auto"/>
              <w:ind w:left="567"/>
              <w:jc w:val="both"/>
              <w:rPr>
                <w:sz w:val="20"/>
                <w:szCs w:val="20"/>
              </w:rPr>
            </w:pPr>
            <w:r>
              <w:rPr>
                <w:sz w:val="20"/>
                <w:szCs w:val="20"/>
              </w:rPr>
              <w:t xml:space="preserve">§ 3º As contratações de que tratam os incisos I e II do </w:t>
            </w:r>
            <w:r>
              <w:rPr>
                <w:b/>
                <w:bCs/>
                <w:sz w:val="20"/>
                <w:szCs w:val="20"/>
              </w:rPr>
              <w:t xml:space="preserve">caput </w:t>
            </w:r>
            <w:r>
              <w:rPr>
                <w:sz w:val="20"/>
                <w:szCs w:val="20"/>
              </w:rPr>
              <w:t>deste artigo serão preferencialmente precedidas de divulgação de aviso em sítio eletrônico oficial, peloprazo mínimo de 3 (três) dias úteis, com a especificação do objeto pretendido e com a manifestação de interesse da Administração em obter propostas adicionais deeventuais interessados, devendo ser selecionada a proposta mais vantajosa.</w:t>
            </w:r>
          </w:p>
          <w:p w14:paraId="1C90EDBD" w14:textId="77777777" w:rsidR="00544F1B" w:rsidRDefault="00544F1B" w:rsidP="00876A38">
            <w:pPr>
              <w:pStyle w:val="TableParagraph"/>
              <w:spacing w:after="120" w:line="360" w:lineRule="auto"/>
              <w:ind w:left="142"/>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Em conformidade com o artigo 24 da Lei  14.133/2021 os orçamentos coletados previamente a publicação do Aviso de Contratação Direta </w:t>
            </w:r>
            <w:r>
              <w:rPr>
                <w:rFonts w:ascii="Times New Roman" w:hAnsi="Times New Roman" w:cs="Times New Roman"/>
                <w:color w:val="000000" w:themeColor="text1"/>
                <w:lang w:val="pt-BR"/>
              </w:rPr>
              <w:lastRenderedPageBreak/>
              <w:t xml:space="preserve">não serão divulgados, para fins de não prejudicar/ afastar/inibir   os fornecedores que se dispõem  em fornecer orçamento  considerando a dificuldade na obtenção de orçamentos prévios  a licitação . </w:t>
            </w:r>
          </w:p>
          <w:p w14:paraId="7EFD219B" w14:textId="77777777" w:rsidR="00544F1B" w:rsidRPr="000E27AD" w:rsidRDefault="00544F1B" w:rsidP="00876A38">
            <w:pPr>
              <w:pStyle w:val="TableParagraph"/>
              <w:spacing w:after="120" w:line="360" w:lineRule="auto"/>
              <w:ind w:left="142"/>
              <w:jc w:val="both"/>
              <w:rPr>
                <w:rFonts w:ascii="Times New Roman" w:hAnsi="Times New Roman" w:cs="Times New Roman"/>
                <w:color w:val="000000" w:themeColor="text1"/>
                <w:lang w:val="pt-BR"/>
              </w:rPr>
            </w:pPr>
            <w:r w:rsidRPr="000E27AD">
              <w:rPr>
                <w:rFonts w:ascii="Times New Roman" w:hAnsi="Times New Roman" w:cs="Times New Roman"/>
                <w:color w:val="000000" w:themeColor="text1"/>
                <w:shd w:val="clear" w:color="auto" w:fill="FFFFFF"/>
              </w:rPr>
              <w:t>O sigilo do valor orçado pela Administração também se justifica em  </w:t>
            </w:r>
            <w:r w:rsidRPr="000E27AD">
              <w:rPr>
                <w:rStyle w:val="nfase"/>
                <w:rFonts w:ascii="Times New Roman" w:hAnsi="Times New Roman" w:cs="Times New Roman"/>
                <w:bCs/>
                <w:color w:val="000000" w:themeColor="text1"/>
                <w:shd w:val="clear" w:color="auto" w:fill="FFFFFF"/>
              </w:rPr>
              <w:t>não</w:t>
            </w:r>
            <w:r w:rsidRPr="000E27AD">
              <w:rPr>
                <w:rFonts w:ascii="Times New Roman" w:hAnsi="Times New Roman" w:cs="Times New Roman"/>
                <w:color w:val="000000" w:themeColor="text1"/>
                <w:shd w:val="clear" w:color="auto" w:fill="FFFFFF"/>
              </w:rPr>
              <w:t> influenciar os licitantes a ofertar lances próximos ao </w:t>
            </w:r>
            <w:r w:rsidRPr="000E27AD">
              <w:rPr>
                <w:rStyle w:val="nfase"/>
                <w:rFonts w:ascii="Times New Roman" w:hAnsi="Times New Roman" w:cs="Times New Roman"/>
                <w:bCs/>
                <w:color w:val="000000" w:themeColor="text1"/>
                <w:shd w:val="clear" w:color="auto" w:fill="FFFFFF"/>
              </w:rPr>
              <w:t>valor orçado</w:t>
            </w:r>
            <w:r w:rsidRPr="000E27AD">
              <w:rPr>
                <w:rFonts w:ascii="Times New Roman" w:hAnsi="Times New Roman" w:cs="Times New Roman"/>
                <w:color w:val="000000" w:themeColor="text1"/>
                <w:shd w:val="clear" w:color="auto" w:fill="FFFFFF"/>
              </w:rPr>
              <w:t>.</w:t>
            </w:r>
          </w:p>
          <w:p w14:paraId="4FFF2F1E" w14:textId="77777777" w:rsidR="00544F1B" w:rsidRDefault="00544F1B" w:rsidP="00876A38">
            <w:pPr>
              <w:pStyle w:val="TableParagraph"/>
              <w:spacing w:after="120" w:line="360" w:lineRule="auto"/>
              <w:ind w:left="142"/>
              <w:jc w:val="both"/>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Entende-se que o sigilo do orçamento poderá ser vantajoso a administração com a possibilidade de obter  proposta adicional com significativo valor inferior  ao valor máximo que a Administração pretende contratar. </w:t>
            </w:r>
          </w:p>
          <w:p w14:paraId="0BBF7CD3"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p>
        </w:tc>
      </w:tr>
      <w:tr w:rsidR="00544F1B" w:rsidRPr="002068A6" w14:paraId="31541F21" w14:textId="77777777" w:rsidTr="00876A38">
        <w:trPr>
          <w:gridAfter w:val="1"/>
          <w:wAfter w:w="51" w:type="dxa"/>
          <w:trHeight w:val="448"/>
        </w:trPr>
        <w:tc>
          <w:tcPr>
            <w:tcW w:w="2835" w:type="dxa"/>
            <w:gridSpan w:val="4"/>
          </w:tcPr>
          <w:p w14:paraId="2B63FC57"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4</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Estimativa</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de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Valor</w:t>
            </w:r>
          </w:p>
        </w:tc>
        <w:tc>
          <w:tcPr>
            <w:tcW w:w="12333" w:type="dxa"/>
            <w:gridSpan w:val="7"/>
          </w:tcPr>
          <w:p w14:paraId="35D46C86"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conforme previsto no artigo 24 I da Lei 14.133/2021 </w:t>
            </w:r>
            <w:r w:rsidRPr="000E27AD">
              <w:rPr>
                <w:rFonts w:ascii="Times New Roman" w:hAnsi="Times New Roman" w:cs="Times New Roman"/>
              </w:rPr>
              <w:t>o sigilo não prevalecerá para os órgãos de controle interno e externo;</w:t>
            </w:r>
          </w:p>
        </w:tc>
      </w:tr>
      <w:tr w:rsidR="00544F1B" w:rsidRPr="002068A6" w14:paraId="60595961" w14:textId="77777777" w:rsidTr="00876A38">
        <w:trPr>
          <w:gridAfter w:val="1"/>
          <w:wAfter w:w="51" w:type="dxa"/>
          <w:trHeight w:val="927"/>
        </w:trPr>
        <w:tc>
          <w:tcPr>
            <w:tcW w:w="2835" w:type="dxa"/>
            <w:gridSpan w:val="4"/>
          </w:tcPr>
          <w:p w14:paraId="033B15A6"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Justificativa do Preços</w:t>
            </w:r>
          </w:p>
        </w:tc>
        <w:tc>
          <w:tcPr>
            <w:tcW w:w="12333" w:type="dxa"/>
            <w:gridSpan w:val="7"/>
          </w:tcPr>
          <w:p w14:paraId="0CBA40EC" w14:textId="77777777" w:rsidR="00544F1B" w:rsidRPr="002068A6" w:rsidRDefault="00544F1B" w:rsidP="00876A38">
            <w:pPr>
              <w:pStyle w:val="TableParagraph"/>
              <w:spacing w:after="120" w:line="360" w:lineRule="auto"/>
              <w:ind w:right="284"/>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Foram realizadas pesquisas junto a fornecedores que prestam serviços serviço de reforma de brinquedos. Conforme pesquisas de preços em anexo a este Termo de Referência verifica-se que o valor cotados pela mesma foi valores aproximados. </w:t>
            </w:r>
          </w:p>
        </w:tc>
      </w:tr>
      <w:tr w:rsidR="00544F1B" w:rsidRPr="002068A6" w14:paraId="09A160A5" w14:textId="77777777" w:rsidTr="00876A38">
        <w:trPr>
          <w:gridAfter w:val="1"/>
          <w:wAfter w:w="51" w:type="dxa"/>
          <w:trHeight w:val="450"/>
        </w:trPr>
        <w:tc>
          <w:tcPr>
            <w:tcW w:w="15168" w:type="dxa"/>
            <w:gridSpan w:val="11"/>
          </w:tcPr>
          <w:p w14:paraId="5EC6BF2F"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6</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Dotação</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Orçamentária</w:t>
            </w:r>
          </w:p>
        </w:tc>
      </w:tr>
      <w:tr w:rsidR="00544F1B" w:rsidRPr="002068A6" w14:paraId="57599FC3" w14:textId="77777777" w:rsidTr="00876A38">
        <w:trPr>
          <w:gridAfter w:val="1"/>
          <w:wAfter w:w="51" w:type="dxa"/>
          <w:trHeight w:val="450"/>
        </w:trPr>
        <w:tc>
          <w:tcPr>
            <w:tcW w:w="2835" w:type="dxa"/>
            <w:gridSpan w:val="4"/>
            <w:shd w:val="clear" w:color="auto" w:fill="auto"/>
          </w:tcPr>
          <w:p w14:paraId="0F054301" w14:textId="77777777" w:rsidR="00544F1B" w:rsidRPr="00576BB9" w:rsidRDefault="00544F1B" w:rsidP="00876A38">
            <w:pPr>
              <w:rPr>
                <w:rFonts w:ascii="Times New Roman" w:hAnsi="Times New Roman" w:cs="Times New Roman"/>
              </w:rPr>
            </w:pPr>
            <w:r w:rsidRPr="00576BB9">
              <w:rPr>
                <w:rFonts w:ascii="Times New Roman" w:hAnsi="Times New Roman" w:cs="Times New Roman"/>
              </w:rPr>
              <w:t xml:space="preserve">Código da Despesa </w:t>
            </w:r>
          </w:p>
        </w:tc>
        <w:tc>
          <w:tcPr>
            <w:tcW w:w="1512" w:type="dxa"/>
            <w:gridSpan w:val="2"/>
            <w:shd w:val="clear" w:color="auto" w:fill="auto"/>
          </w:tcPr>
          <w:p w14:paraId="57E84585" w14:textId="77777777" w:rsidR="00544F1B" w:rsidRPr="00576BB9" w:rsidRDefault="00544F1B" w:rsidP="00876A38">
            <w:pPr>
              <w:rPr>
                <w:rFonts w:ascii="Times New Roman" w:hAnsi="Times New Roman" w:cs="Times New Roman"/>
              </w:rPr>
            </w:pPr>
            <w:r w:rsidRPr="00576BB9">
              <w:rPr>
                <w:rFonts w:ascii="Times New Roman" w:hAnsi="Times New Roman" w:cs="Times New Roman"/>
              </w:rPr>
              <w:t>Recurso</w:t>
            </w:r>
          </w:p>
        </w:tc>
        <w:tc>
          <w:tcPr>
            <w:tcW w:w="1863" w:type="dxa"/>
            <w:gridSpan w:val="2"/>
            <w:shd w:val="clear" w:color="auto" w:fill="auto"/>
          </w:tcPr>
          <w:p w14:paraId="04BFD616" w14:textId="77777777" w:rsidR="00544F1B" w:rsidRPr="00576BB9" w:rsidRDefault="00544F1B" w:rsidP="00876A38">
            <w:pPr>
              <w:rPr>
                <w:rFonts w:ascii="Times New Roman" w:hAnsi="Times New Roman" w:cs="Times New Roman"/>
              </w:rPr>
            </w:pPr>
            <w:r w:rsidRPr="00576BB9">
              <w:rPr>
                <w:rFonts w:ascii="Times New Roman" w:hAnsi="Times New Roman" w:cs="Times New Roman"/>
              </w:rPr>
              <w:t>Projeto/Atividade</w:t>
            </w:r>
          </w:p>
        </w:tc>
        <w:tc>
          <w:tcPr>
            <w:tcW w:w="8958" w:type="dxa"/>
            <w:gridSpan w:val="3"/>
            <w:shd w:val="clear" w:color="auto" w:fill="auto"/>
          </w:tcPr>
          <w:p w14:paraId="4E84CA81" w14:textId="77777777" w:rsidR="00544F1B" w:rsidRPr="00576BB9" w:rsidRDefault="00544F1B" w:rsidP="00876A38">
            <w:pPr>
              <w:rPr>
                <w:rFonts w:ascii="Times New Roman" w:hAnsi="Times New Roman" w:cs="Times New Roman"/>
              </w:rPr>
            </w:pPr>
            <w:r w:rsidRPr="00576BB9">
              <w:rPr>
                <w:rFonts w:ascii="Times New Roman" w:hAnsi="Times New Roman" w:cs="Times New Roman"/>
              </w:rPr>
              <w:t>Descrição</w:t>
            </w:r>
          </w:p>
        </w:tc>
      </w:tr>
      <w:tr w:rsidR="00544F1B" w:rsidRPr="002068A6" w14:paraId="682DA3D6" w14:textId="77777777" w:rsidTr="00876A38">
        <w:trPr>
          <w:gridAfter w:val="1"/>
          <w:wAfter w:w="51" w:type="dxa"/>
          <w:trHeight w:val="738"/>
        </w:trPr>
        <w:tc>
          <w:tcPr>
            <w:tcW w:w="2835" w:type="dxa"/>
            <w:gridSpan w:val="4"/>
            <w:shd w:val="clear" w:color="auto" w:fill="auto"/>
          </w:tcPr>
          <w:p w14:paraId="2452E112" w14:textId="77777777" w:rsidR="00544F1B" w:rsidRPr="00576BB9" w:rsidRDefault="00544F1B" w:rsidP="00876A38">
            <w:pPr>
              <w:pStyle w:val="SemEspaamento"/>
              <w:spacing w:after="120" w:line="360" w:lineRule="auto"/>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1333</w:t>
            </w:r>
          </w:p>
        </w:tc>
        <w:tc>
          <w:tcPr>
            <w:tcW w:w="1512" w:type="dxa"/>
            <w:gridSpan w:val="2"/>
            <w:shd w:val="clear" w:color="auto" w:fill="auto"/>
          </w:tcPr>
          <w:p w14:paraId="1A91323A" w14:textId="77777777" w:rsidR="00544F1B" w:rsidRPr="00576BB9" w:rsidRDefault="00544F1B" w:rsidP="00876A38">
            <w:pPr>
              <w:pStyle w:val="SemEspaamento"/>
              <w:spacing w:after="120" w:line="360" w:lineRule="auto"/>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150000</w:t>
            </w:r>
          </w:p>
        </w:tc>
        <w:tc>
          <w:tcPr>
            <w:tcW w:w="1863" w:type="dxa"/>
            <w:gridSpan w:val="2"/>
            <w:shd w:val="clear" w:color="auto" w:fill="auto"/>
          </w:tcPr>
          <w:p w14:paraId="4F40A7DF" w14:textId="77777777" w:rsidR="00544F1B" w:rsidRPr="00576BB9" w:rsidRDefault="00544F1B" w:rsidP="00876A38">
            <w:pPr>
              <w:pStyle w:val="SemEspaamento"/>
              <w:spacing w:after="120" w:line="360" w:lineRule="auto"/>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 xml:space="preserve">1-11 – construção, melhorias e ampliação de parque </w:t>
            </w:r>
          </w:p>
        </w:tc>
        <w:tc>
          <w:tcPr>
            <w:tcW w:w="8958" w:type="dxa"/>
            <w:gridSpan w:val="3"/>
            <w:shd w:val="clear" w:color="auto" w:fill="auto"/>
          </w:tcPr>
          <w:p w14:paraId="7E74F6D1" w14:textId="77777777" w:rsidR="00544F1B" w:rsidRPr="00576BB9" w:rsidRDefault="00544F1B" w:rsidP="00876A38">
            <w:pPr>
              <w:pStyle w:val="TableParagraph"/>
              <w:tabs>
                <w:tab w:val="left" w:pos="1287"/>
                <w:tab w:val="left" w:pos="1666"/>
                <w:tab w:val="left" w:pos="2758"/>
              </w:tabs>
              <w:spacing w:after="120" w:line="360" w:lineRule="auto"/>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 xml:space="preserve">339039170000 – Manutenção e Conservação de Máquinas </w:t>
            </w:r>
          </w:p>
        </w:tc>
      </w:tr>
      <w:tr w:rsidR="00544F1B" w:rsidRPr="002068A6" w14:paraId="19417CE2" w14:textId="77777777" w:rsidTr="00876A38">
        <w:trPr>
          <w:gridAfter w:val="1"/>
          <w:wAfter w:w="51" w:type="dxa"/>
          <w:trHeight w:val="448"/>
        </w:trPr>
        <w:tc>
          <w:tcPr>
            <w:tcW w:w="2835" w:type="dxa"/>
            <w:gridSpan w:val="4"/>
          </w:tcPr>
          <w:p w14:paraId="39F348F2"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7</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Vigência</w:t>
            </w:r>
          </w:p>
        </w:tc>
        <w:tc>
          <w:tcPr>
            <w:tcW w:w="12333" w:type="dxa"/>
            <w:gridSpan w:val="7"/>
          </w:tcPr>
          <w:p w14:paraId="45423D96"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A</w:t>
            </w:r>
            <w:r w:rsidRPr="002068A6">
              <w:rPr>
                <w:rFonts w:ascii="Times New Roman" w:hAnsi="Times New Roman" w:cs="Times New Roman"/>
                <w:color w:val="000000" w:themeColor="text1"/>
                <w:spacing w:val="-6"/>
                <w:lang w:val="pt-BR"/>
              </w:rPr>
              <w:t xml:space="preserve"> </w:t>
            </w:r>
            <w:r w:rsidRPr="002068A6">
              <w:rPr>
                <w:rFonts w:ascii="Times New Roman" w:hAnsi="Times New Roman" w:cs="Times New Roman"/>
                <w:color w:val="000000" w:themeColor="text1"/>
                <w:lang w:val="pt-BR"/>
              </w:rPr>
              <w:t>vigência</w:t>
            </w:r>
            <w:r w:rsidRPr="002068A6">
              <w:rPr>
                <w:rFonts w:ascii="Times New Roman" w:hAnsi="Times New Roman" w:cs="Times New Roman"/>
                <w:color w:val="000000" w:themeColor="text1"/>
                <w:spacing w:val="-6"/>
                <w:lang w:val="pt-BR"/>
              </w:rPr>
              <w:t xml:space="preserve"> </w:t>
            </w:r>
            <w:r w:rsidRPr="002068A6">
              <w:rPr>
                <w:rFonts w:ascii="Times New Roman" w:hAnsi="Times New Roman" w:cs="Times New Roman"/>
                <w:color w:val="000000" w:themeColor="text1"/>
                <w:lang w:val="pt-BR"/>
              </w:rPr>
              <w:t>do contrato será</w:t>
            </w:r>
            <w:r w:rsidRPr="002068A6">
              <w:rPr>
                <w:rFonts w:ascii="Times New Roman" w:hAnsi="Times New Roman" w:cs="Times New Roman"/>
                <w:color w:val="000000" w:themeColor="text1"/>
                <w:spacing w:val="-6"/>
                <w:lang w:val="pt-BR"/>
              </w:rPr>
              <w:t xml:space="preserve"> </w:t>
            </w:r>
            <w:r w:rsidRPr="002068A6">
              <w:rPr>
                <w:rFonts w:ascii="Times New Roman" w:hAnsi="Times New Roman" w:cs="Times New Roman"/>
                <w:color w:val="000000" w:themeColor="text1"/>
                <w:lang w:val="pt-BR"/>
              </w:rPr>
              <w:t>de 180 dias a partir da assinatura do contrato.</w:t>
            </w:r>
            <w:r w:rsidRPr="002068A6">
              <w:rPr>
                <w:rFonts w:ascii="Times New Roman" w:hAnsi="Times New Roman" w:cs="Times New Roman"/>
                <w:color w:val="000000" w:themeColor="text1"/>
                <w:spacing w:val="-5"/>
                <w:lang w:val="pt-BR"/>
              </w:rPr>
              <w:t xml:space="preserve"> </w:t>
            </w:r>
          </w:p>
        </w:tc>
      </w:tr>
      <w:tr w:rsidR="00544F1B" w:rsidRPr="002068A6" w14:paraId="33A4350C" w14:textId="77777777" w:rsidTr="00876A38">
        <w:trPr>
          <w:gridAfter w:val="1"/>
          <w:wAfter w:w="51" w:type="dxa"/>
          <w:trHeight w:val="620"/>
        </w:trPr>
        <w:tc>
          <w:tcPr>
            <w:tcW w:w="2835" w:type="dxa"/>
            <w:gridSpan w:val="4"/>
          </w:tcPr>
          <w:p w14:paraId="0060B855"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8</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Justificativa</w:t>
            </w:r>
          </w:p>
        </w:tc>
        <w:tc>
          <w:tcPr>
            <w:tcW w:w="12333" w:type="dxa"/>
            <w:gridSpan w:val="7"/>
          </w:tcPr>
          <w:p w14:paraId="198C3A45" w14:textId="77777777" w:rsidR="00544F1B" w:rsidRPr="002068A6" w:rsidRDefault="00544F1B" w:rsidP="00876A38">
            <w:pPr>
              <w:spacing w:after="120" w:line="360" w:lineRule="auto"/>
              <w:ind w:right="142"/>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O município de Águas Frias necessita realizar a reforma dos brinquedos da Escola do Campo de Tarumazinho, pois o mesmos encontra-se em péssimas condições. Ofertando aos alunos brinquedos seguros para a recreação.</w:t>
            </w:r>
          </w:p>
        </w:tc>
      </w:tr>
      <w:tr w:rsidR="00544F1B" w:rsidRPr="002068A6" w14:paraId="6B8F067A" w14:textId="77777777" w:rsidTr="00876A38">
        <w:trPr>
          <w:gridAfter w:val="1"/>
          <w:wAfter w:w="51" w:type="dxa"/>
          <w:trHeight w:val="450"/>
        </w:trPr>
        <w:tc>
          <w:tcPr>
            <w:tcW w:w="15168" w:type="dxa"/>
            <w:gridSpan w:val="11"/>
            <w:shd w:val="clear" w:color="auto" w:fill="auto"/>
          </w:tcPr>
          <w:p w14:paraId="3D93D63F"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9</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Prazo</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Local</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de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Entrega</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ou</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Execução</w:t>
            </w:r>
          </w:p>
        </w:tc>
      </w:tr>
      <w:tr w:rsidR="00544F1B" w:rsidRPr="002068A6" w14:paraId="35265127" w14:textId="77777777" w:rsidTr="00876A38">
        <w:trPr>
          <w:gridAfter w:val="1"/>
          <w:wAfter w:w="51" w:type="dxa"/>
          <w:trHeight w:val="273"/>
        </w:trPr>
        <w:tc>
          <w:tcPr>
            <w:tcW w:w="2835" w:type="dxa"/>
            <w:gridSpan w:val="4"/>
            <w:shd w:val="clear" w:color="auto" w:fill="auto"/>
          </w:tcPr>
          <w:p w14:paraId="68F85D1F"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9.1</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Prazo</w:t>
            </w:r>
          </w:p>
        </w:tc>
        <w:tc>
          <w:tcPr>
            <w:tcW w:w="12333" w:type="dxa"/>
            <w:gridSpan w:val="7"/>
            <w:shd w:val="clear" w:color="auto" w:fill="auto"/>
          </w:tcPr>
          <w:p w14:paraId="1B195032"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9.1.1.</w:t>
            </w:r>
            <w:r w:rsidRPr="002068A6">
              <w:rPr>
                <w:rFonts w:ascii="Times New Roman" w:hAnsi="Times New Roman" w:cs="Times New Roman"/>
                <w:color w:val="000000" w:themeColor="text1"/>
                <w:spacing w:val="28"/>
                <w:lang w:val="pt-BR"/>
              </w:rPr>
              <w:t xml:space="preserve"> </w:t>
            </w:r>
            <w:r w:rsidRPr="002068A6">
              <w:rPr>
                <w:rFonts w:ascii="Times New Roman" w:hAnsi="Times New Roman" w:cs="Times New Roman"/>
                <w:color w:val="000000" w:themeColor="text1"/>
                <w:lang w:val="pt-BR"/>
              </w:rPr>
              <w:t>A reforma e instalação dos brinquedos deverá ser em até 90 dias.</w:t>
            </w:r>
          </w:p>
        </w:tc>
      </w:tr>
      <w:tr w:rsidR="00544F1B" w:rsidRPr="002068A6" w14:paraId="38157DC7" w14:textId="77777777" w:rsidTr="00876A38">
        <w:trPr>
          <w:gridAfter w:val="1"/>
          <w:wAfter w:w="51" w:type="dxa"/>
          <w:trHeight w:val="449"/>
        </w:trPr>
        <w:tc>
          <w:tcPr>
            <w:tcW w:w="2835" w:type="dxa"/>
            <w:gridSpan w:val="4"/>
          </w:tcPr>
          <w:p w14:paraId="1A04077B"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9.2</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Local</w:t>
            </w:r>
          </w:p>
        </w:tc>
        <w:tc>
          <w:tcPr>
            <w:tcW w:w="12333" w:type="dxa"/>
            <w:gridSpan w:val="7"/>
          </w:tcPr>
          <w:p w14:paraId="279FCA02"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9.2.1. Os brinquedos serão reformados nas dependências da contratada e instalados na Escola do Campo de Tarumazinho.</w:t>
            </w:r>
          </w:p>
        </w:tc>
      </w:tr>
      <w:tr w:rsidR="00544F1B" w:rsidRPr="002068A6" w14:paraId="76234377" w14:textId="77777777" w:rsidTr="00876A38">
        <w:trPr>
          <w:gridAfter w:val="1"/>
          <w:wAfter w:w="51" w:type="dxa"/>
          <w:trHeight w:val="489"/>
        </w:trPr>
        <w:tc>
          <w:tcPr>
            <w:tcW w:w="15168" w:type="dxa"/>
            <w:gridSpan w:val="11"/>
          </w:tcPr>
          <w:p w14:paraId="2B8706F9"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10 - Forma de Solicitação, Forma/Cronograma de Entrega e ou Execução e Condições de</w:t>
            </w:r>
            <w:r w:rsidRPr="002068A6">
              <w:rPr>
                <w:rFonts w:ascii="Times New Roman" w:hAnsi="Times New Roman" w:cs="Times New Roman"/>
                <w:color w:val="000000" w:themeColor="text1"/>
                <w:spacing w:val="-47"/>
                <w:lang w:val="pt-BR"/>
              </w:rPr>
              <w:t xml:space="preserve">   </w:t>
            </w:r>
            <w:r w:rsidRPr="002068A6">
              <w:rPr>
                <w:rFonts w:ascii="Times New Roman" w:hAnsi="Times New Roman" w:cs="Times New Roman"/>
                <w:color w:val="000000" w:themeColor="text1"/>
                <w:lang w:val="pt-BR"/>
              </w:rPr>
              <w:t>Recebimento</w:t>
            </w:r>
          </w:p>
        </w:tc>
      </w:tr>
      <w:tr w:rsidR="00544F1B" w:rsidRPr="002068A6" w14:paraId="039E3CB8" w14:textId="77777777" w:rsidTr="00876A38">
        <w:trPr>
          <w:gridAfter w:val="1"/>
          <w:wAfter w:w="51" w:type="dxa"/>
          <w:trHeight w:val="455"/>
        </w:trPr>
        <w:tc>
          <w:tcPr>
            <w:tcW w:w="2835" w:type="dxa"/>
            <w:gridSpan w:val="4"/>
          </w:tcPr>
          <w:p w14:paraId="41E0113C" w14:textId="77777777" w:rsidR="00544F1B" w:rsidRPr="002068A6" w:rsidRDefault="00544F1B" w:rsidP="00876A38">
            <w:pPr>
              <w:pStyle w:val="TableParagraph"/>
              <w:tabs>
                <w:tab w:val="left" w:pos="141"/>
                <w:tab w:val="left" w:pos="567"/>
                <w:tab w:val="left" w:pos="2165"/>
              </w:tabs>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10.1 Forma </w:t>
            </w:r>
            <w:r w:rsidRPr="002068A6">
              <w:rPr>
                <w:rFonts w:ascii="Times New Roman" w:hAnsi="Times New Roman" w:cs="Times New Roman"/>
                <w:color w:val="000000" w:themeColor="text1"/>
                <w:spacing w:val="-2"/>
                <w:lang w:val="pt-BR"/>
              </w:rPr>
              <w:t xml:space="preserve">de </w:t>
            </w:r>
            <w:r w:rsidRPr="002068A6">
              <w:rPr>
                <w:rFonts w:ascii="Times New Roman" w:hAnsi="Times New Roman" w:cs="Times New Roman"/>
                <w:color w:val="000000" w:themeColor="text1"/>
                <w:lang w:val="pt-BR"/>
              </w:rPr>
              <w:t>Solicitação</w:t>
            </w:r>
          </w:p>
        </w:tc>
        <w:tc>
          <w:tcPr>
            <w:tcW w:w="12333" w:type="dxa"/>
            <w:gridSpan w:val="7"/>
          </w:tcPr>
          <w:p w14:paraId="4C01FEF1" w14:textId="77777777" w:rsidR="00544F1B" w:rsidRPr="002068A6" w:rsidRDefault="00544F1B" w:rsidP="00876A38">
            <w:pPr>
              <w:pStyle w:val="SemEspaamento"/>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Os</w:t>
            </w:r>
            <w:r w:rsidRPr="002068A6">
              <w:rPr>
                <w:rFonts w:ascii="Times New Roman" w:hAnsi="Times New Roman" w:cs="Times New Roman"/>
                <w:color w:val="000000" w:themeColor="text1"/>
                <w:spacing w:val="28"/>
                <w:lang w:val="pt-BR"/>
              </w:rPr>
              <w:t xml:space="preserve"> </w:t>
            </w:r>
            <w:r w:rsidRPr="002068A6">
              <w:rPr>
                <w:rFonts w:ascii="Times New Roman" w:hAnsi="Times New Roman" w:cs="Times New Roman"/>
                <w:color w:val="000000" w:themeColor="text1"/>
                <w:lang w:val="pt-BR"/>
              </w:rPr>
              <w:t>serviços</w:t>
            </w:r>
            <w:r w:rsidRPr="002068A6">
              <w:rPr>
                <w:rFonts w:ascii="Times New Roman" w:hAnsi="Times New Roman" w:cs="Times New Roman"/>
                <w:color w:val="000000" w:themeColor="text1"/>
                <w:spacing w:val="31"/>
                <w:lang w:val="pt-BR"/>
              </w:rPr>
              <w:t xml:space="preserve"> </w:t>
            </w:r>
            <w:r w:rsidRPr="002068A6">
              <w:rPr>
                <w:rFonts w:ascii="Times New Roman" w:hAnsi="Times New Roman" w:cs="Times New Roman"/>
                <w:color w:val="000000" w:themeColor="text1"/>
                <w:lang w:val="pt-BR"/>
              </w:rPr>
              <w:t>serão</w:t>
            </w:r>
            <w:r w:rsidRPr="002068A6">
              <w:rPr>
                <w:rFonts w:ascii="Times New Roman" w:hAnsi="Times New Roman" w:cs="Times New Roman"/>
                <w:color w:val="000000" w:themeColor="text1"/>
                <w:spacing w:val="32"/>
                <w:lang w:val="pt-BR"/>
              </w:rPr>
              <w:t xml:space="preserve"> </w:t>
            </w:r>
            <w:r w:rsidRPr="002068A6">
              <w:rPr>
                <w:rFonts w:ascii="Times New Roman" w:hAnsi="Times New Roman" w:cs="Times New Roman"/>
                <w:color w:val="000000" w:themeColor="text1"/>
                <w:lang w:val="pt-BR"/>
              </w:rPr>
              <w:t>solicitados</w:t>
            </w:r>
            <w:r w:rsidRPr="002068A6">
              <w:rPr>
                <w:rFonts w:ascii="Times New Roman" w:hAnsi="Times New Roman" w:cs="Times New Roman"/>
                <w:color w:val="000000" w:themeColor="text1"/>
                <w:spacing w:val="28"/>
                <w:lang w:val="pt-BR"/>
              </w:rPr>
              <w:t xml:space="preserve"> </w:t>
            </w:r>
            <w:r w:rsidRPr="002068A6">
              <w:rPr>
                <w:rFonts w:ascii="Times New Roman" w:hAnsi="Times New Roman" w:cs="Times New Roman"/>
                <w:color w:val="000000" w:themeColor="text1"/>
                <w:lang w:val="pt-BR"/>
              </w:rPr>
              <w:t>mediante</w:t>
            </w:r>
            <w:r w:rsidRPr="002068A6">
              <w:rPr>
                <w:rFonts w:ascii="Times New Roman" w:hAnsi="Times New Roman" w:cs="Times New Roman"/>
                <w:color w:val="000000" w:themeColor="text1"/>
                <w:spacing w:val="31"/>
                <w:lang w:val="pt-BR"/>
              </w:rPr>
              <w:t xml:space="preserve"> </w:t>
            </w:r>
            <w:r w:rsidRPr="002068A6">
              <w:rPr>
                <w:rFonts w:ascii="Times New Roman" w:hAnsi="Times New Roman" w:cs="Times New Roman"/>
                <w:color w:val="000000" w:themeColor="text1"/>
                <w:lang w:val="pt-BR"/>
              </w:rPr>
              <w:t>emissão</w:t>
            </w:r>
            <w:r w:rsidRPr="002068A6">
              <w:rPr>
                <w:rFonts w:ascii="Times New Roman" w:hAnsi="Times New Roman" w:cs="Times New Roman"/>
                <w:color w:val="000000" w:themeColor="text1"/>
                <w:spacing w:val="32"/>
                <w:lang w:val="pt-BR"/>
              </w:rPr>
              <w:t xml:space="preserve"> </w:t>
            </w:r>
            <w:r w:rsidRPr="002068A6">
              <w:rPr>
                <w:rFonts w:ascii="Times New Roman" w:hAnsi="Times New Roman" w:cs="Times New Roman"/>
                <w:color w:val="000000" w:themeColor="text1"/>
                <w:lang w:val="pt-BR"/>
              </w:rPr>
              <w:t xml:space="preserve">de </w:t>
            </w:r>
            <w:r w:rsidRPr="002068A6">
              <w:rPr>
                <w:rFonts w:ascii="Times New Roman" w:hAnsi="Times New Roman" w:cs="Times New Roman"/>
                <w:color w:val="000000" w:themeColor="text1"/>
                <w:spacing w:val="-46"/>
                <w:lang w:val="pt-BR"/>
              </w:rPr>
              <w:t xml:space="preserve">  </w:t>
            </w:r>
            <w:r w:rsidRPr="002068A6">
              <w:rPr>
                <w:rFonts w:ascii="Times New Roman" w:hAnsi="Times New Roman" w:cs="Times New Roman"/>
                <w:color w:val="000000" w:themeColor="text1"/>
                <w:lang w:val="pt-BR"/>
              </w:rPr>
              <w:t>ordem de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serviço</w:t>
            </w:r>
            <w:r w:rsidRPr="002068A6">
              <w:rPr>
                <w:rFonts w:ascii="Times New Roman" w:hAnsi="Times New Roman" w:cs="Times New Roman"/>
                <w:color w:val="000000" w:themeColor="text1"/>
                <w:spacing w:val="-2"/>
                <w:lang w:val="pt-BR"/>
              </w:rPr>
              <w:t xml:space="preserve">. </w:t>
            </w:r>
          </w:p>
        </w:tc>
      </w:tr>
      <w:tr w:rsidR="00544F1B" w:rsidRPr="002068A6" w14:paraId="0D4FFE4E" w14:textId="77777777" w:rsidTr="00876A38">
        <w:trPr>
          <w:gridAfter w:val="1"/>
          <w:wAfter w:w="51" w:type="dxa"/>
          <w:trHeight w:val="85"/>
        </w:trPr>
        <w:tc>
          <w:tcPr>
            <w:tcW w:w="2835" w:type="dxa"/>
            <w:gridSpan w:val="4"/>
          </w:tcPr>
          <w:p w14:paraId="688C1829" w14:textId="77777777" w:rsidR="00544F1B" w:rsidRPr="002068A6" w:rsidRDefault="00544F1B" w:rsidP="00876A38">
            <w:pPr>
              <w:pStyle w:val="TableParagraph"/>
              <w:tabs>
                <w:tab w:val="left" w:pos="709"/>
              </w:tabs>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10.2-</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Forma</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e</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spacing w:val="-1"/>
                <w:lang w:val="pt-BR"/>
              </w:rPr>
              <w:t>Cronograma</w:t>
            </w:r>
            <w:r w:rsidRPr="002068A6">
              <w:rPr>
                <w:rFonts w:ascii="Times New Roman" w:hAnsi="Times New Roman" w:cs="Times New Roman"/>
                <w:color w:val="000000" w:themeColor="text1"/>
                <w:spacing w:val="-12"/>
                <w:lang w:val="pt-BR"/>
              </w:rPr>
              <w:t xml:space="preserve"> </w:t>
            </w:r>
            <w:r w:rsidRPr="002068A6">
              <w:rPr>
                <w:rFonts w:ascii="Times New Roman" w:hAnsi="Times New Roman" w:cs="Times New Roman"/>
                <w:color w:val="000000" w:themeColor="text1"/>
                <w:lang w:val="pt-BR"/>
              </w:rPr>
              <w:t>de</w:t>
            </w:r>
            <w:r w:rsidRPr="002068A6">
              <w:rPr>
                <w:rFonts w:ascii="Times New Roman" w:hAnsi="Times New Roman" w:cs="Times New Roman"/>
                <w:color w:val="000000" w:themeColor="text1"/>
                <w:spacing w:val="-12"/>
                <w:lang w:val="pt-BR"/>
              </w:rPr>
              <w:t xml:space="preserve"> </w:t>
            </w:r>
            <w:r w:rsidRPr="002068A6">
              <w:rPr>
                <w:rFonts w:ascii="Times New Roman" w:hAnsi="Times New Roman" w:cs="Times New Roman"/>
                <w:color w:val="000000" w:themeColor="text1"/>
                <w:lang w:val="pt-BR"/>
              </w:rPr>
              <w:t>Entrega e/ou</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Execução</w:t>
            </w:r>
          </w:p>
        </w:tc>
        <w:tc>
          <w:tcPr>
            <w:tcW w:w="12333" w:type="dxa"/>
            <w:gridSpan w:val="7"/>
          </w:tcPr>
          <w:p w14:paraId="6187DB5F" w14:textId="77777777" w:rsidR="00544F1B" w:rsidRPr="002068A6" w:rsidRDefault="00544F1B" w:rsidP="00876A38">
            <w:pPr>
              <w:pStyle w:val="SemEspaamento"/>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A empresa contratada deverá realizar a remoção dos brinquedos que se encontram na escola do campo Tarumazinho em até 5 dias uteis após a emissão da ordem de serviço.</w:t>
            </w:r>
          </w:p>
          <w:p w14:paraId="33F7BCBB" w14:textId="77777777" w:rsidR="00544F1B" w:rsidRPr="002068A6" w:rsidRDefault="00544F1B" w:rsidP="00876A38">
            <w:pPr>
              <w:pStyle w:val="SemEspaamento"/>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A contratada deverá realizar a emissão da </w:t>
            </w:r>
            <w:r>
              <w:rPr>
                <w:rFonts w:ascii="Times New Roman" w:hAnsi="Times New Roman" w:cs="Times New Roman"/>
                <w:color w:val="000000" w:themeColor="text1"/>
                <w:lang w:val="pt-BR"/>
              </w:rPr>
              <w:t>Anotação d</w:t>
            </w:r>
            <w:r w:rsidRPr="002068A6">
              <w:rPr>
                <w:rFonts w:ascii="Times New Roman" w:hAnsi="Times New Roman" w:cs="Times New Roman"/>
                <w:color w:val="000000" w:themeColor="text1"/>
                <w:lang w:val="pt-BR"/>
              </w:rPr>
              <w:t xml:space="preserve">e Responsabilidade Técnica </w:t>
            </w:r>
            <w:r>
              <w:rPr>
                <w:rFonts w:ascii="Times New Roman" w:hAnsi="Times New Roman" w:cs="Times New Roman"/>
                <w:color w:val="000000" w:themeColor="text1"/>
                <w:lang w:val="pt-BR"/>
              </w:rPr>
              <w:t xml:space="preserve">(ART) </w:t>
            </w:r>
            <w:r w:rsidRPr="002068A6">
              <w:rPr>
                <w:rFonts w:ascii="Times New Roman" w:hAnsi="Times New Roman" w:cs="Times New Roman"/>
                <w:color w:val="000000" w:themeColor="text1"/>
                <w:lang w:val="pt-BR"/>
              </w:rPr>
              <w:t>da reforma dos brinquedos por engenheiro mecânico.</w:t>
            </w:r>
          </w:p>
          <w:p w14:paraId="42101705" w14:textId="77777777" w:rsidR="00544F1B" w:rsidRPr="002068A6" w:rsidRDefault="00544F1B" w:rsidP="00876A38">
            <w:pPr>
              <w:pStyle w:val="SemEspaamento"/>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A empresa contratada deverá realizar a execução da reforma dos brinquedos conforme o descritivo e a necessidade de cada brinquedo. Sendo de responsabilidade da contratada o fornecimento de todos os materiais e equipamentos necessários para a boa execução dos serviços.</w:t>
            </w:r>
          </w:p>
          <w:p w14:paraId="7E4FE06C" w14:textId="77777777" w:rsidR="00544F1B" w:rsidRDefault="00544F1B" w:rsidP="00876A38">
            <w:pPr>
              <w:pStyle w:val="SemEspaamento"/>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A empresa contratada deverá instal</w:t>
            </w:r>
            <w:r>
              <w:rPr>
                <w:rFonts w:ascii="Times New Roman" w:hAnsi="Times New Roman" w:cs="Times New Roman"/>
                <w:color w:val="000000" w:themeColor="text1"/>
                <w:lang w:val="pt-BR"/>
              </w:rPr>
              <w:t>ar os brinquedos reformados na Escola do C</w:t>
            </w:r>
            <w:r w:rsidRPr="002068A6">
              <w:rPr>
                <w:rFonts w:ascii="Times New Roman" w:hAnsi="Times New Roman" w:cs="Times New Roman"/>
                <w:color w:val="000000" w:themeColor="text1"/>
                <w:lang w:val="pt-BR"/>
              </w:rPr>
              <w:t xml:space="preserve">ampo </w:t>
            </w:r>
            <w:r>
              <w:rPr>
                <w:rFonts w:ascii="Times New Roman" w:hAnsi="Times New Roman" w:cs="Times New Roman"/>
                <w:color w:val="000000" w:themeColor="text1"/>
                <w:lang w:val="pt-BR"/>
              </w:rPr>
              <w:t xml:space="preserve">em Tempo Integral de </w:t>
            </w:r>
            <w:r w:rsidRPr="002068A6">
              <w:rPr>
                <w:rFonts w:ascii="Times New Roman" w:hAnsi="Times New Roman" w:cs="Times New Roman"/>
                <w:color w:val="000000" w:themeColor="text1"/>
                <w:lang w:val="pt-BR"/>
              </w:rPr>
              <w:t>Tarumazinho em até 90 dias corridos após a emissão da ordem de fornecimento. Os serviços de transporte e instalação e seus custos são de responsabilidade empresa vencedora do certame.</w:t>
            </w:r>
          </w:p>
          <w:p w14:paraId="5961859F" w14:textId="77777777" w:rsidR="00544F1B" w:rsidRPr="002068A6" w:rsidRDefault="00544F1B" w:rsidP="00876A38">
            <w:pPr>
              <w:pStyle w:val="SemEspaamento"/>
              <w:spacing w:after="120" w:line="360" w:lineRule="auto"/>
              <w:rPr>
                <w:rFonts w:ascii="Times New Roman" w:hAnsi="Times New Roman" w:cs="Times New Roman"/>
                <w:color w:val="000000" w:themeColor="text1"/>
                <w:lang w:val="pt-BR"/>
              </w:rPr>
            </w:pPr>
            <w:r>
              <w:rPr>
                <w:rFonts w:ascii="Times New Roman" w:hAnsi="Times New Roman" w:cs="Times New Roman"/>
                <w:color w:val="000000" w:themeColor="text1"/>
                <w:lang w:val="pt-BR"/>
              </w:rPr>
              <w:t>Os brinquedos deverão ser reformados por completo, sem pontos de ferrugem ou dano, pintura completa e pronto para o uso pelos alunos da escola do campo Tarumazinho.</w:t>
            </w:r>
          </w:p>
        </w:tc>
      </w:tr>
      <w:tr w:rsidR="00544F1B" w:rsidRPr="002068A6" w14:paraId="690DD22D" w14:textId="77777777" w:rsidTr="00876A38">
        <w:trPr>
          <w:gridAfter w:val="1"/>
          <w:wAfter w:w="51" w:type="dxa"/>
          <w:trHeight w:val="266"/>
        </w:trPr>
        <w:tc>
          <w:tcPr>
            <w:tcW w:w="2835" w:type="dxa"/>
            <w:gridSpan w:val="4"/>
          </w:tcPr>
          <w:p w14:paraId="50DBAC22" w14:textId="77777777" w:rsidR="00544F1B" w:rsidRPr="002068A6" w:rsidRDefault="00544F1B" w:rsidP="00876A38">
            <w:pPr>
              <w:pStyle w:val="TableParagraph"/>
              <w:tabs>
                <w:tab w:val="left" w:pos="141"/>
                <w:tab w:val="left" w:pos="2166"/>
              </w:tabs>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10.3- Da execução e recebimento do objeto</w:t>
            </w:r>
          </w:p>
        </w:tc>
        <w:tc>
          <w:tcPr>
            <w:tcW w:w="12333" w:type="dxa"/>
            <w:gridSpan w:val="7"/>
          </w:tcPr>
          <w:p w14:paraId="16677E3A" w14:textId="77777777" w:rsidR="00544F1B" w:rsidRDefault="00544F1B" w:rsidP="00876A38">
            <w:pPr>
              <w:pStyle w:val="Bodytext20"/>
              <w:shd w:val="clear" w:color="auto" w:fill="auto"/>
              <w:tabs>
                <w:tab w:val="left" w:pos="429"/>
              </w:tabs>
              <w:spacing w:after="120" w:line="360" w:lineRule="auto"/>
              <w:ind w:right="142"/>
              <w:jc w:val="both"/>
              <w:rPr>
                <w:rFonts w:ascii="Times New Roman" w:hAnsi="Times New Roman" w:cs="Times New Roman"/>
                <w:sz w:val="22"/>
                <w:szCs w:val="22"/>
              </w:rPr>
            </w:pPr>
            <w:r w:rsidRPr="002068A6">
              <w:rPr>
                <w:rFonts w:ascii="Times New Roman" w:hAnsi="Times New Roman" w:cs="Times New Roman"/>
                <w:color w:val="000000" w:themeColor="text1"/>
                <w:sz w:val="22"/>
                <w:szCs w:val="22"/>
              </w:rPr>
              <w:t xml:space="preserve">10.3.1. </w:t>
            </w:r>
            <w:r w:rsidRPr="002068A6">
              <w:rPr>
                <w:rFonts w:ascii="Times New Roman" w:hAnsi="Times New Roman" w:cs="Times New Roman"/>
                <w:sz w:val="22"/>
                <w:szCs w:val="22"/>
              </w:rPr>
              <w:t xml:space="preserve">A contratada deverá emitir </w:t>
            </w:r>
            <w:r>
              <w:rPr>
                <w:rFonts w:ascii="Times New Roman" w:hAnsi="Times New Roman" w:cs="Times New Roman"/>
                <w:sz w:val="22"/>
                <w:szCs w:val="22"/>
              </w:rPr>
              <w:t>Anotação d</w:t>
            </w:r>
            <w:r w:rsidRPr="002068A6">
              <w:rPr>
                <w:rFonts w:ascii="Times New Roman" w:hAnsi="Times New Roman" w:cs="Times New Roman"/>
                <w:sz w:val="22"/>
                <w:szCs w:val="22"/>
              </w:rPr>
              <w:t>e Responsabilidade Técnica por engenheiro mecânico dos serviços executados.</w:t>
            </w:r>
          </w:p>
          <w:p w14:paraId="1B6243CD" w14:textId="77777777" w:rsidR="00544F1B" w:rsidRPr="002068A6" w:rsidRDefault="00544F1B" w:rsidP="00876A38">
            <w:pPr>
              <w:pStyle w:val="Bodytext20"/>
              <w:shd w:val="clear" w:color="auto" w:fill="auto"/>
              <w:tabs>
                <w:tab w:val="left" w:pos="429"/>
              </w:tabs>
              <w:spacing w:after="120" w:line="360" w:lineRule="auto"/>
              <w:ind w:right="142"/>
              <w:jc w:val="both"/>
              <w:rPr>
                <w:rFonts w:ascii="Times New Roman" w:hAnsi="Times New Roman" w:cs="Times New Roman"/>
                <w:color w:val="000000" w:themeColor="text1"/>
                <w:sz w:val="22"/>
                <w:szCs w:val="22"/>
              </w:rPr>
            </w:pPr>
            <w:r w:rsidRPr="002068A6">
              <w:rPr>
                <w:rFonts w:ascii="Times New Roman" w:hAnsi="Times New Roman" w:cs="Times New Roman"/>
                <w:color w:val="000000" w:themeColor="text1"/>
                <w:sz w:val="22"/>
                <w:szCs w:val="22"/>
              </w:rPr>
              <w:t xml:space="preserve">10.3.2. Os brinquedos deverão ser reformados por completo e substituição das partes danificados. Com Acabamento da Solda eletrônica mig, lixamento do brinquedo por completo, polimento por completo. Aplicação de desengraxante, decapante, fosfatizante, passivação, </w:t>
            </w:r>
            <w:r w:rsidRPr="002068A6">
              <w:rPr>
                <w:rFonts w:ascii="Times New Roman" w:hAnsi="Times New Roman" w:cs="Times New Roman"/>
                <w:color w:val="000000" w:themeColor="text1"/>
                <w:sz w:val="22"/>
                <w:szCs w:val="22"/>
              </w:rPr>
              <w:lastRenderedPageBreak/>
              <w:t>aplicação de nitro com agentes anticorrosivo.</w:t>
            </w:r>
          </w:p>
          <w:p w14:paraId="23CFC2F3" w14:textId="77777777" w:rsidR="00544F1B" w:rsidRPr="002068A6" w:rsidRDefault="00544F1B" w:rsidP="00876A38">
            <w:pPr>
              <w:spacing w:after="120" w:line="360" w:lineRule="auto"/>
              <w:ind w:right="142"/>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10.3.3. A Supervisão da entrega dos itens será pela Secretária Municipal de Educação, Esportes, Cultura e Turismo que atestará no documento fiscal correspondente, a prestação de serviços nas condições exigidas, constituindo tal atestação requisito para a liberação dos pagamentos à contratada.</w:t>
            </w:r>
          </w:p>
          <w:p w14:paraId="7476B5F2" w14:textId="77777777" w:rsidR="00544F1B" w:rsidRPr="002068A6" w:rsidRDefault="00544F1B" w:rsidP="00876A38">
            <w:pPr>
              <w:spacing w:after="120" w:line="360" w:lineRule="auto"/>
              <w:ind w:right="142"/>
              <w:jc w:val="both"/>
              <w:rPr>
                <w:rFonts w:ascii="Times New Roman" w:hAnsi="Times New Roman" w:cs="Times New Roman"/>
              </w:rPr>
            </w:pPr>
            <w:r w:rsidRPr="002068A6">
              <w:rPr>
                <w:rFonts w:ascii="Times New Roman" w:hAnsi="Times New Roman" w:cs="Times New Roman"/>
              </w:rPr>
              <w:t>10.3</w:t>
            </w:r>
            <w:r>
              <w:rPr>
                <w:rFonts w:ascii="Times New Roman" w:hAnsi="Times New Roman" w:cs="Times New Roman"/>
              </w:rPr>
              <w:t xml:space="preserve">.4. Os profissionais devem </w:t>
            </w:r>
            <w:r w:rsidRPr="002068A6">
              <w:rPr>
                <w:rFonts w:ascii="Times New Roman" w:hAnsi="Times New Roman" w:cs="Times New Roman"/>
              </w:rPr>
              <w:t>possuir treinamento para execução dos serviços conforme normas regulamentadoras.</w:t>
            </w:r>
          </w:p>
          <w:p w14:paraId="092F04AC" w14:textId="77777777" w:rsidR="00544F1B" w:rsidRPr="002068A6" w:rsidRDefault="00544F1B" w:rsidP="00876A38">
            <w:pPr>
              <w:spacing w:after="120" w:line="360" w:lineRule="auto"/>
              <w:ind w:right="142"/>
              <w:jc w:val="both"/>
              <w:rPr>
                <w:rFonts w:ascii="Times New Roman" w:hAnsi="Times New Roman" w:cs="Times New Roman"/>
              </w:rPr>
            </w:pPr>
            <w:r w:rsidRPr="002068A6">
              <w:rPr>
                <w:rFonts w:ascii="Times New Roman" w:hAnsi="Times New Roman" w:cs="Times New Roman"/>
              </w:rPr>
              <w:t>10.3.5. Os itens substituidos devem ser novos e dentro dos padrões de qualidade.</w:t>
            </w:r>
          </w:p>
          <w:p w14:paraId="6BD2E26B" w14:textId="77777777" w:rsidR="00544F1B" w:rsidRPr="002068A6" w:rsidRDefault="00544F1B" w:rsidP="00876A38">
            <w:pPr>
              <w:spacing w:after="120" w:line="360" w:lineRule="auto"/>
              <w:ind w:right="142"/>
              <w:jc w:val="both"/>
              <w:rPr>
                <w:rFonts w:ascii="Times New Roman" w:hAnsi="Times New Roman" w:cs="Times New Roman"/>
              </w:rPr>
            </w:pPr>
            <w:r w:rsidRPr="002068A6">
              <w:rPr>
                <w:rFonts w:ascii="Times New Roman" w:hAnsi="Times New Roman" w:cs="Times New Roman"/>
              </w:rPr>
              <w:t xml:space="preserve">10.3.6. A contratada deverá cumprir todas as obrigações trabalhistas e fiscais decorrentes da execução do contrato; o manter durante todo o período de execução do contrato os requisitos de habilitação exigidos; </w:t>
            </w:r>
          </w:p>
          <w:p w14:paraId="14451BF5" w14:textId="77777777" w:rsidR="00544F1B" w:rsidRPr="002068A6" w:rsidRDefault="00544F1B" w:rsidP="00876A38">
            <w:pPr>
              <w:spacing w:after="120" w:line="360" w:lineRule="auto"/>
              <w:ind w:right="142"/>
              <w:jc w:val="both"/>
              <w:rPr>
                <w:rFonts w:ascii="Times New Roman" w:hAnsi="Times New Roman" w:cs="Times New Roman"/>
              </w:rPr>
            </w:pPr>
            <w:r w:rsidRPr="002068A6">
              <w:rPr>
                <w:rFonts w:ascii="Times New Roman" w:hAnsi="Times New Roman" w:cs="Times New Roman"/>
              </w:rPr>
              <w:t xml:space="preserve">10.3.7. A contratada deverá comunicar ao CONTRATANTE qualquer inconformidade que tiver conhecimento durante a prestação dos serviços, imediatamente após a constatação do fato; </w:t>
            </w:r>
          </w:p>
          <w:p w14:paraId="3A4E4DDC" w14:textId="77777777" w:rsidR="00544F1B" w:rsidRPr="003A35E8" w:rsidRDefault="00544F1B" w:rsidP="00876A38">
            <w:pPr>
              <w:spacing w:after="120" w:line="360" w:lineRule="auto"/>
              <w:ind w:right="142"/>
              <w:jc w:val="both"/>
              <w:rPr>
                <w:rFonts w:ascii="Times New Roman" w:hAnsi="Times New Roman" w:cs="Times New Roman"/>
              </w:rPr>
            </w:pPr>
            <w:r w:rsidRPr="002068A6">
              <w:rPr>
                <w:rFonts w:ascii="Times New Roman" w:hAnsi="Times New Roman" w:cs="Times New Roman"/>
              </w:rPr>
              <w:t>10.3.8. A contratada deverá reparar todo e qualquer dano causado ao CONTRATANTE ou a TERCEIROS por sua ação ou omissão na execução do contrato.</w:t>
            </w:r>
          </w:p>
        </w:tc>
      </w:tr>
      <w:tr w:rsidR="00544F1B" w:rsidRPr="002068A6" w14:paraId="33168D7C" w14:textId="77777777" w:rsidTr="00876A38">
        <w:trPr>
          <w:gridAfter w:val="1"/>
          <w:wAfter w:w="51" w:type="dxa"/>
          <w:trHeight w:val="581"/>
        </w:trPr>
        <w:tc>
          <w:tcPr>
            <w:tcW w:w="2835" w:type="dxa"/>
            <w:gridSpan w:val="4"/>
          </w:tcPr>
          <w:p w14:paraId="5244FFB5"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 xml:space="preserve"> 11 -</w:t>
            </w:r>
            <w:r w:rsidRPr="002068A6">
              <w:rPr>
                <w:rFonts w:ascii="Times New Roman" w:hAnsi="Times New Roman" w:cs="Times New Roman"/>
                <w:color w:val="000000" w:themeColor="text1"/>
                <w:spacing w:val="-4"/>
                <w:lang w:val="pt-BR"/>
              </w:rPr>
              <w:t xml:space="preserve"> </w:t>
            </w:r>
            <w:r w:rsidRPr="002068A6">
              <w:rPr>
                <w:rFonts w:ascii="Times New Roman" w:hAnsi="Times New Roman" w:cs="Times New Roman"/>
                <w:color w:val="000000" w:themeColor="text1"/>
                <w:lang w:val="pt-BR"/>
              </w:rPr>
              <w:t>Proposta</w:t>
            </w:r>
          </w:p>
        </w:tc>
        <w:tc>
          <w:tcPr>
            <w:tcW w:w="12333" w:type="dxa"/>
            <w:gridSpan w:val="7"/>
          </w:tcPr>
          <w:p w14:paraId="3C12AA28"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A proposta escolhida será a de menor valor apresentado para a prestação dos serviços. </w:t>
            </w:r>
          </w:p>
        </w:tc>
      </w:tr>
      <w:tr w:rsidR="00544F1B" w:rsidRPr="002068A6" w14:paraId="773F9494" w14:textId="77777777" w:rsidTr="00876A38">
        <w:trPr>
          <w:gridAfter w:val="1"/>
          <w:wAfter w:w="51" w:type="dxa"/>
          <w:trHeight w:val="581"/>
        </w:trPr>
        <w:tc>
          <w:tcPr>
            <w:tcW w:w="2835" w:type="dxa"/>
            <w:gridSpan w:val="4"/>
          </w:tcPr>
          <w:p w14:paraId="033E966F" w14:textId="77777777" w:rsidR="00544F1B" w:rsidRPr="002068A6" w:rsidRDefault="00544F1B" w:rsidP="00876A38">
            <w:pPr>
              <w:pStyle w:val="TableParagraph"/>
              <w:tabs>
                <w:tab w:val="left" w:pos="425"/>
                <w:tab w:val="left" w:pos="1843"/>
              </w:tabs>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12</w:t>
            </w:r>
            <w:r w:rsidRPr="002068A6">
              <w:rPr>
                <w:rFonts w:ascii="Times New Roman" w:hAnsi="Times New Roman" w:cs="Times New Roman"/>
                <w:color w:val="000000" w:themeColor="text1"/>
                <w:lang w:val="pt-BR"/>
              </w:rPr>
              <w:tab/>
              <w:t xml:space="preserve">- </w:t>
            </w:r>
            <w:r w:rsidRPr="002068A6">
              <w:rPr>
                <w:rFonts w:ascii="Times New Roman" w:hAnsi="Times New Roman" w:cs="Times New Roman"/>
                <w:color w:val="000000" w:themeColor="text1"/>
                <w:spacing w:val="-1"/>
                <w:lang w:val="pt-BR"/>
              </w:rPr>
              <w:t>Critério</w:t>
            </w:r>
            <w:r w:rsidRPr="002068A6">
              <w:rPr>
                <w:rFonts w:ascii="Times New Roman" w:hAnsi="Times New Roman" w:cs="Times New Roman"/>
                <w:color w:val="000000" w:themeColor="text1"/>
                <w:spacing w:val="-47"/>
                <w:lang w:val="pt-BR"/>
              </w:rPr>
              <w:t xml:space="preserve"> </w:t>
            </w:r>
            <w:r w:rsidRPr="002068A6">
              <w:rPr>
                <w:rFonts w:ascii="Times New Roman" w:hAnsi="Times New Roman" w:cs="Times New Roman"/>
                <w:color w:val="000000" w:themeColor="text1"/>
                <w:lang w:val="pt-BR"/>
              </w:rPr>
              <w:t>Julgamento</w:t>
            </w:r>
          </w:p>
        </w:tc>
        <w:tc>
          <w:tcPr>
            <w:tcW w:w="12333" w:type="dxa"/>
            <w:gridSpan w:val="7"/>
          </w:tcPr>
          <w:p w14:paraId="131DBF46"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Menor</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preço.</w:t>
            </w:r>
            <w:r>
              <w:rPr>
                <w:rFonts w:ascii="Times New Roman" w:hAnsi="Times New Roman" w:cs="Times New Roman"/>
                <w:color w:val="000000" w:themeColor="text1"/>
                <w:lang w:val="pt-BR"/>
              </w:rPr>
              <w:t xml:space="preserve"> – Global </w:t>
            </w:r>
          </w:p>
        </w:tc>
      </w:tr>
      <w:tr w:rsidR="00544F1B" w:rsidRPr="002068A6" w14:paraId="26BB6BB9" w14:textId="77777777" w:rsidTr="00876A38">
        <w:trPr>
          <w:gridAfter w:val="1"/>
          <w:wAfter w:w="51" w:type="dxa"/>
          <w:trHeight w:val="690"/>
        </w:trPr>
        <w:tc>
          <w:tcPr>
            <w:tcW w:w="2835" w:type="dxa"/>
            <w:gridSpan w:val="4"/>
          </w:tcPr>
          <w:p w14:paraId="5D33F2CA" w14:textId="77777777" w:rsidR="00544F1B" w:rsidRPr="00576BB9" w:rsidRDefault="00544F1B" w:rsidP="00876A38">
            <w:pPr>
              <w:pStyle w:val="TableParagraph"/>
              <w:tabs>
                <w:tab w:val="left" w:pos="611"/>
                <w:tab w:val="left" w:pos="954"/>
              </w:tabs>
              <w:spacing w:after="120" w:line="360" w:lineRule="auto"/>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13</w:t>
            </w:r>
            <w:r w:rsidRPr="00576BB9">
              <w:rPr>
                <w:rFonts w:ascii="Times New Roman" w:hAnsi="Times New Roman" w:cs="Times New Roman"/>
                <w:color w:val="000000" w:themeColor="text1"/>
                <w:lang w:val="pt-BR"/>
              </w:rPr>
              <w:tab/>
              <w:t>-</w:t>
            </w:r>
            <w:r w:rsidRPr="00576BB9">
              <w:rPr>
                <w:rFonts w:ascii="Times New Roman" w:hAnsi="Times New Roman" w:cs="Times New Roman"/>
                <w:color w:val="000000" w:themeColor="text1"/>
                <w:lang w:val="pt-BR"/>
              </w:rPr>
              <w:tab/>
            </w:r>
            <w:r w:rsidRPr="00576BB9">
              <w:rPr>
                <w:rFonts w:ascii="Times New Roman" w:hAnsi="Times New Roman" w:cs="Times New Roman"/>
                <w:color w:val="000000" w:themeColor="text1"/>
                <w:spacing w:val="-1"/>
                <w:lang w:val="pt-BR"/>
              </w:rPr>
              <w:t>Condições</w:t>
            </w:r>
            <w:r w:rsidRPr="00576BB9">
              <w:rPr>
                <w:rFonts w:ascii="Times New Roman" w:hAnsi="Times New Roman" w:cs="Times New Roman"/>
                <w:color w:val="000000" w:themeColor="text1"/>
                <w:spacing w:val="-47"/>
                <w:lang w:val="pt-BR"/>
              </w:rPr>
              <w:t xml:space="preserve"> </w:t>
            </w:r>
            <w:r w:rsidRPr="00576BB9">
              <w:rPr>
                <w:rFonts w:ascii="Times New Roman" w:hAnsi="Times New Roman" w:cs="Times New Roman"/>
                <w:color w:val="000000" w:themeColor="text1"/>
                <w:lang w:val="pt-BR"/>
              </w:rPr>
              <w:t>Pagamento</w:t>
            </w:r>
          </w:p>
        </w:tc>
        <w:tc>
          <w:tcPr>
            <w:tcW w:w="12333" w:type="dxa"/>
            <w:gridSpan w:val="7"/>
          </w:tcPr>
          <w:p w14:paraId="2CF6277F" w14:textId="77777777" w:rsidR="00544F1B" w:rsidRPr="00576BB9" w:rsidRDefault="00544F1B" w:rsidP="00876A38">
            <w:pPr>
              <w:pStyle w:val="ecxmsonormal"/>
              <w:shd w:val="clear" w:color="auto" w:fill="FFFFFF"/>
              <w:spacing w:after="120" w:line="360" w:lineRule="auto"/>
              <w:ind w:right="284"/>
              <w:jc w:val="both"/>
              <w:rPr>
                <w:color w:val="000000" w:themeColor="text1"/>
                <w:sz w:val="22"/>
                <w:szCs w:val="22"/>
              </w:rPr>
            </w:pPr>
            <w:r w:rsidRPr="00576BB9">
              <w:rPr>
                <w:bCs/>
                <w:color w:val="000000" w:themeColor="text1"/>
                <w:sz w:val="22"/>
                <w:szCs w:val="22"/>
              </w:rPr>
              <w:t>14.1 – Os pagamentos serão efetuados através de créditos em conta bancária ou diretamente ao credor, após a apresentação da Nota Fiscal/Fatura devidamente atestada pelo setor competente. De forma mensal</w:t>
            </w:r>
            <w:r w:rsidRPr="00576BB9">
              <w:rPr>
                <w:color w:val="000000" w:themeColor="text1"/>
                <w:sz w:val="22"/>
                <w:szCs w:val="22"/>
              </w:rPr>
              <w:t xml:space="preserve"> em até 30 (trinta) dias, contados da data da apresentação da Nota Fiscal pelo detentor, devidamente conferida e atestada pela secretaria requisitante.</w:t>
            </w:r>
          </w:p>
          <w:p w14:paraId="7A55ED21" w14:textId="77777777" w:rsidR="00544F1B" w:rsidRPr="00576BB9" w:rsidRDefault="00544F1B" w:rsidP="00876A38">
            <w:pPr>
              <w:spacing w:after="120" w:line="360" w:lineRule="auto"/>
              <w:ind w:right="284" w:firstLine="2"/>
              <w:jc w:val="both"/>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 xml:space="preserve">14.2 – Nas notas fiscais deverão constar o número do Contrato firmado ou empenho, e ainda, atestada no verso pelo responsável pelo </w:t>
            </w:r>
            <w:r w:rsidRPr="00576BB9">
              <w:rPr>
                <w:rFonts w:ascii="Times New Roman" w:hAnsi="Times New Roman" w:cs="Times New Roman"/>
                <w:color w:val="000000" w:themeColor="text1"/>
                <w:lang w:val="pt-BR"/>
              </w:rPr>
              <w:lastRenderedPageBreak/>
              <w:t>recebimento, o valor total e quantidade, além das demais exigências legais.</w:t>
            </w:r>
          </w:p>
          <w:p w14:paraId="4D76FB75" w14:textId="77777777" w:rsidR="00544F1B" w:rsidRPr="00576BB9" w:rsidRDefault="00544F1B" w:rsidP="00876A38">
            <w:pPr>
              <w:spacing w:after="120" w:line="360" w:lineRule="auto"/>
              <w:ind w:right="284"/>
              <w:jc w:val="both"/>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14.3 – Ocorrendo erro no documento da cobrança, este será devolvido e o pagamento será sustado para que a contratada tome as medidas necessárias, passando o prazo para o pagamento a ser contado a partir da data da reapresentação do mesmo.</w:t>
            </w:r>
          </w:p>
          <w:p w14:paraId="689983B4" w14:textId="77777777" w:rsidR="00544F1B" w:rsidRPr="00576BB9" w:rsidRDefault="00544F1B" w:rsidP="00876A38">
            <w:pPr>
              <w:spacing w:after="120" w:line="360" w:lineRule="auto"/>
              <w:ind w:right="284"/>
              <w:jc w:val="both"/>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14.4 – Na hipótese de devolução, a Nota Fiscal será considerada como não apresentada, para fins de atendimento das condições contratuais.</w:t>
            </w:r>
          </w:p>
          <w:p w14:paraId="645E862D" w14:textId="77777777" w:rsidR="00544F1B" w:rsidRPr="00576BB9" w:rsidRDefault="00544F1B" w:rsidP="00876A38">
            <w:pPr>
              <w:spacing w:after="120" w:line="360" w:lineRule="auto"/>
              <w:ind w:right="284"/>
              <w:jc w:val="both"/>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14.5 – Será efetuado recolhimento de todos os tributos devidos quando da realização dos pagamentos.</w:t>
            </w:r>
          </w:p>
          <w:p w14:paraId="194E5ADF" w14:textId="77777777" w:rsidR="00544F1B" w:rsidRPr="00576BB9" w:rsidRDefault="00544F1B" w:rsidP="00876A38">
            <w:pPr>
              <w:spacing w:after="120" w:line="360" w:lineRule="auto"/>
              <w:ind w:right="284"/>
              <w:jc w:val="both"/>
              <w:rPr>
                <w:rFonts w:ascii="Times New Roman" w:hAnsi="Times New Roman" w:cs="Times New Roman"/>
                <w:color w:val="000000" w:themeColor="text1"/>
                <w:lang w:val="pt-BR"/>
              </w:rPr>
            </w:pPr>
            <w:r w:rsidRPr="00576BB9">
              <w:rPr>
                <w:rFonts w:ascii="Times New Roman" w:hAnsi="Times New Roman" w:cs="Times New Roman"/>
                <w:color w:val="000000" w:themeColor="text1"/>
                <w:lang w:val="pt-BR"/>
              </w:rPr>
              <w:t>14.6- 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e Decreto Municipal nº 143/2023, sob pena de não aceitação da nota.</w:t>
            </w:r>
          </w:p>
          <w:p w14:paraId="6E00CD6A" w14:textId="77777777" w:rsidR="00544F1B" w:rsidRPr="00576BB9" w:rsidRDefault="00544F1B" w:rsidP="00876A38">
            <w:pPr>
              <w:rPr>
                <w:rFonts w:ascii="Times New Roman" w:hAnsi="Times New Roman" w:cs="Times New Roman"/>
              </w:rPr>
            </w:pPr>
            <w:r w:rsidRPr="00576BB9">
              <w:rPr>
                <w:rFonts w:ascii="Times New Roman" w:hAnsi="Times New Roman" w:cs="Times New Roman"/>
                <w:color w:val="000000" w:themeColor="text1"/>
                <w:lang w:val="pt-BR"/>
              </w:rPr>
              <w:t>14.7.</w:t>
            </w:r>
            <w:r w:rsidRPr="00576BB9">
              <w:rPr>
                <w:rFonts w:ascii="Times New Roman" w:hAnsi="Times New Roman" w:cs="Times New Roman"/>
                <w:b/>
                <w:color w:val="000000" w:themeColor="text1"/>
                <w:lang w:val="pt-BR"/>
              </w:rPr>
              <w:t xml:space="preserve"> A nota fiscal emitida será apenas como prestação de serviço. </w:t>
            </w:r>
            <w:r w:rsidRPr="00576BB9">
              <w:rPr>
                <w:rFonts w:ascii="Times New Roman" w:hAnsi="Times New Roman" w:cs="Times New Roman"/>
                <w:color w:val="000000" w:themeColor="text1"/>
                <w:lang w:val="pt-BR"/>
              </w:rPr>
              <w:t>O Município /Contratante fará</w:t>
            </w:r>
            <w:r w:rsidRPr="00576BB9">
              <w:rPr>
                <w:rFonts w:ascii="Times New Roman" w:hAnsi="Times New Roman" w:cs="Times New Roman"/>
              </w:rPr>
              <w:t xml:space="preserve"> as retenções na fonte do Imposto sobre a Renda, INSS e ISS sobre os pagamentos.</w:t>
            </w:r>
          </w:p>
          <w:p w14:paraId="2FD54263" w14:textId="77777777" w:rsidR="00544F1B" w:rsidRPr="00576BB9" w:rsidRDefault="00544F1B" w:rsidP="00876A38">
            <w:pPr>
              <w:rPr>
                <w:rFonts w:ascii="Times New Roman" w:hAnsi="Times New Roman" w:cs="Times New Roman"/>
              </w:rPr>
            </w:pPr>
          </w:p>
          <w:p w14:paraId="23609294" w14:textId="77777777" w:rsidR="00544F1B" w:rsidRDefault="00544F1B" w:rsidP="00876A38">
            <w:pPr>
              <w:jc w:val="both"/>
              <w:rPr>
                <w:rFonts w:ascii="Times New Roman" w:hAnsi="Times New Roman" w:cs="Times New Roman"/>
              </w:rPr>
            </w:pPr>
            <w:r w:rsidRPr="00576BB9">
              <w:rPr>
                <w:rFonts w:ascii="Times New Roman" w:hAnsi="Times New Roman" w:cs="Times New Roman"/>
              </w:rPr>
              <w:t>14.8. As pessoas jurídicas amparadas por isenção, não incidência ou alíquota zero devem informar essa condição no documento fiscal, inclusive o enquadramento legal, sob pena de, se não o fizerem, sujeitarem-se à retenção dos impostos e contribuições sobre o valor total do documento fiscal, no percentual total correspondente à natureza do bem ou serviço.</w:t>
            </w:r>
          </w:p>
          <w:p w14:paraId="4AE3FD99" w14:textId="77777777" w:rsidR="00544F1B" w:rsidRPr="00576BB9" w:rsidRDefault="00544F1B" w:rsidP="00876A38">
            <w:pPr>
              <w:jc w:val="both"/>
              <w:rPr>
                <w:rFonts w:ascii="Times New Roman" w:hAnsi="Times New Roman" w:cs="Times New Roman"/>
              </w:rPr>
            </w:pPr>
          </w:p>
          <w:p w14:paraId="2784BB83" w14:textId="77777777" w:rsidR="00544F1B" w:rsidRPr="00576BB9" w:rsidRDefault="00544F1B" w:rsidP="00876A38">
            <w:pPr>
              <w:jc w:val="both"/>
              <w:rPr>
                <w:rFonts w:ascii="Times New Roman" w:hAnsi="Times New Roman" w:cs="Times New Roman"/>
              </w:rPr>
            </w:pPr>
            <w:r w:rsidRPr="00576BB9">
              <w:rPr>
                <w:rFonts w:ascii="Times New Roman" w:hAnsi="Times New Roman" w:cs="Times New Roman"/>
              </w:rPr>
              <w:t>14.9 – A pessoa jurídica fornecedora do bem e/ou prestadora do serviço deverá informar no documento fiscal o percentual e o valor dos impostos e contribuições a serem retidos na operação.</w:t>
            </w:r>
          </w:p>
          <w:p w14:paraId="2A1A5DC5" w14:textId="77777777" w:rsidR="00544F1B" w:rsidRPr="00576BB9" w:rsidRDefault="00544F1B" w:rsidP="00876A38">
            <w:pPr>
              <w:jc w:val="both"/>
              <w:rPr>
                <w:rFonts w:ascii="Times New Roman" w:hAnsi="Times New Roman" w:cs="Times New Roman"/>
              </w:rPr>
            </w:pPr>
            <w:r>
              <w:rPr>
                <w:rFonts w:ascii="Times New Roman" w:hAnsi="Times New Roman" w:cs="Times New Roman"/>
              </w:rPr>
              <w:t xml:space="preserve">14.10. </w:t>
            </w:r>
            <w:r w:rsidRPr="00576BB9">
              <w:rPr>
                <w:rFonts w:ascii="Times New Roman" w:hAnsi="Times New Roman" w:cs="Times New Roman"/>
              </w:rPr>
              <w:t>O não destaque do valor dos impostos e ou contribuições mencionadas no item anterior não desobriga a retenção por parte da administração pública municipal devendo, neste caso, ser retido pelo valor integral do documento fiscal em alíquota correspondente a avalição do ente público.</w:t>
            </w:r>
          </w:p>
          <w:p w14:paraId="508C057D" w14:textId="77777777" w:rsidR="00544F1B" w:rsidRPr="00576BB9" w:rsidRDefault="00544F1B" w:rsidP="00876A38">
            <w:pPr>
              <w:rPr>
                <w:rFonts w:ascii="Times New Roman" w:hAnsi="Times New Roman" w:cs="Times New Roman"/>
                <w:color w:val="000000" w:themeColor="text1"/>
                <w:lang w:val="pt-BR"/>
              </w:rPr>
            </w:pPr>
          </w:p>
        </w:tc>
      </w:tr>
      <w:tr w:rsidR="00544F1B" w:rsidRPr="002068A6" w14:paraId="373B19CE" w14:textId="77777777" w:rsidTr="00876A38">
        <w:trPr>
          <w:gridAfter w:val="1"/>
          <w:wAfter w:w="51" w:type="dxa"/>
          <w:trHeight w:val="849"/>
        </w:trPr>
        <w:tc>
          <w:tcPr>
            <w:tcW w:w="2835" w:type="dxa"/>
            <w:gridSpan w:val="4"/>
          </w:tcPr>
          <w:p w14:paraId="7F204D7A"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14</w:t>
            </w:r>
            <w:r w:rsidRPr="002068A6">
              <w:rPr>
                <w:rFonts w:ascii="Times New Roman" w:hAnsi="Times New Roman" w:cs="Times New Roman"/>
                <w:color w:val="000000" w:themeColor="text1"/>
                <w:spacing w:val="-7"/>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11"/>
                <w:lang w:val="pt-BR"/>
              </w:rPr>
              <w:t xml:space="preserve"> </w:t>
            </w:r>
            <w:r w:rsidRPr="002068A6">
              <w:rPr>
                <w:rFonts w:ascii="Times New Roman" w:hAnsi="Times New Roman" w:cs="Times New Roman"/>
                <w:color w:val="000000" w:themeColor="text1"/>
                <w:lang w:val="pt-BR"/>
              </w:rPr>
              <w:t>Prazo</w:t>
            </w:r>
            <w:r w:rsidRPr="002068A6">
              <w:rPr>
                <w:rFonts w:ascii="Times New Roman" w:hAnsi="Times New Roman" w:cs="Times New Roman"/>
                <w:color w:val="000000" w:themeColor="text1"/>
                <w:spacing w:val="-9"/>
                <w:lang w:val="pt-BR"/>
              </w:rPr>
              <w:t xml:space="preserve"> </w:t>
            </w:r>
            <w:r w:rsidRPr="002068A6">
              <w:rPr>
                <w:rFonts w:ascii="Times New Roman" w:hAnsi="Times New Roman" w:cs="Times New Roman"/>
                <w:color w:val="000000" w:themeColor="text1"/>
                <w:lang w:val="pt-BR"/>
              </w:rPr>
              <w:t>e</w:t>
            </w:r>
            <w:r w:rsidRPr="002068A6">
              <w:rPr>
                <w:rFonts w:ascii="Times New Roman" w:hAnsi="Times New Roman" w:cs="Times New Roman"/>
                <w:color w:val="000000" w:themeColor="text1"/>
                <w:spacing w:val="-11"/>
                <w:lang w:val="pt-BR"/>
              </w:rPr>
              <w:t xml:space="preserve"> </w:t>
            </w:r>
            <w:r w:rsidRPr="002068A6">
              <w:rPr>
                <w:rFonts w:ascii="Times New Roman" w:hAnsi="Times New Roman" w:cs="Times New Roman"/>
                <w:color w:val="000000" w:themeColor="text1"/>
                <w:lang w:val="pt-BR"/>
              </w:rPr>
              <w:t>Condições</w:t>
            </w:r>
            <w:r w:rsidRPr="002068A6">
              <w:rPr>
                <w:rFonts w:ascii="Times New Roman" w:hAnsi="Times New Roman" w:cs="Times New Roman"/>
                <w:color w:val="000000" w:themeColor="text1"/>
                <w:spacing w:val="-7"/>
                <w:lang w:val="pt-BR"/>
              </w:rPr>
              <w:t xml:space="preserve"> </w:t>
            </w:r>
            <w:r w:rsidRPr="002068A6">
              <w:rPr>
                <w:rFonts w:ascii="Times New Roman" w:hAnsi="Times New Roman" w:cs="Times New Roman"/>
                <w:color w:val="000000" w:themeColor="text1"/>
                <w:lang w:val="pt-BR"/>
              </w:rPr>
              <w:t>de</w:t>
            </w:r>
            <w:r w:rsidRPr="002068A6">
              <w:rPr>
                <w:rFonts w:ascii="Times New Roman" w:hAnsi="Times New Roman" w:cs="Times New Roman"/>
                <w:color w:val="000000" w:themeColor="text1"/>
                <w:spacing w:val="-46"/>
                <w:lang w:val="pt-BR"/>
              </w:rPr>
              <w:t xml:space="preserve">   </w:t>
            </w:r>
            <w:r w:rsidRPr="002068A6">
              <w:rPr>
                <w:rFonts w:ascii="Times New Roman" w:hAnsi="Times New Roman" w:cs="Times New Roman"/>
                <w:color w:val="000000" w:themeColor="text1"/>
                <w:lang w:val="pt-BR"/>
              </w:rPr>
              <w:t>Garantia</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(se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houver)</w:t>
            </w:r>
          </w:p>
        </w:tc>
        <w:tc>
          <w:tcPr>
            <w:tcW w:w="12333" w:type="dxa"/>
            <w:gridSpan w:val="7"/>
          </w:tcPr>
          <w:p w14:paraId="15494725"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Garantia de no mínimo 1 ano dos brinquedos a contar da data de entrega e montagem.</w:t>
            </w:r>
          </w:p>
        </w:tc>
      </w:tr>
      <w:tr w:rsidR="00544F1B" w:rsidRPr="002068A6" w14:paraId="7D0753DE" w14:textId="77777777" w:rsidTr="00876A38">
        <w:trPr>
          <w:trHeight w:val="557"/>
        </w:trPr>
        <w:tc>
          <w:tcPr>
            <w:tcW w:w="2835" w:type="dxa"/>
            <w:gridSpan w:val="4"/>
            <w:tcBorders>
              <w:right w:val="nil"/>
            </w:tcBorders>
          </w:tcPr>
          <w:p w14:paraId="7159B2A0" w14:textId="77777777" w:rsidR="00544F1B" w:rsidRPr="002068A6" w:rsidRDefault="00544F1B" w:rsidP="00876A38">
            <w:pPr>
              <w:pStyle w:val="TableParagraph"/>
              <w:tabs>
                <w:tab w:val="left" w:pos="582"/>
                <w:tab w:val="left" w:pos="899"/>
              </w:tabs>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w:t>
            </w:r>
            <w:r w:rsidRPr="002068A6">
              <w:rPr>
                <w:rFonts w:ascii="Times New Roman" w:hAnsi="Times New Roman" w:cs="Times New Roman"/>
                <w:color w:val="000000" w:themeColor="text1"/>
                <w:lang w:val="pt-BR"/>
              </w:rPr>
              <w:tab/>
              <w:t>-</w:t>
            </w:r>
            <w:r w:rsidRPr="002068A6">
              <w:rPr>
                <w:rFonts w:ascii="Times New Roman" w:hAnsi="Times New Roman" w:cs="Times New Roman"/>
                <w:color w:val="000000" w:themeColor="text1"/>
                <w:lang w:val="pt-BR"/>
              </w:rPr>
              <w:tab/>
            </w:r>
            <w:r w:rsidRPr="002068A6">
              <w:rPr>
                <w:rFonts w:ascii="Times New Roman" w:hAnsi="Times New Roman" w:cs="Times New Roman"/>
                <w:color w:val="000000" w:themeColor="text1"/>
                <w:spacing w:val="-1"/>
                <w:lang w:val="pt-BR"/>
              </w:rPr>
              <w:t>Obrigações</w:t>
            </w:r>
            <w:r w:rsidRPr="002068A6">
              <w:rPr>
                <w:rFonts w:ascii="Times New Roman" w:hAnsi="Times New Roman" w:cs="Times New Roman"/>
                <w:color w:val="000000" w:themeColor="text1"/>
                <w:spacing w:val="-47"/>
                <w:lang w:val="pt-BR"/>
              </w:rPr>
              <w:t xml:space="preserve"> </w:t>
            </w:r>
            <w:r w:rsidRPr="002068A6">
              <w:rPr>
                <w:rFonts w:ascii="Times New Roman" w:hAnsi="Times New Roman" w:cs="Times New Roman"/>
                <w:color w:val="000000" w:themeColor="text1"/>
                <w:lang w:val="pt-BR"/>
              </w:rPr>
              <w:lastRenderedPageBreak/>
              <w:t>Contratada</w:t>
            </w:r>
          </w:p>
        </w:tc>
        <w:tc>
          <w:tcPr>
            <w:tcW w:w="25" w:type="dxa"/>
            <w:tcBorders>
              <w:left w:val="nil"/>
            </w:tcBorders>
          </w:tcPr>
          <w:p w14:paraId="19268635"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d</w:t>
            </w:r>
            <w:r w:rsidRPr="002068A6">
              <w:rPr>
                <w:rFonts w:ascii="Times New Roman" w:hAnsi="Times New Roman" w:cs="Times New Roman"/>
                <w:color w:val="000000" w:themeColor="text1"/>
                <w:lang w:val="pt-BR"/>
              </w:rPr>
              <w:lastRenderedPageBreak/>
              <w:t>a</w:t>
            </w:r>
          </w:p>
        </w:tc>
        <w:tc>
          <w:tcPr>
            <w:tcW w:w="12359" w:type="dxa"/>
            <w:gridSpan w:val="7"/>
          </w:tcPr>
          <w:p w14:paraId="75F77040" w14:textId="77777777" w:rsidR="00544F1B" w:rsidRPr="002068A6" w:rsidRDefault="00544F1B" w:rsidP="00876A38">
            <w:pPr>
              <w:spacing w:after="120" w:line="360" w:lineRule="auto"/>
              <w:ind w:right="335"/>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 xml:space="preserve">15.1. A CONTRATADA deverá garantir que os procedimentos de soldagem, preparação e pintura sejam realizados conforme as normas </w:t>
            </w:r>
            <w:r w:rsidRPr="002068A6">
              <w:rPr>
                <w:rFonts w:ascii="Times New Roman" w:hAnsi="Times New Roman" w:cs="Times New Roman"/>
                <w:color w:val="000000" w:themeColor="text1"/>
                <w:lang w:val="pt-BR"/>
              </w:rPr>
              <w:lastRenderedPageBreak/>
              <w:t>técnicas e de segurança aplicáveis.</w:t>
            </w:r>
          </w:p>
          <w:p w14:paraId="309A2EA7" w14:textId="77777777" w:rsidR="00544F1B" w:rsidRPr="002068A6" w:rsidRDefault="00544F1B" w:rsidP="00876A38">
            <w:pPr>
              <w:pStyle w:val="Default"/>
              <w:spacing w:after="120" w:line="360" w:lineRule="auto"/>
              <w:ind w:right="335"/>
              <w:jc w:val="both"/>
              <w:rPr>
                <w:color w:val="000000" w:themeColor="text1"/>
                <w:sz w:val="22"/>
                <w:szCs w:val="22"/>
                <w:lang w:val="pt-BR"/>
              </w:rPr>
            </w:pPr>
            <w:r w:rsidRPr="002068A6">
              <w:rPr>
                <w:color w:val="000000" w:themeColor="text1"/>
                <w:sz w:val="22"/>
                <w:szCs w:val="22"/>
                <w:lang w:val="pt-BR"/>
              </w:rPr>
              <w:t>15.2. Manter-se, durante toda a execução do Contrato, em compatibilidade com as obrigações assumidas e com as mesmas condições de habilitação e qualificação exigidas na licitação, devendo comunicar ao CONTRATANTE, imediatamente qualquer alteração que possa comprometer a manutenção do presente contrato;</w:t>
            </w:r>
          </w:p>
          <w:p w14:paraId="25FC899F" w14:textId="77777777" w:rsidR="00544F1B" w:rsidRPr="002068A6" w:rsidRDefault="00544F1B" w:rsidP="00876A38">
            <w:pPr>
              <w:spacing w:after="120" w:line="360" w:lineRule="auto"/>
              <w:ind w:right="335"/>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15.3. Todos os materiais e equipamentos necessários para a reforma é de responsabilidade da contratada, sendo este incluso no preço total do serviço. </w:t>
            </w:r>
          </w:p>
          <w:p w14:paraId="64386124" w14:textId="77777777" w:rsidR="00544F1B" w:rsidRPr="002068A6" w:rsidRDefault="00544F1B" w:rsidP="00876A38">
            <w:pPr>
              <w:spacing w:after="120" w:line="360" w:lineRule="auto"/>
              <w:ind w:right="335"/>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15.4. Os brinquedos deverão ser entregues e instalados na </w:t>
            </w:r>
            <w:r w:rsidRPr="006054A8">
              <w:rPr>
                <w:rFonts w:ascii="Arial" w:eastAsia="Times New Roman" w:hAnsi="Arial" w:cs="Arial"/>
                <w:sz w:val="18"/>
                <w:szCs w:val="18"/>
                <w:lang w:eastAsia="pt-BR"/>
              </w:rPr>
              <w:t>Escola do Campo em Tempo Integral Tarumãzinho</w:t>
            </w:r>
            <w:r w:rsidRPr="002068A6">
              <w:rPr>
                <w:rFonts w:ascii="Times New Roman" w:hAnsi="Times New Roman" w:cs="Times New Roman"/>
                <w:color w:val="000000" w:themeColor="text1"/>
                <w:lang w:val="pt-BR"/>
              </w:rPr>
              <w:t xml:space="preserve">. </w:t>
            </w:r>
          </w:p>
          <w:p w14:paraId="61F38DC0" w14:textId="77777777" w:rsidR="00544F1B" w:rsidRPr="002068A6" w:rsidRDefault="00544F1B" w:rsidP="00876A38">
            <w:pPr>
              <w:pStyle w:val="Default"/>
              <w:spacing w:after="120" w:line="360" w:lineRule="auto"/>
              <w:ind w:right="335"/>
              <w:jc w:val="both"/>
              <w:rPr>
                <w:color w:val="000000" w:themeColor="text1"/>
                <w:sz w:val="22"/>
                <w:szCs w:val="22"/>
                <w:lang w:val="pt-BR"/>
              </w:rPr>
            </w:pPr>
            <w:r w:rsidRPr="002068A6">
              <w:rPr>
                <w:color w:val="000000" w:themeColor="text1"/>
                <w:sz w:val="22"/>
                <w:szCs w:val="22"/>
                <w:lang w:val="pt-BR"/>
              </w:rPr>
              <w:t xml:space="preserve">15.5. Atender aos encargos trabalhistas, previdenciários, fiscais, comerciais e de responsabilidade civil decorrentes da execução do presente contrato. A inadimplência da CONTRATADA, com referência aos encargos diversos (trabalhistas, previdenciários, sociais, civis, penais, decorrentes de acidentes de trabalho, etc) estabelecidos neste contrato, não transfere a responsabilidade por seu pagamento à CONTRATANTE, nem poderá onerar o objeto deste contrato, razão pela qual a CONTRATADA renuncia expressamente a qualquer vínculo de solidariedade, ativa ou passiva, para com a CONTRATANTE </w:t>
            </w:r>
          </w:p>
          <w:p w14:paraId="5791D943" w14:textId="77777777" w:rsidR="00544F1B" w:rsidRPr="002068A6" w:rsidRDefault="00544F1B" w:rsidP="00876A38">
            <w:pPr>
              <w:pStyle w:val="Default"/>
              <w:spacing w:after="120" w:line="360" w:lineRule="auto"/>
              <w:ind w:right="335"/>
              <w:jc w:val="both"/>
              <w:rPr>
                <w:color w:val="000000" w:themeColor="text1"/>
                <w:sz w:val="22"/>
                <w:szCs w:val="22"/>
                <w:lang w:val="pt-BR"/>
              </w:rPr>
            </w:pPr>
            <w:r w:rsidRPr="002068A6">
              <w:rPr>
                <w:color w:val="000000" w:themeColor="text1"/>
                <w:sz w:val="22"/>
                <w:szCs w:val="22"/>
                <w:lang w:val="pt-BR"/>
              </w:rPr>
              <w:t>15.6. Responder em relação aos seus empregados, por todas as despesas decorrentes do fornecimento dos produtos, tais como: salário, seguros de acidentes, taxas, impostos, contribuições, indenizações, vale-refeição e transporte e outras que porventura venham a ser criadas ou exigidas;</w:t>
            </w:r>
          </w:p>
          <w:p w14:paraId="1148C95E" w14:textId="77777777" w:rsidR="00544F1B" w:rsidRPr="002068A6" w:rsidRDefault="00544F1B" w:rsidP="00876A38">
            <w:pPr>
              <w:overflowPunct w:val="0"/>
              <w:adjustRightInd w:val="0"/>
              <w:spacing w:after="120" w:line="360" w:lineRule="auto"/>
              <w:ind w:right="335"/>
              <w:jc w:val="both"/>
              <w:textAlignment w:val="baseline"/>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15.7. A Contratada deverá disponibilizar pessoal, equipamentos, veículos, ferramentas e o que mais se fizer necessário para a execução integral dos serviços, devendo os equipamentos, veículos e ferramentas estar em perfeitas condições de limpeza, uso e manutenção, </w:t>
            </w:r>
            <w:r w:rsidRPr="002068A6">
              <w:rPr>
                <w:rFonts w:ascii="Times New Roman" w:hAnsi="Times New Roman" w:cs="Times New Roman"/>
                <w:color w:val="000000" w:themeColor="text1"/>
                <w:lang w:val="pt-BR"/>
              </w:rPr>
              <w:lastRenderedPageBreak/>
              <w:t>obrigando-se a Contratada a substituir aqueles que não atenderem às exigências.</w:t>
            </w:r>
          </w:p>
          <w:p w14:paraId="3061CF73" w14:textId="77777777" w:rsidR="00544F1B" w:rsidRPr="002068A6" w:rsidRDefault="00544F1B" w:rsidP="00876A38">
            <w:pPr>
              <w:overflowPunct w:val="0"/>
              <w:adjustRightInd w:val="0"/>
              <w:spacing w:after="120" w:line="360" w:lineRule="auto"/>
              <w:ind w:right="335"/>
              <w:jc w:val="both"/>
              <w:textAlignment w:val="baseline"/>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15.8. É de responsabilidade da contratada a recolha dos brinquedos na escola do campo Tarumazinho e transporte até sua sede, incluso custos de frete e de pessoal necessário para o transporte.</w:t>
            </w:r>
          </w:p>
          <w:p w14:paraId="33604060" w14:textId="77777777" w:rsidR="00544F1B" w:rsidRPr="002068A6" w:rsidRDefault="00544F1B" w:rsidP="00876A38">
            <w:pPr>
              <w:spacing w:after="120" w:line="360" w:lineRule="auto"/>
              <w:ind w:right="335"/>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15.9. Emitir ART com responsável em Engenharia Mecânica para a execução dos serviços de reforma dos brinquedos; </w:t>
            </w:r>
          </w:p>
          <w:p w14:paraId="0E92754D" w14:textId="77777777" w:rsidR="00544F1B" w:rsidRPr="002068A6" w:rsidRDefault="00544F1B" w:rsidP="00876A38">
            <w:pPr>
              <w:spacing w:after="120" w:line="360" w:lineRule="auto"/>
              <w:ind w:right="335"/>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15.10. Fornecer à Contratante todas as informações necessárias para o desenvolvimento dos serviços, esclarecendo eventuais dúvidas; </w:t>
            </w:r>
          </w:p>
          <w:p w14:paraId="23AAB6F5" w14:textId="77777777" w:rsidR="00544F1B" w:rsidRPr="002068A6" w:rsidRDefault="00544F1B" w:rsidP="00876A38">
            <w:pPr>
              <w:pStyle w:val="Default"/>
              <w:spacing w:after="120" w:line="360" w:lineRule="auto"/>
              <w:ind w:right="335"/>
              <w:jc w:val="both"/>
              <w:rPr>
                <w:color w:val="000000" w:themeColor="text1"/>
                <w:sz w:val="22"/>
                <w:szCs w:val="22"/>
                <w:lang w:val="pt-BR"/>
              </w:rPr>
            </w:pPr>
            <w:r w:rsidRPr="002068A6">
              <w:rPr>
                <w:color w:val="000000" w:themeColor="text1"/>
                <w:sz w:val="22"/>
                <w:szCs w:val="22"/>
                <w:lang w:val="pt-BR"/>
              </w:rPr>
              <w:t>15.11. Responsabilizar-se pelo custo referente ao transporte da equipe, materiais e equipamentos, ou quaisquer outros que sejam necessários para realização do serviço.</w:t>
            </w:r>
          </w:p>
          <w:p w14:paraId="6739A061" w14:textId="77777777" w:rsidR="00544F1B" w:rsidRPr="002068A6" w:rsidRDefault="00544F1B" w:rsidP="00876A38">
            <w:pPr>
              <w:pStyle w:val="Default"/>
              <w:spacing w:after="120" w:line="360" w:lineRule="auto"/>
              <w:jc w:val="both"/>
              <w:rPr>
                <w:bCs/>
                <w:color w:val="auto"/>
                <w:sz w:val="22"/>
                <w:szCs w:val="22"/>
                <w:lang w:val="pt-BR"/>
              </w:rPr>
            </w:pPr>
            <w:r w:rsidRPr="002068A6">
              <w:rPr>
                <w:bCs/>
                <w:color w:val="auto"/>
                <w:sz w:val="22"/>
                <w:szCs w:val="22"/>
                <w:lang w:val="pt-BR"/>
              </w:rPr>
              <w:t xml:space="preserve">15.12. Realizar a execução dos serviços </w:t>
            </w:r>
            <w:r w:rsidRPr="002068A6">
              <w:rPr>
                <w:sz w:val="22"/>
                <w:szCs w:val="22"/>
                <w:lang w:val="pt-BR"/>
              </w:rPr>
              <w:t>na forma especificada,</w:t>
            </w:r>
            <w:r w:rsidRPr="002068A6">
              <w:rPr>
                <w:bCs/>
                <w:color w:val="auto"/>
                <w:sz w:val="22"/>
                <w:szCs w:val="22"/>
                <w:lang w:val="pt-BR"/>
              </w:rPr>
              <w:t xml:space="preserve"> conforme data e horário previsto.</w:t>
            </w:r>
          </w:p>
          <w:p w14:paraId="28CA9F1A"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bCs/>
                <w:lang w:val="pt-BR"/>
              </w:rPr>
              <w:t>15.13</w:t>
            </w:r>
            <w:r w:rsidRPr="002068A6">
              <w:rPr>
                <w:rFonts w:ascii="Times New Roman" w:hAnsi="Times New Roman" w:cs="Times New Roman"/>
                <w:lang w:val="pt-BR"/>
              </w:rPr>
              <w:t xml:space="preserve">. </w:t>
            </w:r>
            <w:r w:rsidRPr="002068A6">
              <w:rPr>
                <w:rFonts w:ascii="Times New Roman" w:hAnsi="Times New Roman" w:cs="Times New Roman"/>
                <w:color w:val="000000" w:themeColor="text1"/>
                <w:lang w:val="pt-BR"/>
              </w:rPr>
              <w:t xml:space="preserve">Responsabilizar-se pelos vícios e danos decorrentes da execução do objeto, bem como por todo e qualquer dano causado à CONTRATANTE e/ou TERCEIROS, devendo ressarcir imediatamente a Administração em sua integralidade, ficando a Contratante autorizada a descontar da garantia, caso exigida, ou dos pagamentos devidos à Contratada, o valor correspondente aos danos sofridos; </w:t>
            </w:r>
          </w:p>
          <w:p w14:paraId="00467793" w14:textId="77777777" w:rsidR="00544F1B" w:rsidRPr="002068A6" w:rsidRDefault="00544F1B" w:rsidP="00876A38">
            <w:pPr>
              <w:pStyle w:val="SemEspaamento"/>
              <w:spacing w:after="120" w:line="360" w:lineRule="auto"/>
              <w:rPr>
                <w:rFonts w:ascii="Times New Roman" w:hAnsi="Times New Roman" w:cs="Times New Roman"/>
                <w:lang w:val="pt-BR"/>
              </w:rPr>
            </w:pPr>
            <w:r w:rsidRPr="002068A6">
              <w:rPr>
                <w:rFonts w:ascii="Times New Roman" w:hAnsi="Times New Roman" w:cs="Times New Roman"/>
                <w:bCs/>
                <w:lang w:val="pt-BR"/>
              </w:rPr>
              <w:t xml:space="preserve">15.14.  </w:t>
            </w:r>
            <w:r w:rsidRPr="002068A6">
              <w:rPr>
                <w:rFonts w:ascii="Times New Roman" w:hAnsi="Times New Roman" w:cs="Times New Roman"/>
                <w:lang w:val="pt-BR"/>
              </w:rPr>
              <w:t xml:space="preserve">Responsabilizar-se por quaisquer danos ou prejuízos físicos e materiais que possam vir a ser causado a contratante ou a terceiros, pelos seus prepostos, advindos de imperícia, negligencia, imprudência ou desrespeito às normas de segurança e/ou qualidade dos produtos fornecidos; </w:t>
            </w:r>
          </w:p>
          <w:p w14:paraId="2A65EEB0" w14:textId="77777777" w:rsidR="00544F1B" w:rsidRPr="002068A6" w:rsidRDefault="00544F1B" w:rsidP="00876A38">
            <w:pPr>
              <w:pStyle w:val="Default"/>
              <w:spacing w:after="120" w:line="360" w:lineRule="auto"/>
              <w:jc w:val="both"/>
              <w:rPr>
                <w:color w:val="auto"/>
                <w:sz w:val="22"/>
                <w:szCs w:val="22"/>
                <w:lang w:val="pt-BR"/>
              </w:rPr>
            </w:pPr>
            <w:r w:rsidRPr="002068A6">
              <w:rPr>
                <w:bCs/>
                <w:color w:val="auto"/>
                <w:sz w:val="22"/>
                <w:szCs w:val="22"/>
                <w:lang w:val="pt-BR"/>
              </w:rPr>
              <w:t>15.15</w:t>
            </w:r>
            <w:r w:rsidRPr="002068A6">
              <w:rPr>
                <w:color w:val="auto"/>
                <w:sz w:val="22"/>
                <w:szCs w:val="22"/>
                <w:lang w:val="pt-BR"/>
              </w:rPr>
              <w:t>. A inadimplência da CONTRATADA, com referência aos encargos diversos (trabalhistas, previdenciários, sociais, civis, penais, decorrentes de acidentes de trabalho, etc), não transfere a responsabilidade por seu pagamento à CONTRATANTE, nem poderá onerar o objeto deste contrato, razão pela qual a CONTRATADA renuncia expressamente a qualquer vínculo de solidariedade, ativa ou passiva, para com a CONTRATANTE;</w:t>
            </w:r>
          </w:p>
          <w:p w14:paraId="238296D4" w14:textId="77777777" w:rsidR="00544F1B" w:rsidRPr="002068A6" w:rsidRDefault="00544F1B" w:rsidP="00876A38">
            <w:pPr>
              <w:pStyle w:val="Default"/>
              <w:spacing w:after="120" w:line="360" w:lineRule="auto"/>
              <w:jc w:val="both"/>
              <w:rPr>
                <w:color w:val="auto"/>
                <w:sz w:val="22"/>
                <w:szCs w:val="22"/>
                <w:lang w:val="pt-BR"/>
              </w:rPr>
            </w:pPr>
            <w:r w:rsidRPr="002068A6">
              <w:rPr>
                <w:color w:val="auto"/>
                <w:sz w:val="22"/>
                <w:szCs w:val="22"/>
                <w:lang w:val="pt-BR"/>
              </w:rPr>
              <w:lastRenderedPageBreak/>
              <w:t>15.16. Atender a todas as normas técnicas e de segurança na execução do objeto;</w:t>
            </w:r>
          </w:p>
          <w:p w14:paraId="63E1106A"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15.17. Utilizar empregados habilitados e com conhecimentos para realização dos serviços, em conformidade com as normas e determinações em vigor;</w:t>
            </w:r>
          </w:p>
          <w:p w14:paraId="4C3FA4B3"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15.18. Fornecer Equipamentos de proteção individual e coletiva para os funcionários executantes do objeto;</w:t>
            </w:r>
          </w:p>
          <w:p w14:paraId="409E39F9"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15.19. Não permitir a utilização de qualquer trabalho do menor de dezesseis anos, exceto na condição de aprendiz para os maiores de quatorze anos; nem permitir a utilização do trabalho do menor de dezoito anos em trabalho noturno, perigoso ou insalubre;</w:t>
            </w:r>
          </w:p>
          <w:p w14:paraId="1122E239"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15.20.Vedar a utilização, na execução dos serviços, de empregado que seja familiar de agente público ocupante de cargo em comissão ou função de confiança no órgão Contratante;</w:t>
            </w:r>
          </w:p>
          <w:p w14:paraId="024D533E"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15.21. Conduzir os trabalhos com estrita observância às normas da legislação pertinente, cumprindo as determinações dos Poderes Públicos, mantendo sempre limpo o local dos serviços e nas melhores condições de segurança, higiene e disciplina;</w:t>
            </w:r>
          </w:p>
          <w:p w14:paraId="6B7F1D47"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15.22. Guardar sigilo sobre todas as informações obtidas em decorrência do cumprimento do contrato;</w:t>
            </w:r>
          </w:p>
          <w:p w14:paraId="06933000"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15.23. Comunicar ao Fiscal do contrato, no prazo de 24 (vinte e quatro) horas, qualquer ocorrência anormal ou acidente que se verifique na entrega dos produtos;</w:t>
            </w:r>
          </w:p>
          <w:p w14:paraId="57A51623"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15.24. Prestar todo esclarecimento ou informação solicitada pela Contratante ou por seus prepostos, garantindo-lhes o acesso, a qualquer tempo, ao local dos trabalhos, bem como aos documentos relativos à execução do objeto;</w:t>
            </w:r>
          </w:p>
          <w:p w14:paraId="734F2802"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15.25. Paralisar, por determinação da Contratante, qualquer atividade que não esteja sendo executada de acordo com a boa técnica ou que ponha em risco a segurança de pessoas ou bens de terceiros;</w:t>
            </w:r>
          </w:p>
          <w:p w14:paraId="3EBED920" w14:textId="77777777" w:rsidR="00544F1B" w:rsidRPr="002068A6" w:rsidRDefault="00544F1B" w:rsidP="00876A38">
            <w:pPr>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15.26. Todo e qualquer ônus decorrente de transporte do objeto, inclusive frete, será de inteira responsabilidade da CONTRATADA, não </w:t>
            </w:r>
            <w:r w:rsidRPr="002068A6">
              <w:rPr>
                <w:rFonts w:ascii="Times New Roman" w:hAnsi="Times New Roman" w:cs="Times New Roman"/>
                <w:color w:val="000000" w:themeColor="text1"/>
                <w:lang w:val="pt-BR"/>
              </w:rPr>
              <w:lastRenderedPageBreak/>
              <w:t xml:space="preserve">sendo a CONTRATANTE responsável pelo fornecimento de mão de obra para viabilizar o transporte; </w:t>
            </w:r>
          </w:p>
          <w:p w14:paraId="3A9C78F7" w14:textId="77777777" w:rsidR="00544F1B" w:rsidRDefault="00544F1B" w:rsidP="00876A38">
            <w:pPr>
              <w:pStyle w:val="Default"/>
              <w:spacing w:after="120" w:line="360" w:lineRule="auto"/>
              <w:ind w:right="335"/>
              <w:jc w:val="both"/>
              <w:rPr>
                <w:color w:val="000000" w:themeColor="text1"/>
                <w:sz w:val="22"/>
                <w:szCs w:val="22"/>
                <w:lang w:val="pt-BR"/>
              </w:rPr>
            </w:pPr>
            <w:r w:rsidRPr="002068A6">
              <w:rPr>
                <w:color w:val="000000" w:themeColor="text1"/>
                <w:sz w:val="22"/>
                <w:szCs w:val="22"/>
                <w:lang w:val="pt-BR"/>
              </w:rPr>
              <w:t>15.27. Conduzir a execução do objeto com estrita observância às normas da legislação e de normas regulamentadoras, inclusive normas de segurança;</w:t>
            </w:r>
          </w:p>
          <w:p w14:paraId="1FD97B7E" w14:textId="77777777" w:rsidR="00544F1B" w:rsidRDefault="00544F1B" w:rsidP="00876A38">
            <w:pPr>
              <w:pStyle w:val="Default"/>
              <w:spacing w:after="120" w:line="360" w:lineRule="auto"/>
              <w:ind w:right="335"/>
              <w:jc w:val="both"/>
              <w:rPr>
                <w:color w:val="000000" w:themeColor="text1"/>
                <w:sz w:val="22"/>
                <w:szCs w:val="22"/>
                <w:lang w:val="pt-BR"/>
              </w:rPr>
            </w:pPr>
            <w:r>
              <w:rPr>
                <w:color w:val="000000" w:themeColor="text1"/>
                <w:sz w:val="22"/>
                <w:szCs w:val="22"/>
                <w:lang w:val="pt-BR"/>
              </w:rPr>
              <w:t>15.28. Autoriza a Contratante a dispor dos dados pessoais e dados pessoais sensíveis da contratada, de acordo com os artigos 7º e 11 da Lei nº13.709/2018.</w:t>
            </w:r>
          </w:p>
          <w:p w14:paraId="7563497E" w14:textId="77777777" w:rsidR="00544F1B" w:rsidRPr="002068A6" w:rsidRDefault="00544F1B" w:rsidP="00876A38">
            <w:pPr>
              <w:pStyle w:val="Default"/>
              <w:spacing w:after="120" w:line="360" w:lineRule="auto"/>
              <w:ind w:right="335"/>
              <w:jc w:val="both"/>
              <w:rPr>
                <w:color w:val="000000" w:themeColor="text1"/>
                <w:sz w:val="22"/>
                <w:szCs w:val="22"/>
                <w:lang w:val="pt-BR"/>
              </w:rPr>
            </w:pPr>
          </w:p>
        </w:tc>
      </w:tr>
      <w:tr w:rsidR="00544F1B" w:rsidRPr="002068A6" w14:paraId="75DB1596" w14:textId="77777777" w:rsidTr="00876A38">
        <w:trPr>
          <w:trHeight w:val="93"/>
        </w:trPr>
        <w:tc>
          <w:tcPr>
            <w:tcW w:w="2835" w:type="dxa"/>
            <w:gridSpan w:val="4"/>
            <w:tcBorders>
              <w:bottom w:val="nil"/>
              <w:right w:val="nil"/>
            </w:tcBorders>
          </w:tcPr>
          <w:p w14:paraId="1D295779" w14:textId="77777777" w:rsidR="00544F1B" w:rsidRPr="002068A6" w:rsidRDefault="00544F1B" w:rsidP="00876A38">
            <w:pPr>
              <w:pStyle w:val="TableParagraph"/>
              <w:tabs>
                <w:tab w:val="left" w:pos="425"/>
              </w:tabs>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16</w:t>
            </w:r>
            <w:r w:rsidRPr="002068A6">
              <w:rPr>
                <w:rFonts w:ascii="Times New Roman" w:hAnsi="Times New Roman" w:cs="Times New Roman"/>
                <w:color w:val="000000" w:themeColor="text1"/>
                <w:lang w:val="pt-BR"/>
              </w:rPr>
              <w:tab/>
              <w:t>-</w:t>
            </w:r>
            <w:r w:rsidRPr="002068A6">
              <w:rPr>
                <w:rFonts w:ascii="Times New Roman" w:hAnsi="Times New Roman" w:cs="Times New Roman"/>
                <w:color w:val="000000" w:themeColor="text1"/>
                <w:lang w:val="pt-BR"/>
              </w:rPr>
              <w:tab/>
              <w:t>Obrigações da Contratante</w:t>
            </w:r>
          </w:p>
        </w:tc>
        <w:tc>
          <w:tcPr>
            <w:tcW w:w="25" w:type="dxa"/>
            <w:tcBorders>
              <w:left w:val="nil"/>
              <w:bottom w:val="nil"/>
            </w:tcBorders>
          </w:tcPr>
          <w:p w14:paraId="560D7F1E"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da</w:t>
            </w:r>
          </w:p>
        </w:tc>
        <w:tc>
          <w:tcPr>
            <w:tcW w:w="12359" w:type="dxa"/>
            <w:gridSpan w:val="7"/>
            <w:tcBorders>
              <w:bottom w:val="nil"/>
            </w:tcBorders>
          </w:tcPr>
          <w:p w14:paraId="5ED28AA6"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16.1 Exigir o cumprimento de todas as obrigações assumidas pela Contratada, de acordo com o termo de referência e os termos de sua proposta; </w:t>
            </w:r>
          </w:p>
          <w:p w14:paraId="4E1DD998"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16.2. Exercer o acompanhamento e a fiscalização dos serviço/produtos, por servidor especialmente designado, anotando em registro próprio as falhas detectadas, indicando dia, mês e ano e encaminhando os apontamentos à autoridade competente para as providências cabíveis;</w:t>
            </w:r>
          </w:p>
          <w:p w14:paraId="6A318D82"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16.3. Notificar a Contratada por escrito da ocorrência de eventuais imperfeições, falhas ou irregularidades constatadas no curso da execução dos serviço/produtos, fixando prazo para sua correção, certificando-se que as soluções por ela propostas sejam as mais adequadas; </w:t>
            </w:r>
          </w:p>
          <w:p w14:paraId="0A0EA6A5"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16.4. Pagar à Contratada o valor resultante da prestação do serviço/produtos, no prazo e condições estabelecidas neste Termo de Referência; </w:t>
            </w:r>
          </w:p>
          <w:p w14:paraId="6F1BC96D"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16.5. Efetuar as retenções tributárias devidas sobre o valor da Nota Fiscal/Fatura da contratada, no que couber;</w:t>
            </w:r>
          </w:p>
          <w:p w14:paraId="180B515D"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16.6. Fornecer por escrito as informações necessárias para o desenvolvimento dos serviço/produtos objeto do contrato; </w:t>
            </w:r>
          </w:p>
          <w:p w14:paraId="053D0C85"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16.7. Realizar avaliações da qualidade do serviço/produtos, após seu recebimento; </w:t>
            </w:r>
          </w:p>
          <w:p w14:paraId="1215F27B"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16.8. Fiscalizar o cumprimento dos requisitos legais, quando a contratada houver se beneficiado da preferência estabelecida por lei. </w:t>
            </w:r>
          </w:p>
          <w:p w14:paraId="6F0419F2"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16.9. Rejeitar qualquer serviço/produtos executado ou produtos equivocadamente ou em desacordo com as especificações constantes neste </w:t>
            </w:r>
            <w:r w:rsidRPr="002068A6">
              <w:rPr>
                <w:rFonts w:ascii="Times New Roman" w:hAnsi="Times New Roman" w:cs="Times New Roman"/>
                <w:lang w:val="pt-BR"/>
              </w:rPr>
              <w:lastRenderedPageBreak/>
              <w:t xml:space="preserve">Termo de referência. </w:t>
            </w:r>
          </w:p>
          <w:p w14:paraId="0B643AC6"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16.10. Atestar as faturas correspondentes e supervisionar o serviço/produtos, por intermédio de servidor nomeado para esse fim.</w:t>
            </w:r>
          </w:p>
          <w:p w14:paraId="1F2F7A19"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16.11. Aplicar as penalidades cabíveis, nas situações previstas na legislação;</w:t>
            </w:r>
          </w:p>
          <w:p w14:paraId="7B6BE573"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16.12. Notificar, formal e tempestivamente, a Contratada sobre multas, penalidades e quaisquer débitos de sua responsabilidade, e sobre as irregularidades observadas no cumprimento do Contrato;</w:t>
            </w:r>
          </w:p>
          <w:p w14:paraId="754E5AD8"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16.13. Comunicar prontamente ao contratado, qualquer anormalidade no objeto do contrato, podendo recusar o recebimento, caso não esteja de acordo com as especificações e condições estabelecidas no termo de referência.</w:t>
            </w:r>
          </w:p>
          <w:p w14:paraId="5A000A3A"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16.14. Fornecer à Contratada todas as informações necessárias para o desenvolvimento dos serviços, esclarecendo eventuais dúvidas; </w:t>
            </w:r>
          </w:p>
          <w:p w14:paraId="4E95335A"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16.15. Permitir o livre acesso dos funcionários da empresa contratada ao local para a execução dos serviços; </w:t>
            </w:r>
          </w:p>
          <w:p w14:paraId="4CDFED32" w14:textId="77777777" w:rsidR="00544F1B" w:rsidRPr="002068A6" w:rsidRDefault="00544F1B" w:rsidP="00876A38">
            <w:pPr>
              <w:spacing w:after="120" w:line="360" w:lineRule="auto"/>
              <w:jc w:val="both"/>
              <w:rPr>
                <w:rFonts w:ascii="Times New Roman" w:hAnsi="Times New Roman" w:cs="Times New Roman"/>
                <w:lang w:val="pt-BR"/>
              </w:rPr>
            </w:pPr>
            <w:r w:rsidRPr="002068A6">
              <w:rPr>
                <w:rFonts w:ascii="Times New Roman" w:hAnsi="Times New Roman" w:cs="Times New Roman"/>
                <w:lang w:val="pt-BR"/>
              </w:rPr>
              <w:t xml:space="preserve">16.16. Efetuar pagamento, nos prazos e condições definidas no Edital. </w:t>
            </w:r>
          </w:p>
          <w:p w14:paraId="459B676A" w14:textId="77777777" w:rsidR="00544F1B" w:rsidRPr="002068A6" w:rsidRDefault="00544F1B" w:rsidP="00876A38">
            <w:pPr>
              <w:pStyle w:val="Default"/>
              <w:spacing w:after="120" w:line="360" w:lineRule="auto"/>
              <w:jc w:val="both"/>
              <w:rPr>
                <w:color w:val="000000" w:themeColor="text1"/>
                <w:sz w:val="22"/>
                <w:szCs w:val="22"/>
                <w:lang w:val="pt-BR"/>
              </w:rPr>
            </w:pPr>
            <w:r w:rsidRPr="002068A6">
              <w:rPr>
                <w:sz w:val="22"/>
                <w:szCs w:val="22"/>
                <w:lang w:val="pt-BR"/>
              </w:rPr>
              <w:t>16.27. Fornecer o espaço para realização do evento no dia 11 e 26 de Novembro de 2023, conforme horário definido no presente termo de referência.</w:t>
            </w:r>
          </w:p>
        </w:tc>
      </w:tr>
      <w:tr w:rsidR="00544F1B" w:rsidRPr="002068A6" w14:paraId="66EA283A" w14:textId="77777777" w:rsidTr="00876A38">
        <w:trPr>
          <w:gridAfter w:val="1"/>
          <w:wAfter w:w="51" w:type="dxa"/>
          <w:trHeight w:val="556"/>
        </w:trPr>
        <w:tc>
          <w:tcPr>
            <w:tcW w:w="2835" w:type="dxa"/>
            <w:gridSpan w:val="4"/>
          </w:tcPr>
          <w:p w14:paraId="70D811A7"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 xml:space="preserve"> 17-</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Da</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Amostra</w:t>
            </w:r>
          </w:p>
        </w:tc>
        <w:tc>
          <w:tcPr>
            <w:tcW w:w="12333" w:type="dxa"/>
            <w:gridSpan w:val="7"/>
          </w:tcPr>
          <w:p w14:paraId="2C2A1EBE" w14:textId="77777777" w:rsidR="00544F1B" w:rsidRPr="002068A6" w:rsidRDefault="00544F1B" w:rsidP="00876A38">
            <w:pPr>
              <w:pStyle w:val="TableParagraph"/>
              <w:tabs>
                <w:tab w:val="left" w:pos="613"/>
              </w:tabs>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Não necessidade de apresentação de amostra</w:t>
            </w:r>
          </w:p>
        </w:tc>
      </w:tr>
      <w:tr w:rsidR="00544F1B" w:rsidRPr="002068A6" w14:paraId="332672E7" w14:textId="77777777" w:rsidTr="00876A38">
        <w:trPr>
          <w:gridAfter w:val="1"/>
          <w:wAfter w:w="51" w:type="dxa"/>
          <w:trHeight w:val="416"/>
        </w:trPr>
        <w:tc>
          <w:tcPr>
            <w:tcW w:w="15168" w:type="dxa"/>
            <w:gridSpan w:val="11"/>
          </w:tcPr>
          <w:p w14:paraId="401624AB"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18. Gestor e Fiscal do Contrato</w:t>
            </w:r>
          </w:p>
          <w:p w14:paraId="2C8987AB"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18.1</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Gestor</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do</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Contrato</w:t>
            </w:r>
          </w:p>
        </w:tc>
      </w:tr>
      <w:tr w:rsidR="00544F1B" w:rsidRPr="002068A6" w14:paraId="4E9B159B" w14:textId="77777777" w:rsidTr="00876A38">
        <w:trPr>
          <w:gridAfter w:val="1"/>
          <w:wAfter w:w="51" w:type="dxa"/>
          <w:trHeight w:val="450"/>
        </w:trPr>
        <w:tc>
          <w:tcPr>
            <w:tcW w:w="6064" w:type="dxa"/>
            <w:gridSpan w:val="7"/>
          </w:tcPr>
          <w:p w14:paraId="6512E234"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Nome</w:t>
            </w:r>
          </w:p>
        </w:tc>
        <w:tc>
          <w:tcPr>
            <w:tcW w:w="4552" w:type="dxa"/>
            <w:gridSpan w:val="2"/>
          </w:tcPr>
          <w:p w14:paraId="207CE060"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Cargo</w:t>
            </w:r>
          </w:p>
        </w:tc>
        <w:tc>
          <w:tcPr>
            <w:tcW w:w="4552" w:type="dxa"/>
            <w:gridSpan w:val="2"/>
          </w:tcPr>
          <w:p w14:paraId="71B88389"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Pr>
                <w:rFonts w:ascii="Times New Roman" w:hAnsi="Times New Roman" w:cs="Times New Roman"/>
                <w:color w:val="000000" w:themeColor="text1"/>
                <w:lang w:val="pt-BR"/>
              </w:rPr>
              <w:t xml:space="preserve">Matrícula </w:t>
            </w:r>
          </w:p>
        </w:tc>
      </w:tr>
      <w:tr w:rsidR="00544F1B" w:rsidRPr="002068A6" w14:paraId="341E3E44" w14:textId="77777777" w:rsidTr="00876A38">
        <w:trPr>
          <w:gridAfter w:val="1"/>
          <w:wAfter w:w="51" w:type="dxa"/>
          <w:trHeight w:val="234"/>
        </w:trPr>
        <w:tc>
          <w:tcPr>
            <w:tcW w:w="6064" w:type="dxa"/>
            <w:gridSpan w:val="7"/>
          </w:tcPr>
          <w:p w14:paraId="2E98B872"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Sr. Dionei da Rosa nomeado pelo Decreto Municipal nº92/2023</w:t>
            </w:r>
          </w:p>
        </w:tc>
        <w:tc>
          <w:tcPr>
            <w:tcW w:w="4552" w:type="dxa"/>
            <w:gridSpan w:val="2"/>
          </w:tcPr>
          <w:p w14:paraId="33E8BECA"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Técnico em Contratos e Convênios</w:t>
            </w:r>
          </w:p>
        </w:tc>
        <w:tc>
          <w:tcPr>
            <w:tcW w:w="4552" w:type="dxa"/>
            <w:gridSpan w:val="2"/>
          </w:tcPr>
          <w:p w14:paraId="02EC08E7"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Pr>
                <w:rFonts w:ascii="Times New Roman" w:hAnsi="Times New Roman" w:cs="Times New Roman"/>
                <w:color w:val="000000" w:themeColor="text1"/>
                <w:lang w:val="pt-BR"/>
              </w:rPr>
              <w:t>901</w:t>
            </w:r>
          </w:p>
        </w:tc>
      </w:tr>
      <w:tr w:rsidR="00544F1B" w:rsidRPr="002068A6" w14:paraId="5D2B2812" w14:textId="77777777" w:rsidTr="00876A38">
        <w:trPr>
          <w:gridAfter w:val="1"/>
          <w:wAfter w:w="51" w:type="dxa"/>
          <w:trHeight w:val="368"/>
        </w:trPr>
        <w:tc>
          <w:tcPr>
            <w:tcW w:w="15168" w:type="dxa"/>
            <w:gridSpan w:val="11"/>
          </w:tcPr>
          <w:p w14:paraId="074780F7"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lastRenderedPageBreak/>
              <w:t>18.2</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Fiscal</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do</w:t>
            </w:r>
            <w:r w:rsidRPr="002068A6">
              <w:rPr>
                <w:rFonts w:ascii="Times New Roman" w:hAnsi="Times New Roman" w:cs="Times New Roman"/>
                <w:color w:val="000000" w:themeColor="text1"/>
                <w:spacing w:val="-5"/>
                <w:lang w:val="pt-BR"/>
              </w:rPr>
              <w:t xml:space="preserve"> </w:t>
            </w:r>
            <w:r w:rsidRPr="002068A6">
              <w:rPr>
                <w:rFonts w:ascii="Times New Roman" w:hAnsi="Times New Roman" w:cs="Times New Roman"/>
                <w:color w:val="000000" w:themeColor="text1"/>
                <w:lang w:val="pt-BR"/>
              </w:rPr>
              <w:t>Contrato</w:t>
            </w:r>
          </w:p>
        </w:tc>
      </w:tr>
      <w:tr w:rsidR="00544F1B" w:rsidRPr="002068A6" w14:paraId="5208C36E" w14:textId="77777777" w:rsidTr="00876A38">
        <w:trPr>
          <w:gridAfter w:val="1"/>
          <w:wAfter w:w="51" w:type="dxa"/>
          <w:trHeight w:val="402"/>
        </w:trPr>
        <w:tc>
          <w:tcPr>
            <w:tcW w:w="6064" w:type="dxa"/>
            <w:gridSpan w:val="7"/>
          </w:tcPr>
          <w:p w14:paraId="5BAD180C"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Nome</w:t>
            </w:r>
          </w:p>
        </w:tc>
        <w:tc>
          <w:tcPr>
            <w:tcW w:w="4552" w:type="dxa"/>
            <w:gridSpan w:val="2"/>
          </w:tcPr>
          <w:p w14:paraId="1A807893"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 xml:space="preserve"> Cargo</w:t>
            </w:r>
          </w:p>
        </w:tc>
        <w:tc>
          <w:tcPr>
            <w:tcW w:w="4552" w:type="dxa"/>
            <w:gridSpan w:val="2"/>
          </w:tcPr>
          <w:p w14:paraId="4D9E6EAD"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Pr>
                <w:rFonts w:ascii="Times New Roman" w:hAnsi="Times New Roman" w:cs="Times New Roman"/>
                <w:color w:val="000000" w:themeColor="text1"/>
                <w:lang w:val="pt-BR"/>
              </w:rPr>
              <w:t>Matrícula</w:t>
            </w:r>
          </w:p>
        </w:tc>
      </w:tr>
      <w:tr w:rsidR="00544F1B" w:rsidRPr="002068A6" w14:paraId="5FECE198" w14:textId="77777777" w:rsidTr="00876A38">
        <w:trPr>
          <w:gridAfter w:val="1"/>
          <w:wAfter w:w="51" w:type="dxa"/>
          <w:trHeight w:val="421"/>
        </w:trPr>
        <w:tc>
          <w:tcPr>
            <w:tcW w:w="6064" w:type="dxa"/>
            <w:gridSpan w:val="7"/>
          </w:tcPr>
          <w:p w14:paraId="353E31F9" w14:textId="77777777" w:rsidR="00544F1B" w:rsidRPr="002068A6" w:rsidRDefault="00544F1B" w:rsidP="00876A38">
            <w:pPr>
              <w:pStyle w:val="Ttulo1"/>
              <w:spacing w:line="360" w:lineRule="auto"/>
              <w:ind w:right="-1"/>
              <w:outlineLvl w:val="0"/>
              <w:rPr>
                <w:rFonts w:ascii="Times New Roman" w:hAnsi="Times New Roman" w:cs="Times New Roman"/>
                <w:b w:val="0"/>
                <w:color w:val="000000" w:themeColor="text1"/>
                <w:lang w:val="pt-BR"/>
              </w:rPr>
            </w:pPr>
            <w:r w:rsidRPr="002068A6">
              <w:rPr>
                <w:rFonts w:ascii="Times New Roman" w:hAnsi="Times New Roman" w:cs="Times New Roman"/>
                <w:b w:val="0"/>
                <w:color w:val="000000" w:themeColor="text1"/>
                <w:lang w:val="pt-BR"/>
              </w:rPr>
              <w:t>Dilvane Carvalho</w:t>
            </w:r>
          </w:p>
        </w:tc>
        <w:tc>
          <w:tcPr>
            <w:tcW w:w="4552" w:type="dxa"/>
            <w:gridSpan w:val="2"/>
          </w:tcPr>
          <w:p w14:paraId="2E0FDD39"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Secretária</w:t>
            </w:r>
            <w:r>
              <w:rPr>
                <w:rFonts w:ascii="Times New Roman" w:hAnsi="Times New Roman" w:cs="Times New Roman"/>
                <w:color w:val="000000" w:themeColor="text1"/>
                <w:lang w:val="pt-BR"/>
              </w:rPr>
              <w:t xml:space="preserve"> Municipal </w:t>
            </w:r>
            <w:r w:rsidRPr="002068A6">
              <w:rPr>
                <w:rFonts w:ascii="Times New Roman" w:hAnsi="Times New Roman" w:cs="Times New Roman"/>
                <w:color w:val="000000" w:themeColor="text1"/>
                <w:lang w:val="pt-BR"/>
              </w:rPr>
              <w:t xml:space="preserve"> de Educação, Cultura </w:t>
            </w:r>
            <w:r>
              <w:rPr>
                <w:rFonts w:ascii="Times New Roman" w:hAnsi="Times New Roman" w:cs="Times New Roman"/>
                <w:color w:val="000000" w:themeColor="text1"/>
                <w:lang w:val="pt-BR"/>
              </w:rPr>
              <w:t xml:space="preserve">, </w:t>
            </w:r>
            <w:r w:rsidRPr="002068A6">
              <w:rPr>
                <w:rFonts w:ascii="Times New Roman" w:hAnsi="Times New Roman" w:cs="Times New Roman"/>
                <w:color w:val="000000" w:themeColor="text1"/>
                <w:lang w:val="pt-BR"/>
              </w:rPr>
              <w:t>Esportes e Turismo.</w:t>
            </w:r>
          </w:p>
        </w:tc>
        <w:tc>
          <w:tcPr>
            <w:tcW w:w="4552" w:type="dxa"/>
            <w:gridSpan w:val="2"/>
          </w:tcPr>
          <w:p w14:paraId="31A69D4A"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Pr>
                <w:rFonts w:ascii="Times New Roman" w:hAnsi="Times New Roman" w:cs="Times New Roman"/>
                <w:color w:val="000000" w:themeColor="text1"/>
                <w:lang w:val="pt-BR"/>
              </w:rPr>
              <w:t>1083</w:t>
            </w:r>
          </w:p>
        </w:tc>
      </w:tr>
      <w:tr w:rsidR="00544F1B" w:rsidRPr="002068A6" w14:paraId="3264C2EC" w14:textId="77777777" w:rsidTr="00876A38">
        <w:trPr>
          <w:gridAfter w:val="1"/>
          <w:wAfter w:w="51" w:type="dxa"/>
          <w:trHeight w:val="1454"/>
        </w:trPr>
        <w:tc>
          <w:tcPr>
            <w:tcW w:w="2835" w:type="dxa"/>
            <w:gridSpan w:val="4"/>
          </w:tcPr>
          <w:p w14:paraId="1D976986"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19</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5"/>
                <w:lang w:val="pt-BR"/>
              </w:rPr>
              <w:t xml:space="preserve"> </w:t>
            </w:r>
            <w:r w:rsidRPr="002068A6">
              <w:rPr>
                <w:rFonts w:ascii="Times New Roman" w:hAnsi="Times New Roman" w:cs="Times New Roman"/>
                <w:color w:val="000000" w:themeColor="text1"/>
                <w:lang w:val="pt-BR"/>
              </w:rPr>
              <w:t>Penalidades</w:t>
            </w:r>
          </w:p>
        </w:tc>
        <w:tc>
          <w:tcPr>
            <w:tcW w:w="12333" w:type="dxa"/>
            <w:gridSpan w:val="7"/>
          </w:tcPr>
          <w:p w14:paraId="54B80355"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Ao contratado poderão ser aplicadas as penalidades de acordo</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com o capítulo IV, da Lei nº 14.1333/2022 de 01 de abril de 2021</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sem prejuízos do direito à rescisão do Contrato e às perdas e</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danos, ficando garantida a prévia defesa da CONTRATADA, nos</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termos da Lei, no prazo de 05 (cinco) dias úteis, contados da data</w:t>
            </w:r>
            <w:r w:rsidRPr="002068A6">
              <w:rPr>
                <w:rFonts w:ascii="Times New Roman" w:hAnsi="Times New Roman" w:cs="Times New Roman"/>
                <w:color w:val="000000" w:themeColor="text1"/>
                <w:spacing w:val="-48"/>
                <w:lang w:val="pt-BR"/>
              </w:rPr>
              <w:t xml:space="preserve"> </w:t>
            </w:r>
            <w:r w:rsidRPr="002068A6">
              <w:rPr>
                <w:rFonts w:ascii="Times New Roman" w:hAnsi="Times New Roman" w:cs="Times New Roman"/>
                <w:color w:val="000000" w:themeColor="text1"/>
                <w:lang w:val="pt-BR"/>
              </w:rPr>
              <w:t>da</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comunicação</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do</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ato,</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pela autoridade</w:t>
            </w:r>
            <w:r w:rsidRPr="002068A6">
              <w:rPr>
                <w:rFonts w:ascii="Times New Roman" w:hAnsi="Times New Roman" w:cs="Times New Roman"/>
                <w:color w:val="000000" w:themeColor="text1"/>
                <w:spacing w:val="-2"/>
                <w:lang w:val="pt-BR"/>
              </w:rPr>
              <w:t xml:space="preserve"> </w:t>
            </w:r>
            <w:r w:rsidRPr="002068A6">
              <w:rPr>
                <w:rFonts w:ascii="Times New Roman" w:hAnsi="Times New Roman" w:cs="Times New Roman"/>
                <w:color w:val="000000" w:themeColor="text1"/>
                <w:lang w:val="pt-BR"/>
              </w:rPr>
              <w:t>competente.</w:t>
            </w:r>
          </w:p>
        </w:tc>
      </w:tr>
      <w:tr w:rsidR="00544F1B" w:rsidRPr="002068A6" w14:paraId="6DE10993" w14:textId="77777777" w:rsidTr="00876A38">
        <w:trPr>
          <w:gridAfter w:val="1"/>
          <w:wAfter w:w="51" w:type="dxa"/>
          <w:trHeight w:val="1001"/>
        </w:trPr>
        <w:tc>
          <w:tcPr>
            <w:tcW w:w="2835" w:type="dxa"/>
            <w:gridSpan w:val="4"/>
          </w:tcPr>
          <w:p w14:paraId="5E96B8EA" w14:textId="77777777" w:rsidR="00544F1B" w:rsidRPr="002068A6" w:rsidRDefault="00544F1B" w:rsidP="00876A38">
            <w:pPr>
              <w:pStyle w:val="TableParagraph"/>
              <w:spacing w:after="120" w:line="360" w:lineRule="auto"/>
              <w:rPr>
                <w:rFonts w:ascii="Times New Roman" w:hAnsi="Times New Roman" w:cs="Times New Roman"/>
                <w:color w:val="000000" w:themeColor="text1"/>
                <w:lang w:val="pt-BR"/>
              </w:rPr>
            </w:pPr>
            <w:r w:rsidRPr="002068A6">
              <w:rPr>
                <w:rFonts w:ascii="Times New Roman" w:hAnsi="Times New Roman" w:cs="Times New Roman"/>
                <w:color w:val="000000" w:themeColor="text1"/>
                <w:lang w:val="pt-BR"/>
              </w:rPr>
              <w:t>20</w:t>
            </w:r>
            <w:r w:rsidRPr="002068A6">
              <w:rPr>
                <w:rFonts w:ascii="Times New Roman" w:hAnsi="Times New Roman" w:cs="Times New Roman"/>
                <w:color w:val="000000" w:themeColor="text1"/>
                <w:spacing w:val="-1"/>
                <w:lang w:val="pt-BR"/>
              </w:rPr>
              <w:t xml:space="preserve"> </w:t>
            </w:r>
            <w:r w:rsidRPr="002068A6">
              <w:rPr>
                <w:rFonts w:ascii="Times New Roman" w:hAnsi="Times New Roman" w:cs="Times New Roman"/>
                <w:color w:val="000000" w:themeColor="text1"/>
                <w:lang w:val="pt-BR"/>
              </w:rPr>
              <w:t>-</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Condições</w:t>
            </w:r>
            <w:r w:rsidRPr="002068A6">
              <w:rPr>
                <w:rFonts w:ascii="Times New Roman" w:hAnsi="Times New Roman" w:cs="Times New Roman"/>
                <w:color w:val="000000" w:themeColor="text1"/>
                <w:spacing w:val="-3"/>
                <w:lang w:val="pt-BR"/>
              </w:rPr>
              <w:t xml:space="preserve"> </w:t>
            </w:r>
            <w:r w:rsidRPr="002068A6">
              <w:rPr>
                <w:rFonts w:ascii="Times New Roman" w:hAnsi="Times New Roman" w:cs="Times New Roman"/>
                <w:color w:val="000000" w:themeColor="text1"/>
                <w:lang w:val="pt-BR"/>
              </w:rPr>
              <w:t>Gerais</w:t>
            </w:r>
          </w:p>
        </w:tc>
        <w:tc>
          <w:tcPr>
            <w:tcW w:w="12333" w:type="dxa"/>
            <w:gridSpan w:val="7"/>
          </w:tcPr>
          <w:p w14:paraId="5740D966" w14:textId="77777777" w:rsidR="00544F1B" w:rsidRPr="002068A6" w:rsidRDefault="00544F1B" w:rsidP="00876A38">
            <w:pPr>
              <w:pStyle w:val="TableParagraph"/>
              <w:spacing w:after="120" w:line="360" w:lineRule="auto"/>
              <w:jc w:val="both"/>
              <w:rPr>
                <w:rFonts w:ascii="Times New Roman" w:hAnsi="Times New Roman" w:cs="Times New Roman"/>
                <w:color w:val="000000" w:themeColor="text1"/>
                <w:lang w:val="pt-BR"/>
              </w:rPr>
            </w:pPr>
            <w:r w:rsidRPr="002068A6">
              <w:rPr>
                <w:rFonts w:ascii="Times New Roman" w:eastAsia="Times New Roman" w:hAnsi="Times New Roman" w:cs="Times New Roman"/>
                <w:color w:val="000000" w:themeColor="text1"/>
                <w:lang w:val="pt-BR" w:eastAsia="pt-BR"/>
              </w:rPr>
              <w:t>A CONTRATANTE não se responsabiliza por quaisquer direitos trabalhistas, previdenciários ou sociais dos empregados e/ou profissionais contratados pela CONTRATADA para realização dos serviços, cabendo à esta todas as despesas realizadas ou não.</w:t>
            </w:r>
          </w:p>
        </w:tc>
      </w:tr>
    </w:tbl>
    <w:p w14:paraId="6D393F57" w14:textId="77777777" w:rsidR="00544F1B" w:rsidRPr="002068A6" w:rsidRDefault="00544F1B" w:rsidP="00544F1B">
      <w:pPr>
        <w:pStyle w:val="Corpodetexto"/>
        <w:spacing w:after="120" w:line="360" w:lineRule="auto"/>
        <w:rPr>
          <w:rFonts w:ascii="Times New Roman" w:hAnsi="Times New Roman" w:cs="Times New Roman"/>
          <w:color w:val="000000" w:themeColor="text1"/>
          <w:sz w:val="22"/>
          <w:szCs w:val="22"/>
          <w:lang w:val="pt-BR"/>
        </w:rPr>
      </w:pPr>
    </w:p>
    <w:p w14:paraId="483FDF05" w14:textId="77777777" w:rsidR="00544F1B" w:rsidRPr="002068A6" w:rsidRDefault="00544F1B" w:rsidP="00544F1B">
      <w:pPr>
        <w:pStyle w:val="Ttulo2"/>
        <w:spacing w:after="120" w:line="360" w:lineRule="auto"/>
        <w:ind w:left="5627"/>
        <w:jc w:val="both"/>
        <w:rPr>
          <w:rFonts w:ascii="Times New Roman" w:hAnsi="Times New Roman" w:cs="Times New Roman"/>
          <w:color w:val="000000" w:themeColor="text1"/>
        </w:rPr>
      </w:pPr>
      <w:r w:rsidRPr="002068A6">
        <w:rPr>
          <w:rFonts w:ascii="Times New Roman" w:hAnsi="Times New Roman" w:cs="Times New Roman"/>
          <w:color w:val="000000" w:themeColor="text1"/>
        </w:rPr>
        <w:t>Águas Frias - SC, 06 de Novembro de 2023.</w:t>
      </w:r>
    </w:p>
    <w:p w14:paraId="555BAABE" w14:textId="77777777" w:rsidR="00544F1B" w:rsidRPr="002068A6" w:rsidRDefault="00544F1B" w:rsidP="00544F1B">
      <w:pPr>
        <w:tabs>
          <w:tab w:val="left" w:pos="1422"/>
        </w:tabs>
        <w:spacing w:after="120" w:line="360" w:lineRule="auto"/>
        <w:rPr>
          <w:rFonts w:ascii="Times New Roman" w:hAnsi="Times New Roman" w:cs="Times New Roman"/>
        </w:rPr>
      </w:pPr>
    </w:p>
    <w:p w14:paraId="38B21264" w14:textId="77777777" w:rsidR="00544F1B" w:rsidRPr="002068A6" w:rsidRDefault="00544F1B" w:rsidP="00544F1B">
      <w:pPr>
        <w:tabs>
          <w:tab w:val="left" w:pos="1422"/>
        </w:tabs>
        <w:spacing w:after="120" w:line="360" w:lineRule="auto"/>
        <w:jc w:val="both"/>
        <w:rPr>
          <w:rFonts w:ascii="Times New Roman" w:hAnsi="Times New Roman" w:cs="Times New Roman"/>
          <w:color w:val="000000" w:themeColor="text1"/>
        </w:rPr>
      </w:pPr>
      <w:r w:rsidRPr="002068A6">
        <w:rPr>
          <w:rFonts w:ascii="Times New Roman" w:hAnsi="Times New Roman" w:cs="Times New Roman"/>
          <w:color w:val="000000" w:themeColor="text1"/>
        </w:rPr>
        <w:t>_______________________________</w:t>
      </w:r>
    </w:p>
    <w:p w14:paraId="2278583A" w14:textId="77777777" w:rsidR="00544F1B" w:rsidRPr="002068A6" w:rsidRDefault="00544F1B" w:rsidP="00544F1B">
      <w:pPr>
        <w:tabs>
          <w:tab w:val="left" w:pos="1422"/>
        </w:tabs>
        <w:spacing w:after="120" w:line="360" w:lineRule="auto"/>
        <w:jc w:val="both"/>
        <w:rPr>
          <w:rFonts w:ascii="Times New Roman" w:hAnsi="Times New Roman" w:cs="Times New Roman"/>
          <w:color w:val="000000" w:themeColor="text1"/>
        </w:rPr>
      </w:pPr>
      <w:r w:rsidRPr="002068A6">
        <w:rPr>
          <w:rFonts w:ascii="Times New Roman" w:hAnsi="Times New Roman" w:cs="Times New Roman"/>
          <w:color w:val="000000" w:themeColor="text1"/>
        </w:rPr>
        <w:t xml:space="preserve">Dilvane </w:t>
      </w:r>
      <w:r>
        <w:rPr>
          <w:rFonts w:ascii="Times New Roman" w:hAnsi="Times New Roman" w:cs="Times New Roman"/>
          <w:color w:val="000000" w:themeColor="text1"/>
        </w:rPr>
        <w:t xml:space="preserve">Cardoso da Silva </w:t>
      </w:r>
      <w:r w:rsidRPr="002068A6">
        <w:rPr>
          <w:rFonts w:ascii="Times New Roman" w:hAnsi="Times New Roman" w:cs="Times New Roman"/>
          <w:color w:val="000000" w:themeColor="text1"/>
        </w:rPr>
        <w:t>Carvalho</w:t>
      </w:r>
    </w:p>
    <w:p w14:paraId="7DDD70FF" w14:textId="77777777" w:rsidR="00544F1B" w:rsidRPr="002068A6" w:rsidRDefault="00544F1B" w:rsidP="00544F1B">
      <w:pPr>
        <w:tabs>
          <w:tab w:val="left" w:pos="1422"/>
        </w:tabs>
        <w:spacing w:after="120" w:line="360" w:lineRule="auto"/>
        <w:jc w:val="both"/>
        <w:rPr>
          <w:rFonts w:ascii="Times New Roman" w:hAnsi="Times New Roman" w:cs="Times New Roman"/>
          <w:color w:val="000000" w:themeColor="text1"/>
        </w:rPr>
      </w:pPr>
      <w:r w:rsidRPr="002068A6">
        <w:rPr>
          <w:rFonts w:ascii="Times New Roman" w:hAnsi="Times New Roman" w:cs="Times New Roman"/>
          <w:color w:val="000000" w:themeColor="text1"/>
        </w:rPr>
        <w:t>Secretária</w:t>
      </w:r>
      <w:r>
        <w:rPr>
          <w:rFonts w:ascii="Times New Roman" w:hAnsi="Times New Roman" w:cs="Times New Roman"/>
          <w:color w:val="000000" w:themeColor="text1"/>
        </w:rPr>
        <w:t xml:space="preserve"> Municipal </w:t>
      </w:r>
      <w:r w:rsidRPr="002068A6">
        <w:rPr>
          <w:rFonts w:ascii="Times New Roman" w:hAnsi="Times New Roman" w:cs="Times New Roman"/>
          <w:color w:val="000000" w:themeColor="text1"/>
        </w:rPr>
        <w:t xml:space="preserve"> de Educação, </w:t>
      </w:r>
      <w:r>
        <w:rPr>
          <w:rFonts w:ascii="Times New Roman" w:hAnsi="Times New Roman" w:cs="Times New Roman"/>
          <w:color w:val="000000" w:themeColor="text1"/>
        </w:rPr>
        <w:t xml:space="preserve">Cultura, Esportes </w:t>
      </w:r>
      <w:r w:rsidRPr="002068A6">
        <w:rPr>
          <w:rFonts w:ascii="Times New Roman" w:hAnsi="Times New Roman" w:cs="Times New Roman"/>
          <w:color w:val="000000" w:themeColor="text1"/>
        </w:rPr>
        <w:t xml:space="preserve"> e Turismo.</w:t>
      </w:r>
    </w:p>
    <w:p w14:paraId="3344F53A" w14:textId="77777777" w:rsidR="00544F1B" w:rsidRDefault="00544F1B" w:rsidP="00544F1B">
      <w:pPr>
        <w:pStyle w:val="Ttulo1"/>
        <w:numPr>
          <w:ilvl w:val="0"/>
          <w:numId w:val="0"/>
        </w:numPr>
        <w:spacing w:line="360" w:lineRule="auto"/>
        <w:ind w:left="360" w:right="1660"/>
        <w:rPr>
          <w:rFonts w:ascii="Times New Roman" w:eastAsia="Times New Roman" w:hAnsi="Times New Roman" w:cs="Times New Roman"/>
          <w:b w:val="0"/>
          <w:color w:val="000000" w:themeColor="text1"/>
        </w:rPr>
      </w:pPr>
    </w:p>
    <w:p w14:paraId="77807F05" w14:textId="77777777" w:rsidR="00544F1B" w:rsidRDefault="00544F1B" w:rsidP="00544F1B">
      <w:pPr>
        <w:pStyle w:val="Ttulo1"/>
        <w:numPr>
          <w:ilvl w:val="0"/>
          <w:numId w:val="0"/>
        </w:numPr>
        <w:spacing w:line="360" w:lineRule="auto"/>
        <w:ind w:left="360" w:right="1660"/>
        <w:rPr>
          <w:rFonts w:ascii="Times New Roman" w:eastAsia="Times New Roman" w:hAnsi="Times New Roman" w:cs="Times New Roman"/>
          <w:b w:val="0"/>
          <w:color w:val="000000" w:themeColor="text1"/>
        </w:rPr>
      </w:pPr>
    </w:p>
    <w:p w14:paraId="1EC8DC05" w14:textId="77777777" w:rsidR="00544F1B" w:rsidRPr="00544F1B" w:rsidRDefault="00544F1B" w:rsidP="00544F1B">
      <w:pPr>
        <w:pStyle w:val="Ttulo1"/>
        <w:numPr>
          <w:ilvl w:val="0"/>
          <w:numId w:val="0"/>
        </w:numPr>
        <w:spacing w:line="360" w:lineRule="auto"/>
        <w:ind w:left="360" w:right="1660"/>
        <w:rPr>
          <w:rFonts w:ascii="Times New Roman" w:eastAsia="Times New Roman" w:hAnsi="Times New Roman" w:cs="Times New Roman"/>
          <w:b w:val="0"/>
          <w:color w:val="000000" w:themeColor="text1"/>
        </w:rPr>
      </w:pPr>
    </w:p>
    <w:p w14:paraId="1AAD673D" w14:textId="77777777" w:rsidR="00544F1B" w:rsidRPr="002068A6" w:rsidRDefault="00544F1B" w:rsidP="00544F1B">
      <w:pPr>
        <w:pStyle w:val="Ttulo1"/>
        <w:numPr>
          <w:ilvl w:val="0"/>
          <w:numId w:val="0"/>
        </w:numPr>
        <w:spacing w:line="360" w:lineRule="auto"/>
        <w:ind w:left="851" w:right="1660"/>
        <w:rPr>
          <w:rFonts w:ascii="Times New Roman" w:eastAsia="Times New Roman" w:hAnsi="Times New Roman" w:cs="Times New Roman"/>
          <w:b w:val="0"/>
          <w:color w:val="000000" w:themeColor="text1"/>
        </w:rPr>
      </w:pPr>
      <w:r w:rsidRPr="002068A6">
        <w:rPr>
          <w:rFonts w:ascii="Times New Roman" w:eastAsia="Times New Roman" w:hAnsi="Times New Roman" w:cs="Times New Roman"/>
          <w:b w:val="0"/>
          <w:color w:val="000000" w:themeColor="text1"/>
        </w:rPr>
        <w:t>DESPACHO DO ORDENADOR DE DESPESAS</w:t>
      </w:r>
    </w:p>
    <w:p w14:paraId="095E4437" w14:textId="77777777" w:rsidR="00544F1B" w:rsidRPr="002068A6" w:rsidRDefault="00544F1B" w:rsidP="00544F1B">
      <w:pPr>
        <w:pStyle w:val="Ttulo1"/>
        <w:numPr>
          <w:ilvl w:val="0"/>
          <w:numId w:val="0"/>
        </w:numPr>
        <w:spacing w:line="360" w:lineRule="auto"/>
        <w:ind w:left="360" w:right="1660"/>
        <w:rPr>
          <w:rFonts w:ascii="Times New Roman" w:eastAsia="Times New Roman" w:hAnsi="Times New Roman" w:cs="Times New Roman"/>
          <w:b w:val="0"/>
          <w:color w:val="000000" w:themeColor="text1"/>
        </w:rPr>
      </w:pPr>
    </w:p>
    <w:p w14:paraId="006B962D" w14:textId="59AE333A" w:rsidR="00544F1B" w:rsidRPr="002068A6" w:rsidRDefault="00544F1B" w:rsidP="00544F1B">
      <w:pPr>
        <w:pStyle w:val="Ttulo1"/>
        <w:numPr>
          <w:ilvl w:val="0"/>
          <w:numId w:val="0"/>
        </w:numPr>
        <w:spacing w:line="360" w:lineRule="auto"/>
        <w:ind w:left="851" w:right="-31"/>
        <w:rPr>
          <w:rFonts w:ascii="Times New Roman" w:eastAsia="Times New Roman" w:hAnsi="Times New Roman" w:cs="Times New Roman"/>
          <w:b w:val="0"/>
          <w:color w:val="000000" w:themeColor="text1"/>
        </w:rPr>
      </w:pPr>
      <w:r w:rsidRPr="002068A6">
        <w:rPr>
          <w:rFonts w:ascii="Times New Roman" w:eastAsia="Times New Roman" w:hAnsi="Times New Roman" w:cs="Times New Roman"/>
          <w:b w:val="0"/>
          <w:color w:val="000000" w:themeColor="text1"/>
        </w:rPr>
        <w:t>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 Dess</w:t>
      </w:r>
      <w:r>
        <w:rPr>
          <w:rFonts w:ascii="Times New Roman" w:eastAsia="Times New Roman" w:hAnsi="Times New Roman" w:cs="Times New Roman"/>
          <w:b w:val="0"/>
          <w:color w:val="000000" w:themeColor="text1"/>
        </w:rPr>
        <w:t>a forma, nos termos do 6º XXIII</w:t>
      </w:r>
      <w:r w:rsidRPr="002068A6">
        <w:rPr>
          <w:rFonts w:ascii="Times New Roman" w:eastAsia="Times New Roman" w:hAnsi="Times New Roman" w:cs="Times New Roman"/>
          <w:b w:val="0"/>
          <w:color w:val="000000" w:themeColor="text1"/>
        </w:rPr>
        <w:t xml:space="preserve">da Lei 14.133/2021, aprovo o presente Termo de Referência. </w:t>
      </w:r>
    </w:p>
    <w:p w14:paraId="3A6CE58F" w14:textId="77777777" w:rsidR="00544F1B" w:rsidRPr="002068A6" w:rsidRDefault="00544F1B" w:rsidP="00544F1B">
      <w:pPr>
        <w:pStyle w:val="Ttulo1"/>
        <w:numPr>
          <w:ilvl w:val="0"/>
          <w:numId w:val="0"/>
        </w:numPr>
        <w:spacing w:line="360" w:lineRule="auto"/>
        <w:ind w:left="360" w:right="1660"/>
        <w:rPr>
          <w:rFonts w:ascii="Times New Roman" w:eastAsia="Times New Roman" w:hAnsi="Times New Roman" w:cs="Times New Roman"/>
          <w:b w:val="0"/>
          <w:color w:val="000000" w:themeColor="text1"/>
        </w:rPr>
      </w:pPr>
    </w:p>
    <w:p w14:paraId="7EAF750A" w14:textId="0AF01FED" w:rsidR="00544F1B" w:rsidRPr="002068A6" w:rsidRDefault="00544F1B" w:rsidP="00544F1B">
      <w:pPr>
        <w:pStyle w:val="Ttulo1"/>
        <w:numPr>
          <w:ilvl w:val="0"/>
          <w:numId w:val="0"/>
        </w:numPr>
        <w:spacing w:line="360" w:lineRule="auto"/>
        <w:ind w:right="1660"/>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 xml:space="preserve">                 </w:t>
      </w:r>
      <w:r w:rsidRPr="002068A6">
        <w:rPr>
          <w:rFonts w:ascii="Times New Roman" w:eastAsia="Times New Roman" w:hAnsi="Times New Roman" w:cs="Times New Roman"/>
          <w:b w:val="0"/>
          <w:color w:val="000000" w:themeColor="text1"/>
        </w:rPr>
        <w:t>Determino ao Setor de Licitações/Contabilidade, a realização das despesas nos moldes solicitados</w:t>
      </w:r>
    </w:p>
    <w:p w14:paraId="2FA6E68D" w14:textId="77777777" w:rsidR="00544F1B" w:rsidRPr="002068A6" w:rsidRDefault="00544F1B" w:rsidP="00544F1B">
      <w:pPr>
        <w:spacing w:after="120" w:line="360" w:lineRule="auto"/>
        <w:jc w:val="both"/>
        <w:rPr>
          <w:rFonts w:ascii="Times New Roman" w:hAnsi="Times New Roman" w:cs="Times New Roman"/>
        </w:rPr>
      </w:pPr>
    </w:p>
    <w:p w14:paraId="30E77A14" w14:textId="77777777" w:rsidR="00544F1B" w:rsidRPr="002068A6" w:rsidRDefault="00544F1B" w:rsidP="00544F1B">
      <w:pPr>
        <w:spacing w:after="120" w:line="360" w:lineRule="auto"/>
        <w:jc w:val="center"/>
        <w:rPr>
          <w:rFonts w:ascii="Times New Roman" w:hAnsi="Times New Roman" w:cs="Times New Roman"/>
        </w:rPr>
      </w:pPr>
    </w:p>
    <w:p w14:paraId="3B43165A" w14:textId="77777777" w:rsidR="00544F1B" w:rsidRPr="002068A6" w:rsidRDefault="00544F1B" w:rsidP="00544F1B">
      <w:pPr>
        <w:spacing w:after="120" w:line="360" w:lineRule="auto"/>
        <w:jc w:val="center"/>
        <w:rPr>
          <w:rFonts w:ascii="Times New Roman" w:hAnsi="Times New Roman" w:cs="Times New Roman"/>
          <w:color w:val="000000" w:themeColor="text1"/>
        </w:rPr>
      </w:pPr>
      <w:r w:rsidRPr="002068A6">
        <w:rPr>
          <w:rFonts w:ascii="Times New Roman" w:hAnsi="Times New Roman" w:cs="Times New Roman"/>
          <w:color w:val="000000" w:themeColor="text1"/>
        </w:rPr>
        <w:t>________________________</w:t>
      </w:r>
    </w:p>
    <w:p w14:paraId="17BD404E" w14:textId="77777777" w:rsidR="00544F1B" w:rsidRPr="002068A6" w:rsidRDefault="00544F1B" w:rsidP="00544F1B">
      <w:pPr>
        <w:spacing w:after="120" w:line="360" w:lineRule="auto"/>
        <w:jc w:val="center"/>
        <w:rPr>
          <w:rFonts w:ascii="Times New Roman" w:hAnsi="Times New Roman" w:cs="Times New Roman"/>
          <w:color w:val="000000" w:themeColor="text1"/>
        </w:rPr>
      </w:pPr>
      <w:r w:rsidRPr="002068A6">
        <w:rPr>
          <w:rFonts w:ascii="Times New Roman" w:hAnsi="Times New Roman" w:cs="Times New Roman"/>
          <w:color w:val="000000" w:themeColor="text1"/>
        </w:rPr>
        <w:t>LUIZ JOSÉ DAGA</w:t>
      </w:r>
    </w:p>
    <w:p w14:paraId="5258C05C" w14:textId="77777777" w:rsidR="00544F1B" w:rsidRPr="002068A6" w:rsidRDefault="00544F1B" w:rsidP="00544F1B">
      <w:pPr>
        <w:spacing w:after="120" w:line="360" w:lineRule="auto"/>
        <w:jc w:val="center"/>
        <w:rPr>
          <w:rFonts w:ascii="Times New Roman" w:hAnsi="Times New Roman" w:cs="Times New Roman"/>
          <w:color w:val="000000" w:themeColor="text1"/>
        </w:rPr>
      </w:pPr>
      <w:r w:rsidRPr="002068A6">
        <w:rPr>
          <w:rFonts w:ascii="Times New Roman" w:hAnsi="Times New Roman" w:cs="Times New Roman"/>
          <w:color w:val="000000" w:themeColor="text1"/>
        </w:rPr>
        <w:t>PREFEITO MUNICIPAL</w:t>
      </w:r>
    </w:p>
    <w:p w14:paraId="098F9AFB" w14:textId="77777777" w:rsidR="005C78A8" w:rsidRDefault="005C78A8" w:rsidP="00CF3AE8">
      <w:pPr>
        <w:spacing w:line="276" w:lineRule="auto"/>
        <w:jc w:val="center"/>
        <w:rPr>
          <w:rFonts w:ascii="Arial" w:hAnsi="Arial" w:cs="Arial"/>
          <w:b/>
        </w:rPr>
      </w:pPr>
    </w:p>
    <w:p w14:paraId="39057122" w14:textId="77777777" w:rsidR="00544F1B" w:rsidRDefault="00544F1B" w:rsidP="00CF3AE8">
      <w:pPr>
        <w:spacing w:line="276" w:lineRule="auto"/>
        <w:jc w:val="center"/>
        <w:rPr>
          <w:rFonts w:ascii="Arial" w:hAnsi="Arial" w:cs="Arial"/>
          <w:b/>
        </w:rPr>
      </w:pPr>
    </w:p>
    <w:p w14:paraId="20D1FB5F" w14:textId="77777777" w:rsidR="00544F1B" w:rsidRDefault="00544F1B" w:rsidP="00CF3AE8">
      <w:pPr>
        <w:spacing w:line="276" w:lineRule="auto"/>
        <w:jc w:val="center"/>
        <w:rPr>
          <w:rFonts w:ascii="Arial" w:hAnsi="Arial" w:cs="Arial"/>
          <w:b/>
        </w:rPr>
      </w:pPr>
    </w:p>
    <w:p w14:paraId="32A53312" w14:textId="77777777" w:rsidR="00544F1B" w:rsidRDefault="00544F1B" w:rsidP="00CF3AE8">
      <w:pPr>
        <w:spacing w:line="276" w:lineRule="auto"/>
        <w:jc w:val="center"/>
        <w:rPr>
          <w:rFonts w:ascii="Arial" w:hAnsi="Arial" w:cs="Arial"/>
          <w:b/>
        </w:rPr>
      </w:pPr>
    </w:p>
    <w:p w14:paraId="06A4FEED" w14:textId="77777777" w:rsidR="00544F1B" w:rsidRDefault="00544F1B" w:rsidP="00CF3AE8">
      <w:pPr>
        <w:spacing w:line="276" w:lineRule="auto"/>
        <w:jc w:val="center"/>
        <w:rPr>
          <w:rFonts w:ascii="Arial" w:hAnsi="Arial" w:cs="Arial"/>
          <w:b/>
        </w:rPr>
      </w:pPr>
    </w:p>
    <w:p w14:paraId="7C382D7E" w14:textId="77777777" w:rsidR="00544F1B" w:rsidRDefault="00544F1B" w:rsidP="00CF3AE8">
      <w:pPr>
        <w:spacing w:line="276" w:lineRule="auto"/>
        <w:jc w:val="center"/>
        <w:rPr>
          <w:rFonts w:ascii="Arial" w:hAnsi="Arial" w:cs="Arial"/>
          <w:b/>
        </w:rPr>
        <w:sectPr w:rsidR="00544F1B" w:rsidSect="00544F1B">
          <w:pgSz w:w="16838" w:h="11906" w:orient="landscape"/>
          <w:pgMar w:top="1701" w:right="1418" w:bottom="1701" w:left="1418" w:header="709" w:footer="709" w:gutter="0"/>
          <w:cols w:space="708"/>
          <w:docGrid w:linePitch="360"/>
        </w:sectPr>
      </w:pPr>
    </w:p>
    <w:p w14:paraId="02D48538" w14:textId="0073F986" w:rsidR="00544F1B" w:rsidRDefault="00544F1B" w:rsidP="00CF3AE8">
      <w:pPr>
        <w:spacing w:line="276" w:lineRule="auto"/>
        <w:jc w:val="center"/>
        <w:rPr>
          <w:rFonts w:ascii="Arial" w:hAnsi="Arial" w:cs="Arial"/>
          <w:b/>
        </w:rPr>
      </w:pPr>
    </w:p>
    <w:p w14:paraId="2E0774E2" w14:textId="77777777" w:rsidR="00544F1B" w:rsidRDefault="00544F1B" w:rsidP="00CF3AE8">
      <w:pPr>
        <w:spacing w:line="276" w:lineRule="auto"/>
        <w:jc w:val="center"/>
        <w:rPr>
          <w:rFonts w:ascii="Arial" w:hAnsi="Arial" w:cs="Arial"/>
          <w:b/>
        </w:rPr>
      </w:pPr>
    </w:p>
    <w:p w14:paraId="4140E96C" w14:textId="77777777" w:rsidR="00A01D5B" w:rsidRDefault="00A01D5B" w:rsidP="00A01D5B">
      <w:pPr>
        <w:spacing w:line="276" w:lineRule="auto"/>
        <w:jc w:val="center"/>
        <w:rPr>
          <w:rFonts w:ascii="Arial" w:hAnsi="Arial" w:cs="Arial"/>
          <w:b/>
        </w:rPr>
      </w:pPr>
      <w:r>
        <w:rPr>
          <w:rFonts w:ascii="Arial" w:hAnsi="Arial" w:cs="Arial"/>
          <w:b/>
        </w:rPr>
        <w:t>ANEXO II</w:t>
      </w:r>
    </w:p>
    <w:p w14:paraId="7247B976" w14:textId="77777777" w:rsidR="00A01D5B" w:rsidRDefault="00A01D5B" w:rsidP="00A01D5B">
      <w:pPr>
        <w:spacing w:line="276" w:lineRule="auto"/>
        <w:jc w:val="center"/>
        <w:rPr>
          <w:rFonts w:ascii="Arial" w:hAnsi="Arial" w:cs="Arial"/>
          <w:b/>
        </w:rPr>
      </w:pPr>
    </w:p>
    <w:p w14:paraId="44A2CCEB" w14:textId="77777777" w:rsidR="00A01D5B" w:rsidRDefault="00A01D5B" w:rsidP="00A01D5B">
      <w:pPr>
        <w:spacing w:line="276" w:lineRule="auto"/>
        <w:jc w:val="center"/>
        <w:rPr>
          <w:rFonts w:ascii="Arial" w:hAnsi="Arial" w:cs="Arial"/>
          <w:b/>
        </w:rPr>
      </w:pPr>
    </w:p>
    <w:p w14:paraId="349C2053" w14:textId="77777777" w:rsidR="00A01D5B" w:rsidRPr="00E66506" w:rsidRDefault="00A01D5B" w:rsidP="00A01D5B">
      <w:pPr>
        <w:spacing w:line="276" w:lineRule="auto"/>
        <w:jc w:val="center"/>
        <w:rPr>
          <w:rFonts w:ascii="Arial" w:hAnsi="Arial" w:cs="Arial"/>
          <w:b/>
        </w:rPr>
      </w:pPr>
    </w:p>
    <w:p w14:paraId="6490D888" w14:textId="77777777" w:rsidR="00A01D5B" w:rsidRPr="00E66506" w:rsidRDefault="00A01D5B" w:rsidP="00A01D5B">
      <w:pPr>
        <w:spacing w:line="276" w:lineRule="auto"/>
        <w:jc w:val="center"/>
        <w:rPr>
          <w:rFonts w:ascii="Arial" w:hAnsi="Arial" w:cs="Arial"/>
          <w:b/>
        </w:rPr>
      </w:pPr>
      <w:r w:rsidRPr="00E66506">
        <w:rPr>
          <w:rFonts w:ascii="Arial" w:hAnsi="Arial" w:cs="Arial"/>
          <w:b/>
        </w:rPr>
        <w:t xml:space="preserve">APLICAÇÃO DOS </w:t>
      </w:r>
      <w:hyperlink r:id="rId76" w:anchor="art42" w:history="1">
        <w:r w:rsidRPr="00B37C77">
          <w:rPr>
            <w:rStyle w:val="Hyperlink"/>
            <w:rFonts w:ascii="Arial" w:hAnsi="Arial" w:cs="Arial"/>
            <w:b/>
          </w:rPr>
          <w:t>ARTS. 42 AO 49 DA LEI COMPLEMENTAR Nº 123/2006</w:t>
        </w:r>
      </w:hyperlink>
    </w:p>
    <w:p w14:paraId="23CFC515" w14:textId="77777777" w:rsidR="00A01D5B" w:rsidRPr="00E66506" w:rsidRDefault="00A01D5B" w:rsidP="00A01D5B">
      <w:pPr>
        <w:spacing w:line="276" w:lineRule="auto"/>
        <w:ind w:firstLine="708"/>
        <w:jc w:val="both"/>
        <w:rPr>
          <w:rFonts w:ascii="Arial" w:hAnsi="Arial" w:cs="Arial"/>
        </w:rPr>
      </w:pPr>
    </w:p>
    <w:p w14:paraId="74C86AC7" w14:textId="77777777" w:rsidR="00A01D5B" w:rsidRPr="00E66506" w:rsidRDefault="00A01D5B" w:rsidP="00A01D5B">
      <w:pPr>
        <w:spacing w:line="276" w:lineRule="auto"/>
        <w:ind w:firstLine="708"/>
        <w:jc w:val="both"/>
        <w:rPr>
          <w:rFonts w:ascii="Arial" w:hAnsi="Arial" w:cs="Arial"/>
        </w:rPr>
      </w:pPr>
      <w:r w:rsidRPr="00E66506">
        <w:rPr>
          <w:rFonts w:ascii="Arial" w:hAnsi="Arial" w:cs="Arial"/>
        </w:rPr>
        <w:t xml:space="preserve">___________________________, inscrito no CPF/CNPJ nº ______________, DECLARA, nos termos do </w:t>
      </w:r>
      <w:hyperlink r:id="rId77" w:anchor="art4%C2%A72" w:history="1">
        <w:r w:rsidRPr="000D7290">
          <w:rPr>
            <w:rStyle w:val="Hyperlink"/>
            <w:rFonts w:ascii="Arial" w:hAnsi="Arial" w:cs="Arial"/>
          </w:rPr>
          <w:t>art. 4º, § 2º da Lei nº 14.133/2021</w:t>
        </w:r>
      </w:hyperlink>
      <w:r w:rsidRPr="00E66506">
        <w:rPr>
          <w:rFonts w:ascii="Arial" w:hAnsi="Arial" w:cs="Arial"/>
        </w:rPr>
        <w:t xml:space="preserve">, que para obter os benefícios dos </w:t>
      </w:r>
      <w:hyperlink r:id="rId78" w:anchor="art42" w:history="1">
        <w:r w:rsidRPr="000D7290">
          <w:rPr>
            <w:rStyle w:val="Hyperlink"/>
            <w:rFonts w:ascii="Arial" w:hAnsi="Arial" w:cs="Arial"/>
          </w:rPr>
          <w:t>arts. 42 a 49 da Lei Complementar nº 123/2006</w:t>
        </w:r>
      </w:hyperlink>
      <w:r w:rsidRPr="00E66506">
        <w:rPr>
          <w:rFonts w:ascii="Arial" w:hAnsi="Arial" w:cs="Arial"/>
        </w:rPr>
        <w:t>, no ano-calendário de realização da licitação</w:t>
      </w:r>
      <w:r>
        <w:rPr>
          <w:rFonts w:ascii="Arial" w:hAnsi="Arial" w:cs="Arial"/>
        </w:rPr>
        <w:t>/contratação</w:t>
      </w:r>
      <w:r w:rsidRPr="00E66506">
        <w:rPr>
          <w:rFonts w:ascii="Arial" w:hAnsi="Arial" w:cs="Arial"/>
        </w:rPr>
        <w:t xml:space="preserve">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w:t>
      </w:r>
      <w:r>
        <w:rPr>
          <w:rFonts w:ascii="Arial" w:hAnsi="Arial" w:cs="Arial"/>
        </w:rPr>
        <w:t xml:space="preserve"> o previsto no </w:t>
      </w:r>
      <w:hyperlink r:id="rId79" w:anchor="art3ii" w:history="1">
        <w:r>
          <w:rPr>
            <w:rStyle w:val="Hyperlink"/>
            <w:rFonts w:ascii="Arial" w:hAnsi="Arial" w:cs="Arial"/>
          </w:rPr>
          <w:t>art. 3º, II da L</w:t>
        </w:r>
        <w:r w:rsidRPr="000D7290">
          <w:rPr>
            <w:rStyle w:val="Hyperlink"/>
            <w:rFonts w:ascii="Arial" w:hAnsi="Arial" w:cs="Arial"/>
          </w:rPr>
          <w:t>ei Complementar nº 123/2006</w:t>
        </w:r>
      </w:hyperlink>
      <w:r w:rsidRPr="00E66506">
        <w:rPr>
          <w:rFonts w:ascii="Arial" w:hAnsi="Arial" w:cs="Arial"/>
        </w:rPr>
        <w:t xml:space="preserve">, sendo que nas contratações com prazo de vigência superior a 1 (um) ano, será considerado o valor anual do contrato, conforme dispõe o </w:t>
      </w:r>
      <w:hyperlink r:id="rId80" w:anchor="art4%C2%A73" w:history="1">
        <w:r w:rsidRPr="000D7290">
          <w:rPr>
            <w:rStyle w:val="Hyperlink"/>
            <w:rFonts w:ascii="Arial" w:hAnsi="Arial" w:cs="Arial"/>
          </w:rPr>
          <w:t>art. 4º, § 3º da Lei nº 14.133/2021</w:t>
        </w:r>
      </w:hyperlink>
      <w:r w:rsidRPr="00E66506">
        <w:rPr>
          <w:rFonts w:ascii="Arial" w:hAnsi="Arial" w:cs="Arial"/>
        </w:rPr>
        <w:t>.</w:t>
      </w:r>
    </w:p>
    <w:p w14:paraId="47B53E51" w14:textId="77777777" w:rsidR="00A01D5B" w:rsidRPr="00E66506" w:rsidRDefault="00A01D5B" w:rsidP="00A01D5B">
      <w:pPr>
        <w:spacing w:line="276" w:lineRule="auto"/>
        <w:jc w:val="both"/>
        <w:rPr>
          <w:rFonts w:ascii="Arial" w:hAnsi="Arial" w:cs="Arial"/>
        </w:rPr>
      </w:pPr>
      <w:r w:rsidRPr="00E66506">
        <w:rPr>
          <w:rFonts w:ascii="Arial" w:hAnsi="Arial" w:cs="Arial"/>
        </w:rPr>
        <w:tab/>
        <w:t xml:space="preserve">Por ser expressão da verdade, assumo inteira responsabilidade por esta declaração, sob pena do </w:t>
      </w:r>
      <w:hyperlink r:id="rId81" w:anchor="art299" w:history="1">
        <w:r w:rsidRPr="000D7290">
          <w:rPr>
            <w:rStyle w:val="Hyperlink"/>
            <w:rFonts w:ascii="Arial" w:hAnsi="Arial" w:cs="Arial"/>
          </w:rPr>
          <w:t>art. 299 do Código Penal</w:t>
        </w:r>
      </w:hyperlink>
      <w:r w:rsidRPr="00E66506">
        <w:rPr>
          <w:rFonts w:ascii="Arial" w:hAnsi="Arial" w:cs="Arial"/>
        </w:rPr>
        <w:t>.</w:t>
      </w:r>
    </w:p>
    <w:p w14:paraId="0F24842B" w14:textId="77777777" w:rsidR="00A01D5B" w:rsidRPr="00E66506" w:rsidRDefault="00A01D5B" w:rsidP="00A01D5B">
      <w:pPr>
        <w:spacing w:line="276" w:lineRule="auto"/>
        <w:jc w:val="both"/>
        <w:rPr>
          <w:rFonts w:ascii="Arial" w:hAnsi="Arial" w:cs="Arial"/>
        </w:rPr>
      </w:pPr>
    </w:p>
    <w:p w14:paraId="06EF17D4" w14:textId="77777777" w:rsidR="00A01D5B" w:rsidRPr="00E66506" w:rsidRDefault="00A01D5B" w:rsidP="00A01D5B">
      <w:pPr>
        <w:spacing w:line="276" w:lineRule="auto"/>
        <w:jc w:val="center"/>
        <w:rPr>
          <w:rFonts w:ascii="Arial" w:hAnsi="Arial" w:cs="Arial"/>
        </w:rPr>
      </w:pPr>
      <w:r w:rsidRPr="00E66506">
        <w:rPr>
          <w:rFonts w:ascii="Arial" w:hAnsi="Arial" w:cs="Arial"/>
        </w:rPr>
        <w:t>(LOCAL), (DATA).</w:t>
      </w:r>
    </w:p>
    <w:p w14:paraId="1D71C7F4" w14:textId="77777777" w:rsidR="00A01D5B" w:rsidRPr="00E66506" w:rsidRDefault="00A01D5B" w:rsidP="00A01D5B">
      <w:pPr>
        <w:spacing w:line="276" w:lineRule="auto"/>
        <w:jc w:val="center"/>
        <w:rPr>
          <w:rFonts w:ascii="Arial" w:hAnsi="Arial" w:cs="Arial"/>
        </w:rPr>
      </w:pPr>
    </w:p>
    <w:p w14:paraId="3110AE5D" w14:textId="77777777" w:rsidR="00A01D5B" w:rsidRPr="00E66506" w:rsidRDefault="00A01D5B" w:rsidP="00A01D5B">
      <w:pPr>
        <w:spacing w:line="276" w:lineRule="auto"/>
        <w:jc w:val="center"/>
        <w:rPr>
          <w:rFonts w:ascii="Arial" w:hAnsi="Arial" w:cs="Arial"/>
        </w:rPr>
      </w:pPr>
      <w:r w:rsidRPr="00E66506">
        <w:rPr>
          <w:rFonts w:ascii="Arial" w:hAnsi="Arial" w:cs="Arial"/>
        </w:rPr>
        <w:t>______________________________________</w:t>
      </w:r>
    </w:p>
    <w:p w14:paraId="67FDEDA4" w14:textId="77777777" w:rsidR="00A01D5B" w:rsidRPr="00E66506" w:rsidRDefault="00A01D5B" w:rsidP="00A01D5B">
      <w:pPr>
        <w:spacing w:line="276" w:lineRule="auto"/>
        <w:jc w:val="center"/>
        <w:rPr>
          <w:rFonts w:ascii="Arial" w:hAnsi="Arial" w:cs="Arial"/>
          <w:b/>
        </w:rPr>
      </w:pPr>
      <w:r w:rsidRPr="00E66506">
        <w:rPr>
          <w:rFonts w:ascii="Arial" w:hAnsi="Arial" w:cs="Arial"/>
        </w:rPr>
        <w:t>(</w:t>
      </w:r>
      <w:r>
        <w:rPr>
          <w:rFonts w:ascii="Arial" w:hAnsi="Arial" w:cs="Arial"/>
        </w:rPr>
        <w:t>NOME COMPLETO</w:t>
      </w:r>
      <w:r w:rsidRPr="00E66506">
        <w:rPr>
          <w:rFonts w:ascii="Arial" w:hAnsi="Arial" w:cs="Arial"/>
        </w:rPr>
        <w:t xml:space="preserve"> – CNPJ/CPF)</w:t>
      </w:r>
    </w:p>
    <w:p w14:paraId="13928DD7" w14:textId="77777777" w:rsidR="00A01D5B" w:rsidRDefault="00A01D5B" w:rsidP="00A01D5B">
      <w:pPr>
        <w:spacing w:before="240" w:line="276" w:lineRule="auto"/>
        <w:jc w:val="center"/>
        <w:rPr>
          <w:rFonts w:ascii="Arial" w:hAnsi="Arial" w:cs="Arial"/>
          <w:b/>
          <w:bCs/>
        </w:rPr>
      </w:pPr>
    </w:p>
    <w:p w14:paraId="78581BBD" w14:textId="77777777" w:rsidR="00A01D5B" w:rsidRDefault="00A01D5B" w:rsidP="00A01D5B">
      <w:pPr>
        <w:spacing w:before="240" w:line="276" w:lineRule="auto"/>
        <w:jc w:val="center"/>
        <w:rPr>
          <w:rFonts w:ascii="Arial" w:hAnsi="Arial" w:cs="Arial"/>
          <w:b/>
          <w:bCs/>
        </w:rPr>
      </w:pPr>
    </w:p>
    <w:p w14:paraId="672D090F" w14:textId="77777777" w:rsidR="00A01D5B" w:rsidRDefault="00A01D5B" w:rsidP="00A01D5B">
      <w:pPr>
        <w:spacing w:before="240" w:line="276" w:lineRule="auto"/>
        <w:jc w:val="center"/>
        <w:rPr>
          <w:rFonts w:ascii="Arial" w:hAnsi="Arial" w:cs="Arial"/>
          <w:b/>
          <w:bCs/>
        </w:rPr>
      </w:pPr>
    </w:p>
    <w:p w14:paraId="45C177C4" w14:textId="77777777" w:rsidR="00A01D5B" w:rsidRDefault="00A01D5B" w:rsidP="00A01D5B">
      <w:pPr>
        <w:spacing w:before="240" w:line="276" w:lineRule="auto"/>
        <w:jc w:val="center"/>
        <w:rPr>
          <w:rFonts w:ascii="Arial" w:hAnsi="Arial" w:cs="Arial"/>
          <w:b/>
          <w:bCs/>
        </w:rPr>
      </w:pPr>
    </w:p>
    <w:p w14:paraId="2A1C6296" w14:textId="77777777" w:rsidR="00A01D5B" w:rsidRDefault="00A01D5B" w:rsidP="00A01D5B">
      <w:pPr>
        <w:spacing w:before="240" w:line="276" w:lineRule="auto"/>
        <w:jc w:val="center"/>
        <w:rPr>
          <w:rFonts w:ascii="Arial" w:hAnsi="Arial" w:cs="Arial"/>
          <w:b/>
          <w:bCs/>
        </w:rPr>
      </w:pPr>
    </w:p>
    <w:p w14:paraId="1DFED9CE" w14:textId="77777777" w:rsidR="00A01D5B" w:rsidRDefault="00A01D5B" w:rsidP="00A01D5B">
      <w:pPr>
        <w:spacing w:before="240" w:line="276" w:lineRule="auto"/>
        <w:jc w:val="center"/>
        <w:rPr>
          <w:rFonts w:ascii="Arial" w:hAnsi="Arial" w:cs="Arial"/>
          <w:b/>
          <w:bCs/>
        </w:rPr>
      </w:pPr>
    </w:p>
    <w:p w14:paraId="54F667FC" w14:textId="77777777" w:rsidR="00A01D5B" w:rsidRDefault="00A01D5B" w:rsidP="00A01D5B">
      <w:pPr>
        <w:spacing w:before="240" w:line="276" w:lineRule="auto"/>
        <w:jc w:val="center"/>
        <w:rPr>
          <w:rFonts w:ascii="Arial" w:hAnsi="Arial" w:cs="Arial"/>
          <w:b/>
          <w:bCs/>
        </w:rPr>
      </w:pPr>
    </w:p>
    <w:p w14:paraId="0C001893" w14:textId="77777777" w:rsidR="00A01D5B" w:rsidRDefault="00A01D5B" w:rsidP="00A01D5B">
      <w:pPr>
        <w:spacing w:before="240" w:line="276" w:lineRule="auto"/>
        <w:jc w:val="center"/>
        <w:rPr>
          <w:rFonts w:ascii="Arial" w:hAnsi="Arial" w:cs="Arial"/>
          <w:b/>
          <w:bCs/>
        </w:rPr>
      </w:pPr>
    </w:p>
    <w:p w14:paraId="7ABB73B3" w14:textId="77777777" w:rsidR="00A01D5B" w:rsidRDefault="00A01D5B" w:rsidP="00A01D5B">
      <w:pPr>
        <w:spacing w:before="240" w:line="276" w:lineRule="auto"/>
        <w:jc w:val="center"/>
        <w:rPr>
          <w:rFonts w:ascii="Arial" w:hAnsi="Arial" w:cs="Arial"/>
          <w:b/>
          <w:bCs/>
        </w:rPr>
      </w:pPr>
    </w:p>
    <w:p w14:paraId="045291FE" w14:textId="77777777" w:rsidR="00A01D5B" w:rsidRDefault="00A01D5B" w:rsidP="00A01D5B">
      <w:pPr>
        <w:spacing w:before="240" w:line="276" w:lineRule="auto"/>
        <w:jc w:val="center"/>
        <w:rPr>
          <w:rFonts w:ascii="Arial" w:hAnsi="Arial" w:cs="Arial"/>
          <w:b/>
          <w:bCs/>
        </w:rPr>
      </w:pPr>
    </w:p>
    <w:p w14:paraId="6EB76967" w14:textId="77777777" w:rsidR="00A01D5B" w:rsidRDefault="00A01D5B" w:rsidP="00A01D5B">
      <w:pPr>
        <w:spacing w:before="240" w:line="276" w:lineRule="auto"/>
        <w:jc w:val="center"/>
        <w:rPr>
          <w:rFonts w:ascii="Arial" w:hAnsi="Arial" w:cs="Arial"/>
          <w:b/>
          <w:bCs/>
        </w:rPr>
      </w:pPr>
      <w:r w:rsidRPr="00370B9B">
        <w:rPr>
          <w:rFonts w:ascii="Arial" w:hAnsi="Arial" w:cs="Arial"/>
          <w:b/>
          <w:bCs/>
        </w:rPr>
        <w:t>ANEXO I</w:t>
      </w:r>
      <w:r>
        <w:rPr>
          <w:rFonts w:ascii="Arial" w:hAnsi="Arial" w:cs="Arial"/>
          <w:b/>
          <w:bCs/>
        </w:rPr>
        <w:t>II</w:t>
      </w:r>
    </w:p>
    <w:p w14:paraId="0D539419" w14:textId="77777777" w:rsidR="00A01D5B" w:rsidRPr="002E6717" w:rsidRDefault="00A01D5B" w:rsidP="00A01D5B">
      <w:pPr>
        <w:suppressAutoHyphens/>
        <w:spacing w:before="120" w:after="120" w:line="276" w:lineRule="auto"/>
        <w:ind w:left="142"/>
        <w:jc w:val="center"/>
        <w:rPr>
          <w:rFonts w:ascii="Arial" w:eastAsia="Times New Roman" w:hAnsi="Arial" w:cs="Arial"/>
          <w:b/>
          <w:color w:val="000000"/>
          <w:lang w:eastAsia="pt-BR"/>
        </w:rPr>
      </w:pPr>
      <w:r w:rsidRPr="002E6717">
        <w:rPr>
          <w:rFonts w:ascii="Arial" w:eastAsia="Times New Roman" w:hAnsi="Arial" w:cs="Arial"/>
          <w:b/>
          <w:color w:val="000000"/>
          <w:lang w:eastAsia="pt-BR"/>
        </w:rPr>
        <w:t xml:space="preserve">DECLARAÇÃO </w:t>
      </w:r>
      <w:r w:rsidRPr="002E6717">
        <w:rPr>
          <w:rFonts w:ascii="Arial" w:hAnsi="Arial" w:cs="Arial"/>
          <w:b/>
        </w:rPr>
        <w:t>QUE A PROPOSTA COMPREENDE A INTEGRALIDADE DOS CUSTOS</w:t>
      </w:r>
    </w:p>
    <w:p w14:paraId="5A654A56" w14:textId="77777777" w:rsidR="00A01D5B" w:rsidRDefault="00A01D5B" w:rsidP="00A01D5B">
      <w:pPr>
        <w:spacing w:before="240" w:line="276" w:lineRule="auto"/>
        <w:jc w:val="center"/>
        <w:rPr>
          <w:rFonts w:ascii="Arial" w:hAnsi="Arial" w:cs="Arial"/>
          <w:b/>
          <w:bCs/>
        </w:rPr>
      </w:pPr>
    </w:p>
    <w:p w14:paraId="7AE1BB7A" w14:textId="77777777" w:rsidR="00A01D5B" w:rsidRDefault="00A01D5B" w:rsidP="00A01D5B">
      <w:pPr>
        <w:spacing w:before="240" w:line="276" w:lineRule="auto"/>
        <w:jc w:val="center"/>
        <w:rPr>
          <w:rFonts w:ascii="Arial" w:hAnsi="Arial" w:cs="Arial"/>
          <w:b/>
          <w:bCs/>
        </w:rPr>
      </w:pPr>
    </w:p>
    <w:p w14:paraId="40E22949" w14:textId="77777777" w:rsidR="00A01D5B" w:rsidRPr="00A605E1" w:rsidRDefault="00A01D5B" w:rsidP="00A01D5B">
      <w:pPr>
        <w:jc w:val="both"/>
        <w:rPr>
          <w:rFonts w:ascii="Arial" w:hAnsi="Arial" w:cs="Arial"/>
          <w:bCs/>
        </w:rPr>
      </w:pPr>
      <w:r w:rsidRPr="00A605E1">
        <w:rPr>
          <w:rFonts w:ascii="Arial" w:hAnsi="Arial" w:cs="Arial"/>
          <w:bCs/>
        </w:rPr>
        <w:t>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F56BA00" w14:textId="77777777" w:rsidR="00A01D5B" w:rsidRPr="00A605E1" w:rsidRDefault="00A01D5B" w:rsidP="00A01D5B">
      <w:pPr>
        <w:jc w:val="both"/>
        <w:rPr>
          <w:rFonts w:ascii="Arial" w:hAnsi="Arial" w:cs="Arial"/>
          <w:bCs/>
        </w:rPr>
      </w:pPr>
      <w:r w:rsidRPr="00A605E1">
        <w:rPr>
          <w:rFonts w:ascii="Arial" w:hAnsi="Arial" w:cs="Arial"/>
          <w:bCs/>
        </w:rPr>
        <w:tab/>
      </w:r>
    </w:p>
    <w:p w14:paraId="7D2A5BBA" w14:textId="77777777" w:rsidR="00A01D5B" w:rsidRPr="00A605E1" w:rsidRDefault="00A01D5B" w:rsidP="00A01D5B">
      <w:pPr>
        <w:jc w:val="both"/>
        <w:rPr>
          <w:rFonts w:ascii="Arial" w:hAnsi="Arial" w:cs="Arial"/>
          <w:bCs/>
        </w:rPr>
      </w:pPr>
      <w:r w:rsidRPr="00A605E1">
        <w:rPr>
          <w:rFonts w:ascii="Arial" w:hAnsi="Arial" w:cs="Arial"/>
          <w:bCs/>
        </w:rPr>
        <w:t>Por ser expressão da verdade, assumo inteira responsabilidade por esta declaração, sob pena do art. 299 do Código Penal.</w:t>
      </w:r>
    </w:p>
    <w:p w14:paraId="5D0DE495" w14:textId="77777777" w:rsidR="00A01D5B" w:rsidRPr="00A605E1" w:rsidRDefault="00A01D5B" w:rsidP="00A01D5B">
      <w:pPr>
        <w:jc w:val="both"/>
        <w:rPr>
          <w:rFonts w:ascii="Arial" w:hAnsi="Arial" w:cs="Arial"/>
          <w:bCs/>
        </w:rPr>
      </w:pPr>
    </w:p>
    <w:p w14:paraId="79070543" w14:textId="77777777" w:rsidR="00A01D5B" w:rsidRPr="00A605E1" w:rsidRDefault="00A01D5B" w:rsidP="00A01D5B">
      <w:pPr>
        <w:jc w:val="both"/>
        <w:rPr>
          <w:rFonts w:ascii="Arial" w:hAnsi="Arial" w:cs="Arial"/>
          <w:bCs/>
        </w:rPr>
      </w:pPr>
    </w:p>
    <w:p w14:paraId="1D61D314" w14:textId="77777777" w:rsidR="00A01D5B" w:rsidRPr="00A605E1" w:rsidRDefault="00A01D5B" w:rsidP="00A01D5B">
      <w:pPr>
        <w:jc w:val="both"/>
        <w:rPr>
          <w:rFonts w:ascii="Arial" w:hAnsi="Arial" w:cs="Arial"/>
          <w:b/>
          <w:bCs/>
        </w:rPr>
      </w:pPr>
    </w:p>
    <w:p w14:paraId="4CEB63EE" w14:textId="77777777" w:rsidR="00A01D5B" w:rsidRPr="00A605E1" w:rsidRDefault="00A01D5B" w:rsidP="00A01D5B">
      <w:pPr>
        <w:jc w:val="center"/>
        <w:rPr>
          <w:rFonts w:ascii="Arial" w:hAnsi="Arial" w:cs="Arial"/>
          <w:b/>
          <w:bCs/>
        </w:rPr>
      </w:pPr>
      <w:r w:rsidRPr="00A605E1">
        <w:rPr>
          <w:rFonts w:ascii="Arial" w:hAnsi="Arial" w:cs="Arial"/>
          <w:b/>
          <w:bCs/>
        </w:rPr>
        <w:t>(LOCAL), (DATA).</w:t>
      </w:r>
    </w:p>
    <w:p w14:paraId="7D658E1B" w14:textId="77777777" w:rsidR="00A01D5B" w:rsidRPr="00A605E1" w:rsidRDefault="00A01D5B" w:rsidP="00A01D5B">
      <w:pPr>
        <w:jc w:val="center"/>
        <w:rPr>
          <w:rFonts w:ascii="Arial" w:hAnsi="Arial" w:cs="Arial"/>
          <w:b/>
          <w:bCs/>
        </w:rPr>
      </w:pPr>
    </w:p>
    <w:p w14:paraId="3C098A2F" w14:textId="77777777" w:rsidR="00A01D5B" w:rsidRPr="00A605E1" w:rsidRDefault="00A01D5B" w:rsidP="00A01D5B">
      <w:pPr>
        <w:jc w:val="center"/>
        <w:rPr>
          <w:rFonts w:ascii="Arial" w:hAnsi="Arial" w:cs="Arial"/>
          <w:b/>
          <w:bCs/>
        </w:rPr>
      </w:pPr>
    </w:p>
    <w:p w14:paraId="550707F6" w14:textId="77777777" w:rsidR="00A01D5B" w:rsidRPr="00A605E1" w:rsidRDefault="00A01D5B" w:rsidP="00A01D5B">
      <w:pPr>
        <w:jc w:val="center"/>
        <w:rPr>
          <w:rFonts w:ascii="Arial" w:hAnsi="Arial" w:cs="Arial"/>
          <w:b/>
          <w:bCs/>
        </w:rPr>
      </w:pPr>
    </w:p>
    <w:p w14:paraId="09C94EDF" w14:textId="77777777" w:rsidR="00A01D5B" w:rsidRPr="00A605E1" w:rsidRDefault="00A01D5B" w:rsidP="00A01D5B">
      <w:pPr>
        <w:jc w:val="center"/>
        <w:rPr>
          <w:rFonts w:ascii="Arial" w:hAnsi="Arial" w:cs="Arial"/>
          <w:b/>
          <w:bCs/>
        </w:rPr>
      </w:pPr>
      <w:r w:rsidRPr="00A605E1">
        <w:rPr>
          <w:rFonts w:ascii="Arial" w:hAnsi="Arial" w:cs="Arial"/>
          <w:b/>
          <w:bCs/>
        </w:rPr>
        <w:t>______________________________________</w:t>
      </w:r>
    </w:p>
    <w:p w14:paraId="0AE38713" w14:textId="77777777" w:rsidR="00A01D5B" w:rsidRPr="00A605E1" w:rsidRDefault="00A01D5B" w:rsidP="00A01D5B">
      <w:pPr>
        <w:jc w:val="center"/>
        <w:rPr>
          <w:rFonts w:ascii="Arial" w:hAnsi="Arial" w:cs="Arial"/>
          <w:b/>
          <w:bCs/>
        </w:rPr>
      </w:pPr>
      <w:r w:rsidRPr="00A605E1">
        <w:rPr>
          <w:rFonts w:ascii="Arial" w:hAnsi="Arial" w:cs="Arial"/>
          <w:b/>
          <w:bCs/>
        </w:rPr>
        <w:t>(LICITANTE – CNPJ/CPF)</w:t>
      </w:r>
    </w:p>
    <w:p w14:paraId="55C19102" w14:textId="77777777" w:rsidR="00A01D5B" w:rsidRDefault="00A01D5B" w:rsidP="00A01D5B">
      <w:pPr>
        <w:spacing w:before="240" w:line="276" w:lineRule="auto"/>
        <w:jc w:val="center"/>
        <w:rPr>
          <w:rFonts w:ascii="Arial" w:hAnsi="Arial" w:cs="Arial"/>
          <w:b/>
          <w:bCs/>
        </w:rPr>
      </w:pPr>
    </w:p>
    <w:p w14:paraId="7DE4E0E6" w14:textId="77777777" w:rsidR="00A01D5B" w:rsidRDefault="00A01D5B" w:rsidP="00A01D5B">
      <w:pPr>
        <w:spacing w:before="240" w:line="276" w:lineRule="auto"/>
        <w:jc w:val="center"/>
        <w:rPr>
          <w:rFonts w:ascii="Arial" w:hAnsi="Arial" w:cs="Arial"/>
          <w:b/>
          <w:bCs/>
        </w:rPr>
      </w:pPr>
    </w:p>
    <w:p w14:paraId="5094DC54" w14:textId="77777777" w:rsidR="00A01D5B" w:rsidRPr="00370B9B" w:rsidRDefault="00A01D5B" w:rsidP="00A01D5B">
      <w:pPr>
        <w:spacing w:before="240" w:line="276" w:lineRule="auto"/>
        <w:jc w:val="center"/>
        <w:rPr>
          <w:rFonts w:ascii="Arial" w:hAnsi="Arial" w:cs="Arial"/>
          <w:b/>
          <w:bCs/>
        </w:rPr>
      </w:pPr>
    </w:p>
    <w:p w14:paraId="79D55742" w14:textId="77777777" w:rsidR="00A01D5B" w:rsidRDefault="00A01D5B" w:rsidP="00A01D5B">
      <w:pPr>
        <w:spacing w:before="240" w:line="276" w:lineRule="auto"/>
        <w:jc w:val="center"/>
        <w:rPr>
          <w:rFonts w:ascii="Arial" w:hAnsi="Arial" w:cs="Arial"/>
          <w:b/>
          <w:bCs/>
        </w:rPr>
      </w:pPr>
    </w:p>
    <w:p w14:paraId="08816987" w14:textId="77777777" w:rsidR="00A01D5B" w:rsidRDefault="00A01D5B" w:rsidP="00A01D5B">
      <w:pPr>
        <w:spacing w:before="240" w:line="276" w:lineRule="auto"/>
        <w:jc w:val="center"/>
        <w:rPr>
          <w:rFonts w:ascii="Arial" w:hAnsi="Arial" w:cs="Arial"/>
          <w:b/>
          <w:bCs/>
        </w:rPr>
      </w:pPr>
    </w:p>
    <w:p w14:paraId="67BA1EE8" w14:textId="77777777" w:rsidR="00A01D5B" w:rsidRDefault="00A01D5B" w:rsidP="00A01D5B">
      <w:pPr>
        <w:spacing w:before="240" w:line="276" w:lineRule="auto"/>
        <w:jc w:val="center"/>
        <w:rPr>
          <w:rFonts w:ascii="Arial" w:hAnsi="Arial" w:cs="Arial"/>
          <w:b/>
          <w:bCs/>
        </w:rPr>
      </w:pPr>
    </w:p>
    <w:p w14:paraId="6A409354" w14:textId="77777777" w:rsidR="00A01D5B" w:rsidRDefault="00A01D5B" w:rsidP="00A01D5B">
      <w:pPr>
        <w:spacing w:before="240" w:line="276" w:lineRule="auto"/>
        <w:jc w:val="center"/>
        <w:rPr>
          <w:rFonts w:ascii="Arial" w:hAnsi="Arial" w:cs="Arial"/>
          <w:b/>
          <w:bCs/>
        </w:rPr>
      </w:pPr>
    </w:p>
    <w:p w14:paraId="4A60F0AE" w14:textId="77777777" w:rsidR="00A01D5B" w:rsidRDefault="00A01D5B" w:rsidP="00A01D5B">
      <w:pPr>
        <w:spacing w:before="240" w:line="276" w:lineRule="auto"/>
        <w:jc w:val="center"/>
        <w:rPr>
          <w:rFonts w:ascii="Arial" w:hAnsi="Arial" w:cs="Arial"/>
          <w:b/>
          <w:bCs/>
        </w:rPr>
      </w:pPr>
    </w:p>
    <w:p w14:paraId="03FE2406" w14:textId="77777777" w:rsidR="00A01D5B" w:rsidRPr="00370B9B" w:rsidRDefault="00A01D5B" w:rsidP="00A01D5B">
      <w:pPr>
        <w:spacing w:before="240" w:line="276" w:lineRule="auto"/>
        <w:jc w:val="center"/>
        <w:rPr>
          <w:rFonts w:ascii="Arial" w:hAnsi="Arial" w:cs="Arial"/>
          <w:b/>
          <w:bCs/>
        </w:rPr>
      </w:pPr>
      <w:r w:rsidRPr="00370B9B">
        <w:rPr>
          <w:rFonts w:ascii="Arial" w:hAnsi="Arial" w:cs="Arial"/>
          <w:b/>
          <w:bCs/>
        </w:rPr>
        <w:t>ANEXO I</w:t>
      </w:r>
      <w:r>
        <w:rPr>
          <w:rFonts w:ascii="Arial" w:hAnsi="Arial" w:cs="Arial"/>
          <w:b/>
          <w:bCs/>
        </w:rPr>
        <w:t>V</w:t>
      </w:r>
    </w:p>
    <w:p w14:paraId="47B8A15E" w14:textId="77777777" w:rsidR="00A01D5B" w:rsidRPr="00370B9B" w:rsidRDefault="00A01D5B" w:rsidP="00A01D5B">
      <w:pPr>
        <w:spacing w:before="240" w:line="276" w:lineRule="auto"/>
        <w:jc w:val="center"/>
        <w:rPr>
          <w:rFonts w:ascii="Arial" w:hAnsi="Arial" w:cs="Arial"/>
          <w:b/>
          <w:bCs/>
        </w:rPr>
      </w:pPr>
    </w:p>
    <w:p w14:paraId="11136CEA" w14:textId="77777777" w:rsidR="00A01D5B" w:rsidRPr="00370B9B" w:rsidRDefault="00A01D5B" w:rsidP="00A01D5B">
      <w:pPr>
        <w:spacing w:before="240" w:line="276" w:lineRule="auto"/>
        <w:jc w:val="center"/>
        <w:rPr>
          <w:rFonts w:ascii="Arial" w:hAnsi="Arial" w:cs="Arial"/>
          <w:b/>
          <w:bCs/>
        </w:rPr>
      </w:pPr>
      <w:r w:rsidRPr="00370B9B">
        <w:rPr>
          <w:rFonts w:ascii="Arial" w:hAnsi="Arial" w:cs="Arial"/>
          <w:b/>
          <w:bCs/>
        </w:rPr>
        <w:t>DOCUMENTOS DE HABILITAÇÃO</w:t>
      </w:r>
    </w:p>
    <w:p w14:paraId="314617B6" w14:textId="77777777" w:rsidR="00A01D5B" w:rsidRPr="00370B9B" w:rsidRDefault="00A01D5B" w:rsidP="00A01D5B">
      <w:pPr>
        <w:spacing w:before="240" w:line="276" w:lineRule="auto"/>
        <w:jc w:val="center"/>
        <w:rPr>
          <w:rFonts w:ascii="Arial" w:hAnsi="Arial" w:cs="Arial"/>
          <w:b/>
          <w:bCs/>
        </w:rPr>
      </w:pPr>
    </w:p>
    <w:p w14:paraId="69087EA0" w14:textId="77777777" w:rsidR="00A01D5B" w:rsidRPr="00370B9B" w:rsidRDefault="00A01D5B" w:rsidP="00A01D5B">
      <w:pPr>
        <w:suppressAutoHyphens/>
        <w:spacing w:before="120" w:after="120" w:line="276" w:lineRule="auto"/>
        <w:jc w:val="both"/>
        <w:rPr>
          <w:rFonts w:ascii="Arial" w:eastAsia="WenQuanYi Micro Hei" w:hAnsi="Arial" w:cs="Arial"/>
          <w:color w:val="000000"/>
          <w:lang w:eastAsia="zh-CN" w:bidi="hi-IN"/>
        </w:rPr>
      </w:pPr>
      <w:r w:rsidRPr="00370B9B">
        <w:rPr>
          <w:rFonts w:ascii="Arial" w:eastAsia="WenQuanYi Micro Hei" w:hAnsi="Arial" w:cs="Arial"/>
          <w:b/>
          <w:bCs/>
          <w:color w:val="000000"/>
          <w:lang w:eastAsia="zh-CN" w:bidi="hi-IN"/>
        </w:rPr>
        <w:t>1)</w:t>
      </w:r>
      <w:r>
        <w:rPr>
          <w:rFonts w:ascii="Arial" w:eastAsia="WenQuanYi Micro Hei" w:hAnsi="Arial" w:cs="Arial"/>
          <w:color w:val="000000"/>
          <w:lang w:eastAsia="zh-CN" w:bidi="hi-IN"/>
        </w:rPr>
        <w:t xml:space="preserve"> </w:t>
      </w:r>
      <w:r w:rsidRPr="00370B9B">
        <w:rPr>
          <w:rFonts w:ascii="Arial" w:eastAsia="WenQuanYi Micro Hei" w:hAnsi="Arial" w:cs="Arial"/>
          <w:b/>
          <w:bCs/>
          <w:color w:val="000000"/>
          <w:lang w:eastAsia="zh-CN" w:bidi="hi-IN"/>
        </w:rPr>
        <w:t>PESSOA JURÍDICA</w:t>
      </w:r>
      <w:r>
        <w:rPr>
          <w:rFonts w:ascii="Arial" w:eastAsia="WenQuanYi Micro Hei" w:hAnsi="Arial" w:cs="Arial"/>
          <w:color w:val="000000"/>
          <w:lang w:eastAsia="zh-CN" w:bidi="hi-IN"/>
        </w:rPr>
        <w:t xml:space="preserve"> – </w:t>
      </w:r>
      <w:r w:rsidRPr="00370B9B">
        <w:rPr>
          <w:rFonts w:ascii="Arial" w:eastAsia="WenQuanYi Micro Hei" w:hAnsi="Arial" w:cs="Arial"/>
          <w:color w:val="000000"/>
          <w:lang w:eastAsia="zh-CN" w:bidi="hi-IN"/>
        </w:rPr>
        <w:t>As exigências de habilitação a serem atendidas pelo fornecedor são aquelas discriminadas nos itens a seguir:</w:t>
      </w:r>
    </w:p>
    <w:p w14:paraId="05EEB458" w14:textId="77777777" w:rsidR="00A01D5B" w:rsidRPr="00370B9B" w:rsidRDefault="00A01D5B" w:rsidP="00A01D5B">
      <w:pPr>
        <w:suppressAutoHyphens/>
        <w:spacing w:before="120" w:after="120" w:line="276" w:lineRule="auto"/>
        <w:contextualSpacing/>
        <w:jc w:val="both"/>
        <w:rPr>
          <w:rFonts w:ascii="Arial" w:eastAsia="WenQuanYi Micro Hei" w:hAnsi="Arial" w:cs="Arial"/>
          <w:color w:val="000000"/>
          <w:lang w:eastAsia="zh-CN" w:bidi="hi-IN"/>
        </w:rPr>
      </w:pPr>
    </w:p>
    <w:p w14:paraId="31893CE1" w14:textId="77777777" w:rsidR="00A01D5B" w:rsidRPr="00672824" w:rsidRDefault="00A01D5B" w:rsidP="0079559D">
      <w:pPr>
        <w:pStyle w:val="PargrafodaLista"/>
        <w:numPr>
          <w:ilvl w:val="1"/>
          <w:numId w:val="12"/>
        </w:numPr>
        <w:suppressAutoHyphens/>
        <w:spacing w:before="120" w:after="120" w:line="276" w:lineRule="auto"/>
        <w:ind w:left="0" w:firstLine="0"/>
        <w:jc w:val="both"/>
        <w:rPr>
          <w:rFonts w:ascii="Arial" w:eastAsia="WenQuanYi Micro Hei" w:hAnsi="Arial" w:cs="Arial"/>
          <w:b/>
          <w:bCs/>
          <w:color w:val="000000"/>
          <w:lang w:eastAsia="zh-CN" w:bidi="hi-IN"/>
        </w:rPr>
      </w:pPr>
      <w:r w:rsidRPr="00672824">
        <w:rPr>
          <w:rFonts w:ascii="Arial" w:eastAsia="WenQuanYi Micro Hei" w:hAnsi="Arial" w:cs="Arial"/>
          <w:b/>
          <w:bCs/>
          <w:color w:val="000000"/>
          <w:lang w:eastAsia="zh-CN" w:bidi="hi-IN"/>
        </w:rPr>
        <w:t xml:space="preserve">Habilitação jurídica </w:t>
      </w:r>
      <w:r w:rsidRPr="00672824">
        <w:rPr>
          <w:rFonts w:ascii="Arial" w:eastAsia="WenQuanYi Micro Hei" w:hAnsi="Arial" w:cs="Arial"/>
          <w:color w:val="000000"/>
          <w:lang w:eastAsia="zh-CN" w:bidi="hi-IN"/>
        </w:rPr>
        <w:t>(</w:t>
      </w:r>
      <w:hyperlink r:id="rId82" w:anchor="art68" w:history="1">
        <w:r w:rsidRPr="00ED0892">
          <w:rPr>
            <w:rStyle w:val="Hyperlink"/>
            <w:rFonts w:ascii="Arial" w:eastAsia="WenQuanYi Micro Hei" w:hAnsi="Arial" w:cs="Arial"/>
            <w:lang w:eastAsia="zh-CN" w:bidi="hi-IN"/>
          </w:rPr>
          <w:t>art. 6</w:t>
        </w:r>
        <w:r>
          <w:rPr>
            <w:rStyle w:val="Hyperlink"/>
            <w:rFonts w:ascii="Arial" w:eastAsia="WenQuanYi Micro Hei" w:hAnsi="Arial" w:cs="Arial"/>
            <w:lang w:eastAsia="zh-CN" w:bidi="hi-IN"/>
          </w:rPr>
          <w:t>6</w:t>
        </w:r>
      </w:hyperlink>
      <w:r>
        <w:rPr>
          <w:rFonts w:ascii="Arial" w:eastAsia="WenQuanYi Micro Hei" w:hAnsi="Arial" w:cs="Arial"/>
          <w:color w:val="000000"/>
          <w:lang w:eastAsia="zh-CN" w:bidi="hi-IN"/>
        </w:rPr>
        <w:t xml:space="preserve"> – </w:t>
      </w:r>
      <w:r w:rsidRPr="00672824">
        <w:rPr>
          <w:rFonts w:ascii="Arial" w:eastAsia="WenQuanYi Micro Hei" w:hAnsi="Arial" w:cs="Arial"/>
          <w:color w:val="000000"/>
          <w:lang w:eastAsia="zh-CN" w:bidi="hi-IN"/>
        </w:rPr>
        <w:t>Os documentos apresentados deverão estar acompanhados de todas as alterações ou da consolidação respectiva)</w:t>
      </w:r>
    </w:p>
    <w:p w14:paraId="78F16451" w14:textId="77777777" w:rsidR="00A01D5B"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iCs/>
          <w:lang w:eastAsia="pt-BR"/>
        </w:rPr>
        <w:t>Empresário individual</w:t>
      </w:r>
      <w:r w:rsidRPr="00912481">
        <w:rPr>
          <w:rFonts w:ascii="Arial" w:eastAsia="Times New Roman" w:hAnsi="Arial" w:cs="Arial"/>
          <w:iCs/>
          <w:lang w:eastAsia="pt-BR"/>
        </w:rPr>
        <w:t xml:space="preserve">: inscrição no Registro Público de Empresas Mercantis, a cargo da Junta Comercial da respectiva sede; </w:t>
      </w:r>
    </w:p>
    <w:p w14:paraId="5FA27CCC" w14:textId="77777777" w:rsidR="00A01D5B" w:rsidRPr="00912481"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lang w:eastAsia="pt-BR"/>
        </w:rPr>
        <w:t xml:space="preserve">Microempreendedor Individual </w:t>
      </w:r>
      <w:r>
        <w:rPr>
          <w:rFonts w:ascii="Arial" w:eastAsia="Times New Roman" w:hAnsi="Arial" w:cs="Arial"/>
          <w:b/>
          <w:lang w:eastAsia="pt-BR"/>
        </w:rPr>
        <w:t>–</w:t>
      </w:r>
      <w:r w:rsidRPr="00912481">
        <w:rPr>
          <w:rFonts w:ascii="Arial" w:eastAsia="Times New Roman" w:hAnsi="Arial" w:cs="Arial"/>
          <w:b/>
          <w:lang w:eastAsia="pt-BR"/>
        </w:rPr>
        <w:t xml:space="preserve"> MEI</w:t>
      </w:r>
      <w:r w:rsidRPr="00912481">
        <w:rPr>
          <w:rFonts w:ascii="Arial" w:eastAsia="Times New Roman" w:hAnsi="Arial" w:cs="Arial"/>
          <w:lang w:eastAsia="pt-BR"/>
        </w:rPr>
        <w:t xml:space="preserve">: Certificado da Condição de </w:t>
      </w:r>
      <w:r w:rsidRPr="00912481">
        <w:rPr>
          <w:rFonts w:ascii="Arial" w:eastAsia="Times New Roman" w:hAnsi="Arial" w:cs="Arial"/>
          <w:bCs/>
          <w:iCs/>
          <w:lang w:eastAsia="pt-BR"/>
        </w:rPr>
        <w:t>Microempreendedor</w:t>
      </w:r>
      <w:r w:rsidRPr="00912481">
        <w:rPr>
          <w:rFonts w:ascii="Arial" w:eastAsia="Times New Roman" w:hAnsi="Arial" w:cs="Arial"/>
          <w:lang w:eastAsia="pt-BR"/>
        </w:rPr>
        <w:t xml:space="preserve"> Individual - CCMEI, cuja aceitação ficará condicionada à verificação da autenticidade no sítio </w:t>
      </w:r>
      <w:hyperlink r:id="rId83" w:history="1">
        <w:r w:rsidRPr="00912481">
          <w:rPr>
            <w:rFonts w:ascii="Arial" w:eastAsia="Times New Roman" w:hAnsi="Arial" w:cs="Arial"/>
            <w:color w:val="0563C1"/>
            <w:u w:val="single"/>
            <w:lang w:eastAsia="pt-BR"/>
          </w:rPr>
          <w:t>https://www.gov.br/empresas-e-negocios/pt-br/empreendedor</w:t>
        </w:r>
      </w:hyperlink>
      <w:r w:rsidRPr="00912481">
        <w:rPr>
          <w:rFonts w:ascii="Arial" w:eastAsia="Times New Roman" w:hAnsi="Arial" w:cs="Arial"/>
          <w:lang w:eastAsia="pt-BR"/>
        </w:rPr>
        <w:t>;</w:t>
      </w:r>
    </w:p>
    <w:p w14:paraId="779A843C" w14:textId="77777777" w:rsidR="00A01D5B" w:rsidRPr="00912481"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empresária, sociedade limitada unipessoal – SLU ou sociedade identificada como empresa individual de responsabilidade limitada - EIRELI</w:t>
      </w:r>
      <w:r w:rsidRPr="00912481">
        <w:rPr>
          <w:rFonts w:ascii="Arial" w:eastAsia="Times New Roman" w:hAnsi="Arial" w:cs="Arial"/>
          <w:color w:val="000000"/>
          <w:lang w:eastAsia="pt-BR"/>
        </w:rPr>
        <w:t>: inscrição do ato constitutivo, estatuto ou contrato social no</w:t>
      </w:r>
      <w:r w:rsidRPr="00912481">
        <w:rPr>
          <w:rFonts w:ascii="Arial" w:eastAsia="Times New Roman" w:hAnsi="Arial" w:cs="Arial"/>
          <w:lang w:eastAsia="pt-BR"/>
        </w:rPr>
        <w:t xml:space="preserve"> </w:t>
      </w:r>
      <w:r w:rsidRPr="00912481">
        <w:rPr>
          <w:rFonts w:ascii="Arial" w:eastAsia="Times New Roman" w:hAnsi="Arial" w:cs="Arial"/>
          <w:color w:val="000000"/>
          <w:lang w:eastAsia="pt-BR"/>
        </w:rPr>
        <w:t>Registro Público de Empresas Mercantis, a cargo da Junta Comercial da respectiva sede, acompanhada de documento comprobatório de seus administradores;</w:t>
      </w:r>
    </w:p>
    <w:p w14:paraId="7DCFE1BC" w14:textId="77777777" w:rsidR="00A01D5B" w:rsidRPr="00912481"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empresária estrangeira com atuação permanente no País</w:t>
      </w:r>
      <w:r w:rsidRPr="00912481">
        <w:rPr>
          <w:rFonts w:ascii="Arial" w:eastAsia="Times New Roman" w:hAnsi="Arial" w:cs="Arial"/>
          <w:color w:val="000000"/>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84" w:history="1">
        <w:r w:rsidRPr="00771615">
          <w:rPr>
            <w:rStyle w:val="Hyperlink"/>
            <w:rFonts w:ascii="Arial" w:eastAsia="Times New Roman" w:hAnsi="Arial" w:cs="Arial"/>
            <w:lang w:eastAsia="pt-BR"/>
          </w:rPr>
          <w:t>Instrução Normativa DREI/ME n.º 77, de 18 de março de 2020</w:t>
        </w:r>
      </w:hyperlink>
      <w:r w:rsidRPr="00912481">
        <w:rPr>
          <w:rFonts w:ascii="Arial" w:eastAsia="Times New Roman" w:hAnsi="Arial" w:cs="Arial"/>
          <w:color w:val="000000"/>
          <w:lang w:eastAsia="pt-BR"/>
        </w:rPr>
        <w:t>;</w:t>
      </w:r>
    </w:p>
    <w:p w14:paraId="2B13F7E3" w14:textId="77777777" w:rsidR="00A01D5B" w:rsidRPr="00912481"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simples</w:t>
      </w:r>
      <w:r w:rsidRPr="00912481">
        <w:rPr>
          <w:rFonts w:ascii="Arial" w:eastAsia="Times New Roman" w:hAnsi="Arial" w:cs="Arial"/>
          <w:color w:val="000000"/>
          <w:lang w:eastAsia="pt-BR"/>
        </w:rPr>
        <w:t>: inscrição do ato constitutivo no Registro Civil de Pessoas Jurídicas do local de sua sede, acompanhada de documento comprobatório de seus administradores;</w:t>
      </w:r>
    </w:p>
    <w:p w14:paraId="38198C6B" w14:textId="77777777" w:rsidR="00A01D5B" w:rsidRPr="00672824"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Filial, sucursal ou agência</w:t>
      </w:r>
      <w:r w:rsidRPr="00912481">
        <w:rPr>
          <w:rFonts w:ascii="Arial" w:eastAsia="Times New Roman" w:hAnsi="Arial" w:cs="Arial"/>
          <w:color w:val="000000"/>
          <w:lang w:eastAsia="pt-BR"/>
        </w:rPr>
        <w:t xml:space="preserve"> </w:t>
      </w:r>
      <w:r w:rsidRPr="00912481">
        <w:rPr>
          <w:rFonts w:ascii="Arial" w:eastAsia="Times New Roman" w:hAnsi="Arial" w:cs="Arial"/>
          <w:b/>
          <w:color w:val="000000"/>
          <w:lang w:eastAsia="pt-BR"/>
        </w:rPr>
        <w:t>de sociedade simples ou empresária</w:t>
      </w:r>
      <w:r>
        <w:rPr>
          <w:rFonts w:ascii="Arial" w:eastAsia="Times New Roman" w:hAnsi="Arial" w:cs="Arial"/>
          <w:bCs/>
          <w:color w:val="000000"/>
          <w:lang w:eastAsia="pt-BR"/>
        </w:rPr>
        <w:t>:</w:t>
      </w:r>
      <w:r w:rsidRPr="00912481">
        <w:rPr>
          <w:rFonts w:ascii="Arial" w:eastAsia="Times New Roman" w:hAnsi="Arial" w:cs="Arial"/>
          <w:color w:val="000000"/>
          <w:lang w:eastAsia="pt-B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72CAD40" w14:textId="77777777" w:rsidR="00A01D5B" w:rsidRPr="00FC0A2C"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672824">
        <w:rPr>
          <w:rFonts w:ascii="Arial" w:eastAsia="Times New Roman" w:hAnsi="Arial" w:cs="Arial"/>
          <w:b/>
          <w:lang w:eastAsia="pt-BR"/>
        </w:rPr>
        <w:t>Sociedade cooperativa</w:t>
      </w:r>
      <w:r w:rsidRPr="00672824">
        <w:rPr>
          <w:rFonts w:ascii="Arial" w:eastAsia="Times New Roman" w:hAnsi="Arial" w:cs="Arial"/>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85" w:anchor="art107" w:history="1">
        <w:r w:rsidRPr="00672824">
          <w:rPr>
            <w:rStyle w:val="Hyperlink"/>
            <w:rFonts w:ascii="Arial" w:eastAsia="Times New Roman" w:hAnsi="Arial" w:cs="Arial"/>
            <w:lang w:eastAsia="pt-BR"/>
          </w:rPr>
          <w:t>art. 107 da Lei nº 5.764, de 1971</w:t>
        </w:r>
      </w:hyperlink>
      <w:r w:rsidRPr="00672824">
        <w:rPr>
          <w:rFonts w:ascii="Arial" w:eastAsia="Times New Roman" w:hAnsi="Arial" w:cs="Arial"/>
          <w:bCs/>
          <w:lang w:eastAsia="pt-BR"/>
        </w:rPr>
        <w:t>;</w:t>
      </w:r>
    </w:p>
    <w:p w14:paraId="17FF5BED" w14:textId="77777777" w:rsidR="00A01D5B" w:rsidRDefault="00A01D5B" w:rsidP="00A01D5B">
      <w:pPr>
        <w:pStyle w:val="PargrafodaLista"/>
        <w:tabs>
          <w:tab w:val="left" w:pos="1440"/>
        </w:tabs>
        <w:suppressAutoHyphens/>
        <w:snapToGrid w:val="0"/>
        <w:spacing w:before="120" w:after="120" w:line="276" w:lineRule="auto"/>
        <w:jc w:val="both"/>
        <w:rPr>
          <w:rFonts w:ascii="Arial" w:eastAsia="Times New Roman" w:hAnsi="Arial" w:cs="Arial"/>
          <w:b/>
          <w:lang w:eastAsia="pt-BR"/>
        </w:rPr>
      </w:pPr>
    </w:p>
    <w:p w14:paraId="3A764740" w14:textId="77777777" w:rsidR="00A01D5B" w:rsidRPr="00FC0A2C" w:rsidRDefault="00A01D5B" w:rsidP="00A01D5B">
      <w:pPr>
        <w:pStyle w:val="PargrafodaLista"/>
        <w:tabs>
          <w:tab w:val="left" w:pos="1440"/>
        </w:tabs>
        <w:suppressAutoHyphens/>
        <w:snapToGrid w:val="0"/>
        <w:spacing w:before="120" w:after="120" w:line="276" w:lineRule="auto"/>
        <w:jc w:val="both"/>
        <w:rPr>
          <w:rFonts w:ascii="Arial" w:eastAsia="Times New Roman" w:hAnsi="Arial" w:cs="Arial"/>
          <w:iCs/>
          <w:lang w:eastAsia="pt-BR"/>
        </w:rPr>
      </w:pPr>
    </w:p>
    <w:p w14:paraId="669825E9" w14:textId="77777777" w:rsidR="00A01D5B" w:rsidRPr="00FC0A2C"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Declaração que atende aos requisitos de habilitação (</w:t>
      </w:r>
      <w:hyperlink r:id="rId86" w:anchor="art63i" w:history="1">
        <w:r w:rsidRPr="00BC0809">
          <w:rPr>
            <w:rStyle w:val="Hyperlink"/>
            <w:rFonts w:ascii="Arial" w:hAnsi="Arial" w:cs="Arial"/>
          </w:rPr>
          <w:t>art. 63, I da Lei nº 14.133/2021</w:t>
        </w:r>
      </w:hyperlink>
      <w:r w:rsidRPr="00BC0809">
        <w:rPr>
          <w:rFonts w:ascii="Arial" w:hAnsi="Arial" w:cs="Arial"/>
          <w:color w:val="000000" w:themeColor="text1"/>
        </w:rPr>
        <w:t>)</w:t>
      </w:r>
    </w:p>
    <w:p w14:paraId="75F3364E" w14:textId="77777777" w:rsidR="00A01D5B" w:rsidRPr="00FC0A2C"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lastRenderedPageBreak/>
        <w:t xml:space="preserve">Declaração que cumpre as exigências de reserva de cargos para pessoa com deficiência e para reabilitado da Previdência Social, nos termos do </w:t>
      </w:r>
      <w:hyperlink r:id="rId87" w:anchor="art93" w:history="1">
        <w:r w:rsidRPr="00BC0809">
          <w:rPr>
            <w:rStyle w:val="Hyperlink"/>
            <w:rFonts w:ascii="Arial" w:hAnsi="Arial" w:cs="Arial"/>
          </w:rPr>
          <w:t>art. 93 da Lei nº 8.213/91</w:t>
        </w:r>
      </w:hyperlink>
      <w:r w:rsidRPr="00BC0809">
        <w:rPr>
          <w:rFonts w:ascii="Arial" w:hAnsi="Arial" w:cs="Arial"/>
          <w:color w:val="000000" w:themeColor="text1"/>
        </w:rPr>
        <w:t xml:space="preserve"> (</w:t>
      </w:r>
      <w:hyperlink r:id="rId88" w:anchor="art63iv" w:history="1">
        <w:r w:rsidRPr="00BC0809">
          <w:rPr>
            <w:rStyle w:val="Hyperlink"/>
            <w:rFonts w:ascii="Arial" w:hAnsi="Arial" w:cs="Arial"/>
          </w:rPr>
          <w:t>art. 63, IV da Lei nº 14.133/2021</w:t>
        </w:r>
      </w:hyperlink>
    </w:p>
    <w:p w14:paraId="0E77464D" w14:textId="77777777" w:rsidR="00A01D5B" w:rsidRPr="00BC0809" w:rsidRDefault="00A01D5B" w:rsidP="00A01D5B">
      <w:pPr>
        <w:pStyle w:val="PargrafodaLista"/>
        <w:tabs>
          <w:tab w:val="left" w:pos="1134"/>
        </w:tabs>
        <w:spacing w:line="276" w:lineRule="auto"/>
        <w:ind w:left="552"/>
        <w:jc w:val="both"/>
        <w:rPr>
          <w:rFonts w:ascii="Arial" w:hAnsi="Arial" w:cs="Arial"/>
          <w:color w:val="000000" w:themeColor="text1"/>
        </w:rPr>
      </w:pPr>
    </w:p>
    <w:p w14:paraId="10D0A41C" w14:textId="77777777" w:rsidR="00A01D5B" w:rsidRPr="00672824" w:rsidRDefault="00A01D5B" w:rsidP="0079559D">
      <w:pPr>
        <w:pStyle w:val="PargrafodaLista"/>
        <w:numPr>
          <w:ilvl w:val="2"/>
          <w:numId w:val="11"/>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Declaração de Inex</w:t>
      </w:r>
      <w:r>
        <w:rPr>
          <w:rFonts w:ascii="Arial" w:hAnsi="Arial" w:cs="Arial"/>
          <w:color w:val="000000" w:themeColor="text1"/>
        </w:rPr>
        <w:t xml:space="preserve">istência de Impedimentos  </w:t>
      </w:r>
    </w:p>
    <w:p w14:paraId="2F347920" w14:textId="77777777" w:rsidR="00A01D5B" w:rsidRDefault="00A01D5B" w:rsidP="00A01D5B">
      <w:pPr>
        <w:suppressAutoHyphens/>
        <w:spacing w:before="120" w:after="120" w:line="276" w:lineRule="auto"/>
        <w:contextualSpacing/>
        <w:jc w:val="both"/>
        <w:rPr>
          <w:rFonts w:ascii="Arial" w:eastAsia="WenQuanYi Micro Hei" w:hAnsi="Arial" w:cs="Arial"/>
          <w:b/>
          <w:bCs/>
          <w:color w:val="000000"/>
          <w:lang w:eastAsia="zh-CN" w:bidi="hi-IN"/>
        </w:rPr>
      </w:pPr>
    </w:p>
    <w:p w14:paraId="0B1787E3" w14:textId="77777777" w:rsidR="00A01D5B" w:rsidRPr="00672824" w:rsidRDefault="00A01D5B" w:rsidP="0079559D">
      <w:pPr>
        <w:pStyle w:val="PargrafodaLista"/>
        <w:numPr>
          <w:ilvl w:val="1"/>
          <w:numId w:val="12"/>
        </w:numPr>
        <w:suppressAutoHyphens/>
        <w:spacing w:before="120" w:after="120" w:line="276" w:lineRule="auto"/>
        <w:jc w:val="both"/>
        <w:rPr>
          <w:rFonts w:ascii="Arial" w:eastAsia="WenQuanYi Micro Hei" w:hAnsi="Arial" w:cs="Arial"/>
          <w:b/>
          <w:bCs/>
          <w:color w:val="000000"/>
          <w:lang w:eastAsia="zh-CN" w:bidi="hi-IN"/>
        </w:rPr>
      </w:pPr>
      <w:r w:rsidRPr="00672824">
        <w:rPr>
          <w:rFonts w:ascii="Arial" w:eastAsia="WenQuanYi Micro Hei" w:hAnsi="Arial" w:cs="Arial"/>
          <w:b/>
          <w:bCs/>
          <w:color w:val="000000"/>
          <w:lang w:eastAsia="zh-CN" w:bidi="hi-IN"/>
        </w:rPr>
        <w:t>Habilitações fiscal, social e trabalhist</w:t>
      </w:r>
      <w:r>
        <w:rPr>
          <w:rFonts w:ascii="Arial" w:eastAsia="WenQuanYi Micro Hei" w:hAnsi="Arial" w:cs="Arial"/>
          <w:b/>
          <w:bCs/>
          <w:color w:val="000000"/>
          <w:lang w:eastAsia="zh-CN" w:bidi="hi-IN"/>
        </w:rPr>
        <w:t xml:space="preserve">a </w:t>
      </w:r>
      <w:r>
        <w:rPr>
          <w:rFonts w:ascii="Arial" w:eastAsia="WenQuanYi Micro Hei" w:hAnsi="Arial" w:cs="Arial"/>
          <w:color w:val="000000"/>
          <w:lang w:eastAsia="zh-CN" w:bidi="hi-IN"/>
        </w:rPr>
        <w:t>(</w:t>
      </w:r>
      <w:hyperlink r:id="rId89" w:anchor="art68" w:history="1">
        <w:r w:rsidRPr="00ED0892">
          <w:rPr>
            <w:rStyle w:val="Hyperlink"/>
            <w:rFonts w:ascii="Arial" w:eastAsia="WenQuanYi Micro Hei" w:hAnsi="Arial" w:cs="Arial"/>
            <w:lang w:eastAsia="zh-CN" w:bidi="hi-IN"/>
          </w:rPr>
          <w:t>art. 68</w:t>
        </w:r>
      </w:hyperlink>
      <w:r>
        <w:rPr>
          <w:rFonts w:ascii="Arial" w:eastAsia="WenQuanYi Micro Hei" w:hAnsi="Arial" w:cs="Arial"/>
          <w:color w:val="000000"/>
          <w:lang w:eastAsia="zh-CN" w:bidi="hi-IN"/>
        </w:rPr>
        <w:t>)</w:t>
      </w:r>
    </w:p>
    <w:p w14:paraId="20C4B8FA" w14:textId="77777777" w:rsidR="00A01D5B" w:rsidRPr="00196D2D" w:rsidRDefault="00A01D5B" w:rsidP="0079559D">
      <w:pPr>
        <w:pStyle w:val="PargrafodaLista"/>
        <w:numPr>
          <w:ilvl w:val="2"/>
          <w:numId w:val="34"/>
        </w:numPr>
        <w:tabs>
          <w:tab w:val="left" w:pos="1440"/>
        </w:tabs>
        <w:suppressAutoHyphens/>
        <w:snapToGrid w:val="0"/>
        <w:spacing w:before="120" w:after="120" w:line="276" w:lineRule="auto"/>
        <w:ind w:left="709" w:hanging="709"/>
        <w:jc w:val="both"/>
        <w:rPr>
          <w:rFonts w:ascii="Arial" w:eastAsia="Times New Roman" w:hAnsi="Arial" w:cs="Arial"/>
          <w:lang w:eastAsia="pt-BR"/>
        </w:rPr>
      </w:pPr>
      <w:r w:rsidRPr="00196D2D">
        <w:rPr>
          <w:rFonts w:ascii="Arial" w:eastAsia="Times New Roman" w:hAnsi="Arial" w:cs="Arial"/>
          <w:lang w:eastAsia="pt-BR"/>
        </w:rPr>
        <w:t>Prova de inscrição no Cadastro Nacional da Pessoa Jurídica (CNPJ);</w:t>
      </w:r>
    </w:p>
    <w:p w14:paraId="35F91A6D" w14:textId="77777777" w:rsidR="00A01D5B" w:rsidRPr="00196D2D" w:rsidRDefault="00A01D5B" w:rsidP="0079559D">
      <w:pPr>
        <w:pStyle w:val="PargrafodaLista"/>
        <w:numPr>
          <w:ilvl w:val="2"/>
          <w:numId w:val="34"/>
        </w:numPr>
        <w:tabs>
          <w:tab w:val="left" w:pos="1440"/>
        </w:tabs>
        <w:suppressAutoHyphens/>
        <w:snapToGrid w:val="0"/>
        <w:spacing w:before="120" w:after="120" w:line="276" w:lineRule="auto"/>
        <w:ind w:left="709" w:hanging="709"/>
        <w:jc w:val="both"/>
        <w:rPr>
          <w:rFonts w:ascii="Arial" w:eastAsia="Times New Roman" w:hAnsi="Arial" w:cs="Arial"/>
          <w:lang w:eastAsia="pt-BR"/>
        </w:rPr>
      </w:pPr>
      <w:r w:rsidRPr="00196D2D">
        <w:rPr>
          <w:rFonts w:ascii="Arial" w:eastAsia="Times New Roman" w:hAnsi="Arial" w:cs="Arial"/>
          <w:bCs/>
          <w:lang w:eastAsia="pt-BR"/>
        </w:rPr>
        <w:t xml:space="preserve">Prova de </w:t>
      </w:r>
      <w:r w:rsidRPr="00196D2D">
        <w:rPr>
          <w:rFonts w:ascii="Arial" w:eastAsia="Times New Roman" w:hAnsi="Arial" w:cs="Arial"/>
          <w:color w:val="000000"/>
          <w:lang w:eastAsia="pt-BR"/>
        </w:rPr>
        <w:t xml:space="preserve">inscrição no cadastro de contribuintes estadual e/ou municipal, se houver, relativo ao domicílio ou sede do licitante, </w:t>
      </w:r>
      <w:r w:rsidRPr="00196D2D">
        <w:rPr>
          <w:rFonts w:ascii="Arial" w:eastAsia="Times New Roman" w:hAnsi="Arial" w:cs="Arial"/>
          <w:lang w:eastAsia="pt-BR"/>
        </w:rPr>
        <w:t>pertinente</w:t>
      </w:r>
      <w:r w:rsidRPr="00196D2D">
        <w:rPr>
          <w:rFonts w:ascii="Arial" w:eastAsia="Times New Roman" w:hAnsi="Arial" w:cs="Arial"/>
          <w:color w:val="000000"/>
          <w:lang w:eastAsia="pt-BR"/>
        </w:rPr>
        <w:t xml:space="preserve"> ao seu ramo de atividade e compatível com o objeto contratual</w:t>
      </w:r>
      <w:r w:rsidRPr="00196D2D">
        <w:rPr>
          <w:rFonts w:ascii="Arial" w:eastAsia="Times New Roman" w:hAnsi="Arial" w:cs="Arial"/>
          <w:bCs/>
          <w:lang w:eastAsia="pt-BR"/>
        </w:rPr>
        <w:t>;</w:t>
      </w:r>
    </w:p>
    <w:p w14:paraId="307785A4" w14:textId="77777777" w:rsidR="00A01D5B" w:rsidRPr="00196D2D" w:rsidRDefault="00A01D5B" w:rsidP="0079559D">
      <w:pPr>
        <w:pStyle w:val="PargrafodaLista"/>
        <w:numPr>
          <w:ilvl w:val="3"/>
          <w:numId w:val="35"/>
        </w:numPr>
        <w:tabs>
          <w:tab w:val="left" w:pos="1440"/>
          <w:tab w:val="left" w:pos="1560"/>
        </w:tabs>
        <w:suppressAutoHyphens/>
        <w:snapToGrid w:val="0"/>
        <w:spacing w:before="120" w:after="120" w:line="276" w:lineRule="auto"/>
        <w:ind w:left="1418" w:hanging="709"/>
        <w:jc w:val="both"/>
        <w:rPr>
          <w:rFonts w:ascii="Arial" w:eastAsia="Times New Roman" w:hAnsi="Arial" w:cs="Arial"/>
          <w:lang w:eastAsia="pt-BR"/>
        </w:rPr>
      </w:pPr>
      <w:r w:rsidRPr="00196D2D">
        <w:rPr>
          <w:rFonts w:ascii="Arial" w:eastAsia="Times New Roman" w:hAnsi="Arial" w:cs="Arial"/>
          <w:lang w:eastAsia="pt-BR"/>
        </w:rPr>
        <w:t xml:space="preserve">O fornecedor enquadrado como MEI que pretenda auferir os benefícios do tratamento diferenciado previstos na </w:t>
      </w:r>
      <w:hyperlink r:id="rId90" w:history="1">
        <w:r w:rsidRPr="00196D2D">
          <w:rPr>
            <w:rStyle w:val="Hyperlink"/>
            <w:rFonts w:ascii="Arial" w:eastAsia="Times New Roman" w:hAnsi="Arial" w:cs="Arial"/>
            <w:lang w:eastAsia="pt-BR"/>
          </w:rPr>
          <w:t>Lei Complementar nº 123, de 2006</w:t>
        </w:r>
      </w:hyperlink>
      <w:r w:rsidRPr="00196D2D">
        <w:rPr>
          <w:rFonts w:ascii="Arial" w:eastAsia="Times New Roman" w:hAnsi="Arial" w:cs="Arial"/>
          <w:lang w:eastAsia="pt-BR"/>
        </w:rPr>
        <w:t>, estará dispensado da prova de inscrição nos cadastros de contribuintes estadual e municipal.</w:t>
      </w:r>
    </w:p>
    <w:p w14:paraId="744EA756" w14:textId="77777777" w:rsidR="00A01D5B" w:rsidRPr="00196D2D" w:rsidRDefault="00A01D5B" w:rsidP="0079559D">
      <w:pPr>
        <w:pStyle w:val="PargrafodaLista"/>
        <w:numPr>
          <w:ilvl w:val="2"/>
          <w:numId w:val="34"/>
        </w:numPr>
        <w:tabs>
          <w:tab w:val="left" w:pos="1440"/>
        </w:tabs>
        <w:suppressAutoHyphens/>
        <w:snapToGrid w:val="0"/>
        <w:spacing w:before="120" w:after="120" w:line="276" w:lineRule="auto"/>
        <w:ind w:left="709" w:hanging="709"/>
        <w:jc w:val="both"/>
        <w:rPr>
          <w:rFonts w:ascii="Arial" w:eastAsia="Times New Roman" w:hAnsi="Arial" w:cs="Arial"/>
          <w:lang w:eastAsia="pt-BR"/>
        </w:rPr>
      </w:pPr>
      <w:r w:rsidRPr="00196D2D">
        <w:rPr>
          <w:rFonts w:ascii="Arial" w:eastAsia="Times New Roman" w:hAnsi="Arial" w:cs="Arial"/>
          <w:lang w:eastAsia="pt-BR"/>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91" w:history="1">
        <w:r w:rsidRPr="00196D2D">
          <w:rPr>
            <w:rStyle w:val="Hyperlink"/>
            <w:rFonts w:ascii="Arial" w:eastAsia="Times New Roman" w:hAnsi="Arial" w:cs="Arial"/>
            <w:lang w:eastAsia="pt-BR"/>
          </w:rPr>
          <w:t>Portaria Conjunta nº 1.751, de 02/10/2014, do Secretário da Receita Federal do Brasil e da Procuradora-Geral da Fazenda Nacional</w:t>
        </w:r>
      </w:hyperlink>
      <w:r w:rsidRPr="00196D2D">
        <w:rPr>
          <w:rFonts w:ascii="Arial" w:eastAsia="Times New Roman" w:hAnsi="Arial" w:cs="Arial"/>
          <w:lang w:eastAsia="pt-BR"/>
        </w:rPr>
        <w:t>;</w:t>
      </w:r>
    </w:p>
    <w:p w14:paraId="08768861" w14:textId="77777777" w:rsidR="00A01D5B" w:rsidRPr="00196D2D" w:rsidRDefault="00A01D5B" w:rsidP="0079559D">
      <w:pPr>
        <w:pStyle w:val="PargrafodaLista"/>
        <w:numPr>
          <w:ilvl w:val="2"/>
          <w:numId w:val="34"/>
        </w:numPr>
        <w:ind w:left="709" w:hanging="709"/>
        <w:jc w:val="both"/>
        <w:rPr>
          <w:rFonts w:ascii="Arial" w:eastAsia="Times New Roman" w:hAnsi="Arial" w:cs="Arial"/>
          <w:lang w:eastAsia="pt-BR"/>
        </w:rPr>
      </w:pPr>
      <w:r w:rsidRPr="00196D2D">
        <w:rPr>
          <w:rFonts w:ascii="Arial" w:eastAsia="Times New Roman" w:hAnsi="Arial" w:cs="Arial"/>
          <w:lang w:eastAsia="pt-BR"/>
        </w:rPr>
        <w:t xml:space="preserve">Prova de regularidade com as Fazendas Estadual, Municipal ou </w:t>
      </w:r>
      <w:r>
        <w:rPr>
          <w:rFonts w:ascii="Arial" w:eastAsia="Times New Roman" w:hAnsi="Arial" w:cs="Arial"/>
          <w:lang w:eastAsia="pt-BR"/>
        </w:rPr>
        <w:t xml:space="preserve">     </w:t>
      </w:r>
      <w:r w:rsidRPr="00196D2D">
        <w:rPr>
          <w:rFonts w:ascii="Arial" w:eastAsia="Times New Roman" w:hAnsi="Arial" w:cs="Arial"/>
          <w:lang w:eastAsia="pt-BR"/>
        </w:rPr>
        <w:t xml:space="preserve">Distrital do domicílio ou sede do fornecedor; </w:t>
      </w:r>
    </w:p>
    <w:p w14:paraId="465AA7B6" w14:textId="77777777" w:rsidR="00A01D5B" w:rsidRPr="00196D2D" w:rsidRDefault="00A01D5B" w:rsidP="0079559D">
      <w:pPr>
        <w:pStyle w:val="PargrafodaLista"/>
        <w:numPr>
          <w:ilvl w:val="3"/>
          <w:numId w:val="36"/>
        </w:numPr>
        <w:ind w:hanging="1223"/>
        <w:jc w:val="both"/>
        <w:rPr>
          <w:rFonts w:ascii="Arial" w:eastAsia="Times New Roman" w:hAnsi="Arial" w:cs="Arial"/>
          <w:lang w:eastAsia="pt-BR"/>
        </w:rPr>
      </w:pPr>
      <w:r w:rsidRPr="00196D2D">
        <w:rPr>
          <w:rFonts w:ascii="Arial" w:eastAsia="Times New Roman" w:hAnsi="Arial" w:cs="Arial"/>
          <w:lang w:eastAsia="pt-BR"/>
        </w:rPr>
        <w:t>Caso o fornecedor seja considerado isento dos tributos estaduais ou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EE0CCFB" w14:textId="77777777" w:rsidR="00A01D5B" w:rsidRPr="001229D3" w:rsidRDefault="00A01D5B" w:rsidP="0079559D">
      <w:pPr>
        <w:pStyle w:val="PargrafodaLista"/>
        <w:numPr>
          <w:ilvl w:val="2"/>
          <w:numId w:val="34"/>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color w:val="000000"/>
          <w:lang w:eastAsia="pt-BR"/>
        </w:rPr>
        <w:t>P</w:t>
      </w:r>
      <w:r w:rsidRPr="001229D3">
        <w:rPr>
          <w:rFonts w:ascii="Arial" w:eastAsia="Times New Roman" w:hAnsi="Arial" w:cs="Arial"/>
          <w:color w:val="000000"/>
          <w:lang w:eastAsia="pt-BR"/>
        </w:rPr>
        <w:t xml:space="preserve">rova </w:t>
      </w:r>
      <w:r w:rsidRPr="001229D3">
        <w:rPr>
          <w:rFonts w:ascii="Arial" w:eastAsia="Times New Roman" w:hAnsi="Arial" w:cs="Arial"/>
          <w:lang w:eastAsia="pt-BR"/>
        </w:rPr>
        <w:t>de</w:t>
      </w:r>
      <w:r w:rsidRPr="001229D3">
        <w:rPr>
          <w:rFonts w:ascii="Arial" w:eastAsia="Times New Roman" w:hAnsi="Arial" w:cs="Arial"/>
          <w:color w:val="000000"/>
          <w:lang w:eastAsia="pt-BR"/>
        </w:rPr>
        <w:t xml:space="preserve"> regularidade com o Fundo de Garantia do Tempo de Serviço (FGTS);</w:t>
      </w:r>
    </w:p>
    <w:p w14:paraId="3124872F" w14:textId="77777777" w:rsidR="00A01D5B" w:rsidRDefault="00A01D5B" w:rsidP="0079559D">
      <w:pPr>
        <w:pStyle w:val="PargrafodaLista"/>
        <w:numPr>
          <w:ilvl w:val="2"/>
          <w:numId w:val="34"/>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lang w:eastAsia="pt-BR"/>
        </w:rPr>
        <w:t>P</w:t>
      </w:r>
      <w:r w:rsidRPr="001229D3">
        <w:rPr>
          <w:rFonts w:ascii="Arial" w:eastAsia="Times New Roman" w:hAnsi="Arial" w:cs="Arial"/>
          <w:lang w:eastAsia="pt-BR"/>
        </w:rPr>
        <w:t xml:space="preserve">rova de inexistência de débitos inadimplidos perante a Justiça do Trabalho, mediante a apresentação de certidão negativa ou positiva com efeito de negativa, nos termos do </w:t>
      </w:r>
      <w:hyperlink r:id="rId92" w:anchor="art642a" w:history="1">
        <w:r w:rsidRPr="001229D3">
          <w:rPr>
            <w:rStyle w:val="Hyperlink"/>
            <w:rFonts w:ascii="Arial" w:eastAsia="Times New Roman" w:hAnsi="Arial" w:cs="Arial"/>
            <w:lang w:eastAsia="pt-BR"/>
          </w:rPr>
          <w:t>Título VII-A da Consolidação das Leis do Trabalho, aprovada pelo Decreto-Lei nº 5.452, de 1º de maio de 1943</w:t>
        </w:r>
      </w:hyperlink>
      <w:r>
        <w:rPr>
          <w:rFonts w:ascii="Arial" w:eastAsia="Times New Roman" w:hAnsi="Arial" w:cs="Arial"/>
          <w:lang w:eastAsia="pt-BR"/>
        </w:rPr>
        <w:t>;</w:t>
      </w:r>
    </w:p>
    <w:p w14:paraId="6162F349" w14:textId="77777777" w:rsidR="00A01D5B" w:rsidRPr="001229D3" w:rsidRDefault="00A01D5B" w:rsidP="0079559D">
      <w:pPr>
        <w:pStyle w:val="PargrafodaLista"/>
        <w:numPr>
          <w:ilvl w:val="2"/>
          <w:numId w:val="34"/>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color w:val="000000"/>
          <w:lang w:eastAsia="pt-BR"/>
        </w:rPr>
        <w:t>D</w:t>
      </w:r>
      <w:r w:rsidRPr="001229D3">
        <w:rPr>
          <w:rFonts w:ascii="Arial" w:eastAsia="Times New Roman" w:hAnsi="Arial" w:cs="Arial"/>
          <w:bCs/>
          <w:lang w:eastAsia="pt-BR"/>
        </w:rPr>
        <w:t xml:space="preserve">eclaração de que não emprega menor de 18 anos em trabalho noturno, perigoso ou insalubre e não emprega menor de 16 anos, salvo menor, a partir de 14 anos, na condição de aprendiz, nos termos do </w:t>
      </w:r>
      <w:hyperlink r:id="rId93" w:anchor="art7xxxiii" w:history="1">
        <w:r w:rsidRPr="001229D3">
          <w:rPr>
            <w:rStyle w:val="Hyperlink"/>
            <w:rFonts w:ascii="Arial" w:eastAsia="Times New Roman" w:hAnsi="Arial" w:cs="Arial"/>
            <w:bCs/>
            <w:lang w:eastAsia="pt-BR"/>
          </w:rPr>
          <w:t>artigo 7°, XXXIII, da Constituição</w:t>
        </w:r>
      </w:hyperlink>
      <w:r>
        <w:rPr>
          <w:rFonts w:ascii="Arial" w:eastAsia="Times New Roman" w:hAnsi="Arial" w:cs="Arial"/>
          <w:bCs/>
          <w:lang w:eastAsia="pt-BR"/>
        </w:rPr>
        <w:t>.</w:t>
      </w:r>
    </w:p>
    <w:p w14:paraId="2C1C0FDD" w14:textId="77777777" w:rsidR="00A01D5B" w:rsidRDefault="00A01D5B" w:rsidP="00A01D5B">
      <w:pPr>
        <w:suppressAutoHyphens/>
        <w:spacing w:after="0" w:line="240" w:lineRule="auto"/>
        <w:ind w:left="360"/>
        <w:contextualSpacing/>
        <w:rPr>
          <w:rFonts w:ascii="Arial" w:eastAsia="Times New Roman" w:hAnsi="Arial" w:cs="Arial"/>
          <w:bCs/>
          <w:lang w:eastAsia="pt-BR"/>
        </w:rPr>
      </w:pPr>
    </w:p>
    <w:p w14:paraId="4B994AAE" w14:textId="77777777" w:rsidR="00A01D5B" w:rsidRPr="00917A7D" w:rsidRDefault="00A01D5B" w:rsidP="0079559D">
      <w:pPr>
        <w:pStyle w:val="PargrafodaLista"/>
        <w:numPr>
          <w:ilvl w:val="1"/>
          <w:numId w:val="12"/>
        </w:numPr>
        <w:suppressAutoHyphens/>
        <w:spacing w:before="120" w:after="120" w:line="276" w:lineRule="auto"/>
        <w:jc w:val="both"/>
        <w:rPr>
          <w:rFonts w:ascii="Arial" w:eastAsia="Calibri" w:hAnsi="Arial" w:cs="Arial"/>
          <w:b/>
          <w:bCs/>
        </w:rPr>
      </w:pPr>
      <w:r w:rsidRPr="00917A7D">
        <w:rPr>
          <w:rFonts w:ascii="Arial" w:eastAsia="Times New Roman" w:hAnsi="Arial" w:cs="Arial"/>
          <w:b/>
          <w:bCs/>
          <w:color w:val="000000"/>
          <w:lang w:eastAsia="pt-BR"/>
        </w:rPr>
        <w:t>Habilitação econômico-financeira</w:t>
      </w:r>
      <w:r>
        <w:rPr>
          <w:rFonts w:ascii="Arial" w:eastAsia="Times New Roman" w:hAnsi="Arial" w:cs="Arial"/>
          <w:b/>
          <w:bCs/>
          <w:color w:val="000000"/>
          <w:lang w:eastAsia="pt-BR"/>
        </w:rPr>
        <w:t xml:space="preserve"> </w:t>
      </w:r>
      <w:r w:rsidRPr="00ED0892">
        <w:rPr>
          <w:rFonts w:ascii="Arial" w:eastAsia="Times New Roman" w:hAnsi="Arial" w:cs="Arial"/>
          <w:color w:val="000000"/>
          <w:lang w:eastAsia="pt-BR"/>
        </w:rPr>
        <w:t>(</w:t>
      </w:r>
      <w:hyperlink r:id="rId94" w:anchor="art69" w:history="1">
        <w:r w:rsidRPr="00ED0892">
          <w:rPr>
            <w:rStyle w:val="Hyperlink"/>
            <w:rFonts w:ascii="Arial" w:eastAsia="Times New Roman" w:hAnsi="Arial" w:cs="Arial"/>
            <w:lang w:eastAsia="pt-BR"/>
          </w:rPr>
          <w:t>art. 69</w:t>
        </w:r>
      </w:hyperlink>
      <w:r w:rsidRPr="00ED0892">
        <w:rPr>
          <w:rFonts w:ascii="Arial" w:eastAsia="Times New Roman" w:hAnsi="Arial" w:cs="Arial"/>
          <w:color w:val="000000"/>
          <w:lang w:eastAsia="pt-BR"/>
        </w:rPr>
        <w:t>)</w:t>
      </w:r>
    </w:p>
    <w:p w14:paraId="52D2D44B" w14:textId="77777777" w:rsidR="00A01D5B" w:rsidRPr="00196D2D" w:rsidRDefault="00A01D5B" w:rsidP="0079559D">
      <w:pPr>
        <w:pStyle w:val="PargrafodaLista"/>
        <w:numPr>
          <w:ilvl w:val="2"/>
          <w:numId w:val="37"/>
        </w:numPr>
        <w:tabs>
          <w:tab w:val="left" w:pos="1440"/>
        </w:tabs>
        <w:suppressAutoHyphens/>
        <w:snapToGrid w:val="0"/>
        <w:spacing w:before="120" w:after="120" w:line="276" w:lineRule="auto"/>
        <w:jc w:val="both"/>
        <w:rPr>
          <w:rFonts w:ascii="Arial" w:eastAsia="Times New Roman" w:hAnsi="Arial" w:cs="Arial"/>
          <w:color w:val="000000"/>
          <w:lang w:eastAsia="pt-BR"/>
        </w:rPr>
      </w:pPr>
      <w:r w:rsidRPr="00196D2D">
        <w:rPr>
          <w:rFonts w:ascii="Arial" w:eastAsia="Times New Roman" w:hAnsi="Arial" w:cs="Arial"/>
          <w:color w:val="000000"/>
          <w:lang w:eastAsia="pt-BR"/>
        </w:rPr>
        <w:t>Certidão negativa de falência expedida pelo distribuidor da sede do fornecedor;</w:t>
      </w:r>
    </w:p>
    <w:p w14:paraId="7D272E57" w14:textId="77777777" w:rsidR="00A01D5B" w:rsidRPr="00EB7F93" w:rsidRDefault="00A01D5B" w:rsidP="00A01D5B">
      <w:pPr>
        <w:suppressAutoHyphens/>
        <w:spacing w:before="120" w:after="120" w:line="276" w:lineRule="auto"/>
        <w:contextualSpacing/>
        <w:jc w:val="both"/>
        <w:rPr>
          <w:rFonts w:ascii="Arial" w:eastAsia="Times New Roman" w:hAnsi="Arial" w:cs="Arial"/>
          <w:b/>
          <w:bCs/>
          <w:lang w:eastAsia="pt-BR"/>
        </w:rPr>
      </w:pPr>
    </w:p>
    <w:p w14:paraId="6329AB6D" w14:textId="77777777" w:rsidR="00A01D5B" w:rsidRPr="00A86AC4" w:rsidRDefault="00A01D5B" w:rsidP="0079559D">
      <w:pPr>
        <w:pStyle w:val="PargrafodaLista"/>
        <w:numPr>
          <w:ilvl w:val="1"/>
          <w:numId w:val="12"/>
        </w:numPr>
        <w:suppressAutoHyphens/>
        <w:spacing w:before="120" w:after="120" w:line="276" w:lineRule="auto"/>
        <w:jc w:val="both"/>
        <w:rPr>
          <w:rFonts w:ascii="Arial" w:eastAsia="Times New Roman" w:hAnsi="Arial" w:cs="Arial"/>
          <w:b/>
          <w:bCs/>
          <w:iCs/>
          <w:lang w:eastAsia="pt-BR"/>
        </w:rPr>
      </w:pPr>
      <w:r w:rsidRPr="00A86AC4">
        <w:rPr>
          <w:rFonts w:ascii="Arial" w:eastAsia="WenQuanYi Micro Hei" w:hAnsi="Arial" w:cs="Arial"/>
          <w:b/>
          <w:bCs/>
          <w:iCs/>
          <w:lang w:eastAsia="zh-CN" w:bidi="hi-IN"/>
        </w:rPr>
        <w:t>Em relação às fornecedoras cooperativas será, ainda, exigida a seguinte documentação complementar:</w:t>
      </w:r>
    </w:p>
    <w:p w14:paraId="50A25D1F" w14:textId="77777777" w:rsidR="00A01D5B" w:rsidRPr="00A86AC4" w:rsidRDefault="00A01D5B" w:rsidP="0079559D">
      <w:pPr>
        <w:pStyle w:val="PargrafodaLista"/>
        <w:numPr>
          <w:ilvl w:val="2"/>
          <w:numId w:val="38"/>
        </w:numPr>
        <w:tabs>
          <w:tab w:val="left" w:pos="709"/>
        </w:tabs>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lastRenderedPageBreak/>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95" w:anchor=":~:text=LEI%20N%C2%BA%205.764%2C%20DE%2016,cooperativas%2C%20e%20d%C3%A1%20outras%20provid%C3%AAncias" w:history="1">
        <w:r w:rsidRPr="00A86AC4">
          <w:rPr>
            <w:rStyle w:val="Hyperlink"/>
            <w:rFonts w:ascii="Arial" w:eastAsia="WenQuanYi Micro Hei" w:hAnsi="Arial" w:cs="Arial"/>
            <w:iCs/>
            <w:lang w:eastAsia="zh-CN" w:bidi="hi-IN"/>
          </w:rPr>
          <w:t>arts. 4º, inciso XI, 21, inciso I e 42, §§2º a 6º da Lei nº 5.764/1971</w:t>
        </w:r>
      </w:hyperlink>
      <w:r w:rsidRPr="00A86AC4">
        <w:rPr>
          <w:rFonts w:ascii="Arial" w:eastAsia="WenQuanYi Micro Hei" w:hAnsi="Arial" w:cs="Arial"/>
          <w:iCs/>
          <w:lang w:eastAsia="zh-CN" w:bidi="hi-IN"/>
        </w:rPr>
        <w:t>;</w:t>
      </w:r>
    </w:p>
    <w:p w14:paraId="7FDB5702" w14:textId="77777777" w:rsidR="00A01D5B" w:rsidRPr="00A86AC4" w:rsidRDefault="00A01D5B" w:rsidP="0079559D">
      <w:pPr>
        <w:pStyle w:val="PargrafodaLista"/>
        <w:numPr>
          <w:ilvl w:val="2"/>
          <w:numId w:val="38"/>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A declaração de regularidade de situação do contribuinte individual – DRSCI, para cada um dos cooperados indicados;</w:t>
      </w:r>
    </w:p>
    <w:p w14:paraId="1CA5E562" w14:textId="77777777" w:rsidR="00A01D5B" w:rsidRPr="00A86AC4" w:rsidRDefault="00A01D5B" w:rsidP="0079559D">
      <w:pPr>
        <w:pStyle w:val="PargrafodaLista"/>
        <w:numPr>
          <w:ilvl w:val="2"/>
          <w:numId w:val="38"/>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A comprovação do capital social proporcional ao número de cooperados necessários à prestação do serviço; </w:t>
      </w:r>
    </w:p>
    <w:p w14:paraId="235DAB9B" w14:textId="77777777" w:rsidR="00A01D5B" w:rsidRPr="00A86AC4" w:rsidRDefault="00A01D5B" w:rsidP="0079559D">
      <w:pPr>
        <w:pStyle w:val="PargrafodaLista"/>
        <w:numPr>
          <w:ilvl w:val="2"/>
          <w:numId w:val="38"/>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O registro previsto no </w:t>
      </w:r>
      <w:hyperlink r:id="rId96" w:anchor=":~:text=LEI%20N%C2%BA%205.764%2C%20DE%2016,cooperativas%2C%20e%20d%C3%A1%20outras%20provid%C3%AAncias" w:history="1">
        <w:r w:rsidRPr="00A86AC4">
          <w:rPr>
            <w:rStyle w:val="Hyperlink"/>
            <w:rFonts w:ascii="Arial" w:eastAsia="WenQuanYi Micro Hei" w:hAnsi="Arial" w:cs="Arial"/>
            <w:iCs/>
            <w:lang w:eastAsia="zh-CN" w:bidi="hi-IN"/>
          </w:rPr>
          <w:t>art. 107 da Lei nº 5.764/1971</w:t>
        </w:r>
      </w:hyperlink>
      <w:r w:rsidRPr="00A86AC4">
        <w:rPr>
          <w:rFonts w:ascii="Arial" w:eastAsia="WenQuanYi Micro Hei" w:hAnsi="Arial" w:cs="Arial"/>
          <w:iCs/>
          <w:lang w:eastAsia="zh-CN" w:bidi="hi-IN"/>
        </w:rPr>
        <w:t>;</w:t>
      </w:r>
    </w:p>
    <w:p w14:paraId="5B8D2C54" w14:textId="77777777" w:rsidR="00A01D5B" w:rsidRPr="00A86AC4" w:rsidRDefault="00A01D5B" w:rsidP="0079559D">
      <w:pPr>
        <w:pStyle w:val="PargrafodaLista"/>
        <w:numPr>
          <w:ilvl w:val="2"/>
          <w:numId w:val="38"/>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A comprovação de integração das respectivas quotas-partes por parte dos cooperados que executarão o contrato; e</w:t>
      </w:r>
    </w:p>
    <w:p w14:paraId="51EA763F" w14:textId="77777777" w:rsidR="00A01D5B" w:rsidRPr="00A86AC4" w:rsidRDefault="00A01D5B" w:rsidP="0079559D">
      <w:pPr>
        <w:pStyle w:val="PargrafodaLista"/>
        <w:numPr>
          <w:ilvl w:val="2"/>
          <w:numId w:val="38"/>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Os seguintes documentos para a comprovação da regularidade jurídica da cooperativa: </w:t>
      </w:r>
    </w:p>
    <w:p w14:paraId="2AC71FA9" w14:textId="77777777" w:rsidR="00A01D5B" w:rsidRPr="00F132C1" w:rsidRDefault="00A01D5B" w:rsidP="0079559D">
      <w:pPr>
        <w:pStyle w:val="PargrafodaLista"/>
        <w:numPr>
          <w:ilvl w:val="3"/>
          <w:numId w:val="39"/>
        </w:numPr>
        <w:suppressAutoHyphens/>
        <w:spacing w:before="120" w:after="120" w:line="276" w:lineRule="auto"/>
        <w:jc w:val="both"/>
        <w:rPr>
          <w:rFonts w:ascii="Arial" w:eastAsia="Times New Roman" w:hAnsi="Arial" w:cs="Arial"/>
          <w:iCs/>
          <w:lang w:eastAsia="pt-BR"/>
        </w:rPr>
      </w:pPr>
      <w:r w:rsidRPr="00F132C1">
        <w:rPr>
          <w:rFonts w:ascii="Arial" w:eastAsia="WenQuanYi Micro Hei" w:hAnsi="Arial" w:cs="Arial"/>
          <w:iCs/>
          <w:lang w:eastAsia="zh-CN" w:bidi="hi-IN"/>
        </w:rPr>
        <w:t xml:space="preserve">Ata de fundação; </w:t>
      </w:r>
    </w:p>
    <w:p w14:paraId="341668E4" w14:textId="77777777" w:rsidR="00A01D5B" w:rsidRPr="00A86AC4" w:rsidRDefault="00A01D5B" w:rsidP="0079559D">
      <w:pPr>
        <w:pStyle w:val="PargrafodaLista"/>
        <w:numPr>
          <w:ilvl w:val="3"/>
          <w:numId w:val="39"/>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E</w:t>
      </w:r>
      <w:r w:rsidRPr="00A86AC4">
        <w:rPr>
          <w:rFonts w:ascii="Arial" w:eastAsia="WenQuanYi Micro Hei" w:hAnsi="Arial" w:cs="Arial"/>
          <w:iCs/>
          <w:lang w:eastAsia="zh-CN" w:bidi="hi-IN"/>
        </w:rPr>
        <w:t xml:space="preserve">statuto social com a ata da assembleia que o aprovou; </w:t>
      </w:r>
    </w:p>
    <w:p w14:paraId="5AC2CC24" w14:textId="77777777" w:rsidR="00A01D5B" w:rsidRPr="00A86AC4" w:rsidRDefault="00A01D5B" w:rsidP="0079559D">
      <w:pPr>
        <w:pStyle w:val="PargrafodaLista"/>
        <w:numPr>
          <w:ilvl w:val="3"/>
          <w:numId w:val="39"/>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R</w:t>
      </w:r>
      <w:r w:rsidRPr="00A86AC4">
        <w:rPr>
          <w:rFonts w:ascii="Arial" w:eastAsia="WenQuanYi Micro Hei" w:hAnsi="Arial" w:cs="Arial"/>
          <w:iCs/>
          <w:lang w:eastAsia="zh-CN" w:bidi="hi-IN"/>
        </w:rPr>
        <w:t xml:space="preserve">egimento dos fundos instituídos pelos cooperados, com a ata da assembleia; </w:t>
      </w:r>
    </w:p>
    <w:p w14:paraId="7E1E6EB2" w14:textId="77777777" w:rsidR="00A01D5B" w:rsidRPr="00A86AC4" w:rsidRDefault="00A01D5B" w:rsidP="0079559D">
      <w:pPr>
        <w:pStyle w:val="PargrafodaLista"/>
        <w:numPr>
          <w:ilvl w:val="3"/>
          <w:numId w:val="39"/>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E</w:t>
      </w:r>
      <w:r w:rsidRPr="00A86AC4">
        <w:rPr>
          <w:rFonts w:ascii="Arial" w:eastAsia="WenQuanYi Micro Hei" w:hAnsi="Arial" w:cs="Arial"/>
          <w:iCs/>
          <w:lang w:eastAsia="zh-CN" w:bidi="hi-IN"/>
        </w:rPr>
        <w:t xml:space="preserve">ditais de convocação das três últimas assembleias gerais extraordinárias; </w:t>
      </w:r>
    </w:p>
    <w:p w14:paraId="708998E6" w14:textId="77777777" w:rsidR="00A01D5B" w:rsidRPr="00A86AC4" w:rsidRDefault="00A01D5B" w:rsidP="0079559D">
      <w:pPr>
        <w:pStyle w:val="PargrafodaLista"/>
        <w:numPr>
          <w:ilvl w:val="3"/>
          <w:numId w:val="39"/>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T</w:t>
      </w:r>
      <w:r w:rsidRPr="00A86AC4">
        <w:rPr>
          <w:rFonts w:ascii="Arial" w:eastAsia="WenQuanYi Micro Hei" w:hAnsi="Arial" w:cs="Arial"/>
          <w:iCs/>
          <w:lang w:eastAsia="zh-CN" w:bidi="hi-IN"/>
        </w:rPr>
        <w:t xml:space="preserve">rês registros de presença dos cooperados que executarão o contrato em assembleias gerais ou nas reuniões seccionais; e </w:t>
      </w:r>
    </w:p>
    <w:p w14:paraId="69BBA1AB" w14:textId="77777777" w:rsidR="00A01D5B" w:rsidRPr="00A86AC4" w:rsidRDefault="00A01D5B" w:rsidP="0079559D">
      <w:pPr>
        <w:pStyle w:val="PargrafodaLista"/>
        <w:numPr>
          <w:ilvl w:val="3"/>
          <w:numId w:val="39"/>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A</w:t>
      </w:r>
      <w:r w:rsidRPr="00A86AC4">
        <w:rPr>
          <w:rFonts w:ascii="Arial" w:eastAsia="WenQuanYi Micro Hei" w:hAnsi="Arial" w:cs="Arial"/>
          <w:iCs/>
          <w:lang w:eastAsia="zh-CN" w:bidi="hi-IN"/>
        </w:rPr>
        <w:t>ta da sessão que os cooperados autorizaram a cooperativa a contratar o objeto da dispensa;</w:t>
      </w:r>
    </w:p>
    <w:p w14:paraId="5E360F89" w14:textId="77777777" w:rsidR="00A01D5B" w:rsidRPr="00A86AC4" w:rsidRDefault="00A01D5B" w:rsidP="0079559D">
      <w:pPr>
        <w:pStyle w:val="PargrafodaLista"/>
        <w:numPr>
          <w:ilvl w:val="2"/>
          <w:numId w:val="38"/>
        </w:numPr>
        <w:suppressAutoHyphens/>
        <w:spacing w:before="120" w:after="120" w:line="276" w:lineRule="auto"/>
        <w:ind w:left="709" w:hanging="709"/>
        <w:jc w:val="both"/>
        <w:rPr>
          <w:rFonts w:ascii="Arial" w:eastAsia="Times New Roman" w:hAnsi="Arial" w:cs="Arial"/>
          <w:iCs/>
          <w:lang w:eastAsia="pt-BR"/>
        </w:rPr>
      </w:pPr>
      <w:r w:rsidRPr="00A86AC4">
        <w:rPr>
          <w:rFonts w:ascii="Arial" w:eastAsia="WenQuanYi Micro Hei" w:hAnsi="Arial" w:cs="Arial"/>
          <w:iCs/>
          <w:lang w:eastAsia="zh-CN" w:bidi="hi-IN"/>
        </w:rPr>
        <w:t xml:space="preserve">A última auditoria contábil-financeira da cooperativa, conforme dispõe o </w:t>
      </w:r>
      <w:hyperlink r:id="rId97" w:anchor=":~:text=LEI%20N%C2%BA%205.764%2C%20DE%2016,cooperativas%2C%20e%20d%C3%A1%20outras%20provid%C3%AAncias." w:history="1">
        <w:r w:rsidRPr="00A86AC4">
          <w:rPr>
            <w:rStyle w:val="Hyperlink"/>
            <w:rFonts w:ascii="Arial" w:eastAsia="WenQuanYi Micro Hei" w:hAnsi="Arial" w:cs="Arial"/>
            <w:iCs/>
            <w:lang w:eastAsia="zh-CN" w:bidi="hi-IN"/>
          </w:rPr>
          <w:t>art. 112 da Lei nº 5.764/1971</w:t>
        </w:r>
      </w:hyperlink>
      <w:r w:rsidRPr="00A86AC4">
        <w:rPr>
          <w:rFonts w:ascii="Arial" w:eastAsia="WenQuanYi Micro Hei" w:hAnsi="Arial" w:cs="Arial"/>
          <w:iCs/>
          <w:lang w:eastAsia="zh-CN" w:bidi="hi-IN"/>
        </w:rPr>
        <w:t xml:space="preserve"> ou uma declaração, sob as penas da lei, de que tal auditoria não foi exigida pelo órgão fiscalizador.</w:t>
      </w:r>
    </w:p>
    <w:p w14:paraId="5AFEE29E" w14:textId="77777777" w:rsidR="00A01D5B" w:rsidRDefault="00A01D5B" w:rsidP="00A01D5B">
      <w:pPr>
        <w:spacing w:before="240" w:line="276" w:lineRule="auto"/>
        <w:jc w:val="both"/>
        <w:rPr>
          <w:rFonts w:ascii="Arial" w:hAnsi="Arial" w:cs="Arial"/>
          <w:b/>
          <w:bCs/>
        </w:rPr>
      </w:pPr>
    </w:p>
    <w:p w14:paraId="7F48BE28" w14:textId="77777777" w:rsidR="00A01D5B" w:rsidRDefault="00A01D5B" w:rsidP="00A01D5B">
      <w:pPr>
        <w:spacing w:before="240" w:line="276" w:lineRule="auto"/>
        <w:jc w:val="both"/>
        <w:rPr>
          <w:rFonts w:ascii="Arial" w:hAnsi="Arial" w:cs="Arial"/>
          <w:b/>
          <w:bCs/>
        </w:rPr>
      </w:pPr>
    </w:p>
    <w:p w14:paraId="24B400EA" w14:textId="77777777" w:rsidR="00A01D5B" w:rsidRDefault="00A01D5B" w:rsidP="00A01D5B">
      <w:pPr>
        <w:spacing w:before="240" w:line="276" w:lineRule="auto"/>
        <w:jc w:val="both"/>
        <w:rPr>
          <w:rFonts w:ascii="Arial" w:hAnsi="Arial" w:cs="Arial"/>
          <w:b/>
          <w:bCs/>
        </w:rPr>
      </w:pPr>
    </w:p>
    <w:p w14:paraId="2893D891" w14:textId="77777777" w:rsidR="00A01D5B" w:rsidRDefault="00A01D5B" w:rsidP="00A01D5B">
      <w:pPr>
        <w:spacing w:before="240" w:line="276" w:lineRule="auto"/>
        <w:jc w:val="both"/>
        <w:rPr>
          <w:rFonts w:ascii="Arial" w:hAnsi="Arial" w:cs="Arial"/>
          <w:b/>
          <w:bCs/>
        </w:rPr>
      </w:pPr>
    </w:p>
    <w:p w14:paraId="4AE7F80F" w14:textId="77777777" w:rsidR="00A01D5B" w:rsidRDefault="00A01D5B" w:rsidP="00A01D5B">
      <w:pPr>
        <w:spacing w:before="240" w:line="276" w:lineRule="auto"/>
        <w:jc w:val="both"/>
        <w:rPr>
          <w:rFonts w:ascii="Arial" w:hAnsi="Arial" w:cs="Arial"/>
          <w:b/>
          <w:bCs/>
        </w:rPr>
      </w:pPr>
    </w:p>
    <w:p w14:paraId="402438EE" w14:textId="77777777" w:rsidR="00A01D5B" w:rsidRDefault="00A01D5B" w:rsidP="00A01D5B">
      <w:pPr>
        <w:spacing w:before="240" w:line="276" w:lineRule="auto"/>
        <w:jc w:val="both"/>
        <w:rPr>
          <w:rFonts w:ascii="Arial" w:hAnsi="Arial" w:cs="Arial"/>
          <w:b/>
          <w:bCs/>
        </w:rPr>
      </w:pPr>
    </w:p>
    <w:p w14:paraId="48A8E85D" w14:textId="77777777" w:rsidR="00A01D5B" w:rsidRDefault="00A01D5B" w:rsidP="00A01D5B">
      <w:pPr>
        <w:spacing w:before="240" w:line="276" w:lineRule="auto"/>
        <w:jc w:val="both"/>
        <w:rPr>
          <w:rFonts w:ascii="Arial" w:hAnsi="Arial" w:cs="Arial"/>
          <w:b/>
          <w:bCs/>
        </w:rPr>
      </w:pPr>
    </w:p>
    <w:p w14:paraId="12E712D3" w14:textId="77777777" w:rsidR="00A01D5B" w:rsidRDefault="00A01D5B" w:rsidP="00A01D5B">
      <w:pPr>
        <w:spacing w:before="240" w:line="276" w:lineRule="auto"/>
        <w:jc w:val="both"/>
        <w:rPr>
          <w:rFonts w:ascii="Arial" w:hAnsi="Arial" w:cs="Arial"/>
          <w:b/>
          <w:bCs/>
        </w:rPr>
      </w:pPr>
    </w:p>
    <w:p w14:paraId="45C9F6BA" w14:textId="77777777" w:rsidR="00A01D5B" w:rsidRDefault="00A01D5B" w:rsidP="00A01D5B">
      <w:pPr>
        <w:spacing w:before="240" w:line="276" w:lineRule="auto"/>
        <w:jc w:val="both"/>
        <w:rPr>
          <w:rFonts w:ascii="Arial" w:hAnsi="Arial" w:cs="Arial"/>
          <w:b/>
          <w:bCs/>
        </w:rPr>
      </w:pPr>
    </w:p>
    <w:p w14:paraId="700B21BF" w14:textId="77777777" w:rsidR="00A01D5B" w:rsidRDefault="00A01D5B" w:rsidP="00A01D5B">
      <w:pPr>
        <w:spacing w:before="240" w:line="276" w:lineRule="auto"/>
        <w:jc w:val="both"/>
        <w:rPr>
          <w:rFonts w:ascii="Arial" w:hAnsi="Arial" w:cs="Arial"/>
          <w:b/>
          <w:bCs/>
        </w:rPr>
      </w:pPr>
    </w:p>
    <w:p w14:paraId="761A96F7" w14:textId="77777777" w:rsidR="00A01D5B" w:rsidRDefault="00A01D5B" w:rsidP="00A01D5B">
      <w:pPr>
        <w:spacing w:before="240" w:line="276" w:lineRule="auto"/>
        <w:jc w:val="both"/>
        <w:rPr>
          <w:rFonts w:ascii="Arial" w:hAnsi="Arial" w:cs="Arial"/>
          <w:b/>
          <w:bCs/>
        </w:rPr>
      </w:pPr>
    </w:p>
    <w:p w14:paraId="751E8839" w14:textId="77777777" w:rsidR="00A01D5B" w:rsidRDefault="00A01D5B" w:rsidP="00A01D5B">
      <w:pPr>
        <w:spacing w:before="240" w:line="276" w:lineRule="auto"/>
        <w:jc w:val="both"/>
        <w:rPr>
          <w:rFonts w:ascii="Arial" w:hAnsi="Arial" w:cs="Arial"/>
          <w:b/>
          <w:bCs/>
        </w:rPr>
      </w:pPr>
    </w:p>
    <w:p w14:paraId="2F5CF4B5" w14:textId="77777777" w:rsidR="00A01D5B" w:rsidRDefault="00A01D5B" w:rsidP="00A01D5B">
      <w:pPr>
        <w:spacing w:before="240" w:line="276" w:lineRule="auto"/>
        <w:jc w:val="both"/>
        <w:rPr>
          <w:rFonts w:ascii="Arial" w:hAnsi="Arial" w:cs="Arial"/>
          <w:b/>
          <w:bCs/>
        </w:rPr>
      </w:pPr>
    </w:p>
    <w:p w14:paraId="1C24A34A" w14:textId="77777777" w:rsidR="00A01D5B" w:rsidRDefault="00A01D5B" w:rsidP="00A01D5B">
      <w:pPr>
        <w:spacing w:before="240" w:line="276" w:lineRule="auto"/>
        <w:jc w:val="both"/>
        <w:rPr>
          <w:rFonts w:ascii="Arial" w:hAnsi="Arial" w:cs="Arial"/>
          <w:b/>
          <w:bCs/>
        </w:rPr>
      </w:pPr>
    </w:p>
    <w:p w14:paraId="44991810" w14:textId="77777777" w:rsidR="00A01D5B" w:rsidRDefault="00A01D5B" w:rsidP="00A01D5B">
      <w:pPr>
        <w:spacing w:before="240" w:line="276" w:lineRule="auto"/>
        <w:jc w:val="both"/>
        <w:rPr>
          <w:rFonts w:ascii="Arial" w:hAnsi="Arial" w:cs="Arial"/>
          <w:b/>
          <w:bCs/>
        </w:rPr>
      </w:pPr>
    </w:p>
    <w:p w14:paraId="403CF0E9" w14:textId="77777777" w:rsidR="00A01D5B" w:rsidRPr="00BC0809" w:rsidRDefault="00A01D5B" w:rsidP="00A01D5B">
      <w:pPr>
        <w:pStyle w:val="Ttulo1"/>
        <w:numPr>
          <w:ilvl w:val="0"/>
          <w:numId w:val="0"/>
        </w:numPr>
        <w:shd w:val="clear" w:color="auto" w:fill="FFFFFF" w:themeFill="background1"/>
        <w:ind w:left="360"/>
        <w:jc w:val="center"/>
        <w:rPr>
          <w:sz w:val="22"/>
          <w:szCs w:val="22"/>
        </w:rPr>
      </w:pPr>
      <w:bookmarkStart w:id="36" w:name="_Toc139455036"/>
      <w:r>
        <w:rPr>
          <w:sz w:val="22"/>
          <w:szCs w:val="22"/>
        </w:rPr>
        <w:t>ANEXO V</w:t>
      </w:r>
      <w:r w:rsidRPr="00BC0809">
        <w:rPr>
          <w:sz w:val="22"/>
          <w:szCs w:val="22"/>
        </w:rPr>
        <w:t xml:space="preserve"> – PROPOSTA</w:t>
      </w:r>
      <w:bookmarkEnd w:id="36"/>
    </w:p>
    <w:p w14:paraId="7CF2DEFA" w14:textId="77777777" w:rsidR="00A01D5B" w:rsidRPr="00BC0809" w:rsidRDefault="00A01D5B" w:rsidP="00A01D5B">
      <w:pPr>
        <w:spacing w:line="240" w:lineRule="auto"/>
        <w:jc w:val="center"/>
        <w:rPr>
          <w:rFonts w:ascii="Arial" w:hAnsi="Arial" w:cs="Arial"/>
          <w:b/>
        </w:rPr>
      </w:pPr>
    </w:p>
    <w:p w14:paraId="0C610FD7" w14:textId="77777777" w:rsidR="00A01D5B" w:rsidRDefault="00A01D5B" w:rsidP="00A01D5B">
      <w:pPr>
        <w:pStyle w:val="SemEspaamento"/>
        <w:jc w:val="center"/>
        <w:rPr>
          <w:rFonts w:ascii="Arial" w:hAnsi="Arial" w:cs="Arial"/>
          <w:b/>
        </w:rPr>
      </w:pPr>
      <w:r w:rsidRPr="00F14743">
        <w:rPr>
          <w:rFonts w:ascii="Arial" w:hAnsi="Arial" w:cs="Arial"/>
          <w:b/>
        </w:rPr>
        <w:t>CARTA DE APRESENTAÇÃO DA PROPOSTA</w:t>
      </w:r>
    </w:p>
    <w:p w14:paraId="02A957B1" w14:textId="77777777" w:rsidR="00A01D5B" w:rsidRDefault="00A01D5B" w:rsidP="00A01D5B">
      <w:pPr>
        <w:pStyle w:val="SemEspaamento"/>
        <w:jc w:val="center"/>
        <w:rPr>
          <w:rFonts w:ascii="Arial" w:hAnsi="Arial" w:cs="Arial"/>
          <w:b/>
        </w:rPr>
      </w:pPr>
    </w:p>
    <w:p w14:paraId="3595D7B3" w14:textId="77777777" w:rsidR="00A01D5B" w:rsidRDefault="00A01D5B" w:rsidP="00A01D5B">
      <w:pPr>
        <w:pStyle w:val="SemEspaamento"/>
        <w:jc w:val="center"/>
        <w:rPr>
          <w:rFonts w:ascii="Arial" w:hAnsi="Arial" w:cs="Arial"/>
          <w:b/>
        </w:rPr>
      </w:pPr>
    </w:p>
    <w:p w14:paraId="5080C2EC" w14:textId="77777777" w:rsidR="00A01D5B" w:rsidRDefault="00A01D5B" w:rsidP="00A01D5B">
      <w:pPr>
        <w:pStyle w:val="SemEspaamento"/>
        <w:jc w:val="center"/>
        <w:rPr>
          <w:rFonts w:ascii="Arial" w:hAnsi="Arial" w:cs="Arial"/>
          <w:b/>
        </w:rPr>
      </w:pPr>
    </w:p>
    <w:p w14:paraId="76C2C0DB" w14:textId="77777777" w:rsidR="00A01D5B" w:rsidRPr="00F14743" w:rsidRDefault="00A01D5B" w:rsidP="00A01D5B">
      <w:pPr>
        <w:pStyle w:val="SemEspaamento"/>
        <w:jc w:val="center"/>
        <w:rPr>
          <w:rFonts w:ascii="Arial" w:hAnsi="Arial" w:cs="Arial"/>
          <w:b/>
        </w:rPr>
      </w:pPr>
    </w:p>
    <w:p w14:paraId="286D8BB2" w14:textId="0FDC5537" w:rsidR="00A01D5B" w:rsidRPr="00100C63" w:rsidRDefault="00A01D5B" w:rsidP="00A01D5B">
      <w:pPr>
        <w:spacing w:line="240" w:lineRule="auto"/>
        <w:rPr>
          <w:rFonts w:ascii="Arial" w:hAnsi="Arial" w:cs="Arial"/>
          <w:b/>
        </w:rPr>
      </w:pPr>
      <w:r w:rsidRPr="00100C63">
        <w:rPr>
          <w:rFonts w:ascii="Arial" w:hAnsi="Arial" w:cs="Arial"/>
          <w:b/>
        </w:rPr>
        <w:t xml:space="preserve">Processo Licitatório </w:t>
      </w:r>
      <w:r w:rsidRPr="00A01D5B">
        <w:rPr>
          <w:rFonts w:ascii="Arial" w:hAnsi="Arial" w:cs="Arial"/>
          <w:b/>
          <w:highlight w:val="yellow"/>
        </w:rPr>
        <w:t>nºxx /2023</w:t>
      </w:r>
    </w:p>
    <w:p w14:paraId="0D94E224" w14:textId="177EE155" w:rsidR="00A01D5B" w:rsidRDefault="00A01D5B" w:rsidP="00A01D5B">
      <w:pPr>
        <w:spacing w:line="240" w:lineRule="auto"/>
        <w:rPr>
          <w:rFonts w:ascii="Arial" w:hAnsi="Arial" w:cs="Arial"/>
          <w:b/>
        </w:rPr>
      </w:pPr>
      <w:r w:rsidRPr="00100C63">
        <w:rPr>
          <w:rFonts w:ascii="Arial" w:hAnsi="Arial" w:cs="Arial"/>
          <w:b/>
        </w:rPr>
        <w:t xml:space="preserve">Dispensa por Limite </w:t>
      </w:r>
      <w:r w:rsidRPr="00A01D5B">
        <w:rPr>
          <w:rFonts w:ascii="Arial" w:hAnsi="Arial" w:cs="Arial"/>
          <w:b/>
          <w:highlight w:val="yellow"/>
        </w:rPr>
        <w:t>nºxx/2023</w:t>
      </w:r>
    </w:p>
    <w:p w14:paraId="23B43494" w14:textId="77777777" w:rsidR="00A01D5B" w:rsidRDefault="00A01D5B" w:rsidP="00A01D5B">
      <w:pPr>
        <w:spacing w:line="240" w:lineRule="auto"/>
        <w:rPr>
          <w:rFonts w:ascii="Arial" w:hAnsi="Arial" w:cs="Arial"/>
          <w:b/>
        </w:rPr>
      </w:pPr>
    </w:p>
    <w:p w14:paraId="5351DFC4" w14:textId="77777777" w:rsidR="00A01D5B" w:rsidRPr="00BC0809" w:rsidRDefault="00A01D5B" w:rsidP="00A01D5B">
      <w:pPr>
        <w:spacing w:line="240" w:lineRule="auto"/>
        <w:rPr>
          <w:rFonts w:ascii="Arial" w:hAnsi="Arial" w:cs="Arial"/>
          <w:b/>
        </w:rPr>
      </w:pPr>
    </w:p>
    <w:p w14:paraId="07023F6B" w14:textId="77777777" w:rsidR="00A01D5B" w:rsidRPr="00BC0809" w:rsidRDefault="00A01D5B" w:rsidP="00A01D5B">
      <w:pPr>
        <w:jc w:val="both"/>
        <w:rPr>
          <w:rFonts w:ascii="Arial" w:hAnsi="Arial" w:cs="Arial"/>
          <w:b/>
        </w:rPr>
      </w:pPr>
      <w:r w:rsidRPr="00BC0809">
        <w:rPr>
          <w:rFonts w:ascii="Arial" w:hAnsi="Arial" w:cs="Arial"/>
          <w:b/>
        </w:rPr>
        <w:t>Nome da Licitante:</w:t>
      </w:r>
    </w:p>
    <w:p w14:paraId="7C479DD8" w14:textId="77777777" w:rsidR="00A01D5B" w:rsidRPr="00BC0809" w:rsidRDefault="00A01D5B" w:rsidP="00A01D5B">
      <w:pPr>
        <w:jc w:val="both"/>
        <w:rPr>
          <w:rFonts w:ascii="Arial" w:hAnsi="Arial" w:cs="Arial"/>
          <w:b/>
        </w:rPr>
      </w:pPr>
      <w:r w:rsidRPr="00BC0809">
        <w:rPr>
          <w:rFonts w:ascii="Arial" w:hAnsi="Arial" w:cs="Arial"/>
          <w:b/>
        </w:rPr>
        <w:t>CNPJ:</w:t>
      </w:r>
    </w:p>
    <w:p w14:paraId="627F6D97" w14:textId="77777777" w:rsidR="00A01D5B" w:rsidRPr="00BC0809" w:rsidRDefault="00A01D5B" w:rsidP="00A01D5B">
      <w:pPr>
        <w:jc w:val="both"/>
        <w:rPr>
          <w:rFonts w:ascii="Arial" w:hAnsi="Arial" w:cs="Arial"/>
          <w:b/>
        </w:rPr>
      </w:pPr>
      <w:r w:rsidRPr="00BC0809">
        <w:rPr>
          <w:rFonts w:ascii="Arial" w:hAnsi="Arial" w:cs="Arial"/>
          <w:b/>
        </w:rPr>
        <w:t xml:space="preserve">Endereço: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nº</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bairro:</w:t>
      </w:r>
    </w:p>
    <w:p w14:paraId="4D9C1917" w14:textId="77777777" w:rsidR="00A01D5B" w:rsidRPr="00BC0809" w:rsidRDefault="00A01D5B" w:rsidP="00A01D5B">
      <w:pPr>
        <w:jc w:val="both"/>
        <w:rPr>
          <w:rFonts w:ascii="Arial" w:hAnsi="Arial" w:cs="Arial"/>
          <w:b/>
        </w:rPr>
      </w:pPr>
      <w:r w:rsidRPr="00BC0809">
        <w:rPr>
          <w:rFonts w:ascii="Arial" w:hAnsi="Arial" w:cs="Arial"/>
          <w:b/>
        </w:rPr>
        <w:t xml:space="preserve">Cidade: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UF:</w:t>
      </w:r>
      <w:r w:rsidRPr="00BC0809">
        <w:rPr>
          <w:rFonts w:ascii="Arial" w:hAnsi="Arial" w:cs="Arial"/>
          <w:b/>
        </w:rPr>
        <w:tab/>
      </w:r>
      <w:r w:rsidRPr="00BC0809">
        <w:rPr>
          <w:rFonts w:ascii="Arial" w:hAnsi="Arial" w:cs="Arial"/>
          <w:b/>
        </w:rPr>
        <w:tab/>
      </w:r>
      <w:r w:rsidRPr="00BC0809">
        <w:rPr>
          <w:rFonts w:ascii="Arial" w:hAnsi="Arial" w:cs="Arial"/>
          <w:b/>
        </w:rPr>
        <w:tab/>
        <w:t>CEP:</w:t>
      </w:r>
    </w:p>
    <w:p w14:paraId="787B5C05" w14:textId="77777777" w:rsidR="00A01D5B" w:rsidRPr="00BC0809" w:rsidRDefault="00A01D5B" w:rsidP="00A01D5B">
      <w:pPr>
        <w:jc w:val="both"/>
        <w:rPr>
          <w:rFonts w:ascii="Arial" w:hAnsi="Arial" w:cs="Arial"/>
          <w:b/>
        </w:rPr>
      </w:pPr>
      <w:r w:rsidRPr="00BC0809">
        <w:rPr>
          <w:rFonts w:ascii="Arial" w:hAnsi="Arial" w:cs="Arial"/>
          <w:b/>
        </w:rPr>
        <w:t xml:space="preserve">Telefone: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e-mail:</w:t>
      </w:r>
    </w:p>
    <w:p w14:paraId="2F8635C3" w14:textId="77777777" w:rsidR="00A01D5B" w:rsidRPr="00BC0809" w:rsidRDefault="00A01D5B" w:rsidP="00A01D5B">
      <w:pPr>
        <w:spacing w:line="240" w:lineRule="auto"/>
        <w:jc w:val="center"/>
        <w:rPr>
          <w:rFonts w:ascii="Arial" w:hAnsi="Arial" w:cs="Arial"/>
          <w:b/>
        </w:rPr>
      </w:pPr>
    </w:p>
    <w:p w14:paraId="4AC93CC0" w14:textId="77777777" w:rsidR="00A01D5B" w:rsidRPr="00F14743" w:rsidRDefault="00A01D5B" w:rsidP="00A01D5B">
      <w:pPr>
        <w:pStyle w:val="SemEspaamento"/>
        <w:jc w:val="center"/>
        <w:rPr>
          <w:rFonts w:ascii="Arial" w:hAnsi="Arial" w:cs="Arial"/>
        </w:rPr>
      </w:pPr>
      <w:r w:rsidRPr="00F14743">
        <w:rPr>
          <w:rFonts w:ascii="Arial" w:hAnsi="Arial" w:cs="Arial"/>
        </w:rPr>
        <w:t xml:space="preserve"> </w:t>
      </w:r>
    </w:p>
    <w:p w14:paraId="252C7375" w14:textId="77777777" w:rsidR="00A01D5B" w:rsidRPr="00F14743" w:rsidRDefault="00A01D5B" w:rsidP="00A01D5B">
      <w:pPr>
        <w:pStyle w:val="SemEspaamento"/>
        <w:jc w:val="both"/>
        <w:rPr>
          <w:rFonts w:ascii="Arial" w:hAnsi="Arial" w:cs="Arial"/>
          <w:b/>
        </w:rPr>
      </w:pPr>
    </w:p>
    <w:p w14:paraId="355623F3" w14:textId="77777777" w:rsidR="00A01D5B" w:rsidRPr="00F14743" w:rsidRDefault="00A01D5B" w:rsidP="00A01D5B">
      <w:pPr>
        <w:pStyle w:val="SemEspaamento"/>
        <w:jc w:val="both"/>
        <w:rPr>
          <w:rFonts w:ascii="Arial" w:hAnsi="Arial" w:cs="Arial"/>
          <w:b/>
        </w:rPr>
      </w:pPr>
      <w:r w:rsidRPr="00F14743">
        <w:rPr>
          <w:rFonts w:ascii="Arial" w:hAnsi="Arial" w:cs="Arial"/>
          <w:b/>
        </w:rPr>
        <w:t>Prezados Senhores,</w:t>
      </w:r>
    </w:p>
    <w:p w14:paraId="44ADEFF4" w14:textId="77777777" w:rsidR="00A01D5B" w:rsidRPr="00F14743" w:rsidRDefault="00A01D5B" w:rsidP="00A01D5B">
      <w:pPr>
        <w:pStyle w:val="SemEspaamento"/>
        <w:jc w:val="both"/>
        <w:rPr>
          <w:rFonts w:ascii="Arial" w:hAnsi="Arial" w:cs="Arial"/>
        </w:rPr>
      </w:pPr>
    </w:p>
    <w:p w14:paraId="5FDB32D7" w14:textId="77777777" w:rsidR="00A01D5B" w:rsidRDefault="00A01D5B" w:rsidP="0079559D">
      <w:pPr>
        <w:pStyle w:val="SemEspaamento"/>
        <w:numPr>
          <w:ilvl w:val="1"/>
          <w:numId w:val="30"/>
        </w:numPr>
        <w:suppressAutoHyphens/>
        <w:ind w:left="0" w:firstLine="0"/>
        <w:jc w:val="both"/>
        <w:rPr>
          <w:rFonts w:ascii="Arial" w:hAnsi="Arial" w:cs="Arial"/>
        </w:rPr>
      </w:pPr>
      <w:r w:rsidRPr="00F14743">
        <w:rPr>
          <w:rFonts w:ascii="Arial" w:hAnsi="Arial" w:cs="Arial"/>
        </w:rPr>
        <w:t>Pela presente submetemos à apreciação de V. S.ª a nossa proposta:</w:t>
      </w:r>
    </w:p>
    <w:p w14:paraId="773A3BB7" w14:textId="77777777" w:rsidR="00A01D5B" w:rsidRDefault="00A01D5B" w:rsidP="00A01D5B">
      <w:pPr>
        <w:pStyle w:val="SemEspaamento"/>
        <w:ind w:left="1440"/>
        <w:jc w:val="both"/>
        <w:rPr>
          <w:rFonts w:ascii="Arial" w:hAnsi="Arial" w:cs="Arial"/>
        </w:rPr>
      </w:pPr>
    </w:p>
    <w:p w14:paraId="1011E4FA" w14:textId="77777777" w:rsidR="00A01D5B" w:rsidRDefault="00A01D5B" w:rsidP="00A01D5B">
      <w:pPr>
        <w:pStyle w:val="SemEspaamento"/>
        <w:jc w:val="both"/>
        <w:rPr>
          <w:rFonts w:ascii="Arial" w:hAnsi="Arial" w:cs="Arial"/>
        </w:rPr>
      </w:pPr>
    </w:p>
    <w:p w14:paraId="198A0A4A" w14:textId="77777777" w:rsidR="00A01D5B" w:rsidRDefault="00A01D5B" w:rsidP="00A01D5B">
      <w:pPr>
        <w:pStyle w:val="SemEspaamento"/>
        <w:jc w:val="both"/>
        <w:rPr>
          <w:rFonts w:ascii="Arial" w:hAnsi="Arial" w:cs="Arial"/>
        </w:rPr>
      </w:pPr>
      <w:r>
        <w:rPr>
          <w:rFonts w:ascii="Arial" w:hAnsi="Arial" w:cs="Arial"/>
        </w:rPr>
        <w:t xml:space="preserve"> </w:t>
      </w:r>
      <w:r w:rsidRPr="00B935D2">
        <w:rPr>
          <w:rFonts w:ascii="Arial" w:hAnsi="Arial" w:cs="Arial"/>
        </w:rPr>
        <w:t>Nos propomos a executar pelo VALOR GLOBAL de R$________</w:t>
      </w:r>
      <w:r>
        <w:rPr>
          <w:rFonts w:ascii="Arial" w:hAnsi="Arial" w:cs="Arial"/>
        </w:rPr>
        <w:t xml:space="preserve"> </w:t>
      </w:r>
      <w:r w:rsidRPr="00B935D2">
        <w:rPr>
          <w:rFonts w:ascii="Arial" w:hAnsi="Arial" w:cs="Arial"/>
        </w:rPr>
        <w:t>(____________________________________________________________________)</w:t>
      </w:r>
      <w:r>
        <w:rPr>
          <w:rFonts w:ascii="Arial" w:hAnsi="Arial" w:cs="Arial"/>
        </w:rPr>
        <w:t xml:space="preserve">, </w:t>
      </w:r>
      <w:r w:rsidRPr="00B935D2">
        <w:rPr>
          <w:rFonts w:ascii="Arial" w:hAnsi="Arial" w:cs="Arial"/>
        </w:rPr>
        <w:t xml:space="preserve">conforme PLANILHA ORÇAMENTÁRIA </w:t>
      </w:r>
      <w:r>
        <w:rPr>
          <w:rFonts w:ascii="Arial" w:hAnsi="Arial" w:cs="Arial"/>
        </w:rPr>
        <w:t>abaixo:</w:t>
      </w:r>
    </w:p>
    <w:p w14:paraId="5FB96696" w14:textId="77777777" w:rsidR="00A01D5B" w:rsidRDefault="00A01D5B" w:rsidP="00A01D5B">
      <w:pPr>
        <w:pStyle w:val="SemEspaamento"/>
        <w:jc w:val="both"/>
        <w:rPr>
          <w:rFonts w:ascii="Arial" w:hAnsi="Arial" w:cs="Arial"/>
        </w:rPr>
      </w:pPr>
    </w:p>
    <w:p w14:paraId="66A1810D" w14:textId="77777777" w:rsidR="00A01D5B" w:rsidRDefault="00A01D5B" w:rsidP="00A01D5B">
      <w:pPr>
        <w:pStyle w:val="SemEspaamento"/>
        <w:jc w:val="both"/>
        <w:rPr>
          <w:rFonts w:ascii="Arial" w:hAnsi="Arial" w:cs="Arial"/>
        </w:rPr>
      </w:pPr>
    </w:p>
    <w:tbl>
      <w:tblPr>
        <w:tblW w:w="9008" w:type="dxa"/>
        <w:tblInd w:w="-85" w:type="dxa"/>
        <w:tblLayout w:type="fixed"/>
        <w:tblCellMar>
          <w:left w:w="0" w:type="dxa"/>
          <w:right w:w="0" w:type="dxa"/>
        </w:tblCellMar>
        <w:tblLook w:val="0000" w:firstRow="0" w:lastRow="0" w:firstColumn="0" w:lastColumn="0" w:noHBand="0" w:noVBand="0"/>
      </w:tblPr>
      <w:tblGrid>
        <w:gridCol w:w="779"/>
        <w:gridCol w:w="899"/>
        <w:gridCol w:w="660"/>
        <w:gridCol w:w="2410"/>
        <w:gridCol w:w="2417"/>
        <w:gridCol w:w="1843"/>
      </w:tblGrid>
      <w:tr w:rsidR="00D53FC4" w:rsidRPr="00D53FC4" w14:paraId="7F326070" w14:textId="77777777" w:rsidTr="00D53FC4">
        <w:tc>
          <w:tcPr>
            <w:tcW w:w="779" w:type="dxa"/>
            <w:tcBorders>
              <w:top w:val="single" w:sz="6" w:space="0" w:color="000000"/>
              <w:left w:val="single" w:sz="6" w:space="0" w:color="000000"/>
              <w:bottom w:val="single" w:sz="6" w:space="0" w:color="000000"/>
              <w:right w:val="nil"/>
            </w:tcBorders>
            <w:tcMar>
              <w:left w:w="70" w:type="dxa"/>
              <w:right w:w="70" w:type="dxa"/>
            </w:tcMar>
          </w:tcPr>
          <w:p w14:paraId="7103DD28"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cs="Times New Roman"/>
                <w:sz w:val="20"/>
                <w:szCs w:val="20"/>
                <w:lang w:eastAsia="zh-CN"/>
              </w:rPr>
            </w:pPr>
            <w:r w:rsidRPr="00D53FC4">
              <w:rPr>
                <w:rFonts w:ascii="Times New Roman" w:eastAsia="Times New Roman" w:hAnsi="Liberation Serif" w:cs="Times New Roman"/>
                <w:sz w:val="24"/>
                <w:szCs w:val="20"/>
                <w:lang w:eastAsia="zh-CN"/>
              </w:rPr>
              <w:t>Item</w:t>
            </w:r>
          </w:p>
        </w:tc>
        <w:tc>
          <w:tcPr>
            <w:tcW w:w="899" w:type="dxa"/>
            <w:tcBorders>
              <w:top w:val="single" w:sz="6" w:space="0" w:color="000000"/>
              <w:left w:val="single" w:sz="6" w:space="0" w:color="000000"/>
              <w:bottom w:val="single" w:sz="6" w:space="0" w:color="000000"/>
              <w:right w:val="nil"/>
            </w:tcBorders>
            <w:tcMar>
              <w:left w:w="70" w:type="dxa"/>
              <w:right w:w="70" w:type="dxa"/>
            </w:tcMar>
          </w:tcPr>
          <w:p w14:paraId="3C4833BA"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Qtde</w:t>
            </w:r>
          </w:p>
        </w:tc>
        <w:tc>
          <w:tcPr>
            <w:tcW w:w="660" w:type="dxa"/>
            <w:tcBorders>
              <w:top w:val="single" w:sz="6" w:space="0" w:color="000000"/>
              <w:left w:val="single" w:sz="6" w:space="0" w:color="000000"/>
              <w:bottom w:val="single" w:sz="6" w:space="0" w:color="000000"/>
              <w:right w:val="nil"/>
            </w:tcBorders>
            <w:tcMar>
              <w:left w:w="70" w:type="dxa"/>
              <w:right w:w="70" w:type="dxa"/>
            </w:tcMar>
          </w:tcPr>
          <w:p w14:paraId="38F54B80"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Unid</w:t>
            </w:r>
          </w:p>
        </w:tc>
        <w:tc>
          <w:tcPr>
            <w:tcW w:w="2410" w:type="dxa"/>
            <w:tcBorders>
              <w:top w:val="single" w:sz="6" w:space="0" w:color="000000"/>
              <w:left w:val="single" w:sz="6" w:space="0" w:color="000000"/>
              <w:bottom w:val="single" w:sz="6" w:space="0" w:color="000000"/>
              <w:right w:val="nil"/>
            </w:tcBorders>
            <w:tcMar>
              <w:left w:w="70" w:type="dxa"/>
              <w:right w:w="70" w:type="dxa"/>
            </w:tcMar>
          </w:tcPr>
          <w:p w14:paraId="355E3AAD"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Objeto</w:t>
            </w:r>
          </w:p>
        </w:tc>
        <w:tc>
          <w:tcPr>
            <w:tcW w:w="2417" w:type="dxa"/>
            <w:tcBorders>
              <w:top w:val="single" w:sz="6" w:space="0" w:color="000000"/>
              <w:left w:val="single" w:sz="6" w:space="0" w:color="000000"/>
              <w:bottom w:val="single" w:sz="6" w:space="0" w:color="000000"/>
              <w:right w:val="nil"/>
            </w:tcBorders>
            <w:tcMar>
              <w:left w:w="70" w:type="dxa"/>
              <w:right w:w="70" w:type="dxa"/>
            </w:tcMar>
          </w:tcPr>
          <w:p w14:paraId="7AFDDC21"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Descri</w:t>
            </w:r>
            <w:r w:rsidRPr="00D53FC4">
              <w:rPr>
                <w:rFonts w:ascii="Times New Roman" w:eastAsia="Times New Roman" w:hAnsi="Liberation Serif"/>
                <w:sz w:val="24"/>
                <w:szCs w:val="24"/>
                <w:lang w:eastAsia="zh-CN"/>
              </w:rPr>
              <w:t>çã</w:t>
            </w:r>
            <w:r w:rsidRPr="00D53FC4">
              <w:rPr>
                <w:rFonts w:ascii="Times New Roman" w:eastAsia="Times New Roman" w:hAnsi="Liberation Serif"/>
                <w:sz w:val="24"/>
                <w:szCs w:val="24"/>
                <w:lang w:eastAsia="zh-CN"/>
              </w:rPr>
              <w:t>o</w:t>
            </w:r>
          </w:p>
        </w:tc>
        <w:tc>
          <w:tcPr>
            <w:tcW w:w="1843" w:type="dxa"/>
            <w:tcBorders>
              <w:top w:val="single" w:sz="6" w:space="0" w:color="000000"/>
              <w:left w:val="single" w:sz="6" w:space="0" w:color="000000"/>
              <w:bottom w:val="single" w:sz="6" w:space="0" w:color="000000"/>
              <w:right w:val="single" w:sz="6" w:space="0" w:color="000000"/>
            </w:tcBorders>
            <w:tcMar>
              <w:left w:w="70" w:type="dxa"/>
              <w:right w:w="70" w:type="dxa"/>
            </w:tcMar>
          </w:tcPr>
          <w:p w14:paraId="3C14A608" w14:textId="162D1215"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Pr>
                <w:rFonts w:ascii="Times New Roman" w:eastAsia="Times New Roman" w:hAnsi="Liberation Serif"/>
                <w:sz w:val="24"/>
                <w:szCs w:val="24"/>
                <w:lang w:eastAsia="zh-CN"/>
              </w:rPr>
              <w:t xml:space="preserve">Valor Global </w:t>
            </w:r>
            <w:r w:rsidRPr="00D53FC4">
              <w:rPr>
                <w:rFonts w:ascii="Times New Roman" w:eastAsia="Times New Roman" w:hAnsi="Liberation Serif"/>
                <w:sz w:val="24"/>
                <w:szCs w:val="24"/>
                <w:lang w:eastAsia="zh-CN"/>
              </w:rPr>
              <w:t xml:space="preserve"> </w:t>
            </w:r>
          </w:p>
        </w:tc>
      </w:tr>
      <w:tr w:rsidR="00D53FC4" w:rsidRPr="00D53FC4" w14:paraId="486BB7A4" w14:textId="77777777" w:rsidTr="00D53FC4">
        <w:tc>
          <w:tcPr>
            <w:tcW w:w="779" w:type="dxa"/>
            <w:tcBorders>
              <w:top w:val="single" w:sz="6" w:space="0" w:color="000000"/>
              <w:left w:val="single" w:sz="6" w:space="0" w:color="000000"/>
              <w:bottom w:val="single" w:sz="6" w:space="0" w:color="000000"/>
              <w:right w:val="nil"/>
            </w:tcBorders>
            <w:tcMar>
              <w:left w:w="70" w:type="dxa"/>
              <w:right w:w="70" w:type="dxa"/>
            </w:tcMar>
          </w:tcPr>
          <w:p w14:paraId="4AAA993B"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1</w:t>
            </w:r>
          </w:p>
        </w:tc>
        <w:tc>
          <w:tcPr>
            <w:tcW w:w="899" w:type="dxa"/>
            <w:tcBorders>
              <w:top w:val="single" w:sz="6" w:space="0" w:color="000000"/>
              <w:left w:val="single" w:sz="6" w:space="0" w:color="000000"/>
              <w:bottom w:val="single" w:sz="6" w:space="0" w:color="000000"/>
              <w:right w:val="nil"/>
            </w:tcBorders>
            <w:tcMar>
              <w:left w:w="70" w:type="dxa"/>
              <w:right w:w="70" w:type="dxa"/>
            </w:tcMar>
          </w:tcPr>
          <w:p w14:paraId="0DC53FAF"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1,00</w:t>
            </w:r>
          </w:p>
        </w:tc>
        <w:tc>
          <w:tcPr>
            <w:tcW w:w="660" w:type="dxa"/>
            <w:tcBorders>
              <w:top w:val="single" w:sz="6" w:space="0" w:color="000000"/>
              <w:left w:val="single" w:sz="6" w:space="0" w:color="000000"/>
              <w:bottom w:val="single" w:sz="6" w:space="0" w:color="000000"/>
              <w:right w:val="nil"/>
            </w:tcBorders>
            <w:tcMar>
              <w:left w:w="70" w:type="dxa"/>
              <w:right w:w="70" w:type="dxa"/>
            </w:tcMar>
          </w:tcPr>
          <w:p w14:paraId="6328C87B"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un</w:t>
            </w:r>
          </w:p>
        </w:tc>
        <w:tc>
          <w:tcPr>
            <w:tcW w:w="2410" w:type="dxa"/>
            <w:tcBorders>
              <w:top w:val="single" w:sz="6" w:space="0" w:color="000000"/>
              <w:left w:val="single" w:sz="6" w:space="0" w:color="000000"/>
              <w:bottom w:val="single" w:sz="6" w:space="0" w:color="000000"/>
              <w:right w:val="nil"/>
            </w:tcBorders>
            <w:tcMar>
              <w:left w:w="70" w:type="dxa"/>
              <w:right w:w="70" w:type="dxa"/>
            </w:tcMar>
          </w:tcPr>
          <w:p w14:paraId="2EA00175"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Servi</w:t>
            </w:r>
            <w:r w:rsidRPr="00D53FC4">
              <w:rPr>
                <w:rFonts w:ascii="Times New Roman" w:eastAsia="Times New Roman" w:hAnsi="Liberation Serif"/>
                <w:sz w:val="24"/>
                <w:szCs w:val="24"/>
                <w:lang w:eastAsia="zh-CN"/>
              </w:rPr>
              <w:t>ç</w:t>
            </w:r>
            <w:r w:rsidRPr="00D53FC4">
              <w:rPr>
                <w:rFonts w:ascii="Times New Roman" w:eastAsia="Times New Roman" w:hAnsi="Liberation Serif"/>
                <w:sz w:val="24"/>
                <w:szCs w:val="24"/>
                <w:lang w:eastAsia="zh-CN"/>
              </w:rPr>
              <w:t xml:space="preserve">o de Reforma de Parque Infantil </w:t>
            </w:r>
          </w:p>
        </w:tc>
        <w:tc>
          <w:tcPr>
            <w:tcW w:w="2417" w:type="dxa"/>
            <w:tcBorders>
              <w:top w:val="single" w:sz="6" w:space="0" w:color="000000"/>
              <w:left w:val="single" w:sz="6" w:space="0" w:color="000000"/>
              <w:bottom w:val="single" w:sz="6" w:space="0" w:color="000000"/>
              <w:right w:val="nil"/>
            </w:tcBorders>
            <w:tcMar>
              <w:left w:w="70" w:type="dxa"/>
              <w:right w:w="70" w:type="dxa"/>
            </w:tcMar>
          </w:tcPr>
          <w:p w14:paraId="4B64B920" w14:textId="4E19BB2C"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t>Carrossel Convencional com Volante, Carrossel Convencional tipo ta</w:t>
            </w:r>
            <w:r w:rsidRPr="00D53FC4">
              <w:rPr>
                <w:rFonts w:ascii="Times New Roman" w:eastAsia="Times New Roman" w:hAnsi="Liberation Serif"/>
                <w:sz w:val="24"/>
                <w:szCs w:val="24"/>
                <w:lang w:eastAsia="zh-CN"/>
              </w:rPr>
              <w:t>ç</w:t>
            </w:r>
            <w:r w:rsidRPr="00D53FC4">
              <w:rPr>
                <w:rFonts w:ascii="Times New Roman" w:eastAsia="Times New Roman" w:hAnsi="Liberation Serif"/>
                <w:sz w:val="24"/>
                <w:szCs w:val="24"/>
                <w:lang w:eastAsia="zh-CN"/>
              </w:rPr>
              <w:t>a, Gangorra 4 lugares, Balan</w:t>
            </w:r>
            <w:r w:rsidRPr="00D53FC4">
              <w:rPr>
                <w:rFonts w:ascii="Times New Roman" w:eastAsia="Times New Roman" w:hAnsi="Liberation Serif"/>
                <w:sz w:val="24"/>
                <w:szCs w:val="24"/>
                <w:lang w:eastAsia="zh-CN"/>
              </w:rPr>
              <w:t>ç</w:t>
            </w:r>
            <w:r w:rsidRPr="00D53FC4">
              <w:rPr>
                <w:rFonts w:ascii="Times New Roman" w:eastAsia="Times New Roman" w:hAnsi="Liberation Serif"/>
                <w:sz w:val="24"/>
                <w:szCs w:val="24"/>
                <w:lang w:eastAsia="zh-CN"/>
              </w:rPr>
              <w:t xml:space="preserve">o Convencional 2 lugares, Gangorra 4 lugares, Labirinto </w:t>
            </w:r>
            <w:r w:rsidRPr="00D53FC4">
              <w:rPr>
                <w:rFonts w:ascii="Times New Roman" w:eastAsia="Times New Roman" w:hAnsi="Liberation Serif"/>
                <w:sz w:val="24"/>
                <w:szCs w:val="24"/>
                <w:lang w:eastAsia="zh-CN"/>
              </w:rPr>
              <w:lastRenderedPageBreak/>
              <w:t>Gaiola, Balan</w:t>
            </w:r>
            <w:r w:rsidRPr="00D53FC4">
              <w:rPr>
                <w:rFonts w:ascii="Times New Roman" w:eastAsia="Times New Roman" w:hAnsi="Liberation Serif"/>
                <w:sz w:val="24"/>
                <w:szCs w:val="24"/>
                <w:lang w:eastAsia="zh-CN"/>
              </w:rPr>
              <w:t>ç</w:t>
            </w:r>
            <w:r w:rsidRPr="00D53FC4">
              <w:rPr>
                <w:rFonts w:ascii="Times New Roman" w:eastAsia="Times New Roman" w:hAnsi="Liberation Serif"/>
                <w:sz w:val="24"/>
                <w:szCs w:val="24"/>
                <w:lang w:eastAsia="zh-CN"/>
              </w:rPr>
              <w:t>o Convencional 3 lugares. Servi</w:t>
            </w:r>
            <w:r w:rsidRPr="00D53FC4">
              <w:rPr>
                <w:rFonts w:ascii="Times New Roman" w:eastAsia="Times New Roman" w:hAnsi="Liberation Serif"/>
                <w:sz w:val="24"/>
                <w:szCs w:val="24"/>
                <w:lang w:eastAsia="zh-CN"/>
              </w:rPr>
              <w:t>ç</w:t>
            </w:r>
            <w:r w:rsidRPr="00D53FC4">
              <w:rPr>
                <w:rFonts w:ascii="Times New Roman" w:eastAsia="Times New Roman" w:hAnsi="Liberation Serif"/>
                <w:sz w:val="24"/>
                <w:szCs w:val="24"/>
                <w:lang w:eastAsia="zh-CN"/>
              </w:rPr>
              <w:t>os de reforma geral e substitui</w:t>
            </w:r>
            <w:r w:rsidRPr="00D53FC4">
              <w:rPr>
                <w:rFonts w:ascii="Times New Roman" w:eastAsia="Times New Roman" w:hAnsi="Liberation Serif"/>
                <w:sz w:val="24"/>
                <w:szCs w:val="24"/>
                <w:lang w:eastAsia="zh-CN"/>
              </w:rPr>
              <w:t>çã</w:t>
            </w:r>
            <w:r w:rsidRPr="00D53FC4">
              <w:rPr>
                <w:rFonts w:ascii="Times New Roman" w:eastAsia="Times New Roman" w:hAnsi="Liberation Serif"/>
                <w:sz w:val="24"/>
                <w:szCs w:val="24"/>
                <w:lang w:eastAsia="zh-CN"/>
              </w:rPr>
              <w:t>o de itens danificados dos brinquedos em conformidade com a descri</w:t>
            </w:r>
            <w:r w:rsidRPr="00D53FC4">
              <w:rPr>
                <w:rFonts w:ascii="Times New Roman" w:eastAsia="Times New Roman" w:hAnsi="Liberation Serif"/>
                <w:sz w:val="24"/>
                <w:szCs w:val="24"/>
                <w:lang w:eastAsia="zh-CN"/>
              </w:rPr>
              <w:t>çã</w:t>
            </w:r>
            <w:r w:rsidRPr="00D53FC4">
              <w:rPr>
                <w:rFonts w:ascii="Times New Roman" w:eastAsia="Times New Roman" w:hAnsi="Liberation Serif"/>
                <w:sz w:val="24"/>
                <w:szCs w:val="24"/>
                <w:lang w:eastAsia="zh-CN"/>
              </w:rPr>
              <w:t>o no Termo de Refer</w:t>
            </w:r>
            <w:r w:rsidRPr="00D53FC4">
              <w:rPr>
                <w:rFonts w:ascii="Times New Roman" w:eastAsia="Times New Roman" w:hAnsi="Liberation Serif"/>
                <w:sz w:val="24"/>
                <w:szCs w:val="24"/>
                <w:lang w:eastAsia="zh-CN"/>
              </w:rPr>
              <w:t>ê</w:t>
            </w:r>
            <w:r w:rsidRPr="00D53FC4">
              <w:rPr>
                <w:rFonts w:ascii="Times New Roman" w:eastAsia="Times New Roman" w:hAnsi="Liberation Serif"/>
                <w:sz w:val="24"/>
                <w:szCs w:val="24"/>
                <w:lang w:eastAsia="zh-CN"/>
              </w:rPr>
              <w:t xml:space="preserve">ncia. </w:t>
            </w:r>
            <w:r>
              <w:rPr>
                <w:rFonts w:ascii="Times New Roman" w:eastAsia="Times New Roman" w:hAnsi="Liberation Serif"/>
                <w:sz w:val="24"/>
                <w:szCs w:val="24"/>
                <w:lang w:eastAsia="zh-CN"/>
              </w:rPr>
              <w:t xml:space="preserve">(ANEXO I) </w:t>
            </w:r>
          </w:p>
        </w:tc>
        <w:tc>
          <w:tcPr>
            <w:tcW w:w="1843" w:type="dxa"/>
            <w:tcBorders>
              <w:top w:val="single" w:sz="6" w:space="0" w:color="000000"/>
              <w:left w:val="single" w:sz="6" w:space="0" w:color="000000"/>
              <w:bottom w:val="single" w:sz="6" w:space="0" w:color="000000"/>
              <w:right w:val="single" w:sz="6" w:space="0" w:color="000000"/>
            </w:tcBorders>
            <w:tcMar>
              <w:left w:w="70" w:type="dxa"/>
              <w:right w:w="70" w:type="dxa"/>
            </w:tcMar>
          </w:tcPr>
          <w:p w14:paraId="23066C0B" w14:textId="77777777" w:rsidR="00D53FC4" w:rsidRPr="00D53FC4" w:rsidRDefault="00D53FC4" w:rsidP="00D53FC4">
            <w:pPr>
              <w:suppressAutoHyphens/>
              <w:autoSpaceDE w:val="0"/>
              <w:autoSpaceDN w:val="0"/>
              <w:adjustRightInd w:val="0"/>
              <w:spacing w:after="0" w:line="240" w:lineRule="auto"/>
              <w:jc w:val="both"/>
              <w:textAlignment w:val="baseline"/>
              <w:rPr>
                <w:rFonts w:ascii="Times New Roman" w:eastAsia="Times New Roman" w:hAnsi="Liberation Serif"/>
                <w:sz w:val="20"/>
                <w:szCs w:val="24"/>
                <w:lang w:eastAsia="zh-CN"/>
              </w:rPr>
            </w:pPr>
            <w:r w:rsidRPr="00D53FC4">
              <w:rPr>
                <w:rFonts w:ascii="Times New Roman" w:eastAsia="Times New Roman" w:hAnsi="Liberation Serif"/>
                <w:sz w:val="24"/>
                <w:szCs w:val="24"/>
                <w:lang w:eastAsia="zh-CN"/>
              </w:rPr>
              <w:lastRenderedPageBreak/>
              <w:t>14.999,0000</w:t>
            </w:r>
          </w:p>
        </w:tc>
      </w:tr>
    </w:tbl>
    <w:p w14:paraId="15A30DAC" w14:textId="77777777" w:rsidR="00A01D5B" w:rsidRPr="00BC0809" w:rsidRDefault="00A01D5B" w:rsidP="00A01D5B">
      <w:pPr>
        <w:spacing w:line="240" w:lineRule="auto"/>
        <w:jc w:val="both"/>
        <w:rPr>
          <w:rFonts w:ascii="Arial" w:hAnsi="Arial" w:cs="Arial"/>
          <w:b/>
        </w:rPr>
      </w:pPr>
    </w:p>
    <w:p w14:paraId="2B5031D6" w14:textId="77777777" w:rsidR="00A01D5B" w:rsidRPr="00BC0809" w:rsidRDefault="00A01D5B" w:rsidP="00A01D5B">
      <w:pPr>
        <w:spacing w:line="240" w:lineRule="auto"/>
        <w:jc w:val="both"/>
        <w:rPr>
          <w:rFonts w:ascii="Arial" w:hAnsi="Arial" w:cs="Arial"/>
          <w:b/>
        </w:rPr>
      </w:pPr>
    </w:p>
    <w:p w14:paraId="3E94BAFB" w14:textId="77777777" w:rsidR="00A01D5B" w:rsidRPr="00BC0809" w:rsidRDefault="00A01D5B" w:rsidP="00A01D5B">
      <w:pPr>
        <w:spacing w:line="240" w:lineRule="auto"/>
        <w:jc w:val="both"/>
        <w:rPr>
          <w:rFonts w:ascii="Arial" w:hAnsi="Arial" w:cs="Arial"/>
        </w:rPr>
      </w:pPr>
      <w:r w:rsidRPr="00BC0809">
        <w:rPr>
          <w:rFonts w:ascii="Arial" w:hAnsi="Arial" w:cs="Arial"/>
        </w:rPr>
        <w:tab/>
        <w:t>O licitante ___________________________, inscrito no CPF/CNPJ nº ______________, DECLARA:</w:t>
      </w:r>
    </w:p>
    <w:p w14:paraId="6AD5F9A9" w14:textId="77777777" w:rsidR="00A01D5B" w:rsidRPr="00BC0809" w:rsidRDefault="00A01D5B" w:rsidP="0079559D">
      <w:pPr>
        <w:pStyle w:val="PargrafodaLista"/>
        <w:numPr>
          <w:ilvl w:val="0"/>
          <w:numId w:val="31"/>
        </w:numPr>
        <w:tabs>
          <w:tab w:val="left" w:pos="1134"/>
        </w:tabs>
        <w:spacing w:line="240" w:lineRule="auto"/>
        <w:ind w:left="567" w:firstLine="0"/>
        <w:jc w:val="both"/>
        <w:rPr>
          <w:rFonts w:ascii="Arial" w:hAnsi="Arial" w:cs="Arial"/>
        </w:rPr>
      </w:pPr>
      <w:r w:rsidRPr="00BC0809">
        <w:rPr>
          <w:rFonts w:ascii="Arial" w:hAnsi="Arial" w:cs="Arial"/>
        </w:rPr>
        <w:t xml:space="preserve">Nos termos do </w:t>
      </w:r>
      <w:hyperlink r:id="rId98" w:anchor="art63%C2%A71" w:history="1">
        <w:r w:rsidRPr="00BC0809">
          <w:rPr>
            <w:rStyle w:val="Hyperlink"/>
            <w:rFonts w:ascii="Arial" w:hAnsi="Arial" w:cs="Arial"/>
          </w:rPr>
          <w:t>art. 63, § 1º, da Lei nº 14.133/2021</w:t>
        </w:r>
      </w:hyperlink>
      <w:r w:rsidRPr="00BC0809">
        <w:rPr>
          <w:rFonts w:ascii="Arial" w:hAnsi="Arial" w:cs="Arial"/>
        </w:rPr>
        <w:t>,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2DD7B75D" w14:textId="22A713BB" w:rsidR="00A01D5B" w:rsidRDefault="00A01D5B" w:rsidP="0079559D">
      <w:pPr>
        <w:pStyle w:val="PargrafodaLista"/>
        <w:numPr>
          <w:ilvl w:val="0"/>
          <w:numId w:val="32"/>
        </w:numPr>
        <w:tabs>
          <w:tab w:val="left" w:pos="1701"/>
        </w:tabs>
        <w:spacing w:line="240" w:lineRule="auto"/>
        <w:ind w:left="1134" w:firstLine="0"/>
        <w:jc w:val="both"/>
        <w:rPr>
          <w:rFonts w:ascii="Arial" w:hAnsi="Arial" w:cs="Arial"/>
        </w:rPr>
      </w:pPr>
      <w:r w:rsidRPr="00322BCD">
        <w:rPr>
          <w:rFonts w:ascii="Arial" w:hAnsi="Arial" w:cs="Arial"/>
        </w:rPr>
        <w:t xml:space="preserve">Manteremos nossa </w:t>
      </w:r>
      <w:r w:rsidR="00D53FC4">
        <w:rPr>
          <w:rFonts w:ascii="Arial" w:hAnsi="Arial" w:cs="Arial"/>
          <w:b/>
        </w:rPr>
        <w:t>proposta válida por 90</w:t>
      </w:r>
      <w:r w:rsidRPr="00A605E1">
        <w:rPr>
          <w:rFonts w:ascii="Arial" w:hAnsi="Arial" w:cs="Arial"/>
          <w:b/>
        </w:rPr>
        <w:t xml:space="preserve"> (</w:t>
      </w:r>
      <w:r>
        <w:rPr>
          <w:rFonts w:ascii="Arial" w:hAnsi="Arial" w:cs="Arial"/>
          <w:b/>
        </w:rPr>
        <w:t>trinta</w:t>
      </w:r>
      <w:r w:rsidRPr="00A605E1">
        <w:rPr>
          <w:rFonts w:ascii="Arial" w:hAnsi="Arial" w:cs="Arial"/>
          <w:b/>
        </w:rPr>
        <w:t>) dias</w:t>
      </w:r>
      <w:r>
        <w:rPr>
          <w:rFonts w:ascii="Arial" w:hAnsi="Arial" w:cs="Arial"/>
        </w:rPr>
        <w:t>, a contar da data de abertura</w:t>
      </w:r>
      <w:r w:rsidRPr="00322BCD">
        <w:rPr>
          <w:rFonts w:ascii="Arial" w:hAnsi="Arial" w:cs="Arial"/>
        </w:rPr>
        <w:t xml:space="preserve"> da licitação.</w:t>
      </w:r>
    </w:p>
    <w:p w14:paraId="47A24513" w14:textId="77777777" w:rsidR="00A01D5B" w:rsidRDefault="00A01D5B" w:rsidP="0079559D">
      <w:pPr>
        <w:pStyle w:val="PargrafodaLista"/>
        <w:numPr>
          <w:ilvl w:val="0"/>
          <w:numId w:val="32"/>
        </w:numPr>
        <w:tabs>
          <w:tab w:val="left" w:pos="1701"/>
        </w:tabs>
        <w:spacing w:line="240" w:lineRule="auto"/>
        <w:ind w:left="1134" w:firstLine="0"/>
        <w:jc w:val="both"/>
        <w:rPr>
          <w:rFonts w:ascii="Arial" w:hAnsi="Arial" w:cs="Arial"/>
        </w:rPr>
      </w:pPr>
      <w:r w:rsidRPr="005967F2">
        <w:rPr>
          <w:rFonts w:ascii="Arial" w:hAnsi="Arial" w:cs="Arial"/>
        </w:rPr>
        <w:t xml:space="preserve"> </w:t>
      </w:r>
      <w:r w:rsidRPr="005967F2">
        <w:rPr>
          <w:rFonts w:ascii="Arial" w:hAnsi="Arial" w:cs="Arial"/>
          <w:b/>
        </w:rPr>
        <w:t>Caso nos seja adjudicado o objeto da presente licitação, nos comprometemos a assinar o contrato no prazo determinado no documento de convocação, indicando para esse fim o Senhor(a)</w:t>
      </w:r>
      <w:r w:rsidRPr="005967F2">
        <w:rPr>
          <w:rFonts w:ascii="Arial" w:hAnsi="Arial" w:cs="Arial"/>
        </w:rPr>
        <w:t xml:space="preserve"> __________________________,(função/cargo)_________________, portador(a) da Cédula de Identidade RG Nº _________, expedida pelo _____ de ____, e inscrito no CPF sob o Nº _____________________, representante legal desta empresa.</w:t>
      </w:r>
    </w:p>
    <w:p w14:paraId="7EACB3AA" w14:textId="77777777" w:rsidR="00D53FC4" w:rsidRDefault="00D53FC4" w:rsidP="00D53FC4">
      <w:pPr>
        <w:pStyle w:val="PargrafodaLista"/>
        <w:tabs>
          <w:tab w:val="left" w:pos="1701"/>
        </w:tabs>
        <w:spacing w:line="240" w:lineRule="auto"/>
        <w:ind w:left="1134"/>
        <w:jc w:val="both"/>
        <w:rPr>
          <w:rFonts w:ascii="Arial" w:hAnsi="Arial" w:cs="Arial"/>
        </w:rPr>
      </w:pPr>
    </w:p>
    <w:p w14:paraId="3740BF06" w14:textId="3940BE79" w:rsidR="00A01D5B" w:rsidRPr="00F132C1" w:rsidRDefault="00A01D5B" w:rsidP="0079559D">
      <w:pPr>
        <w:pStyle w:val="PargrafodaLista"/>
        <w:numPr>
          <w:ilvl w:val="0"/>
          <w:numId w:val="32"/>
        </w:numPr>
        <w:tabs>
          <w:tab w:val="left" w:pos="1701"/>
        </w:tabs>
        <w:spacing w:line="240" w:lineRule="auto"/>
        <w:ind w:left="1134" w:firstLine="0"/>
        <w:jc w:val="both"/>
        <w:rPr>
          <w:rFonts w:ascii="Arial" w:hAnsi="Arial" w:cs="Arial"/>
        </w:rPr>
      </w:pPr>
      <w:r w:rsidRPr="00F132C1">
        <w:rPr>
          <w:rFonts w:ascii="Arial" w:hAnsi="Arial" w:cs="Arial"/>
        </w:rPr>
        <w:t xml:space="preserve">  Informamos que executaremos o objeto </w:t>
      </w:r>
      <w:r w:rsidRPr="00863CD3">
        <w:rPr>
          <w:rFonts w:ascii="Arial" w:hAnsi="Arial" w:cs="Arial"/>
        </w:rPr>
        <w:t>desta licitação no prazo de</w:t>
      </w:r>
      <w:r w:rsidRPr="00863CD3">
        <w:rPr>
          <w:rFonts w:ascii="Times New Roman" w:hAnsi="Times New Roman" w:cs="Times New Roman"/>
        </w:rPr>
        <w:t xml:space="preserve"> </w:t>
      </w:r>
      <w:r w:rsidRPr="00863CD3">
        <w:rPr>
          <w:rFonts w:ascii="Arial" w:hAnsi="Arial" w:cs="Arial"/>
        </w:rPr>
        <w:t xml:space="preserve">em até </w:t>
      </w:r>
      <w:r w:rsidR="00D53FC4">
        <w:rPr>
          <w:rFonts w:ascii="Arial" w:hAnsi="Arial" w:cs="Arial"/>
        </w:rPr>
        <w:t xml:space="preserve">02 meses, a </w:t>
      </w:r>
      <w:r w:rsidRPr="00F132C1">
        <w:rPr>
          <w:rFonts w:ascii="Arial" w:hAnsi="Arial" w:cs="Arial"/>
        </w:rPr>
        <w:t xml:space="preserve"> partir da expedição da ordem de execução.</w:t>
      </w:r>
    </w:p>
    <w:p w14:paraId="49ED09D8" w14:textId="77777777" w:rsidR="00A01D5B" w:rsidRDefault="00A01D5B" w:rsidP="0079559D">
      <w:pPr>
        <w:pStyle w:val="PargrafodaLista"/>
        <w:numPr>
          <w:ilvl w:val="0"/>
          <w:numId w:val="32"/>
        </w:numPr>
        <w:tabs>
          <w:tab w:val="left" w:pos="1701"/>
        </w:tabs>
        <w:spacing w:line="240" w:lineRule="auto"/>
        <w:ind w:left="1134" w:firstLine="0"/>
        <w:jc w:val="both"/>
        <w:rPr>
          <w:rFonts w:ascii="Arial" w:hAnsi="Arial" w:cs="Arial"/>
        </w:rPr>
      </w:pPr>
      <w:r>
        <w:rPr>
          <w:rFonts w:ascii="Arial" w:hAnsi="Arial" w:cs="Arial"/>
        </w:rPr>
        <w:t>D</w:t>
      </w:r>
      <w:r w:rsidRPr="005967F2">
        <w:rPr>
          <w:rFonts w:ascii="Arial" w:hAnsi="Arial" w:cs="Arial"/>
        </w:rPr>
        <w:t>eclaramos que estamos de pleno acordo com as condições estabelecidas na Licitação e seus anexos.</w:t>
      </w:r>
    </w:p>
    <w:p w14:paraId="4C913639" w14:textId="79DA0BFC" w:rsidR="00D53FC4" w:rsidRPr="00D53FC4" w:rsidRDefault="00D53FC4" w:rsidP="0079559D">
      <w:pPr>
        <w:pStyle w:val="PargrafodaLista"/>
        <w:numPr>
          <w:ilvl w:val="0"/>
          <w:numId w:val="32"/>
        </w:numPr>
        <w:tabs>
          <w:tab w:val="left" w:pos="1701"/>
        </w:tabs>
        <w:spacing w:line="240" w:lineRule="auto"/>
        <w:ind w:left="1134" w:firstLine="0"/>
        <w:jc w:val="both"/>
        <w:rPr>
          <w:rFonts w:ascii="Arial" w:hAnsi="Arial" w:cs="Arial"/>
        </w:rPr>
      </w:pPr>
      <w:r w:rsidRPr="00D53FC4">
        <w:rPr>
          <w:rFonts w:ascii="Arial" w:hAnsi="Arial" w:cs="Arial"/>
          <w:color w:val="000000" w:themeColor="text1"/>
        </w:rPr>
        <w:t>Autoriza a Contratante a dispor dos dados pessoais e dados pessoais sensíveis da contratada, de acordo com os artigos 7º e 11 da Lei nº13.709/2018.</w:t>
      </w:r>
    </w:p>
    <w:p w14:paraId="712FC189" w14:textId="77777777" w:rsidR="00A01D5B" w:rsidRPr="00633D96" w:rsidRDefault="00A01D5B" w:rsidP="00A01D5B">
      <w:pPr>
        <w:pStyle w:val="PargrafodaLista"/>
        <w:rPr>
          <w:rFonts w:ascii="Arial" w:hAnsi="Arial" w:cs="Arial"/>
          <w:b/>
        </w:rPr>
      </w:pPr>
    </w:p>
    <w:p w14:paraId="50208E91" w14:textId="77777777" w:rsidR="00A01D5B" w:rsidRDefault="00A01D5B" w:rsidP="0079559D">
      <w:pPr>
        <w:pStyle w:val="PargrafodaLista"/>
        <w:numPr>
          <w:ilvl w:val="0"/>
          <w:numId w:val="32"/>
        </w:numPr>
        <w:tabs>
          <w:tab w:val="left" w:pos="1701"/>
        </w:tabs>
        <w:spacing w:line="240" w:lineRule="auto"/>
        <w:jc w:val="both"/>
        <w:rPr>
          <w:rFonts w:ascii="Arial" w:hAnsi="Arial" w:cs="Arial"/>
          <w:b/>
        </w:rPr>
      </w:pPr>
      <w:r>
        <w:rPr>
          <w:rFonts w:ascii="Arial" w:hAnsi="Arial" w:cs="Arial"/>
          <w:b/>
        </w:rPr>
        <w:t>Referente a Nota fiscal estamos cientes:</w:t>
      </w:r>
    </w:p>
    <w:p w14:paraId="0F2EBEBE" w14:textId="77777777" w:rsidR="00D53FC4" w:rsidRPr="00D53FC4" w:rsidRDefault="00D53FC4" w:rsidP="00D53FC4">
      <w:pPr>
        <w:pStyle w:val="PargrafodaLista"/>
        <w:rPr>
          <w:rFonts w:ascii="Arial" w:hAnsi="Arial" w:cs="Arial"/>
          <w:b/>
        </w:rPr>
      </w:pPr>
    </w:p>
    <w:p w14:paraId="03D7F716" w14:textId="06A31AEE" w:rsidR="00D53FC4" w:rsidRPr="00D53FC4" w:rsidRDefault="00D53FC4" w:rsidP="00D53FC4">
      <w:pPr>
        <w:tabs>
          <w:tab w:val="left" w:pos="1701"/>
        </w:tabs>
        <w:spacing w:line="240" w:lineRule="auto"/>
        <w:ind w:left="1134"/>
        <w:jc w:val="both"/>
        <w:rPr>
          <w:rFonts w:ascii="Arial" w:hAnsi="Arial" w:cs="Arial"/>
          <w:b/>
        </w:rPr>
      </w:pPr>
      <w:r>
        <w:rPr>
          <w:rFonts w:ascii="Arial" w:hAnsi="Arial" w:cs="Arial"/>
          <w:b/>
        </w:rPr>
        <w:t xml:space="preserve">- A nota fiscal será emitida apenas como serviço. </w:t>
      </w:r>
    </w:p>
    <w:p w14:paraId="0C0A3CCD" w14:textId="77777777" w:rsidR="00A01D5B" w:rsidRPr="00130B4A" w:rsidRDefault="00A01D5B" w:rsidP="00A01D5B">
      <w:pPr>
        <w:pStyle w:val="PargrafodaLista"/>
        <w:tabs>
          <w:tab w:val="left" w:pos="1701"/>
        </w:tabs>
        <w:spacing w:line="240" w:lineRule="auto"/>
        <w:ind w:left="1134"/>
        <w:jc w:val="both"/>
        <w:rPr>
          <w:rFonts w:ascii="Arial" w:hAnsi="Arial" w:cs="Arial"/>
        </w:rPr>
      </w:pPr>
      <w:r>
        <w:rPr>
          <w:rFonts w:ascii="Arial" w:hAnsi="Arial" w:cs="Arial"/>
        </w:rPr>
        <w:t xml:space="preserve">- </w:t>
      </w:r>
      <w:r w:rsidRPr="00130B4A">
        <w:rPr>
          <w:rFonts w:ascii="Arial" w:hAnsi="Arial" w:cs="Arial"/>
        </w:rPr>
        <w:t xml:space="preserve">No pagamento serão retidas do valor da contratação todas as retenções previdenciárias, impostos e taxas fixados em Lei. </w:t>
      </w:r>
    </w:p>
    <w:p w14:paraId="7FCB3C11" w14:textId="1F2918A4" w:rsidR="00A01D5B" w:rsidRPr="00130B4A" w:rsidRDefault="00A01D5B" w:rsidP="00A01D5B">
      <w:pPr>
        <w:pStyle w:val="PargrafodaLista"/>
        <w:tabs>
          <w:tab w:val="left" w:pos="1701"/>
        </w:tabs>
        <w:spacing w:line="240" w:lineRule="auto"/>
        <w:ind w:left="1134"/>
        <w:jc w:val="both"/>
        <w:rPr>
          <w:rFonts w:ascii="Arial" w:hAnsi="Arial" w:cs="Arial"/>
        </w:rPr>
      </w:pPr>
      <w:r>
        <w:rPr>
          <w:rFonts w:ascii="Arial" w:hAnsi="Arial" w:cs="Arial"/>
        </w:rPr>
        <w:t xml:space="preserve">- </w:t>
      </w:r>
      <w:r w:rsidRPr="00130B4A">
        <w:rPr>
          <w:rFonts w:ascii="Arial" w:hAnsi="Arial" w:cs="Arial"/>
        </w:rPr>
        <w:t xml:space="preserve">Na hipótese da licitante ser optante do SIMPLES, a empresa deverá informar através de declaração ou na Nota Fiscal a alíquota de ISSQN, INSS e o valor a ser recolhido. </w:t>
      </w:r>
    </w:p>
    <w:p w14:paraId="32CC4FD6" w14:textId="77777777" w:rsidR="00A01D5B" w:rsidRDefault="00A01D5B" w:rsidP="00A01D5B">
      <w:pPr>
        <w:pStyle w:val="PargrafodaLista"/>
        <w:tabs>
          <w:tab w:val="left" w:pos="1701"/>
        </w:tabs>
        <w:spacing w:line="240" w:lineRule="auto"/>
        <w:ind w:left="1134"/>
        <w:jc w:val="both"/>
        <w:rPr>
          <w:rFonts w:ascii="Arial" w:hAnsi="Arial" w:cs="Arial"/>
        </w:rPr>
      </w:pPr>
      <w:r>
        <w:rPr>
          <w:rFonts w:ascii="Arial" w:hAnsi="Arial" w:cs="Arial"/>
        </w:rPr>
        <w:t xml:space="preserve">- </w:t>
      </w:r>
      <w:r w:rsidRPr="00130B4A">
        <w:rPr>
          <w:rFonts w:ascii="Arial" w:hAnsi="Arial" w:cs="Arial"/>
        </w:rPr>
        <w:t>Na nota fiscal é obrigatório que a CONTRATADA informe o percentual e valor de retenção do IRRF da prestação de serviços realizadas para o Município de Águas Frias –SC conforme disposto na IN RFB nº 1.234/2012, a fim de viabilizar o cumprimento do art. 1º do Decreto Municipal nº 143/2023 de 13 de junho de 2023.</w:t>
      </w:r>
    </w:p>
    <w:p w14:paraId="2370BE6B" w14:textId="77777777" w:rsidR="008E5F44" w:rsidRDefault="008E5F44" w:rsidP="00A01D5B">
      <w:pPr>
        <w:pStyle w:val="PargrafodaLista"/>
        <w:tabs>
          <w:tab w:val="left" w:pos="1701"/>
        </w:tabs>
        <w:spacing w:line="240" w:lineRule="auto"/>
        <w:ind w:left="1134"/>
        <w:jc w:val="both"/>
        <w:rPr>
          <w:rFonts w:ascii="Arial" w:hAnsi="Arial" w:cs="Arial"/>
        </w:rPr>
      </w:pPr>
    </w:p>
    <w:p w14:paraId="3745CD4A" w14:textId="77777777" w:rsidR="008E5F44" w:rsidRDefault="008E5F44" w:rsidP="00A01D5B">
      <w:pPr>
        <w:pStyle w:val="PargrafodaLista"/>
        <w:tabs>
          <w:tab w:val="left" w:pos="1701"/>
        </w:tabs>
        <w:spacing w:line="240" w:lineRule="auto"/>
        <w:ind w:left="1134"/>
        <w:jc w:val="both"/>
        <w:rPr>
          <w:rFonts w:ascii="Arial" w:hAnsi="Arial" w:cs="Arial"/>
        </w:rPr>
      </w:pPr>
    </w:p>
    <w:p w14:paraId="4352B334" w14:textId="764756EF" w:rsidR="00D53FC4" w:rsidRPr="00D53FC4" w:rsidRDefault="00D53FC4" w:rsidP="00A01D5B">
      <w:pPr>
        <w:pStyle w:val="PargrafodaLista"/>
        <w:tabs>
          <w:tab w:val="left" w:pos="1701"/>
        </w:tabs>
        <w:spacing w:line="240" w:lineRule="auto"/>
        <w:ind w:left="1134"/>
        <w:jc w:val="both"/>
        <w:rPr>
          <w:rFonts w:ascii="Arial" w:hAnsi="Arial" w:cs="Arial"/>
        </w:rPr>
      </w:pPr>
      <w:r w:rsidRPr="00D53FC4">
        <w:rPr>
          <w:rFonts w:ascii="Arial" w:hAnsi="Arial" w:cs="Arial"/>
        </w:rPr>
        <w:t xml:space="preserve">- </w:t>
      </w:r>
      <w:r w:rsidRPr="00D53FC4">
        <w:rPr>
          <w:rFonts w:ascii="Arial" w:eastAsia="Times New Roman" w:hAnsi="Arial" w:cs="Arial"/>
          <w:color w:val="000000" w:themeColor="text1"/>
          <w:lang w:eastAsia="pt-BR"/>
        </w:rPr>
        <w:t>A CONTRATANTE não se responsabiliza por quaisquer direitos trabalhistas, previdenciários ou sociais dos empregados e/ou profissionais contratados pela CONTRATADA para realização dos serviços, cabendo à esta todas as despesas realizadas ou não.</w:t>
      </w:r>
    </w:p>
    <w:p w14:paraId="329A5DD9" w14:textId="77777777" w:rsidR="00D53FC4" w:rsidRPr="00130B4A" w:rsidRDefault="00D53FC4" w:rsidP="00A01D5B">
      <w:pPr>
        <w:pStyle w:val="PargrafodaLista"/>
        <w:tabs>
          <w:tab w:val="left" w:pos="1701"/>
        </w:tabs>
        <w:spacing w:line="240" w:lineRule="auto"/>
        <w:ind w:left="1134"/>
        <w:jc w:val="both"/>
        <w:rPr>
          <w:rFonts w:ascii="Arial" w:hAnsi="Arial" w:cs="Arial"/>
        </w:rPr>
      </w:pPr>
    </w:p>
    <w:p w14:paraId="631FA1BA" w14:textId="77777777" w:rsidR="00A01D5B" w:rsidRPr="00FF46C2" w:rsidRDefault="00A01D5B" w:rsidP="00A01D5B">
      <w:pPr>
        <w:jc w:val="both"/>
        <w:rPr>
          <w:rFonts w:ascii="Arial" w:hAnsi="Arial" w:cs="Arial"/>
        </w:rPr>
      </w:pPr>
      <w:r w:rsidRPr="00FF46C2">
        <w:rPr>
          <w:rFonts w:ascii="Arial" w:hAnsi="Arial" w:cs="Arial"/>
        </w:rPr>
        <w:t>Por ser expressão da verdade, assumo inteira responsabilidade por esta declaração, sob pena do art. 299 do Código Penal.</w:t>
      </w:r>
    </w:p>
    <w:p w14:paraId="4F8C465E" w14:textId="77777777" w:rsidR="00A01D5B" w:rsidRPr="00FF46C2" w:rsidRDefault="00A01D5B" w:rsidP="00A01D5B">
      <w:pPr>
        <w:jc w:val="both"/>
        <w:rPr>
          <w:rFonts w:ascii="Arial" w:hAnsi="Arial" w:cs="Arial"/>
        </w:rPr>
      </w:pPr>
    </w:p>
    <w:p w14:paraId="53747045" w14:textId="77777777" w:rsidR="00A01D5B" w:rsidRPr="00FF46C2" w:rsidRDefault="00A01D5B" w:rsidP="00A01D5B">
      <w:pPr>
        <w:jc w:val="center"/>
        <w:rPr>
          <w:rFonts w:ascii="Arial" w:hAnsi="Arial" w:cs="Arial"/>
        </w:rPr>
      </w:pPr>
    </w:p>
    <w:p w14:paraId="3503E507" w14:textId="77777777" w:rsidR="00A01D5B" w:rsidRPr="00FF46C2" w:rsidRDefault="00A01D5B" w:rsidP="00A01D5B">
      <w:pPr>
        <w:jc w:val="center"/>
        <w:rPr>
          <w:rFonts w:ascii="Arial" w:hAnsi="Arial" w:cs="Arial"/>
        </w:rPr>
      </w:pPr>
      <w:r w:rsidRPr="00FF46C2">
        <w:rPr>
          <w:rFonts w:ascii="Arial" w:hAnsi="Arial" w:cs="Arial"/>
        </w:rPr>
        <w:t>(LOCAL), (DATA).</w:t>
      </w:r>
    </w:p>
    <w:p w14:paraId="71760ED6" w14:textId="77777777" w:rsidR="00A01D5B" w:rsidRPr="00FF46C2" w:rsidRDefault="00A01D5B" w:rsidP="00A01D5B">
      <w:pPr>
        <w:jc w:val="center"/>
        <w:rPr>
          <w:rFonts w:ascii="Arial" w:hAnsi="Arial" w:cs="Arial"/>
        </w:rPr>
      </w:pPr>
    </w:p>
    <w:p w14:paraId="59242B04" w14:textId="77777777" w:rsidR="00A01D5B" w:rsidRDefault="00A01D5B" w:rsidP="00A01D5B">
      <w:pPr>
        <w:jc w:val="center"/>
        <w:rPr>
          <w:rFonts w:ascii="Arial" w:hAnsi="Arial" w:cs="Arial"/>
        </w:rPr>
      </w:pPr>
    </w:p>
    <w:p w14:paraId="5B931B48" w14:textId="77777777" w:rsidR="00A01D5B" w:rsidRPr="00FF46C2" w:rsidRDefault="00A01D5B" w:rsidP="00A01D5B">
      <w:pPr>
        <w:jc w:val="center"/>
        <w:rPr>
          <w:rFonts w:ascii="Arial" w:hAnsi="Arial" w:cs="Arial"/>
        </w:rPr>
      </w:pPr>
      <w:r w:rsidRPr="00FF46C2">
        <w:rPr>
          <w:rFonts w:ascii="Arial" w:hAnsi="Arial" w:cs="Arial"/>
        </w:rPr>
        <w:t>______________________________________</w:t>
      </w:r>
    </w:p>
    <w:p w14:paraId="358A8966" w14:textId="77777777" w:rsidR="00A01D5B" w:rsidRPr="00FF46C2" w:rsidRDefault="00A01D5B" w:rsidP="00A01D5B">
      <w:pPr>
        <w:jc w:val="center"/>
        <w:rPr>
          <w:rFonts w:ascii="Arial" w:hAnsi="Arial" w:cs="Arial"/>
        </w:rPr>
      </w:pPr>
      <w:r w:rsidRPr="00FF46C2">
        <w:rPr>
          <w:rFonts w:ascii="Arial" w:hAnsi="Arial" w:cs="Arial"/>
        </w:rPr>
        <w:t>(LICITANTE – CNPJ/CPF)</w:t>
      </w:r>
    </w:p>
    <w:p w14:paraId="1EC5EBA4" w14:textId="77777777" w:rsidR="00A01D5B" w:rsidRPr="00BC0809" w:rsidRDefault="00A01D5B" w:rsidP="00A01D5B">
      <w:pPr>
        <w:pStyle w:val="PargrafodaLista"/>
        <w:tabs>
          <w:tab w:val="left" w:pos="1701"/>
        </w:tabs>
        <w:spacing w:line="240" w:lineRule="auto"/>
        <w:ind w:left="1134"/>
        <w:jc w:val="both"/>
        <w:rPr>
          <w:rFonts w:ascii="Arial" w:hAnsi="Arial" w:cs="Arial"/>
        </w:rPr>
      </w:pPr>
    </w:p>
    <w:p w14:paraId="29EDC766" w14:textId="77777777" w:rsidR="00A01D5B" w:rsidRPr="00370B9B" w:rsidRDefault="00A01D5B" w:rsidP="00A01D5B">
      <w:pPr>
        <w:spacing w:before="240" w:line="276" w:lineRule="auto"/>
        <w:jc w:val="both"/>
        <w:rPr>
          <w:rFonts w:ascii="Arial" w:hAnsi="Arial" w:cs="Arial"/>
          <w:b/>
          <w:bCs/>
        </w:rPr>
      </w:pPr>
    </w:p>
    <w:p w14:paraId="18ED42B4" w14:textId="77777777" w:rsidR="00112E0E" w:rsidRPr="00370B9B" w:rsidRDefault="00112E0E" w:rsidP="00A01D5B">
      <w:pPr>
        <w:spacing w:line="276" w:lineRule="auto"/>
        <w:jc w:val="center"/>
        <w:rPr>
          <w:rFonts w:ascii="Arial" w:hAnsi="Arial" w:cs="Arial"/>
          <w:b/>
          <w:bCs/>
        </w:rPr>
      </w:pPr>
    </w:p>
    <w:sectPr w:rsidR="00112E0E" w:rsidRPr="00370B9B" w:rsidSect="00544F1B">
      <w:pgSz w:w="11906" w:h="16838"/>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198B4" w16cex:dateUtc="2023-01-05T21:43:00Z"/>
  <w16cex:commentExtensible w16cex:durableId="2752B5D7" w16cex:dateUtc="2022-12-25T14:43:00Z"/>
  <w16cex:commentExtensible w16cex:durableId="2752CCF4" w16cex:dateUtc="2022-12-25T16:21:00Z"/>
  <w16cex:commentExtensible w16cex:durableId="2752E84A" w16cex:dateUtc="2022-12-25T18:18:00Z"/>
  <w16cex:commentExtensible w16cex:durableId="275311A4" w16cex:dateUtc="2022-12-25T21:15:00Z"/>
  <w16cex:commentExtensible w16cex:durableId="275311DB" w16cex:dateUtc="2022-12-25T21:15:00Z"/>
  <w16cex:commentExtensible w16cex:durableId="2752ED6C" w16cex:dateUtc="2022-12-25T18:40:00Z"/>
  <w16cex:commentExtensible w16cex:durableId="2752F02C" w16cex:dateUtc="2022-12-25T18:52:00Z"/>
  <w16cex:commentExtensible w16cex:durableId="2752F6A4" w16cex:dateUtc="2022-12-25T19:19:00Z"/>
  <w16cex:commentExtensible w16cex:durableId="2752F90E" w16cex:dateUtc="2022-12-25T19:30:00Z"/>
  <w16cex:commentExtensible w16cex:durableId="2752F944" w16cex:dateUtc="2022-12-25T19:31:00Z"/>
  <w16cex:commentExtensible w16cex:durableId="2752F9EE" w16cex:dateUtc="2022-12-25T19:33:00Z"/>
  <w16cex:commentExtensible w16cex:durableId="2752FB6E" w16cex:dateUtc="2022-12-25T19:40:00Z"/>
  <w16cex:commentExtensible w16cex:durableId="2752FD1C" w16cex:dateUtc="2022-12-25T19:47:00Z"/>
  <w16cex:commentExtensible w16cex:durableId="2752FDAA" w16cex:dateUtc="2022-12-25T19:49:00Z"/>
  <w16cex:commentExtensible w16cex:durableId="27530786" w16cex:dateUtc="2022-12-25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C82813" w16cid:durableId="276198B4"/>
  <w16cid:commentId w16cid:paraId="643612E8" w16cid:durableId="2752B5D7"/>
  <w16cid:commentId w16cid:paraId="60E1A969" w16cid:durableId="2752CCF4"/>
  <w16cid:commentId w16cid:paraId="71E6C2F8" w16cid:durableId="2752E84A"/>
  <w16cid:commentId w16cid:paraId="1AB5358D" w16cid:durableId="275311A4"/>
  <w16cid:commentId w16cid:paraId="32697129" w16cid:durableId="275311DB"/>
  <w16cid:commentId w16cid:paraId="09197A1F" w16cid:durableId="2752ED6C"/>
  <w16cid:commentId w16cid:paraId="790EC77F" w16cid:durableId="2752F02C"/>
  <w16cid:commentId w16cid:paraId="10B2F213" w16cid:durableId="2752F6A4"/>
  <w16cid:commentId w16cid:paraId="3ACE0C0A" w16cid:durableId="2752F90E"/>
  <w16cid:commentId w16cid:paraId="26F95C5A" w16cid:durableId="2752F944"/>
  <w16cid:commentId w16cid:paraId="51B9FBAC" w16cid:durableId="2752F9EE"/>
  <w16cid:commentId w16cid:paraId="76C22AE7" w16cid:durableId="2752FB6E"/>
  <w16cid:commentId w16cid:paraId="37B5E9C1" w16cid:durableId="2752FD1C"/>
  <w16cid:commentId w16cid:paraId="06823BE3" w16cid:durableId="2752FDAA"/>
  <w16cid:commentId w16cid:paraId="172E9CD6" w16cid:durableId="275307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047DD" w14:textId="77777777" w:rsidR="006214A6" w:rsidRDefault="006214A6" w:rsidP="001D5B16">
      <w:pPr>
        <w:spacing w:after="0" w:line="240" w:lineRule="auto"/>
      </w:pPr>
      <w:r>
        <w:separator/>
      </w:r>
    </w:p>
  </w:endnote>
  <w:endnote w:type="continuationSeparator" w:id="0">
    <w:p w14:paraId="29416FFE" w14:textId="77777777" w:rsidR="006214A6" w:rsidRDefault="006214A6" w:rsidP="001D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6"/>
        <w:szCs w:val="16"/>
      </w:rPr>
      <w:id w:val="1788088944"/>
      <w:docPartObj>
        <w:docPartGallery w:val="Page Numbers (Bottom of Page)"/>
        <w:docPartUnique/>
      </w:docPartObj>
    </w:sdtPr>
    <w:sdtEndPr/>
    <w:sdtContent>
      <w:sdt>
        <w:sdtPr>
          <w:rPr>
            <w:rFonts w:ascii="Times New Roman" w:hAnsi="Times New Roman" w:cs="Times New Roman"/>
            <w:sz w:val="16"/>
            <w:szCs w:val="16"/>
          </w:rPr>
          <w:id w:val="-1794890970"/>
          <w:docPartObj>
            <w:docPartGallery w:val="Page Numbers (Top of Page)"/>
            <w:docPartUnique/>
          </w:docPartObj>
        </w:sdtPr>
        <w:sdtEndPr/>
        <w:sdtContent>
          <w:p w14:paraId="2DBDC763" w14:textId="2B07999A" w:rsidR="00876A38" w:rsidRPr="00AC339E" w:rsidRDefault="00876A38" w:rsidP="00AC339E">
            <w:pPr>
              <w:pStyle w:val="Rodap"/>
              <w:jc w:val="center"/>
              <w:rPr>
                <w:rFonts w:ascii="Times New Roman" w:hAnsi="Times New Roman" w:cs="Times New Roman"/>
                <w:sz w:val="16"/>
                <w:szCs w:val="16"/>
              </w:rPr>
            </w:pPr>
            <w:r w:rsidRPr="00953D80">
              <w:rPr>
                <w:rFonts w:ascii="Arial" w:hAnsi="Arial" w:cs="Arial"/>
                <w:sz w:val="16"/>
                <w:szCs w:val="16"/>
              </w:rPr>
              <w:t xml:space="preserve">Página </w:t>
            </w:r>
            <w:r w:rsidRPr="00953D80">
              <w:rPr>
                <w:rFonts w:ascii="Arial" w:hAnsi="Arial" w:cs="Arial"/>
                <w:b/>
                <w:bCs/>
                <w:sz w:val="16"/>
                <w:szCs w:val="16"/>
              </w:rPr>
              <w:fldChar w:fldCharType="begin"/>
            </w:r>
            <w:r w:rsidRPr="00953D80">
              <w:rPr>
                <w:rFonts w:ascii="Arial" w:hAnsi="Arial" w:cs="Arial"/>
                <w:b/>
                <w:bCs/>
                <w:sz w:val="16"/>
                <w:szCs w:val="16"/>
              </w:rPr>
              <w:instrText>PAGE</w:instrText>
            </w:r>
            <w:r w:rsidRPr="00953D80">
              <w:rPr>
                <w:rFonts w:ascii="Arial" w:hAnsi="Arial" w:cs="Arial"/>
                <w:b/>
                <w:bCs/>
                <w:sz w:val="16"/>
                <w:szCs w:val="16"/>
              </w:rPr>
              <w:fldChar w:fldCharType="separate"/>
            </w:r>
            <w:r w:rsidR="00036E23">
              <w:rPr>
                <w:rFonts w:ascii="Arial" w:hAnsi="Arial" w:cs="Arial"/>
                <w:b/>
                <w:bCs/>
                <w:noProof/>
                <w:sz w:val="16"/>
                <w:szCs w:val="16"/>
              </w:rPr>
              <w:t>42</w:t>
            </w:r>
            <w:r w:rsidRPr="00953D80">
              <w:rPr>
                <w:rFonts w:ascii="Arial" w:hAnsi="Arial" w:cs="Arial"/>
                <w:b/>
                <w:bCs/>
                <w:sz w:val="16"/>
                <w:szCs w:val="16"/>
              </w:rPr>
              <w:fldChar w:fldCharType="end"/>
            </w:r>
            <w:r w:rsidRPr="00953D80">
              <w:rPr>
                <w:rFonts w:ascii="Arial" w:hAnsi="Arial" w:cs="Arial"/>
                <w:sz w:val="16"/>
                <w:szCs w:val="16"/>
              </w:rPr>
              <w:t xml:space="preserve"> de </w:t>
            </w:r>
            <w:r w:rsidRPr="00953D80">
              <w:rPr>
                <w:rFonts w:ascii="Arial" w:hAnsi="Arial" w:cs="Arial"/>
                <w:b/>
                <w:bCs/>
                <w:sz w:val="16"/>
                <w:szCs w:val="16"/>
              </w:rPr>
              <w:fldChar w:fldCharType="begin"/>
            </w:r>
            <w:r w:rsidRPr="00953D80">
              <w:rPr>
                <w:rFonts w:ascii="Arial" w:hAnsi="Arial" w:cs="Arial"/>
                <w:b/>
                <w:bCs/>
                <w:sz w:val="16"/>
                <w:szCs w:val="16"/>
              </w:rPr>
              <w:instrText>NUMPAGES</w:instrText>
            </w:r>
            <w:r w:rsidRPr="00953D80">
              <w:rPr>
                <w:rFonts w:ascii="Arial" w:hAnsi="Arial" w:cs="Arial"/>
                <w:b/>
                <w:bCs/>
                <w:sz w:val="16"/>
                <w:szCs w:val="16"/>
              </w:rPr>
              <w:fldChar w:fldCharType="separate"/>
            </w:r>
            <w:r w:rsidR="00036E23">
              <w:rPr>
                <w:rFonts w:ascii="Arial" w:hAnsi="Arial" w:cs="Arial"/>
                <w:b/>
                <w:bCs/>
                <w:noProof/>
                <w:sz w:val="16"/>
                <w:szCs w:val="16"/>
              </w:rPr>
              <w:t>42</w:t>
            </w:r>
            <w:r w:rsidRPr="00953D80">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595F1" w14:textId="77777777" w:rsidR="006214A6" w:rsidRDefault="006214A6" w:rsidP="001D5B16">
      <w:pPr>
        <w:spacing w:after="0" w:line="240" w:lineRule="auto"/>
      </w:pPr>
      <w:r>
        <w:separator/>
      </w:r>
    </w:p>
  </w:footnote>
  <w:footnote w:type="continuationSeparator" w:id="0">
    <w:p w14:paraId="764E7BB5" w14:textId="77777777" w:rsidR="006214A6" w:rsidRDefault="006214A6" w:rsidP="001D5B16">
      <w:pPr>
        <w:spacing w:after="0" w:line="240" w:lineRule="auto"/>
      </w:pPr>
      <w:r>
        <w:continuationSeparator/>
      </w:r>
    </w:p>
  </w:footnote>
  <w:footnote w:id="1">
    <w:p w14:paraId="217F6C34" w14:textId="77777777" w:rsidR="00876A38" w:rsidRPr="00C64D1D" w:rsidRDefault="00876A38" w:rsidP="00E736CF">
      <w:pPr>
        <w:pStyle w:val="Textodenotaderodap"/>
        <w:rPr>
          <w:rFonts w:ascii="Arial" w:hAnsi="Arial" w:cs="Arial"/>
          <w:i/>
          <w:sz w:val="16"/>
          <w:szCs w:val="16"/>
        </w:rPr>
      </w:pPr>
      <w:r w:rsidRPr="00C64D1D">
        <w:rPr>
          <w:rStyle w:val="Refdenotaderodap"/>
          <w:rFonts w:ascii="Arial" w:hAnsi="Arial" w:cs="Arial"/>
          <w:sz w:val="16"/>
          <w:szCs w:val="16"/>
        </w:rPr>
        <w:footnoteRef/>
      </w:r>
      <w:r w:rsidRPr="00C64D1D">
        <w:rPr>
          <w:rFonts w:ascii="Arial" w:hAnsi="Arial" w:cs="Arial"/>
          <w:sz w:val="16"/>
          <w:szCs w:val="16"/>
        </w:rPr>
        <w:t xml:space="preserve"> </w:t>
      </w:r>
      <w:r w:rsidRPr="00C64D1D">
        <w:rPr>
          <w:rFonts w:ascii="Arial" w:hAnsi="Arial" w:cs="Arial"/>
          <w:b/>
          <w:bCs/>
          <w:i/>
          <w:sz w:val="16"/>
          <w:szCs w:val="16"/>
        </w:rPr>
        <w:t>Contratação inidônea</w:t>
      </w:r>
    </w:p>
    <w:p w14:paraId="3066BB1E" w14:textId="77777777" w:rsidR="00876A38" w:rsidRPr="00C64D1D" w:rsidRDefault="00876A38" w:rsidP="00E736CF">
      <w:pPr>
        <w:pStyle w:val="Textodenotaderodap"/>
        <w:rPr>
          <w:rFonts w:ascii="Arial" w:hAnsi="Arial" w:cs="Arial"/>
          <w:i/>
          <w:sz w:val="16"/>
          <w:szCs w:val="16"/>
        </w:rPr>
      </w:pPr>
      <w:r w:rsidRPr="00C64D1D">
        <w:rPr>
          <w:rFonts w:ascii="Arial" w:hAnsi="Arial" w:cs="Arial"/>
          <w:i/>
          <w:sz w:val="16"/>
          <w:szCs w:val="16"/>
        </w:rPr>
        <w:t>Art. 337-M. Admitir à licitação empresa ou profissional declarado inidôneo:</w:t>
      </w:r>
    </w:p>
    <w:p w14:paraId="70253886" w14:textId="77777777" w:rsidR="00876A38" w:rsidRPr="00C64D1D" w:rsidRDefault="00876A38" w:rsidP="00E736CF">
      <w:pPr>
        <w:pStyle w:val="Textodenotaderodap"/>
        <w:rPr>
          <w:rFonts w:ascii="Arial" w:hAnsi="Arial" w:cs="Arial"/>
          <w:i/>
          <w:sz w:val="16"/>
          <w:szCs w:val="16"/>
        </w:rPr>
      </w:pPr>
      <w:r w:rsidRPr="00C64D1D">
        <w:rPr>
          <w:rFonts w:ascii="Arial" w:hAnsi="Arial" w:cs="Arial"/>
          <w:i/>
          <w:sz w:val="16"/>
          <w:szCs w:val="16"/>
        </w:rPr>
        <w:t>Pena - reclusão, de 1 (um) ano a 3 (três) anos, e multa.</w:t>
      </w:r>
    </w:p>
    <w:p w14:paraId="5EF66995" w14:textId="77777777" w:rsidR="00876A38" w:rsidRPr="00C64D1D" w:rsidRDefault="00876A38" w:rsidP="00E736CF">
      <w:pPr>
        <w:pStyle w:val="Textodenotaderodap"/>
        <w:rPr>
          <w:rFonts w:ascii="Arial" w:hAnsi="Arial" w:cs="Arial"/>
          <w:i/>
          <w:sz w:val="16"/>
          <w:szCs w:val="16"/>
        </w:rPr>
      </w:pPr>
      <w:r w:rsidRPr="00C64D1D">
        <w:rPr>
          <w:rFonts w:ascii="Arial" w:hAnsi="Arial" w:cs="Arial"/>
          <w:i/>
          <w:sz w:val="16"/>
          <w:szCs w:val="16"/>
        </w:rPr>
        <w:t>§ 1º Celebrar contrato com empresa ou profissional declarado inidôneo:</w:t>
      </w:r>
    </w:p>
    <w:p w14:paraId="2E3D718A" w14:textId="77777777" w:rsidR="00876A38" w:rsidRPr="00C64D1D" w:rsidRDefault="00876A38" w:rsidP="00E736CF">
      <w:pPr>
        <w:pStyle w:val="Textodenotaderodap"/>
        <w:rPr>
          <w:rFonts w:ascii="Arial" w:hAnsi="Arial" w:cs="Arial"/>
          <w:i/>
          <w:sz w:val="16"/>
          <w:szCs w:val="16"/>
        </w:rPr>
      </w:pPr>
      <w:r w:rsidRPr="00C64D1D">
        <w:rPr>
          <w:rFonts w:ascii="Arial" w:hAnsi="Arial" w:cs="Arial"/>
          <w:i/>
          <w:sz w:val="16"/>
          <w:szCs w:val="16"/>
        </w:rPr>
        <w:t>Pena - reclusão, de 3 (três) anos a 6 (seis) anos, e multa.</w:t>
      </w:r>
    </w:p>
    <w:p w14:paraId="06399101" w14:textId="77777777" w:rsidR="00876A38" w:rsidRPr="00366735" w:rsidRDefault="00876A38" w:rsidP="00E736CF">
      <w:pPr>
        <w:pStyle w:val="Textodenotaderodap"/>
        <w:rPr>
          <w:i/>
        </w:rPr>
      </w:pPr>
      <w:r w:rsidRPr="00C64D1D">
        <w:rPr>
          <w:rFonts w:ascii="Arial" w:hAnsi="Arial" w:cs="Arial"/>
          <w:i/>
          <w:sz w:val="16"/>
          <w:szCs w:val="16"/>
        </w:rPr>
        <w:t>§ 2º Incide na mesma pena do </w:t>
      </w:r>
      <w:r w:rsidRPr="00C64D1D">
        <w:rPr>
          <w:rFonts w:ascii="Arial" w:hAnsi="Arial" w:cs="Arial"/>
          <w:b/>
          <w:bCs/>
          <w:i/>
          <w:sz w:val="16"/>
          <w:szCs w:val="16"/>
        </w:rPr>
        <w:t>caput</w:t>
      </w:r>
      <w:r w:rsidRPr="00C64D1D">
        <w:rPr>
          <w:rFonts w:ascii="Arial" w:hAnsi="Arial" w:cs="Arial"/>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781DA" w14:textId="677AE6D5" w:rsidR="00876A38" w:rsidRPr="00953D80" w:rsidRDefault="00876A38" w:rsidP="001D5B16">
    <w:pPr>
      <w:pStyle w:val="Cabealho"/>
      <w:jc w:val="both"/>
      <w:rPr>
        <w:rFonts w:ascii="Arial" w:hAnsi="Arial" w:cs="Arial"/>
      </w:rPr>
    </w:pPr>
    <w:r w:rsidRPr="00953D80">
      <w:rPr>
        <w:rFonts w:ascii="Arial" w:hAnsi="Arial" w:cs="Arial"/>
      </w:rPr>
      <w:t>Estado de Santa Catarina</w:t>
    </w:r>
  </w:p>
  <w:p w14:paraId="70F6693F" w14:textId="458A042C" w:rsidR="00876A38" w:rsidRPr="00953D80" w:rsidRDefault="00876A38" w:rsidP="001D5B16">
    <w:pPr>
      <w:pStyle w:val="Cabealho"/>
      <w:jc w:val="both"/>
      <w:rPr>
        <w:rFonts w:ascii="Arial" w:hAnsi="Arial" w:cs="Arial"/>
        <w:b/>
        <w:bCs/>
      </w:rPr>
    </w:pPr>
    <w:r>
      <w:rPr>
        <w:rFonts w:ascii="Arial" w:hAnsi="Arial" w:cs="Arial"/>
        <w:b/>
        <w:bCs/>
      </w:rPr>
      <w:t xml:space="preserve">MUNICÍPIO DE ÁGUAS FRIAS </w:t>
    </w:r>
  </w:p>
  <w:p w14:paraId="009B77E7" w14:textId="77777777" w:rsidR="00876A38" w:rsidRPr="00953D80" w:rsidRDefault="00876A38" w:rsidP="001D5B16">
    <w:pPr>
      <w:pStyle w:val="Cabealho"/>
      <w:jc w:val="both"/>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4492"/>
    <w:multiLevelType w:val="hybridMultilevel"/>
    <w:tmpl w:val="F6A26832"/>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715BD0"/>
    <w:multiLevelType w:val="hybridMultilevel"/>
    <w:tmpl w:val="4A82D394"/>
    <w:lvl w:ilvl="0" w:tplc="FFFFFFFF">
      <w:start w:val="1"/>
      <w:numFmt w:val="upperRoman"/>
      <w:lvlText w:val="%1 - "/>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3784445"/>
    <w:multiLevelType w:val="multilevel"/>
    <w:tmpl w:val="E3D607FA"/>
    <w:lvl w:ilvl="0">
      <w:start w:val="1"/>
      <w:numFmt w:val="decimal"/>
      <w:lvlText w:val="%1."/>
      <w:lvlJc w:val="left"/>
      <w:pPr>
        <w:ind w:left="555" w:hanging="55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4B53C09"/>
    <w:multiLevelType w:val="hybridMultilevel"/>
    <w:tmpl w:val="12F6EF00"/>
    <w:lvl w:ilvl="0" w:tplc="64E2CCC6">
      <w:start w:val="1"/>
      <w:numFmt w:val="upperRoman"/>
      <w:lvlText w:val="%1 - "/>
      <w:lvlJc w:val="left"/>
      <w:pPr>
        <w:ind w:left="720" w:hanging="360"/>
      </w:pPr>
      <w:rPr>
        <w:rFonts w:hint="default"/>
        <w:b/>
      </w:rPr>
    </w:lvl>
    <w:lvl w:ilvl="1" w:tplc="BBDECF7A">
      <w:start w:val="1"/>
      <w:numFmt w:val="lowerLetter"/>
      <w:lvlText w:val="%2)"/>
      <w:lvlJc w:val="left"/>
      <w:pPr>
        <w:ind w:left="1211"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7211AF4"/>
    <w:multiLevelType w:val="hybridMultilevel"/>
    <w:tmpl w:val="6AB8B000"/>
    <w:lvl w:ilvl="0" w:tplc="3D80BDC4">
      <w:start w:val="1"/>
      <w:numFmt w:val="upperRoman"/>
      <w:lvlText w:val="%1 - "/>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CEF7085"/>
    <w:multiLevelType w:val="hybridMultilevel"/>
    <w:tmpl w:val="47D2D9C6"/>
    <w:lvl w:ilvl="0" w:tplc="34342D52">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C434C0"/>
    <w:multiLevelType w:val="hybridMultilevel"/>
    <w:tmpl w:val="DFDA5D70"/>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E50B08"/>
    <w:multiLevelType w:val="hybridMultilevel"/>
    <w:tmpl w:val="5CBE4AB6"/>
    <w:lvl w:ilvl="0" w:tplc="BAC6E69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020AA3"/>
    <w:multiLevelType w:val="multilevel"/>
    <w:tmpl w:val="0E06690E"/>
    <w:lvl w:ilvl="0">
      <w:start w:val="1"/>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EC34C7F"/>
    <w:multiLevelType w:val="hybridMultilevel"/>
    <w:tmpl w:val="35B6CECA"/>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F4E3AC3"/>
    <w:multiLevelType w:val="hybridMultilevel"/>
    <w:tmpl w:val="F86E4118"/>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F830F56"/>
    <w:multiLevelType w:val="multilevel"/>
    <w:tmpl w:val="B0D67870"/>
    <w:lvl w:ilvl="0">
      <w:start w:val="1"/>
      <w:numFmt w:val="decimal"/>
      <w:lvlText w:val="%1."/>
      <w:lvlJc w:val="left"/>
      <w:pPr>
        <w:ind w:left="555" w:hanging="555"/>
      </w:pPr>
      <w:rPr>
        <w:rFonts w:eastAsia="WenQuanYi Micro Hei" w:hint="default"/>
      </w:rPr>
    </w:lvl>
    <w:lvl w:ilvl="1">
      <w:start w:val="4"/>
      <w:numFmt w:val="decimal"/>
      <w:lvlText w:val="%1.%2."/>
      <w:lvlJc w:val="left"/>
      <w:pPr>
        <w:ind w:left="1080" w:hanging="720"/>
      </w:pPr>
      <w:rPr>
        <w:rFonts w:eastAsia="WenQuanYi Micro Hei" w:hint="default"/>
      </w:rPr>
    </w:lvl>
    <w:lvl w:ilvl="2">
      <w:start w:val="1"/>
      <w:numFmt w:val="decimal"/>
      <w:lvlText w:val="%1.%2.%3)"/>
      <w:lvlJc w:val="left"/>
      <w:pPr>
        <w:ind w:left="1288" w:hanging="720"/>
      </w:pPr>
      <w:rPr>
        <w:rFonts w:eastAsia="WenQuanYi Micro Hei" w:hint="default"/>
        <w:b/>
      </w:rPr>
    </w:lvl>
    <w:lvl w:ilvl="3">
      <w:start w:val="1"/>
      <w:numFmt w:val="decimal"/>
      <w:lvlText w:val="%1.%2.%3)%4."/>
      <w:lvlJc w:val="left"/>
      <w:pPr>
        <w:ind w:left="2160" w:hanging="1080"/>
      </w:pPr>
      <w:rPr>
        <w:rFonts w:eastAsia="WenQuanYi Micro Hei" w:hint="default"/>
      </w:rPr>
    </w:lvl>
    <w:lvl w:ilvl="4">
      <w:start w:val="1"/>
      <w:numFmt w:val="decimal"/>
      <w:lvlText w:val="%1.%2.%3)%4.%5."/>
      <w:lvlJc w:val="left"/>
      <w:pPr>
        <w:ind w:left="2520" w:hanging="1080"/>
      </w:pPr>
      <w:rPr>
        <w:rFonts w:eastAsia="WenQuanYi Micro Hei" w:hint="default"/>
      </w:rPr>
    </w:lvl>
    <w:lvl w:ilvl="5">
      <w:start w:val="1"/>
      <w:numFmt w:val="decimal"/>
      <w:lvlText w:val="%1.%2.%3)%4.%5.%6."/>
      <w:lvlJc w:val="left"/>
      <w:pPr>
        <w:ind w:left="3240" w:hanging="1440"/>
      </w:pPr>
      <w:rPr>
        <w:rFonts w:eastAsia="WenQuanYi Micro Hei" w:hint="default"/>
      </w:rPr>
    </w:lvl>
    <w:lvl w:ilvl="6">
      <w:start w:val="1"/>
      <w:numFmt w:val="decimal"/>
      <w:lvlText w:val="%1.%2.%3)%4.%5.%6.%7."/>
      <w:lvlJc w:val="left"/>
      <w:pPr>
        <w:ind w:left="3600" w:hanging="1440"/>
      </w:pPr>
      <w:rPr>
        <w:rFonts w:eastAsia="WenQuanYi Micro Hei" w:hint="default"/>
      </w:rPr>
    </w:lvl>
    <w:lvl w:ilvl="7">
      <w:start w:val="1"/>
      <w:numFmt w:val="decimal"/>
      <w:lvlText w:val="%1.%2.%3)%4.%5.%6.%7.%8."/>
      <w:lvlJc w:val="left"/>
      <w:pPr>
        <w:ind w:left="4320" w:hanging="1800"/>
      </w:pPr>
      <w:rPr>
        <w:rFonts w:eastAsia="WenQuanYi Micro Hei" w:hint="default"/>
      </w:rPr>
    </w:lvl>
    <w:lvl w:ilvl="8">
      <w:start w:val="1"/>
      <w:numFmt w:val="decimal"/>
      <w:lvlText w:val="%1.%2.%3)%4.%5.%6.%7.%8.%9."/>
      <w:lvlJc w:val="left"/>
      <w:pPr>
        <w:ind w:left="4680" w:hanging="1800"/>
      </w:pPr>
      <w:rPr>
        <w:rFonts w:eastAsia="WenQuanYi Micro Hei" w:hint="default"/>
      </w:rPr>
    </w:lvl>
  </w:abstractNum>
  <w:abstractNum w:abstractNumId="12">
    <w:nsid w:val="23745422"/>
    <w:multiLevelType w:val="hybridMultilevel"/>
    <w:tmpl w:val="31B67B3C"/>
    <w:lvl w:ilvl="0" w:tplc="B5AC289C">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nsid w:val="23FE7ACC"/>
    <w:multiLevelType w:val="hybridMultilevel"/>
    <w:tmpl w:val="F1F04D88"/>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4592F60"/>
    <w:multiLevelType w:val="hybridMultilevel"/>
    <w:tmpl w:val="C6F8A150"/>
    <w:lvl w:ilvl="0" w:tplc="E5F4476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5B25E3E"/>
    <w:multiLevelType w:val="hybridMultilevel"/>
    <w:tmpl w:val="1640EC16"/>
    <w:lvl w:ilvl="0" w:tplc="3D80BDC4">
      <w:start w:val="1"/>
      <w:numFmt w:val="upperRoman"/>
      <w:lvlText w:val="%1 - "/>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5EB5DE1"/>
    <w:multiLevelType w:val="hybridMultilevel"/>
    <w:tmpl w:val="6EA42624"/>
    <w:lvl w:ilvl="0" w:tplc="7BE8DA52">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nsid w:val="29D22956"/>
    <w:multiLevelType w:val="hybridMultilevel"/>
    <w:tmpl w:val="3D2E5AC4"/>
    <w:lvl w:ilvl="0" w:tplc="04160017">
      <w:start w:val="1"/>
      <w:numFmt w:val="low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nsid w:val="2BD5469D"/>
    <w:multiLevelType w:val="hybridMultilevel"/>
    <w:tmpl w:val="A22CEA82"/>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DD7457A"/>
    <w:multiLevelType w:val="hybridMultilevel"/>
    <w:tmpl w:val="9068724A"/>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3632072"/>
    <w:multiLevelType w:val="multilevel"/>
    <w:tmpl w:val="343C37C8"/>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lowerLetter"/>
      <w:lvlText w:val="%3)"/>
      <w:lvlJc w:val="left"/>
      <w:pPr>
        <w:ind w:left="1440" w:hanging="360"/>
      </w:pPr>
      <w:rPr>
        <w:b/>
        <w:bCs/>
        <w:color w:val="auto"/>
      </w:rPr>
    </w:lvl>
    <w:lvl w:ilvl="3">
      <w:start w:val="1"/>
      <w:numFmt w:val="decimal"/>
      <w:lvlText w:val="%4)"/>
      <w:lvlJc w:val="left"/>
      <w:pPr>
        <w:ind w:left="1440" w:hanging="360"/>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33EC2F6E"/>
    <w:multiLevelType w:val="hybridMultilevel"/>
    <w:tmpl w:val="2D66EA7A"/>
    <w:lvl w:ilvl="0" w:tplc="1194A514">
      <w:start w:val="1"/>
      <w:numFmt w:val="lowerLetter"/>
      <w:lvlText w:val="%1)"/>
      <w:lvlJc w:val="left"/>
      <w:pPr>
        <w:ind w:left="1353"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nsid w:val="39DD1B8B"/>
    <w:multiLevelType w:val="hybridMultilevel"/>
    <w:tmpl w:val="87B2296E"/>
    <w:lvl w:ilvl="0" w:tplc="F1063336">
      <w:start w:val="1"/>
      <w:numFmt w:val="upperRoman"/>
      <w:lvlText w:val="%1 - "/>
      <w:lvlJc w:val="left"/>
      <w:pPr>
        <w:ind w:left="720" w:hanging="360"/>
      </w:pPr>
      <w:rPr>
        <w:rFonts w:hint="default"/>
        <w:b/>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40F07CF5"/>
    <w:multiLevelType w:val="hybridMultilevel"/>
    <w:tmpl w:val="E1D4420E"/>
    <w:lvl w:ilvl="0" w:tplc="F1063336">
      <w:start w:val="1"/>
      <w:numFmt w:val="upperRoman"/>
      <w:lvlText w:val="%1 - "/>
      <w:lvlJc w:val="left"/>
      <w:pPr>
        <w:ind w:left="72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1935A22"/>
    <w:multiLevelType w:val="hybridMultilevel"/>
    <w:tmpl w:val="2E1C5980"/>
    <w:lvl w:ilvl="0" w:tplc="04160017">
      <w:start w:val="1"/>
      <w:numFmt w:val="low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nsid w:val="42283C59"/>
    <w:multiLevelType w:val="multilevel"/>
    <w:tmpl w:val="88244E60"/>
    <w:lvl w:ilvl="0">
      <w:start w:val="1"/>
      <w:numFmt w:val="decimal"/>
      <w:lvlText w:val="%1."/>
      <w:lvlJc w:val="left"/>
      <w:pPr>
        <w:ind w:left="735" w:hanging="735"/>
      </w:pPr>
      <w:rPr>
        <w:rFonts w:hint="default"/>
      </w:rPr>
    </w:lvl>
    <w:lvl w:ilvl="1">
      <w:start w:val="2"/>
      <w:numFmt w:val="decimal"/>
      <w:lvlText w:val="%1.%2."/>
      <w:lvlJc w:val="left"/>
      <w:pPr>
        <w:ind w:left="1069" w:hanging="735"/>
      </w:pPr>
      <w:rPr>
        <w:rFonts w:hint="default"/>
      </w:rPr>
    </w:lvl>
    <w:lvl w:ilvl="2">
      <w:start w:val="4"/>
      <w:numFmt w:val="decimal"/>
      <w:lvlText w:val="%1.%2.%3."/>
      <w:lvlJc w:val="left"/>
      <w:pPr>
        <w:ind w:left="1403" w:hanging="735"/>
      </w:pPr>
      <w:rPr>
        <w:rFonts w:hint="default"/>
      </w:rPr>
    </w:lvl>
    <w:lvl w:ilvl="3">
      <w:start w:val="1"/>
      <w:numFmt w:val="decimal"/>
      <w:lvlText w:val="%1.%2.%3.%4)"/>
      <w:lvlJc w:val="left"/>
      <w:pPr>
        <w:ind w:left="2357" w:hanging="1080"/>
      </w:pPr>
      <w:rPr>
        <w:rFonts w:hint="default"/>
        <w:b/>
      </w:rPr>
    </w:lvl>
    <w:lvl w:ilvl="4">
      <w:start w:val="1"/>
      <w:numFmt w:val="decimal"/>
      <w:lvlText w:val="%1.%2.%3.%4)%5."/>
      <w:lvlJc w:val="left"/>
      <w:pPr>
        <w:ind w:left="2416" w:hanging="1080"/>
      </w:pPr>
      <w:rPr>
        <w:rFonts w:hint="default"/>
      </w:rPr>
    </w:lvl>
    <w:lvl w:ilvl="5">
      <w:start w:val="1"/>
      <w:numFmt w:val="decimal"/>
      <w:lvlText w:val="%1.%2.%3.%4)%5.%6."/>
      <w:lvlJc w:val="left"/>
      <w:pPr>
        <w:ind w:left="3110" w:hanging="144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4138" w:hanging="1800"/>
      </w:pPr>
      <w:rPr>
        <w:rFonts w:hint="default"/>
      </w:rPr>
    </w:lvl>
    <w:lvl w:ilvl="8">
      <w:start w:val="1"/>
      <w:numFmt w:val="decimal"/>
      <w:lvlText w:val="%1.%2.%3.%4)%5.%6.%7.%8.%9."/>
      <w:lvlJc w:val="left"/>
      <w:pPr>
        <w:ind w:left="4472" w:hanging="1800"/>
      </w:pPr>
      <w:rPr>
        <w:rFonts w:hint="default"/>
      </w:rPr>
    </w:lvl>
  </w:abstractNum>
  <w:abstractNum w:abstractNumId="26">
    <w:nsid w:val="46C23A90"/>
    <w:multiLevelType w:val="multilevel"/>
    <w:tmpl w:val="B7C0E3D6"/>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9DB1696"/>
    <w:multiLevelType w:val="multilevel"/>
    <w:tmpl w:val="FB9C1992"/>
    <w:lvl w:ilvl="0">
      <w:start w:val="1"/>
      <w:numFmt w:val="decimal"/>
      <w:lvlText w:val="%1."/>
      <w:lvlJc w:val="left"/>
      <w:pPr>
        <w:ind w:left="735" w:hanging="735"/>
      </w:pPr>
      <w:rPr>
        <w:rFonts w:eastAsia="WenQuanYi Micro Hei" w:hint="default"/>
      </w:rPr>
    </w:lvl>
    <w:lvl w:ilvl="1">
      <w:start w:val="4"/>
      <w:numFmt w:val="decimal"/>
      <w:lvlText w:val="%1.%2."/>
      <w:lvlJc w:val="left"/>
      <w:pPr>
        <w:ind w:left="975" w:hanging="735"/>
      </w:pPr>
      <w:rPr>
        <w:rFonts w:eastAsia="WenQuanYi Micro Hei" w:hint="default"/>
      </w:rPr>
    </w:lvl>
    <w:lvl w:ilvl="2">
      <w:start w:val="6"/>
      <w:numFmt w:val="decimal"/>
      <w:lvlText w:val="%1.%2.%3."/>
      <w:lvlJc w:val="left"/>
      <w:pPr>
        <w:ind w:left="1215" w:hanging="735"/>
      </w:pPr>
      <w:rPr>
        <w:rFonts w:eastAsia="WenQuanYi Micro Hei" w:hint="default"/>
      </w:rPr>
    </w:lvl>
    <w:lvl w:ilvl="3">
      <w:start w:val="1"/>
      <w:numFmt w:val="decimal"/>
      <w:lvlText w:val="%1.%2.%3.%4)"/>
      <w:lvlJc w:val="left"/>
      <w:pPr>
        <w:ind w:left="1800" w:hanging="1080"/>
      </w:pPr>
      <w:rPr>
        <w:rFonts w:eastAsia="WenQuanYi Micro Hei" w:hint="default"/>
        <w:b/>
      </w:rPr>
    </w:lvl>
    <w:lvl w:ilvl="4">
      <w:start w:val="1"/>
      <w:numFmt w:val="decimal"/>
      <w:lvlText w:val="%1.%2.%3.%4)%5."/>
      <w:lvlJc w:val="left"/>
      <w:pPr>
        <w:ind w:left="2040" w:hanging="1080"/>
      </w:pPr>
      <w:rPr>
        <w:rFonts w:eastAsia="WenQuanYi Micro Hei" w:hint="default"/>
      </w:rPr>
    </w:lvl>
    <w:lvl w:ilvl="5">
      <w:start w:val="1"/>
      <w:numFmt w:val="decimal"/>
      <w:lvlText w:val="%1.%2.%3.%4)%5.%6."/>
      <w:lvlJc w:val="left"/>
      <w:pPr>
        <w:ind w:left="2640" w:hanging="1440"/>
      </w:pPr>
      <w:rPr>
        <w:rFonts w:eastAsia="WenQuanYi Micro Hei" w:hint="default"/>
      </w:rPr>
    </w:lvl>
    <w:lvl w:ilvl="6">
      <w:start w:val="1"/>
      <w:numFmt w:val="decimal"/>
      <w:lvlText w:val="%1.%2.%3.%4)%5.%6.%7."/>
      <w:lvlJc w:val="left"/>
      <w:pPr>
        <w:ind w:left="2880" w:hanging="1440"/>
      </w:pPr>
      <w:rPr>
        <w:rFonts w:eastAsia="WenQuanYi Micro Hei" w:hint="default"/>
      </w:rPr>
    </w:lvl>
    <w:lvl w:ilvl="7">
      <w:start w:val="1"/>
      <w:numFmt w:val="decimal"/>
      <w:lvlText w:val="%1.%2.%3.%4)%5.%6.%7.%8."/>
      <w:lvlJc w:val="left"/>
      <w:pPr>
        <w:ind w:left="3480" w:hanging="1800"/>
      </w:pPr>
      <w:rPr>
        <w:rFonts w:eastAsia="WenQuanYi Micro Hei" w:hint="default"/>
      </w:rPr>
    </w:lvl>
    <w:lvl w:ilvl="8">
      <w:start w:val="1"/>
      <w:numFmt w:val="decimal"/>
      <w:lvlText w:val="%1.%2.%3.%4)%5.%6.%7.%8.%9."/>
      <w:lvlJc w:val="left"/>
      <w:pPr>
        <w:ind w:left="3720" w:hanging="1800"/>
      </w:pPr>
      <w:rPr>
        <w:rFonts w:eastAsia="WenQuanYi Micro Hei" w:hint="default"/>
      </w:rPr>
    </w:lvl>
  </w:abstractNum>
  <w:abstractNum w:abstractNumId="28">
    <w:nsid w:val="4D8641E9"/>
    <w:multiLevelType w:val="hybridMultilevel"/>
    <w:tmpl w:val="93EADAA4"/>
    <w:lvl w:ilvl="0" w:tplc="6DC6E894">
      <w:start w:val="1"/>
      <w:numFmt w:val="lowerRoman"/>
      <w:lvlText w:val="%1)"/>
      <w:lvlJc w:val="right"/>
      <w:pPr>
        <w:ind w:left="2149" w:hanging="360"/>
      </w:pPr>
      <w:rPr>
        <w:rFonts w:hint="default"/>
        <w:b/>
        <w:bCs/>
      </w:r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29">
    <w:nsid w:val="520E1CB1"/>
    <w:multiLevelType w:val="multilevel"/>
    <w:tmpl w:val="676863B8"/>
    <w:lvl w:ilvl="0">
      <w:start w:val="1"/>
      <w:numFmt w:val="decimal"/>
      <w:lvlText w:val="%1."/>
      <w:lvlJc w:val="left"/>
      <w:pPr>
        <w:ind w:left="735" w:hanging="735"/>
      </w:pPr>
      <w:rPr>
        <w:rFonts w:hint="default"/>
      </w:rPr>
    </w:lvl>
    <w:lvl w:ilvl="1">
      <w:start w:val="2"/>
      <w:numFmt w:val="decimal"/>
      <w:lvlText w:val="%1.%2."/>
      <w:lvlJc w:val="left"/>
      <w:pPr>
        <w:ind w:left="975" w:hanging="735"/>
      </w:pPr>
      <w:rPr>
        <w:rFonts w:hint="default"/>
      </w:rPr>
    </w:lvl>
    <w:lvl w:ilvl="2">
      <w:start w:val="2"/>
      <w:numFmt w:val="decimal"/>
      <w:lvlText w:val="%1.%2.%3."/>
      <w:lvlJc w:val="left"/>
      <w:pPr>
        <w:ind w:left="1215" w:hanging="735"/>
      </w:pPr>
      <w:rPr>
        <w:rFonts w:hint="default"/>
      </w:rPr>
    </w:lvl>
    <w:lvl w:ilvl="3">
      <w:start w:val="1"/>
      <w:numFmt w:val="decimal"/>
      <w:lvlText w:val="%1.%2.%3.%4)"/>
      <w:lvlJc w:val="left"/>
      <w:pPr>
        <w:ind w:left="1800" w:hanging="1080"/>
      </w:pPr>
      <w:rPr>
        <w:rFonts w:hint="default"/>
        <w:b/>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30">
    <w:nsid w:val="53151074"/>
    <w:multiLevelType w:val="hybridMultilevel"/>
    <w:tmpl w:val="DF38FA1E"/>
    <w:lvl w:ilvl="0" w:tplc="1A6A975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nsid w:val="549A6D5E"/>
    <w:multiLevelType w:val="multilevel"/>
    <w:tmpl w:val="EDB61FBE"/>
    <w:lvl w:ilvl="0">
      <w:start w:val="1"/>
      <w:numFmt w:val="decimal"/>
      <w:lvlText w:val="%1."/>
      <w:lvlJc w:val="left"/>
      <w:pPr>
        <w:ind w:left="552" w:hanging="55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nsid w:val="62AE6B51"/>
    <w:multiLevelType w:val="hybridMultilevel"/>
    <w:tmpl w:val="F5369C0A"/>
    <w:lvl w:ilvl="0" w:tplc="D8803DB4">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nsid w:val="63EC30CA"/>
    <w:multiLevelType w:val="hybridMultilevel"/>
    <w:tmpl w:val="C220E19E"/>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EC000F2"/>
    <w:multiLevelType w:val="hybridMultilevel"/>
    <w:tmpl w:val="57BAFC9A"/>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17D2904"/>
    <w:multiLevelType w:val="hybridMultilevel"/>
    <w:tmpl w:val="0D48EA00"/>
    <w:lvl w:ilvl="0" w:tplc="4AF4F2C6">
      <w:start w:val="1"/>
      <w:numFmt w:val="upperRoman"/>
      <w:lvlText w:val="%1 - "/>
      <w:lvlJc w:val="left"/>
      <w:pPr>
        <w:ind w:left="720" w:hanging="360"/>
      </w:pPr>
      <w:rPr>
        <w:rFonts w:hint="default"/>
        <w:b/>
      </w:rPr>
    </w:lvl>
    <w:lvl w:ilvl="1" w:tplc="5A02556E">
      <w:start w:val="1"/>
      <w:numFmt w:val="lowerLetter"/>
      <w:lvlText w:val="%2)"/>
      <w:lvlJc w:val="left"/>
      <w:pPr>
        <w:ind w:left="1440" w:hanging="360"/>
      </w:pPr>
      <w:rPr>
        <w:b/>
      </w:rPr>
    </w:lvl>
    <w:lvl w:ilvl="2" w:tplc="8FBE0E06">
      <w:start w:val="1"/>
      <w:numFmt w:val="lowerRoman"/>
      <w:lvlText w:val="%3)"/>
      <w:lvlJc w:val="right"/>
      <w:pPr>
        <w:ind w:left="2160" w:hanging="18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1A34C64"/>
    <w:multiLevelType w:val="hybridMultilevel"/>
    <w:tmpl w:val="01C8B558"/>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4D56483"/>
    <w:multiLevelType w:val="hybridMultilevel"/>
    <w:tmpl w:val="3D5E9DCC"/>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B5963F7"/>
    <w:multiLevelType w:val="hybridMultilevel"/>
    <w:tmpl w:val="AD2C2492"/>
    <w:lvl w:ilvl="0" w:tplc="04160017">
      <w:start w:val="1"/>
      <w:numFmt w:val="lowerLetter"/>
      <w:lvlText w:val="%1)"/>
      <w:lvlJc w:val="left"/>
      <w:pPr>
        <w:ind w:left="1440" w:hanging="360"/>
      </w:pPr>
      <w:rPr>
        <w:rFonts w:hint="default"/>
        <w:b/>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34"/>
  </w:num>
  <w:num w:numId="2">
    <w:abstractNumId w:val="18"/>
  </w:num>
  <w:num w:numId="3">
    <w:abstractNumId w:val="19"/>
  </w:num>
  <w:num w:numId="4">
    <w:abstractNumId w:val="33"/>
  </w:num>
  <w:num w:numId="5">
    <w:abstractNumId w:val="15"/>
  </w:num>
  <w:num w:numId="6">
    <w:abstractNumId w:val="23"/>
  </w:num>
  <w:num w:numId="7">
    <w:abstractNumId w:val="20"/>
  </w:num>
  <w:num w:numId="8">
    <w:abstractNumId w:val="36"/>
  </w:num>
  <w:num w:numId="9">
    <w:abstractNumId w:val="17"/>
  </w:num>
  <w:num w:numId="10">
    <w:abstractNumId w:val="24"/>
  </w:num>
  <w:num w:numId="11">
    <w:abstractNumId w:val="31"/>
  </w:num>
  <w:num w:numId="12">
    <w:abstractNumId w:val="26"/>
  </w:num>
  <w:num w:numId="13">
    <w:abstractNumId w:val="0"/>
  </w:num>
  <w:num w:numId="14">
    <w:abstractNumId w:val="37"/>
  </w:num>
  <w:num w:numId="15">
    <w:abstractNumId w:val="13"/>
  </w:num>
  <w:num w:numId="16">
    <w:abstractNumId w:val="4"/>
  </w:num>
  <w:num w:numId="17">
    <w:abstractNumId w:val="6"/>
  </w:num>
  <w:num w:numId="18">
    <w:abstractNumId w:val="38"/>
  </w:num>
  <w:num w:numId="19">
    <w:abstractNumId w:val="5"/>
  </w:num>
  <w:num w:numId="20">
    <w:abstractNumId w:val="35"/>
  </w:num>
  <w:num w:numId="21">
    <w:abstractNumId w:val="7"/>
  </w:num>
  <w:num w:numId="22">
    <w:abstractNumId w:val="22"/>
  </w:num>
  <w:num w:numId="23">
    <w:abstractNumId w:val="16"/>
  </w:num>
  <w:num w:numId="24">
    <w:abstractNumId w:val="32"/>
  </w:num>
  <w:num w:numId="25">
    <w:abstractNumId w:val="9"/>
  </w:num>
  <w:num w:numId="26">
    <w:abstractNumId w:val="1"/>
  </w:num>
  <w:num w:numId="27">
    <w:abstractNumId w:val="30"/>
  </w:num>
  <w:num w:numId="28">
    <w:abstractNumId w:val="28"/>
  </w:num>
  <w:num w:numId="29">
    <w:abstractNumId w:val="10"/>
  </w:num>
  <w:num w:numId="30">
    <w:abstractNumId w:val="3"/>
  </w:num>
  <w:num w:numId="31">
    <w:abstractNumId w:val="14"/>
  </w:num>
  <w:num w:numId="32">
    <w:abstractNumId w:val="21"/>
  </w:num>
  <w:num w:numId="33">
    <w:abstractNumId w:val="12"/>
  </w:num>
  <w:num w:numId="34">
    <w:abstractNumId w:val="8"/>
  </w:num>
  <w:num w:numId="35">
    <w:abstractNumId w:val="29"/>
  </w:num>
  <w:num w:numId="36">
    <w:abstractNumId w:val="25"/>
  </w:num>
  <w:num w:numId="37">
    <w:abstractNumId w:val="2"/>
  </w:num>
  <w:num w:numId="38">
    <w:abstractNumId w:val="11"/>
  </w:num>
  <w:num w:numId="39">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A0D"/>
    <w:rsid w:val="00004AAE"/>
    <w:rsid w:val="00034E88"/>
    <w:rsid w:val="00036E23"/>
    <w:rsid w:val="00037D06"/>
    <w:rsid w:val="0004284C"/>
    <w:rsid w:val="00043C91"/>
    <w:rsid w:val="00047617"/>
    <w:rsid w:val="00067134"/>
    <w:rsid w:val="00070EB0"/>
    <w:rsid w:val="00071C6E"/>
    <w:rsid w:val="0007314A"/>
    <w:rsid w:val="0008068F"/>
    <w:rsid w:val="0008641C"/>
    <w:rsid w:val="000B4E71"/>
    <w:rsid w:val="000C0350"/>
    <w:rsid w:val="000D7E8B"/>
    <w:rsid w:val="000E7C1F"/>
    <w:rsid w:val="00106423"/>
    <w:rsid w:val="001107D0"/>
    <w:rsid w:val="00110F22"/>
    <w:rsid w:val="00112E0E"/>
    <w:rsid w:val="001229D3"/>
    <w:rsid w:val="001311ED"/>
    <w:rsid w:val="00131E78"/>
    <w:rsid w:val="00145AA1"/>
    <w:rsid w:val="001475E0"/>
    <w:rsid w:val="00171FF8"/>
    <w:rsid w:val="001953BF"/>
    <w:rsid w:val="001C5187"/>
    <w:rsid w:val="001D218A"/>
    <w:rsid w:val="001D509C"/>
    <w:rsid w:val="001D5B16"/>
    <w:rsid w:val="001E4952"/>
    <w:rsid w:val="002410A8"/>
    <w:rsid w:val="00261AB9"/>
    <w:rsid w:val="002632D4"/>
    <w:rsid w:val="00275AFE"/>
    <w:rsid w:val="00286F66"/>
    <w:rsid w:val="00297B51"/>
    <w:rsid w:val="002A6D14"/>
    <w:rsid w:val="002B5078"/>
    <w:rsid w:val="002B60FA"/>
    <w:rsid w:val="002F0577"/>
    <w:rsid w:val="002F19AF"/>
    <w:rsid w:val="002F3B77"/>
    <w:rsid w:val="003475AE"/>
    <w:rsid w:val="00354149"/>
    <w:rsid w:val="003700B7"/>
    <w:rsid w:val="00370B9B"/>
    <w:rsid w:val="00392164"/>
    <w:rsid w:val="003B3C80"/>
    <w:rsid w:val="003B5F74"/>
    <w:rsid w:val="003E6876"/>
    <w:rsid w:val="004205F0"/>
    <w:rsid w:val="004347C9"/>
    <w:rsid w:val="00452372"/>
    <w:rsid w:val="00453144"/>
    <w:rsid w:val="00463454"/>
    <w:rsid w:val="00463523"/>
    <w:rsid w:val="004851AF"/>
    <w:rsid w:val="004A0086"/>
    <w:rsid w:val="004B3ACD"/>
    <w:rsid w:val="004D10AB"/>
    <w:rsid w:val="004D3C8C"/>
    <w:rsid w:val="005312BE"/>
    <w:rsid w:val="005324F5"/>
    <w:rsid w:val="00543DE0"/>
    <w:rsid w:val="00544F1B"/>
    <w:rsid w:val="00545BBF"/>
    <w:rsid w:val="00586F04"/>
    <w:rsid w:val="00594985"/>
    <w:rsid w:val="00596C17"/>
    <w:rsid w:val="005C78A8"/>
    <w:rsid w:val="00620289"/>
    <w:rsid w:val="006214A6"/>
    <w:rsid w:val="006329DC"/>
    <w:rsid w:val="006402D5"/>
    <w:rsid w:val="00645154"/>
    <w:rsid w:val="006650B7"/>
    <w:rsid w:val="00672824"/>
    <w:rsid w:val="00674414"/>
    <w:rsid w:val="006A0DB2"/>
    <w:rsid w:val="006A5D2D"/>
    <w:rsid w:val="006C1834"/>
    <w:rsid w:val="006C3A51"/>
    <w:rsid w:val="006F3D84"/>
    <w:rsid w:val="007020DD"/>
    <w:rsid w:val="007020DF"/>
    <w:rsid w:val="00704C66"/>
    <w:rsid w:val="00725900"/>
    <w:rsid w:val="007273E3"/>
    <w:rsid w:val="00760E08"/>
    <w:rsid w:val="00771615"/>
    <w:rsid w:val="0079559D"/>
    <w:rsid w:val="00795830"/>
    <w:rsid w:val="007D5C41"/>
    <w:rsid w:val="007E52D4"/>
    <w:rsid w:val="007F6F77"/>
    <w:rsid w:val="008060E0"/>
    <w:rsid w:val="00815A60"/>
    <w:rsid w:val="00841968"/>
    <w:rsid w:val="00845566"/>
    <w:rsid w:val="00854457"/>
    <w:rsid w:val="00872603"/>
    <w:rsid w:val="008758A6"/>
    <w:rsid w:val="00876A38"/>
    <w:rsid w:val="008818AB"/>
    <w:rsid w:val="00892C67"/>
    <w:rsid w:val="008C1E95"/>
    <w:rsid w:val="008C6919"/>
    <w:rsid w:val="008D146D"/>
    <w:rsid w:val="008E42D1"/>
    <w:rsid w:val="008E5F44"/>
    <w:rsid w:val="008F4B56"/>
    <w:rsid w:val="00902342"/>
    <w:rsid w:val="00912481"/>
    <w:rsid w:val="00917A7D"/>
    <w:rsid w:val="00921AE2"/>
    <w:rsid w:val="00945BE7"/>
    <w:rsid w:val="00953D80"/>
    <w:rsid w:val="00953FCC"/>
    <w:rsid w:val="00954B0D"/>
    <w:rsid w:val="00964ED2"/>
    <w:rsid w:val="009955B4"/>
    <w:rsid w:val="009A2C3C"/>
    <w:rsid w:val="009C4F6B"/>
    <w:rsid w:val="009D350C"/>
    <w:rsid w:val="009D74F4"/>
    <w:rsid w:val="009E6DDD"/>
    <w:rsid w:val="009E7D16"/>
    <w:rsid w:val="00A01D5B"/>
    <w:rsid w:val="00A1362B"/>
    <w:rsid w:val="00A21881"/>
    <w:rsid w:val="00A30E7A"/>
    <w:rsid w:val="00A35BF3"/>
    <w:rsid w:val="00A3752A"/>
    <w:rsid w:val="00A5226A"/>
    <w:rsid w:val="00A56314"/>
    <w:rsid w:val="00A56E21"/>
    <w:rsid w:val="00A605E1"/>
    <w:rsid w:val="00A631B1"/>
    <w:rsid w:val="00A6482A"/>
    <w:rsid w:val="00A67A87"/>
    <w:rsid w:val="00A85A0D"/>
    <w:rsid w:val="00A86AC4"/>
    <w:rsid w:val="00A94E1F"/>
    <w:rsid w:val="00AB104C"/>
    <w:rsid w:val="00AC339E"/>
    <w:rsid w:val="00AE6BD2"/>
    <w:rsid w:val="00AF6C11"/>
    <w:rsid w:val="00B217D0"/>
    <w:rsid w:val="00B334F1"/>
    <w:rsid w:val="00B5738A"/>
    <w:rsid w:val="00B66726"/>
    <w:rsid w:val="00B70A36"/>
    <w:rsid w:val="00B82B5C"/>
    <w:rsid w:val="00B93EE7"/>
    <w:rsid w:val="00B94D9D"/>
    <w:rsid w:val="00BC3EB3"/>
    <w:rsid w:val="00BD5C15"/>
    <w:rsid w:val="00C232AA"/>
    <w:rsid w:val="00C3221A"/>
    <w:rsid w:val="00C47F44"/>
    <w:rsid w:val="00C64D1D"/>
    <w:rsid w:val="00C87B22"/>
    <w:rsid w:val="00CB3951"/>
    <w:rsid w:val="00CB4420"/>
    <w:rsid w:val="00CD2E38"/>
    <w:rsid w:val="00CD75BE"/>
    <w:rsid w:val="00CF3AE8"/>
    <w:rsid w:val="00CF7DE6"/>
    <w:rsid w:val="00D0035E"/>
    <w:rsid w:val="00D0066D"/>
    <w:rsid w:val="00D02BE2"/>
    <w:rsid w:val="00D53FC4"/>
    <w:rsid w:val="00D74E71"/>
    <w:rsid w:val="00D9006B"/>
    <w:rsid w:val="00D944F4"/>
    <w:rsid w:val="00DD6F78"/>
    <w:rsid w:val="00DE501C"/>
    <w:rsid w:val="00DE6D3D"/>
    <w:rsid w:val="00E02987"/>
    <w:rsid w:val="00E120DC"/>
    <w:rsid w:val="00E25D23"/>
    <w:rsid w:val="00E264E9"/>
    <w:rsid w:val="00E52591"/>
    <w:rsid w:val="00E55D1C"/>
    <w:rsid w:val="00E736CF"/>
    <w:rsid w:val="00E87766"/>
    <w:rsid w:val="00E9139F"/>
    <w:rsid w:val="00EB021B"/>
    <w:rsid w:val="00EB2E89"/>
    <w:rsid w:val="00EB4393"/>
    <w:rsid w:val="00EB4918"/>
    <w:rsid w:val="00EB7F93"/>
    <w:rsid w:val="00EC79FC"/>
    <w:rsid w:val="00ED0892"/>
    <w:rsid w:val="00ED1AD8"/>
    <w:rsid w:val="00F0245F"/>
    <w:rsid w:val="00F130F9"/>
    <w:rsid w:val="00F173E8"/>
    <w:rsid w:val="00F32B06"/>
    <w:rsid w:val="00F52775"/>
    <w:rsid w:val="00F72D97"/>
    <w:rsid w:val="00F73A34"/>
    <w:rsid w:val="00FA2BFB"/>
    <w:rsid w:val="00FC0A2C"/>
    <w:rsid w:val="00FC453B"/>
    <w:rsid w:val="00FD6DC8"/>
    <w:rsid w:val="00FD7157"/>
    <w:rsid w:val="00FE75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3CEB"/>
  <w15:chartTrackingRefBased/>
  <w15:docId w15:val="{4ABE1676-EEBC-4ADD-B206-171990BF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261AB9"/>
    <w:pPr>
      <w:numPr>
        <w:numId w:val="7"/>
      </w:numPr>
      <w:suppressAutoHyphens/>
      <w:spacing w:before="120" w:after="120" w:line="276" w:lineRule="auto"/>
      <w:jc w:val="both"/>
      <w:textAlignment w:val="baseline"/>
      <w:outlineLvl w:val="0"/>
    </w:pPr>
    <w:rPr>
      <w:rFonts w:ascii="Arial" w:eastAsia="WenQuanYi Micro Hei" w:hAnsi="Arial" w:cs="Arial"/>
      <w:b/>
      <w:sz w:val="20"/>
      <w:szCs w:val="24"/>
      <w:lang w:eastAsia="zh-CN" w:bidi="hi-IN"/>
    </w:rPr>
  </w:style>
  <w:style w:type="paragraph" w:styleId="Ttulo2">
    <w:name w:val="heading 2"/>
    <w:basedOn w:val="Normal"/>
    <w:next w:val="Normal"/>
    <w:link w:val="Ttulo2Char"/>
    <w:uiPriority w:val="9"/>
    <w:semiHidden/>
    <w:unhideWhenUsed/>
    <w:qFormat/>
    <w:rsid w:val="00544F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D5B1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D5B16"/>
  </w:style>
  <w:style w:type="paragraph" w:styleId="Rodap">
    <w:name w:val="footer"/>
    <w:basedOn w:val="Normal"/>
    <w:link w:val="RodapChar"/>
    <w:uiPriority w:val="99"/>
    <w:unhideWhenUsed/>
    <w:rsid w:val="001D5B16"/>
    <w:pPr>
      <w:tabs>
        <w:tab w:val="center" w:pos="4252"/>
        <w:tab w:val="right" w:pos="8504"/>
      </w:tabs>
      <w:spacing w:after="0" w:line="240" w:lineRule="auto"/>
    </w:pPr>
  </w:style>
  <w:style w:type="character" w:customStyle="1" w:styleId="RodapChar">
    <w:name w:val="Rodapé Char"/>
    <w:basedOn w:val="Fontepargpadro"/>
    <w:link w:val="Rodap"/>
    <w:uiPriority w:val="99"/>
    <w:rsid w:val="001D5B16"/>
  </w:style>
  <w:style w:type="table" w:styleId="Tabelacomgrade">
    <w:name w:val="Table Grid"/>
    <w:basedOn w:val="Tabelanormal"/>
    <w:uiPriority w:val="39"/>
    <w:rsid w:val="009E6D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9E6DDD"/>
    <w:pPr>
      <w:ind w:left="720"/>
      <w:contextualSpacing/>
    </w:pPr>
  </w:style>
  <w:style w:type="character" w:styleId="Hyperlink">
    <w:name w:val="Hyperlink"/>
    <w:basedOn w:val="Fontepargpadro"/>
    <w:uiPriority w:val="99"/>
    <w:unhideWhenUsed/>
    <w:rsid w:val="008C6919"/>
    <w:rPr>
      <w:color w:val="0563C1" w:themeColor="hyperlink"/>
      <w:u w:val="single"/>
    </w:rPr>
  </w:style>
  <w:style w:type="character" w:customStyle="1" w:styleId="UnresolvedMention">
    <w:name w:val="Unresolved Mention"/>
    <w:basedOn w:val="Fontepargpadro"/>
    <w:uiPriority w:val="99"/>
    <w:semiHidden/>
    <w:unhideWhenUsed/>
    <w:rsid w:val="008C6919"/>
    <w:rPr>
      <w:color w:val="605E5C"/>
      <w:shd w:val="clear" w:color="auto" w:fill="E1DFDD"/>
    </w:rPr>
  </w:style>
  <w:style w:type="character" w:styleId="Refdecomentrio">
    <w:name w:val="annotation reference"/>
    <w:basedOn w:val="Fontepargpadro"/>
    <w:semiHidden/>
    <w:unhideWhenUsed/>
    <w:qFormat/>
    <w:rsid w:val="00A6482A"/>
    <w:rPr>
      <w:sz w:val="16"/>
      <w:szCs w:val="16"/>
    </w:rPr>
  </w:style>
  <w:style w:type="paragraph" w:styleId="Textodecomentrio">
    <w:name w:val="annotation text"/>
    <w:basedOn w:val="Normal"/>
    <w:link w:val="TextodecomentrioChar"/>
    <w:uiPriority w:val="99"/>
    <w:unhideWhenUsed/>
    <w:rsid w:val="00A6482A"/>
    <w:pPr>
      <w:spacing w:line="240" w:lineRule="auto"/>
    </w:pPr>
    <w:rPr>
      <w:sz w:val="20"/>
      <w:szCs w:val="20"/>
    </w:rPr>
  </w:style>
  <w:style w:type="character" w:customStyle="1" w:styleId="TextodecomentrioChar">
    <w:name w:val="Texto de comentário Char"/>
    <w:basedOn w:val="Fontepargpadro"/>
    <w:link w:val="Textodecomentrio"/>
    <w:uiPriority w:val="99"/>
    <w:rsid w:val="00A6482A"/>
    <w:rPr>
      <w:sz w:val="20"/>
      <w:szCs w:val="20"/>
    </w:rPr>
  </w:style>
  <w:style w:type="paragraph" w:styleId="Assuntodocomentrio">
    <w:name w:val="annotation subject"/>
    <w:basedOn w:val="Textodecomentrio"/>
    <w:next w:val="Textodecomentrio"/>
    <w:link w:val="AssuntodocomentrioChar"/>
    <w:uiPriority w:val="99"/>
    <w:semiHidden/>
    <w:unhideWhenUsed/>
    <w:rsid w:val="00A6482A"/>
    <w:rPr>
      <w:b/>
      <w:bCs/>
    </w:rPr>
  </w:style>
  <w:style w:type="character" w:customStyle="1" w:styleId="AssuntodocomentrioChar">
    <w:name w:val="Assunto do comentário Char"/>
    <w:basedOn w:val="TextodecomentrioChar"/>
    <w:link w:val="Assuntodocomentrio"/>
    <w:uiPriority w:val="99"/>
    <w:semiHidden/>
    <w:rsid w:val="00A6482A"/>
    <w:rPr>
      <w:b/>
      <w:bCs/>
      <w:sz w:val="20"/>
      <w:szCs w:val="20"/>
    </w:rPr>
  </w:style>
  <w:style w:type="character" w:customStyle="1" w:styleId="Ttulo1Char">
    <w:name w:val="Título 1 Char"/>
    <w:basedOn w:val="Fontepargpadro"/>
    <w:link w:val="Ttulo1"/>
    <w:uiPriority w:val="9"/>
    <w:qFormat/>
    <w:rsid w:val="00261AB9"/>
    <w:rPr>
      <w:rFonts w:ascii="Arial" w:eastAsia="WenQuanYi Micro Hei" w:hAnsi="Arial" w:cs="Arial"/>
      <w:b/>
      <w:sz w:val="20"/>
      <w:szCs w:val="24"/>
      <w:lang w:eastAsia="zh-CN" w:bidi="hi-IN"/>
    </w:rPr>
  </w:style>
  <w:style w:type="paragraph" w:styleId="NormalWeb">
    <w:name w:val="Normal (Web)"/>
    <w:basedOn w:val="Normal"/>
    <w:uiPriority w:val="99"/>
    <w:semiHidden/>
    <w:unhideWhenUsed/>
    <w:rsid w:val="000731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C64D1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64D1D"/>
    <w:rPr>
      <w:sz w:val="20"/>
      <w:szCs w:val="20"/>
    </w:rPr>
  </w:style>
  <w:style w:type="character" w:styleId="Refdenotaderodap">
    <w:name w:val="footnote reference"/>
    <w:basedOn w:val="Fontepargpadro"/>
    <w:uiPriority w:val="99"/>
    <w:semiHidden/>
    <w:unhideWhenUsed/>
    <w:rsid w:val="00C64D1D"/>
    <w:rPr>
      <w:vertAlign w:val="superscript"/>
    </w:rPr>
  </w:style>
  <w:style w:type="paragraph" w:styleId="Textodebalo">
    <w:name w:val="Balloon Text"/>
    <w:basedOn w:val="Normal"/>
    <w:link w:val="TextodebaloChar"/>
    <w:uiPriority w:val="99"/>
    <w:semiHidden/>
    <w:unhideWhenUsed/>
    <w:rsid w:val="002632D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632D4"/>
    <w:rPr>
      <w:rFonts w:ascii="Segoe UI" w:hAnsi="Segoe UI" w:cs="Segoe UI"/>
      <w:sz w:val="18"/>
      <w:szCs w:val="18"/>
    </w:rPr>
  </w:style>
  <w:style w:type="paragraph" w:customStyle="1" w:styleId="Default">
    <w:name w:val="Default"/>
    <w:rsid w:val="00DE501C"/>
    <w:pPr>
      <w:autoSpaceDE w:val="0"/>
      <w:autoSpaceDN w:val="0"/>
      <w:adjustRightInd w:val="0"/>
      <w:spacing w:after="0" w:line="240" w:lineRule="auto"/>
    </w:pPr>
    <w:rPr>
      <w:rFonts w:ascii="Verdana" w:hAnsi="Verdana" w:cs="Verdana"/>
      <w:color w:val="000000"/>
      <w:sz w:val="24"/>
      <w:szCs w:val="24"/>
    </w:rPr>
  </w:style>
  <w:style w:type="paragraph" w:styleId="SemEspaamento">
    <w:name w:val="No Spacing"/>
    <w:uiPriority w:val="1"/>
    <w:qFormat/>
    <w:rsid w:val="00070EB0"/>
    <w:pPr>
      <w:spacing w:after="0" w:line="240" w:lineRule="auto"/>
    </w:pPr>
  </w:style>
  <w:style w:type="paragraph" w:customStyle="1" w:styleId="TableParagraph">
    <w:name w:val="Table Paragraph"/>
    <w:basedOn w:val="Normal"/>
    <w:uiPriority w:val="1"/>
    <w:qFormat/>
    <w:rsid w:val="004205F0"/>
    <w:pPr>
      <w:widowControl w:val="0"/>
      <w:autoSpaceDE w:val="0"/>
      <w:autoSpaceDN w:val="0"/>
      <w:spacing w:after="0" w:line="240" w:lineRule="auto"/>
    </w:pPr>
    <w:rPr>
      <w:rFonts w:ascii="Calibri" w:eastAsia="Calibri" w:hAnsi="Calibri" w:cs="Calibri"/>
      <w:lang w:val="pt-PT"/>
    </w:rPr>
  </w:style>
  <w:style w:type="paragraph" w:styleId="Corpodetexto">
    <w:name w:val="Body Text"/>
    <w:basedOn w:val="Normal"/>
    <w:link w:val="CorpodetextoChar"/>
    <w:uiPriority w:val="1"/>
    <w:qFormat/>
    <w:rsid w:val="00171FF8"/>
    <w:pPr>
      <w:widowControl w:val="0"/>
      <w:autoSpaceDE w:val="0"/>
      <w:autoSpaceDN w:val="0"/>
      <w:spacing w:after="0" w:line="240" w:lineRule="auto"/>
    </w:pPr>
    <w:rPr>
      <w:rFonts w:ascii="Calibri Light" w:eastAsia="Calibri Light" w:hAnsi="Calibri Light" w:cs="Calibri Light"/>
      <w:sz w:val="20"/>
      <w:szCs w:val="20"/>
      <w:lang w:val="pt-PT"/>
    </w:rPr>
  </w:style>
  <w:style w:type="character" w:customStyle="1" w:styleId="CorpodetextoChar">
    <w:name w:val="Corpo de texto Char"/>
    <w:basedOn w:val="Fontepargpadro"/>
    <w:link w:val="Corpodetexto"/>
    <w:uiPriority w:val="1"/>
    <w:rsid w:val="00171FF8"/>
    <w:rPr>
      <w:rFonts w:ascii="Calibri Light" w:eastAsia="Calibri Light" w:hAnsi="Calibri Light" w:cs="Calibri Light"/>
      <w:sz w:val="20"/>
      <w:szCs w:val="20"/>
      <w:lang w:val="pt-PT"/>
    </w:rPr>
  </w:style>
  <w:style w:type="character" w:customStyle="1" w:styleId="Bodytext2">
    <w:name w:val="Body text (2)_"/>
    <w:basedOn w:val="Fontepargpadro"/>
    <w:link w:val="Bodytext20"/>
    <w:rsid w:val="00171FF8"/>
    <w:rPr>
      <w:rFonts w:ascii="Calibri" w:eastAsia="Calibri" w:hAnsi="Calibri" w:cs="Calibri"/>
      <w:sz w:val="19"/>
      <w:szCs w:val="19"/>
      <w:shd w:val="clear" w:color="auto" w:fill="FFFFFF"/>
    </w:rPr>
  </w:style>
  <w:style w:type="paragraph" w:customStyle="1" w:styleId="Bodytext20">
    <w:name w:val="Body text (2)"/>
    <w:basedOn w:val="Normal"/>
    <w:link w:val="Bodytext2"/>
    <w:rsid w:val="00171FF8"/>
    <w:pPr>
      <w:widowControl w:val="0"/>
      <w:shd w:val="clear" w:color="auto" w:fill="FFFFFF"/>
      <w:spacing w:after="0" w:line="248" w:lineRule="exact"/>
      <w:jc w:val="center"/>
    </w:pPr>
    <w:rPr>
      <w:rFonts w:ascii="Calibri" w:eastAsia="Calibri" w:hAnsi="Calibri" w:cs="Calibri"/>
      <w:sz w:val="19"/>
      <w:szCs w:val="19"/>
    </w:rPr>
  </w:style>
  <w:style w:type="character" w:customStyle="1" w:styleId="Ttulo2Char">
    <w:name w:val="Título 2 Char"/>
    <w:basedOn w:val="Fontepargpadro"/>
    <w:link w:val="Ttulo2"/>
    <w:uiPriority w:val="9"/>
    <w:semiHidden/>
    <w:rsid w:val="00544F1B"/>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semiHidden/>
    <w:unhideWhenUsed/>
    <w:qFormat/>
    <w:rsid w:val="00544F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cxmsonormal">
    <w:name w:val="ecxmsonormal"/>
    <w:basedOn w:val="Normal"/>
    <w:rsid w:val="00544F1B"/>
    <w:pPr>
      <w:spacing w:after="324"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44F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96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portaldatransparencia.gov.br/pagina-interna/603245-ceis"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image" Target="media/image2.jpeg"/><Relationship Id="rId76" Type="http://schemas.openxmlformats.org/officeDocument/2006/relationships/hyperlink" Target="https://www.planalto.gov.br/ccivil_03/leis/lcp/lcp123.htm" TargetMode="External"/><Relationship Id="rId84" Type="http://schemas.openxmlformats.org/officeDocument/2006/relationships/hyperlink" Target="https://www.gov.br/economia/pt-br/assuntos/drei/legislacao/arquivos/legislacoes-federais/indrei772020.pdf" TargetMode="External"/><Relationship Id="rId89"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image" Target="media/image5.jpeg"/><Relationship Id="rId92" Type="http://schemas.openxmlformats.org/officeDocument/2006/relationships/hyperlink" Target="https://www.planalto.gov.br/ccivil_03/decreto-lei/del5452.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Decreto-Lei/Del2848.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footer" Target="footer1.xml"/><Relationship Id="rId74" Type="http://schemas.openxmlformats.org/officeDocument/2006/relationships/image" Target="media/image8.jpeg"/><Relationship Id="rId79" Type="http://schemas.openxmlformats.org/officeDocument/2006/relationships/hyperlink" Target="https://www.planalto.gov.br/ccivil_03/leis/lcp/lcp123.htm" TargetMode="External"/><Relationship Id="rId87" Type="http://schemas.openxmlformats.org/officeDocument/2006/relationships/hyperlink" Target="https://www.planalto.gov.br/ccivil_03/leis/l8213cons.htm" TargetMode="External"/><Relationship Id="rId102" Type="http://schemas.microsoft.com/office/2016/09/relationships/commentsIds" Target="commentsIds.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90" Type="http://schemas.openxmlformats.org/officeDocument/2006/relationships/hyperlink" Target="https://www.planalto.gov.br/ccivil_03/leis/lcp/lcp123.htm" TargetMode="External"/><Relationship Id="rId95" Type="http://schemas.openxmlformats.org/officeDocument/2006/relationships/hyperlink" Target="https://www.planalto.gov.br/ccivil_03/leis/l5764.htm" TargetMode="Externa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certidoes.cgu.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pagina-interna/603244-cnep" TargetMode="External"/><Relationship Id="rId64" Type="http://schemas.openxmlformats.org/officeDocument/2006/relationships/hyperlink" Target="mailto:licitacoes@aguasfrias.sc.gov.br" TargetMode="External"/><Relationship Id="rId69" Type="http://schemas.openxmlformats.org/officeDocument/2006/relationships/image" Target="media/image3.jpeg"/><Relationship Id="rId77" Type="http://schemas.openxmlformats.org/officeDocument/2006/relationships/hyperlink" Target="https://www.planalto.gov.br/ccivil_03/_ato2019-2022/2021/lei/l14133.htm" TargetMode="External"/><Relationship Id="rId100" Type="http://schemas.openxmlformats.org/officeDocument/2006/relationships/theme" Target="theme/theme1.xm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image" Target="media/image6.jpeg"/><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s://www.planalto.gov.br/ccivil_03/constituicao/constituicao.htm" TargetMode="External"/><Relationship Id="rId9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image" Target="media/image1.jpeg"/><Relationship Id="rId103" Type="http://schemas.microsoft.com/office/2018/08/relationships/commentsExtensible" Target="commentsExtensi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image" Target="media/image4.jpeg"/><Relationship Id="rId75" Type="http://schemas.openxmlformats.org/officeDocument/2006/relationships/image" Target="media/image9.jpeg"/><Relationship Id="rId83" Type="http://schemas.openxmlformats.org/officeDocument/2006/relationships/hyperlink" Target="https://www.gov.br/empresas-e-negocios/pt-br/empreendedor"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normas.receita.fazenda.gov.br/sijut2consulta/link.action?visao=anotado&amp;idAto=56753" TargetMode="External"/><Relationship Id="rId96"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8429compilada.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eader" Target="header1.xml"/><Relationship Id="rId73" Type="http://schemas.openxmlformats.org/officeDocument/2006/relationships/image" Target="media/image7.jpeg"/><Relationship Id="rId78" Type="http://schemas.openxmlformats.org/officeDocument/2006/relationships/hyperlink" Target="https://www.planalto.gov.br/ccivil_03/leis/lcp/lcp123.htm" TargetMode="External"/><Relationship Id="rId81" Type="http://schemas.openxmlformats.org/officeDocument/2006/relationships/hyperlink" Target="https://www.planalto.gov.br/ccivil_03/decreto-lei/del2848.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B85B5-312B-4B63-9688-C4477ACA8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11493</Words>
  <Characters>62068</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Grupo Publica</dc:creator>
  <cp:keywords/>
  <dc:description/>
  <cp:lastModifiedBy>jefersoneedson@hotmail.com</cp:lastModifiedBy>
  <cp:revision>2</cp:revision>
  <cp:lastPrinted>2023-08-09T19:17:00Z</cp:lastPrinted>
  <dcterms:created xsi:type="dcterms:W3CDTF">2023-11-13T10:41:00Z</dcterms:created>
  <dcterms:modified xsi:type="dcterms:W3CDTF">2023-11-13T10:41:00Z</dcterms:modified>
</cp:coreProperties>
</file>