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1B39C8" w:rsidP="001B39C8" w:rsidRDefault="001B39C8" w14:paraId="6C898C5A" w14:textId="77777777">
      <w:pPr>
        <w:rPr>
          <w:b/>
          <w:bCs/>
        </w:rPr>
      </w:pPr>
    </w:p>
    <w:p w:rsidRPr="001B39C8" w:rsidR="001B39C8" w:rsidP="001B39C8" w:rsidRDefault="001B39C8" w14:paraId="3AF348D5" w14:textId="2D0D2678">
      <w:pPr>
        <w:jc w:val="center"/>
      </w:pPr>
      <w:r w:rsidRPr="001B39C8">
        <w:rPr>
          <w:b/>
          <w:bCs/>
        </w:rPr>
        <w:t xml:space="preserve">Inexigibilidade</w:t>
      </w:r>
      <w:r w:rsidRPr="001B39C8">
        <w:rPr>
          <w:b/>
          <w:bCs/>
        </w:rPr>
        <w:t xml:space="preserve"> nº </w:t>
      </w:r>
      <w:r w:rsidRPr="001B39C8">
        <w:rPr>
          <w:b/>
          <w:bCs/>
        </w:rPr>
        <w:t xml:space="preserve">IL021/2025</w:t>
      </w:r>
    </w:p>
    <w:p w:rsidRPr="001B39C8" w:rsidR="001B39C8" w:rsidP="001B39C8" w:rsidRDefault="001B39C8" w14:paraId="223DF829" w14:textId="77777777">
      <w:pPr>
        <w:rPr>
          <w:b/>
        </w:rPr>
      </w:pPr>
    </w:p>
    <w:p w:rsidRPr="001B39C8" w:rsidR="001B39C8" w:rsidP="001B39C8" w:rsidRDefault="001B39C8" w14:paraId="3E65FC22" w14:textId="77777777">
      <w:pPr>
        <w:jc w:val="center"/>
        <w:rPr>
          <w:b/>
        </w:rPr>
      </w:pPr>
      <w:r w:rsidRPr="001B39C8">
        <w:rPr>
          <w:b/>
        </w:rPr>
        <w:t>TERMO DE HOMOLOGAÇÃO DE PROCESSO LICITATÓRIO</w:t>
      </w:r>
    </w:p>
    <w:p w:rsidRPr="001B39C8" w:rsidR="001B39C8" w:rsidP="001B39C8" w:rsidRDefault="001B39C8" w14:paraId="698689E1" w14:textId="77777777"/>
    <w:p w:rsidRPr="001B39C8" w:rsidR="001B39C8" w:rsidP="001B39C8" w:rsidRDefault="001B39C8" w14:paraId="69645B4C" w14:textId="752A1C58">
      <w:pPr>
        <w:ind w:firstLine="708"/>
        <w:jc w:val="both"/>
      </w:pPr>
      <w:r w:rsidRPr="001B39C8">
        <w:t xml:space="preserve">Eu, Pre</w:t>
      </w:r>
      <w:r>
        <w:t xml:space="preserve">feito</w:t>
      </w:r>
      <w:r w:rsidRPr="001B39C8">
        <w:t xml:space="preserve"> Municipal de C</w:t>
      </w:r>
      <w:r>
        <w:t xml:space="preserve">erro Negro</w:t>
      </w:r>
      <w:r w:rsidRPr="001B39C8">
        <w:t xml:space="preserve">-SC, no uso de minhas atribuições legais, </w:t>
      </w:r>
      <w:r w:rsidRPr="001B39C8">
        <w:rPr>
          <w:b/>
          <w:bCs/>
        </w:rPr>
        <w:t xml:space="preserve">HOMOLOGO</w:t>
      </w:r>
      <w:r w:rsidRPr="001B39C8">
        <w:t xml:space="preserve"> o processo licitatório em referência, o qual tem por objeto: </w:t>
      </w:r>
      <w:r w:rsidRPr="001B39C8">
        <w:rPr>
          <w:b/>
          <w:bCs/>
        </w:rPr>
        <w:t xml:space="preserve">Aquisição de gêneros alimentícios da Agricultura Familiar e do Empreendedor Familiar Rural, para o atendimento ao Programa Nacional de Alimentação Escolar - PNAE, conforme documentos, pareceres e resultado da Chamada Pública 001/2025, Processo Administrativo 004/2025.</w:t>
      </w:r>
      <w:r w:rsidR="00E55FB3">
        <w:rPr>
          <w:b/>
          <w:bCs/>
        </w:rPr>
        <w:t xml:space="preserve"> </w:t>
      </w:r>
      <w:r w:rsidRPr="001B39C8">
        <w:t xml:space="preserve">, tendo como vencedores/itens, o constante na tabela abaixo:</w:t>
      </w:r>
    </w:p>
    <w:p w:rsidRPr="001B39C8" w:rsidR="001B39C8" w:rsidP="001B39C8" w:rsidRDefault="001B39C8" w14:paraId="4A0F554A" w14:textId="77777777"/>
    <w:p>
      <w:r>
        <w:rPr/>
        <w:t xml:space="preserve"/>
      </w:r>
      <w:r>
        <w:rPr>
          <w:b/>
        </w:rPr>
        <w:t xml:space="preserve">
6856 - FABIANA ALVES DE MELO GOULART DE MORAES (036.193.859-47)</w:t>
      </w:r>
    </w:p>
    <w:tbl>
      <w:tblPr>
        <w:tblStyle w:val="TableGrid"/>
        <w:tblW w:w="0" w:type="auto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871020521 - Abobora/moranga cabotiá, fresca, nível médio de amadurecimento, apresentar características bem definidas, cor e odor próprios, livre de danos e pragas, embalada em sacola plástica. – Serão aceitas com</w:t>
              <w:br w:type="textWrapping"/>
              <w:t xml:space="preserve">Abobora/moranga cabotiá, fresca, nível médio de amadurecimento, apresentar características bem definidas, cor e odor próprios, livre de danos e pragas, embalada em sacola plástica. – Serão aceitas como substituição pepino, chuchu, abobrinha anual-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4,65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69,75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871020522 - Abobrinha italiana (boa qualidade), casca coriácea com paredes espessas e de cor verde. Embalados em plástico de polietileno transparente – Serão aceitas como substituição moranga, chuchu e pepino, sa</w:t>
              <w:br w:type="textWrapping"/>
              <w:t xml:space="preserve">Abobrinha italiana (boa qualidade), casca coriácea com paredes espessas e de cor verde. Embalados em plástico de polietileno transparente – Serão aceitas como substituição moranga, chuchu e pepino, sazonal fev a mai, nov e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4,37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20,76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871020523 - Açafrão, (boa qualidade) embalados em plástico de polietileno transparente – anual –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0,8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26,43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21,14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871020524 - Alface com características bem definidas, limpas e de coloração própria, isenta de pragas, com no mínimo 300gr. Embalados em plástico de polietileno transparente. Serão aceitas como substituição chicó</w:t>
              <w:br w:type="textWrapping"/>
              <w:t xml:space="preserve">Alface com características bem definidas, limpas e de coloração própria, isenta de pragas, com no mínimo 300gr. Embalados em plástico de polietileno transparente. Serão aceitas como substituição chicória, rúcula, acelga,e radite.-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43,61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172,26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871020525 - Alho poró, boa qualidade. Embalados em plástico de polietileno transparente –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12,25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61,25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871021739 - BERGAMOTA, TANGERINA MONTENEGRINA OU PONCÃ 1ª qualidade - tamanho médio - apresentando as características bem definidas, fisiologicamente desenvolvidas, bem formadas, limpas, com coloração própria, li</w:t>
              <w:br w:type="textWrapping"/>
              <w:t xml:space="preserve">BERGAMOTA, TANGERINA MONTENEGRINA OU PONCÃ 1ª qualidade - tamanho médio - apresentando as características bem definidas, fisiologicamente desenvolvidas, bem formadas, limpas, com coloração própria, livres de danos mecânicos e fisiológicos, pragas e doenças e estando em perfeitas condições de conservação - polpa suculenta - médio grau de amadurecimento (60%) - quilo. -Aquisição sazonal, poderão ser aceitas substituições: laranja, kiwi, morango, goiaba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31,33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5,94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186,10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871021738 - BETERRABA 1ª qualidade, tamanho médio - apresentando as características do cultivar bem definidas, estarem fisiologicamente desenvolvidas, bem formadas, com coloração própria, livre de danos mecânicos</w:t>
              <w:br w:type="textWrapping"/>
              <w:t xml:space="preserve">BETERRABA 1ª qualidade, tamanho médio - apresentando as características do cultivar bem definidas, estarem fisiologicamente desenvolvidas, bem formadas, com coloração própria, livre de danos mecânicos, fisiológicos e estarem em perfeitas condições de conservação e maturação – quilo – aquisição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5,49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82,35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871020547 - Limão taiti boa qualidade. Casca íntegra e firme. Embalados em plástico de polietileno transparente.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5,35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32,64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871020549 - Chás diversos (capim, cidreira, hortelã, camomila,  erva doce...), maços com 100 gramas.-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2,94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4,66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13,70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871021741 - CEBOLA BRANCA 1ª qualidade - classe 04, tipo especial, tamanho médio de 70 a 90 mm de diâmetro transversal, - apresentando as características bem definidas, fisiologicamente desenvolvidas, bem formada</w:t>
              <w:br w:type="textWrapping"/>
              <w:t xml:space="preserve">CEBOLA BRANCA 1ª qualidade - classe 04, tipo especial, tamanho médio de 70 a 90 mm de diâmetro transversal, - apresentando as características bem definidas, fisiologicamente desenvolvidas, bem formadas, limpas, com coloração própria, livres de danos mecânicos e fisiológicos, pragas e doenças e estando em perfeitas condições de conservação e maturação -  quilo -aquisição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112,50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1871020562 - Chicória (boa qualidade), com no mínimo 300gramas. Embalados em plástico de polietileno transparente - Serão aceitas como substituição alface, rúcula, agrião, radite.- sazonal ago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14,28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67,83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1871020564 - Chuchu (boa qualidade). Serão aceitas como substituição moranga, abobrinha italiana  e pepino Sazonal dez a jun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49,90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871020566 - Couve manteiga tenra, macia, sem sinais de deterioração livre de sujidades e pragas. (boa qualidade) – Peso mínimo do maço de 200 gramas. Serão aceitas como substituição mostarda, espinafre, repolho. </w:t>
              <w:br w:type="textWrapping"/>
              <w:t xml:space="preserve">Couve manteiga tenra, macia, sem sinais de deterioração livre de sujidades e pragas. (boa qualidade) – Peso mínimo do maço de 200 gramas. Serão aceitas como substituição mostarda, espinafre, repolho.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5,28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105,60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14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1871020572 - Espinafre, limpo, cor e odor característicos, livre de sujidades e pragas. Acondicionado em embalagem para alimentos, limpa e sem rupturas. Com no mínimo 200gr. Serão aceitas como substituição mostard</w:t>
              <w:br w:type="textWrapping"/>
              <w:t xml:space="preserve">Espinafre, limpo, cor e odor característicos, livre de sujidades e pragas. Acondicionado em embalagem para alimentos, limpa e sem rupturas. Com no mínimo 200gr. Serão aceitas como substituição mostarda e couve, repolho. .anual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871020537 - Feijão preto (boa qualidade), o produto deve ser da safra do ano corrente.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10,13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405,20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16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871020546 - Laranja tipo rubi, valência e/ou lima. Deverá apresentar tamanho, cor e conformação uniformes, desenvolvidos e maduros. A polpa deve estar intacta e firme. Apresentar aroma, cor e sabor próprios da es</w:t>
              <w:br w:type="textWrapping"/>
              <w:t xml:space="preserve">Laranja tipo rubi, valência e/ou lima. Deverá apresentar tamanho, cor e conformação uniformes, desenvolvidos e maduros. A polpa deve estar intacta e firme. Apresentar aroma, cor e sabor próprios da espécie e variedade. Apresentar grau de maturação tal que lhes permita suportar a manipulação, o transporte e a conservação em condições adequadas para o consumo mediato e imediato. Não conter sujidades ou corpos estranhos aderentes à superfície da casca, e estar livre de resíduos e fertilizante. Será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27,77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154,12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17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871020550 - Mandioca com casca (aipim), boa qualidade e tamanho médio. Embalados em plástico de polietileno transparente. Sazonal Maio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1871020569 - Pepino verde in natura medindo de 15 a 20 cm (boa qualidade). Serão aceitas como substituição moranga, chuchu e abobrinha italiana. o sazonal fev a abril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6,25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45,31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19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871021752 - PÊSSEGO, 1ª qualidade - tamanho médio, - apresentando as características bem definidos, fisiologicamente desenvolvidos, bem formados, limpos, com coloração própria, livres de danos mecânicos e fisioló</w:t>
              <w:br w:type="textWrapping"/>
              <w:t xml:space="preserve">PÊSSEGO, 1ª qualidade - tamanho médio, - apresentando as características bem definidos, fisiologicamente desenvolvidos, bem formados, limpos, com coloração própria, livres de danos mecânicos e fisiológicos e estando em perfeitas condições de conservação - textura e consistência de fruta fresca - médio grau de amadurecimento (60 - 70%) - - quilo – aquisição sazonal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9,65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48,25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20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871020573 - Pinhão com casca (boa qualidade). sazonal abr a jun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5,88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9,19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54,04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871020578 - Rúcula acondicionada em embalagem para alimentos limpas e sem rupturas (boa qualidade) – peso mínimo do maço 100 gramas. Serão aceitas como substituição alface, chicória, acelga e radite. Anual fev a </w:t>
              <w:br w:type="textWrapping"/>
              <w:t xml:space="preserve">Rúcula acondicionada em embalagem para alimentos limpas e sem rupturas (boa qualidade) – peso mínimo do maço 100 gramas. Serão aceitas como substituição alface, chicória, acelga e radite.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14,28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56,98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22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871020584 - Temperos verdes diversos (cebolinha verde, sálvia, salsa, manjericão, manjerona, alecrim, louro) livre de sujidades e pragas, acondicionado em embalagem para alimentos, limpas e sem rupturas, peso mín</w:t>
              <w:br w:type="textWrapping"/>
              <w:t xml:space="preserve">Temperos verdes diversos (cebolinha verde, sálvia, salsa, manjericão, manjerona, alecrim, louro) livre de sujidades e pragas, acondicionado em embalagem para alimentos, limpas e sem rupturas, peso mínimo do maço 100 gramas (boa qualidade).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16,76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58,66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23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871020585 - Tomate características bem definidas, coloração própria, livre de danos e pragas. (boa qualidade). Serão aceitas todas variedades de tomate. Sazonal fev a abr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24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871020587 - Vagem (feijão de vagem) características bem definidas, coloração própria, livre de danos e pragas. (boa qualidade). sazonal dez a fev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11,98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23,96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2.017,30</w:t>
            </w:r>
          </w:p>
        </w:tc>
      </w:tr>
    </w:tbl>
    <w:p w:rsidRPr="001B39C8" w:rsidR="001B39C8" w:rsidP="001B39C8" w:rsidRDefault="001B39C8" w14:paraId="648A4943" w14:textId="77777777"/>
    <w:p w:rsidRPr="001B39C8" w:rsidR="001B39C8" w:rsidP="001B39C8" w:rsidRDefault="001B39C8" w14:paraId="282989C6" w14:textId="48176035">
      <w:r w:rsidRPr="001B39C8">
        <w:t xml:space="preserve">C</w:t>
      </w:r>
      <w:r>
        <w:t xml:space="preserve">erro Negro</w:t>
      </w:r>
      <w:r w:rsidRPr="001B39C8">
        <w:t xml:space="preserve">-SC, </w:t>
      </w:r>
      <w:r w:rsidRPr="003662BF" w:rsidR="003662BF">
        <w:t xml:space="preserve">21/03/2025</w:t>
      </w:r>
      <w:r w:rsidRPr="001B39C8">
        <w:t xml:space="preserve">.</w:t>
      </w:r>
    </w:p>
    <w:p w:rsidRPr="001B39C8" w:rsidR="001B39C8" w:rsidP="001B39C8" w:rsidRDefault="001B39C8" w14:paraId="5C974320" w14:textId="77777777"/>
    <w:p w:rsidRPr="001B39C8" w:rsidR="001B39C8" w:rsidP="001B39C8" w:rsidRDefault="001B39C8" w14:paraId="31F7066E" w14:textId="77777777"/>
    <w:p w:rsidRPr="001B39C8" w:rsidR="001B39C8" w:rsidP="001B39C8" w:rsidRDefault="001B39C8" w14:paraId="6CBE81B3" w14:textId="77777777"/>
    <w:p w:rsidRPr="001B39C8" w:rsidR="001B39C8" w:rsidP="001B39C8" w:rsidRDefault="001B39C8" w14:paraId="6382A4C4" w14:textId="77777777">
      <w:pPr>
        <w:jc w:val="center"/>
      </w:pPr>
      <w:r w:rsidRPr="001B39C8">
        <w:t>____________________________________________</w:t>
      </w:r>
    </w:p>
    <w:p w:rsidRPr="001B39C8" w:rsidR="001B39C8" w:rsidP="001B39C8" w:rsidRDefault="001B39C8" w14:paraId="25F7CD0B" w14:textId="58764434">
      <w:pPr>
        <w:jc w:val="center"/>
      </w:pPr>
      <w:r>
        <w:rPr>
          <w:b/>
          <w:bCs/>
          <w:iCs/>
        </w:rPr>
        <w:t>Prefeito</w:t>
      </w:r>
      <w:r w:rsidRPr="001B39C8">
        <w:rPr>
          <w:b/>
          <w:bCs/>
          <w:iCs/>
        </w:rPr>
        <w:t xml:space="preserve"> Municipal de C</w:t>
      </w:r>
      <w:r w:rsidR="007445A1">
        <w:rPr>
          <w:b/>
          <w:bCs/>
          <w:iCs/>
        </w:rPr>
        <w:t>erro Negro</w:t>
      </w:r>
      <w:r w:rsidRPr="001B39C8">
        <w:rPr>
          <w:b/>
          <w:bCs/>
          <w:iCs/>
        </w:rPr>
        <w:t>-SC</w:t>
      </w:r>
    </w:p>
    <w:p w:rsidRPr="001B39C8" w:rsidR="001B39C8" w:rsidP="001B39C8" w:rsidRDefault="001B39C8" w14:paraId="2E81F0AB" w14:textId="77777777"/>
    <w:p w:rsidR="002647C3" w:rsidRDefault="002647C3" w14:paraId="799BAD5D" w14:textId="77777777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C434B"/>
    <w:rsid w:val="001B39C8"/>
    <w:rsid w:val="002647C3"/>
    <w:rsid w:val="002E6205"/>
    <w:rsid w:val="0035322B"/>
    <w:rsid w:val="003662BF"/>
    <w:rsid w:val="004E5201"/>
    <w:rsid w:val="00561F29"/>
    <w:rsid w:val="007445A1"/>
    <w:rsid w:val="0074470A"/>
    <w:rsid w:val="007D138B"/>
    <w:rsid w:val="00844D1E"/>
    <w:rsid w:val="00865E82"/>
    <w:rsid w:val="008C0D4F"/>
    <w:rsid w:val="009C1DF5"/>
    <w:rsid w:val="00A33F38"/>
    <w:rsid w:val="00AA69C6"/>
    <w:rsid w:val="00C4633A"/>
    <w:rsid w:val="00C73AC6"/>
    <w:rsid w:val="00D224D2"/>
    <w:rsid w:val="00D815AD"/>
    <w:rsid w:val="00DD31D1"/>
    <w:rsid w:val="00E55FB3"/>
    <w:rsid w:val="00EE5A0E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977F35F"/>
  <w15:docId w15:val="{87285709-B722-4405-B051-CFBF96F2E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0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427</Characters>
  <Application>Microsoft Office Word</Application>
  <DocSecurity>0</DocSecurity>
  <Lines>3</Lines>
  <Paragraphs>1</Paragraphs>
  <ScaleCrop>false</ScaleCrop>
  <Company>....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Anderson Roberto de Souza Pereira</dc:creator>
  <cp:lastModifiedBy>Ismael Macedo Nunes</cp:lastModifiedBy>
  <cp:revision>4</cp:revision>
  <dcterms:created xsi:type="dcterms:W3CDTF">2025-02-05T11:50:00Z</dcterms:created>
  <dcterms:modified xsi:type="dcterms:W3CDTF">2025-02-14T17:02:00Z</dcterms:modified>
</cp:coreProperties>
</file>