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tblpXSpec="right" w:tblpY="1"/>
        <w:tblOverlap w:val="never"/>
        <w:tblW w:w="9611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"/>
        <w:gridCol w:w="3850"/>
        <w:gridCol w:w="990"/>
        <w:gridCol w:w="821"/>
        <w:gridCol w:w="1360"/>
        <w:gridCol w:w="665"/>
        <w:gridCol w:w="848"/>
        <w:gridCol w:w="620"/>
      </w:tblGrid>
      <w:tr w:rsidR="001F728A" w:rsidRPr="0024140E" w:rsidTr="0059348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7EB9" w:rsidRPr="0024140E" w:rsidRDefault="00417EB9" w:rsidP="00593483">
            <w:pPr>
              <w:rPr>
                <w:sz w:val="18"/>
                <w:szCs w:val="18"/>
              </w:rPr>
            </w:pPr>
            <w:r w:rsidRPr="0024140E">
              <w:rPr>
                <w:sz w:val="18"/>
                <w:szCs w:val="18"/>
              </w:rPr>
              <w:t>ITEM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7EB9" w:rsidRPr="0024140E" w:rsidRDefault="00417EB9" w:rsidP="00593483">
            <w:pPr>
              <w:rPr>
                <w:sz w:val="18"/>
                <w:szCs w:val="18"/>
              </w:rPr>
            </w:pPr>
            <w:r w:rsidRPr="0024140E">
              <w:rPr>
                <w:sz w:val="18"/>
                <w:szCs w:val="18"/>
              </w:rPr>
              <w:t>ESPECIFICAÇÃO</w:t>
            </w: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7EB9" w:rsidRPr="0024140E" w:rsidRDefault="00417EB9" w:rsidP="00593483">
            <w:pPr>
              <w:rPr>
                <w:sz w:val="18"/>
                <w:szCs w:val="18"/>
              </w:rPr>
            </w:pPr>
            <w:r w:rsidRPr="0024140E">
              <w:rPr>
                <w:sz w:val="18"/>
                <w:szCs w:val="18"/>
              </w:rPr>
              <w:t>ITEM BEC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7EB9" w:rsidRPr="0024140E" w:rsidRDefault="00417EB9" w:rsidP="00593483">
            <w:pPr>
              <w:rPr>
                <w:sz w:val="18"/>
                <w:szCs w:val="18"/>
              </w:rPr>
            </w:pPr>
            <w:r w:rsidRPr="0024140E">
              <w:rPr>
                <w:sz w:val="18"/>
                <w:szCs w:val="18"/>
              </w:rPr>
              <w:t>COMPRAS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7EB9" w:rsidRPr="0024140E" w:rsidRDefault="001F728A" w:rsidP="0059348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UNIDADE DE FORNECIMENTO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7EB9" w:rsidRPr="0024140E" w:rsidRDefault="00417EB9" w:rsidP="00593483">
            <w:pPr>
              <w:rPr>
                <w:sz w:val="18"/>
                <w:szCs w:val="18"/>
              </w:rPr>
            </w:pPr>
            <w:r w:rsidRPr="0024140E">
              <w:rPr>
                <w:sz w:val="18"/>
                <w:szCs w:val="18"/>
              </w:rPr>
              <w:t>QUANT.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7EB9" w:rsidRPr="0024140E" w:rsidRDefault="00417EB9" w:rsidP="00593483">
            <w:pPr>
              <w:rPr>
                <w:sz w:val="18"/>
                <w:szCs w:val="18"/>
              </w:rPr>
            </w:pPr>
            <w:r w:rsidRPr="0024140E">
              <w:rPr>
                <w:sz w:val="18"/>
                <w:szCs w:val="18"/>
              </w:rPr>
              <w:t>VALOR UNITÁRIO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7EB9" w:rsidRPr="0024140E" w:rsidRDefault="00417EB9" w:rsidP="00593483">
            <w:pPr>
              <w:rPr>
                <w:sz w:val="18"/>
                <w:szCs w:val="18"/>
              </w:rPr>
            </w:pPr>
            <w:r w:rsidRPr="0024140E">
              <w:rPr>
                <w:sz w:val="18"/>
                <w:szCs w:val="18"/>
              </w:rPr>
              <w:t>VALOR TOTAL</w:t>
            </w:r>
          </w:p>
        </w:tc>
      </w:tr>
      <w:tr w:rsidR="001F728A" w:rsidRPr="0024140E" w:rsidTr="0059348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7EB9" w:rsidRPr="0024140E" w:rsidRDefault="00417EB9" w:rsidP="00593483">
            <w:pPr>
              <w:jc w:val="center"/>
              <w:rPr>
                <w:sz w:val="18"/>
                <w:szCs w:val="18"/>
              </w:rPr>
            </w:pPr>
            <w:r w:rsidRPr="0024140E">
              <w:rPr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7EB9" w:rsidRPr="0024140E" w:rsidRDefault="00593483" w:rsidP="00593483">
            <w:pPr>
              <w:jc w:val="both"/>
              <w:rPr>
                <w:sz w:val="18"/>
                <w:szCs w:val="18"/>
              </w:rPr>
            </w:pPr>
            <w:r>
              <w:t xml:space="preserve">Caneta de Alta </w:t>
            </w:r>
            <w:proofErr w:type="spellStart"/>
            <w:r>
              <w:t>Rotacao</w:t>
            </w:r>
            <w:proofErr w:type="spellEnd"/>
            <w:r>
              <w:t xml:space="preserve"> </w:t>
            </w:r>
            <w:proofErr w:type="spellStart"/>
            <w:r>
              <w:t>Odontologica</w:t>
            </w:r>
            <w:proofErr w:type="spellEnd"/>
            <w:r>
              <w:t xml:space="preserve">; </w:t>
            </w:r>
            <w:proofErr w:type="spellStart"/>
            <w:r>
              <w:t>Rotacao</w:t>
            </w:r>
            <w:proofErr w:type="spellEnd"/>
            <w:r>
              <w:t xml:space="preserve"> de 335.000 Rpm; </w:t>
            </w:r>
            <w:proofErr w:type="spellStart"/>
            <w:r>
              <w:t>Refrigeracao</w:t>
            </w:r>
            <w:proofErr w:type="spellEnd"/>
            <w:r>
              <w:t xml:space="preserve"> Com Spray Triplo; Encaixe Conexão </w:t>
            </w:r>
            <w:proofErr w:type="spellStart"/>
            <w:r>
              <w:t>Borden</w:t>
            </w:r>
            <w:proofErr w:type="spellEnd"/>
            <w:r>
              <w:t xml:space="preserve">; Troca de Brocas Sistema </w:t>
            </w:r>
            <w:proofErr w:type="spellStart"/>
            <w:r>
              <w:t>Push</w:t>
            </w:r>
            <w:proofErr w:type="spellEnd"/>
            <w:r>
              <w:t xml:space="preserve"> Button; Confeccionada Em Alumínio Com Tratamento </w:t>
            </w:r>
            <w:proofErr w:type="spellStart"/>
            <w:r>
              <w:t>Anodizado</w:t>
            </w:r>
            <w:proofErr w:type="spellEnd"/>
            <w:r>
              <w:t xml:space="preserve">; Numero de Serie e Nome Ou Marca, Modelo, </w:t>
            </w:r>
            <w:proofErr w:type="spellStart"/>
            <w:r>
              <w:t>Simbolos</w:t>
            </w:r>
            <w:proofErr w:type="spellEnd"/>
            <w:r>
              <w:t xml:space="preserve"> </w:t>
            </w:r>
            <w:proofErr w:type="spellStart"/>
            <w:r>
              <w:t>Graficos</w:t>
            </w:r>
            <w:proofErr w:type="spellEnd"/>
            <w:r>
              <w:t xml:space="preserve"> Gravados No Corpo Da Caneta (conforme </w:t>
            </w:r>
            <w:proofErr w:type="spellStart"/>
            <w:r>
              <w:t>Nbr</w:t>
            </w:r>
            <w:proofErr w:type="spellEnd"/>
            <w:r>
              <w:t xml:space="preserve"> 9687); Embalada Em Estojo Que Garanta a Integridade do Produto; Constando Externamente Marca Comercial, </w:t>
            </w:r>
            <w:proofErr w:type="spellStart"/>
            <w:r>
              <w:t>Procedencia</w:t>
            </w:r>
            <w:proofErr w:type="spellEnd"/>
            <w:r>
              <w:t xml:space="preserve"> de Fabricação. Confeccionada Conforme </w:t>
            </w:r>
            <w:proofErr w:type="spellStart"/>
            <w:r>
              <w:t>Nbr</w:t>
            </w:r>
            <w:proofErr w:type="spellEnd"/>
            <w:r>
              <w:t xml:space="preserve"> 7785-1; Garantia </w:t>
            </w:r>
            <w:proofErr w:type="spellStart"/>
            <w:r>
              <w:t>Minima</w:t>
            </w:r>
            <w:proofErr w:type="spellEnd"/>
            <w:r>
              <w:t xml:space="preserve"> de 12 Meses a Partir Da Entrega; Garantia de </w:t>
            </w:r>
            <w:proofErr w:type="spellStart"/>
            <w:r>
              <w:t>Assistencia</w:t>
            </w:r>
            <w:proofErr w:type="spellEnd"/>
            <w:r>
              <w:t xml:space="preserve"> </w:t>
            </w:r>
            <w:proofErr w:type="spellStart"/>
            <w:r>
              <w:t>Tecnica</w:t>
            </w:r>
            <w:proofErr w:type="spellEnd"/>
            <w:r>
              <w:t xml:space="preserve"> e Pecas para Reposição Por 05 Anos e Manual de Operação;</w:t>
            </w: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7EB9" w:rsidRPr="0024140E" w:rsidRDefault="00593483" w:rsidP="0059348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5868998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7EB9" w:rsidRPr="0024140E" w:rsidRDefault="00593483" w:rsidP="0059348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437552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7EB9" w:rsidRPr="0024140E" w:rsidRDefault="00593483" w:rsidP="0059348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7EB9" w:rsidRPr="0024140E" w:rsidRDefault="00593483" w:rsidP="0059348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7EB9" w:rsidRPr="0024140E" w:rsidRDefault="00417EB9" w:rsidP="0059348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7EB9" w:rsidRPr="0024140E" w:rsidRDefault="00417EB9" w:rsidP="00593483">
            <w:pPr>
              <w:jc w:val="center"/>
              <w:rPr>
                <w:sz w:val="18"/>
                <w:szCs w:val="18"/>
              </w:rPr>
            </w:pPr>
          </w:p>
        </w:tc>
      </w:tr>
      <w:tr w:rsidR="00593483" w:rsidRPr="0024140E" w:rsidTr="00593483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3483" w:rsidRPr="0024140E" w:rsidRDefault="00593483" w:rsidP="0059348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3483" w:rsidRDefault="00593483" w:rsidP="00593483">
            <w:pPr>
              <w:jc w:val="both"/>
            </w:pPr>
            <w:r>
              <w:t xml:space="preserve">Fio de Sutura Nylon; Sintético </w:t>
            </w:r>
            <w:proofErr w:type="spellStart"/>
            <w:r>
              <w:t>Monofilamento</w:t>
            </w:r>
            <w:proofErr w:type="spellEnd"/>
            <w:r>
              <w:t xml:space="preserve"> de</w:t>
            </w:r>
            <w:r>
              <w:t xml:space="preserve"> </w:t>
            </w:r>
            <w:r>
              <w:t xml:space="preserve">Poliamida, Preto, Cuticular, Estéril; </w:t>
            </w:r>
            <w:proofErr w:type="spellStart"/>
            <w:r>
              <w:t>Nao</w:t>
            </w:r>
            <w:proofErr w:type="spellEnd"/>
            <w:r>
              <w:t xml:space="preserve"> </w:t>
            </w:r>
            <w:proofErr w:type="spellStart"/>
            <w:r>
              <w:t>Absorvivel</w:t>
            </w:r>
            <w:proofErr w:type="spellEnd"/>
            <w:r>
              <w:t xml:space="preserve">; Medindo 45cm de Comprimento; </w:t>
            </w:r>
            <w:proofErr w:type="spellStart"/>
            <w:r>
              <w:t>Numero</w:t>
            </w:r>
            <w:proofErr w:type="spellEnd"/>
            <w:r>
              <w:t xml:space="preserve"> 3-0 de Diâmetro; 1 Agulha 1/2 Circulo, 1,7cm Compr. Triangular Corte Reverso; Embalado Em Embalagem Individual Em Material Que Promova Barreira Microbiana e Abertura </w:t>
            </w:r>
            <w:proofErr w:type="spellStart"/>
            <w:r>
              <w:t>Asseptica</w:t>
            </w:r>
            <w:proofErr w:type="spellEnd"/>
            <w:r>
              <w:t xml:space="preserve">; o Produto </w:t>
            </w:r>
            <w:proofErr w:type="spellStart"/>
            <w:r>
              <w:t>Devera</w:t>
            </w:r>
            <w:proofErr w:type="spellEnd"/>
            <w:r>
              <w:t xml:space="preserve"> Ser Entregue </w:t>
            </w:r>
            <w:proofErr w:type="spellStart"/>
            <w:r>
              <w:t>Repeitando</w:t>
            </w:r>
            <w:proofErr w:type="spellEnd"/>
            <w:r>
              <w:t xml:space="preserve"> a Legislação Vigente;</w:t>
            </w: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3483" w:rsidRDefault="00593483" w:rsidP="0059348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4790243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3483" w:rsidRDefault="00593483" w:rsidP="0059348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618880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3483" w:rsidRDefault="00593483" w:rsidP="0059348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Caixa com 24 unidades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3483" w:rsidRDefault="00593483" w:rsidP="0059348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3483" w:rsidRPr="0024140E" w:rsidRDefault="00593483" w:rsidP="0059348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3483" w:rsidRPr="0024140E" w:rsidRDefault="00593483" w:rsidP="00593483">
            <w:pPr>
              <w:jc w:val="center"/>
              <w:rPr>
                <w:sz w:val="18"/>
                <w:szCs w:val="18"/>
              </w:rPr>
            </w:pPr>
          </w:p>
        </w:tc>
      </w:tr>
    </w:tbl>
    <w:p w:rsidR="00F37D90" w:rsidRPr="0024140E" w:rsidRDefault="00593483">
      <w:pPr>
        <w:rPr>
          <w:sz w:val="18"/>
          <w:szCs w:val="18"/>
        </w:rPr>
      </w:pPr>
      <w:r>
        <w:rPr>
          <w:sz w:val="18"/>
          <w:szCs w:val="18"/>
        </w:rPr>
        <w:br w:type="textWrapping" w:clear="all"/>
      </w:r>
    </w:p>
    <w:sectPr w:rsidR="00F37D90" w:rsidRPr="0024140E" w:rsidSect="003328A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6116" w:rsidRDefault="001C6116" w:rsidP="002835E3">
      <w:pPr>
        <w:spacing w:after="0" w:line="240" w:lineRule="auto"/>
      </w:pPr>
      <w:r>
        <w:separator/>
      </w:r>
    </w:p>
  </w:endnote>
  <w:endnote w:type="continuationSeparator" w:id="0">
    <w:p w:rsidR="001C6116" w:rsidRDefault="001C6116" w:rsidP="002835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2BFA" w:rsidRDefault="00372BF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2BFA" w:rsidRDefault="00372BFA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2BFA" w:rsidRDefault="00372BF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6116" w:rsidRDefault="001C6116" w:rsidP="002835E3">
      <w:pPr>
        <w:spacing w:after="0" w:line="240" w:lineRule="auto"/>
      </w:pPr>
      <w:r>
        <w:separator/>
      </w:r>
    </w:p>
  </w:footnote>
  <w:footnote w:type="continuationSeparator" w:id="0">
    <w:p w:rsidR="001C6116" w:rsidRDefault="001C6116" w:rsidP="002835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2BFA" w:rsidRDefault="00372BF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6116" w:rsidRDefault="001C6116" w:rsidP="002835E3">
    <w:pPr>
      <w:pStyle w:val="Cabealho"/>
      <w:jc w:val="center"/>
    </w:pPr>
    <w:r>
      <w:t>ANEXO IV</w:t>
    </w:r>
  </w:p>
  <w:p w:rsidR="001C6116" w:rsidRDefault="001C6116" w:rsidP="002835E3">
    <w:pPr>
      <w:pStyle w:val="Cabealho"/>
      <w:jc w:val="center"/>
    </w:pPr>
    <w:r>
      <w:t xml:space="preserve">MODELO(S) REFERENTE(S) A PLANILHA DE PROPOSTA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2BFA" w:rsidRDefault="00372BF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C9D"/>
    <w:rsid w:val="00070A84"/>
    <w:rsid w:val="00094402"/>
    <w:rsid w:val="00113B91"/>
    <w:rsid w:val="00196C5A"/>
    <w:rsid w:val="001C4C9D"/>
    <w:rsid w:val="001C6116"/>
    <w:rsid w:val="001F728A"/>
    <w:rsid w:val="0020517F"/>
    <w:rsid w:val="0024140E"/>
    <w:rsid w:val="002835E3"/>
    <w:rsid w:val="003328AA"/>
    <w:rsid w:val="00372BFA"/>
    <w:rsid w:val="003F1BE4"/>
    <w:rsid w:val="00417EB9"/>
    <w:rsid w:val="00593483"/>
    <w:rsid w:val="0060626C"/>
    <w:rsid w:val="007B3751"/>
    <w:rsid w:val="00AB67B2"/>
    <w:rsid w:val="00BB59DB"/>
    <w:rsid w:val="00BC32C5"/>
    <w:rsid w:val="00D3437E"/>
    <w:rsid w:val="00E1646C"/>
    <w:rsid w:val="00E67D65"/>
    <w:rsid w:val="00F37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B0C173-1519-4739-A31E-5E24C6F74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28A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C4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2835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835E3"/>
  </w:style>
  <w:style w:type="paragraph" w:styleId="Rodap">
    <w:name w:val="footer"/>
    <w:basedOn w:val="Normal"/>
    <w:link w:val="RodapChar"/>
    <w:uiPriority w:val="99"/>
    <w:unhideWhenUsed/>
    <w:rsid w:val="002835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835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92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dsgustavo</dc:creator>
  <cp:lastModifiedBy>bbsouza</cp:lastModifiedBy>
  <cp:revision>2</cp:revision>
  <dcterms:created xsi:type="dcterms:W3CDTF">2026-05-12T12:31:00Z</dcterms:created>
  <dcterms:modified xsi:type="dcterms:W3CDTF">2026-05-12T12:31:00Z</dcterms:modified>
</cp:coreProperties>
</file>