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8EFC2" w14:textId="2EC20BBD" w:rsidR="00AE239E" w:rsidRDefault="006D2AFF">
      <w:pPr>
        <w:jc w:val="center"/>
        <w:rPr>
          <w:rFonts w:ascii="Verdana" w:hAnsi="Verdana"/>
          <w:b/>
          <w:bCs/>
          <w:sz w:val="44"/>
          <w:szCs w:val="72"/>
        </w:rPr>
      </w:pPr>
      <w:r>
        <w:rPr>
          <w:rFonts w:ascii="Verdana" w:hAnsi="Verdana"/>
          <w:b/>
          <w:bCs/>
          <w:sz w:val="44"/>
          <w:szCs w:val="72"/>
        </w:rPr>
        <w:t>Anexo V</w:t>
      </w:r>
    </w:p>
    <w:p w14:paraId="6AE2C1A3" w14:textId="77777777" w:rsidR="00AE239E" w:rsidRDefault="006D2AFF">
      <w:pPr>
        <w:jc w:val="center"/>
        <w:rPr>
          <w:rFonts w:ascii="Verdana" w:hAnsi="Verdana"/>
          <w:b/>
          <w:bCs/>
          <w:sz w:val="44"/>
          <w:szCs w:val="72"/>
        </w:rPr>
      </w:pPr>
      <w:r>
        <w:rPr>
          <w:rFonts w:ascii="Verdana" w:hAnsi="Verdana"/>
          <w:b/>
          <w:bCs/>
          <w:sz w:val="44"/>
          <w:szCs w:val="72"/>
        </w:rPr>
        <w:t>Planilha Orçamentária</w:t>
      </w:r>
    </w:p>
    <w:p w14:paraId="182B7417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p w14:paraId="56116328" w14:textId="7560EF04" w:rsidR="00AE239E" w:rsidRDefault="00B72FEA">
      <w:pPr>
        <w:jc w:val="both"/>
        <w:rPr>
          <w:rFonts w:ascii="Verdana" w:eastAsia="SimSun" w:hAnsi="Verdana" w:cs="Verdana"/>
          <w:b/>
          <w:bCs/>
          <w:color w:val="000000"/>
          <w:lang w:eastAsia="zh-CN"/>
        </w:rPr>
      </w:pPr>
      <w:r>
        <w:rPr>
          <w:rFonts w:ascii="Verdana" w:eastAsia="SimSun" w:hAnsi="Verdana" w:cs="Verdana"/>
          <w:b/>
          <w:bCs/>
          <w:color w:val="000000"/>
          <w:lang w:eastAsia="zh-CN"/>
        </w:rPr>
        <w:t xml:space="preserve">Contratação Eletrônica </w:t>
      </w:r>
      <w:r w:rsidR="0001795C">
        <w:rPr>
          <w:rFonts w:ascii="Verdana" w:eastAsia="SimSun" w:hAnsi="Verdana" w:cs="Verdana"/>
          <w:b/>
          <w:bCs/>
          <w:color w:val="000000"/>
          <w:lang w:eastAsia="zh-CN"/>
        </w:rPr>
        <w:t>139</w:t>
      </w:r>
      <w:r>
        <w:rPr>
          <w:rFonts w:ascii="Verdana" w:eastAsia="SimSun" w:hAnsi="Verdana" w:cs="Verdana"/>
          <w:b/>
          <w:bCs/>
          <w:color w:val="000000"/>
          <w:lang w:eastAsia="zh-CN"/>
        </w:rPr>
        <w:t>/2026 CPP MONGAGUA</w:t>
      </w:r>
      <w:r w:rsidR="006D2AFF" w:rsidRPr="0093621F">
        <w:rPr>
          <w:rFonts w:ascii="Verdana" w:eastAsia="SimSun" w:hAnsi="Verdana" w:cs="Verdana"/>
          <w:b/>
          <w:bCs/>
          <w:color w:val="000000"/>
          <w:lang w:eastAsia="zh-CN"/>
        </w:rPr>
        <w:t xml:space="preserve"> </w:t>
      </w:r>
    </w:p>
    <w:p w14:paraId="7415D656" w14:textId="77777777" w:rsidR="00AE239E" w:rsidRPr="0093621F" w:rsidRDefault="00AE239E">
      <w:pPr>
        <w:jc w:val="both"/>
        <w:rPr>
          <w:rFonts w:ascii="Verdana" w:eastAsia="SimSun" w:hAnsi="Verdana" w:cs="Verdana"/>
          <w:b/>
          <w:bCs/>
          <w:color w:val="000000"/>
          <w:lang w:eastAsia="zh-CN"/>
        </w:rPr>
      </w:pPr>
    </w:p>
    <w:p w14:paraId="04CC9529" w14:textId="3DE97912" w:rsidR="00AE239E" w:rsidRDefault="006D2AFF">
      <w:pPr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 xml:space="preserve">Fornecimento de </w:t>
      </w:r>
      <w:r>
        <w:rPr>
          <w:rFonts w:ascii="Verdana" w:eastAsia="SimSun" w:hAnsi="Verdana" w:cs="Verdana"/>
          <w:color w:val="000000"/>
          <w:lang w:eastAsia="zh-CN"/>
        </w:rPr>
        <w:t xml:space="preserve">Gêneros Alimentícios - tipo Perecíveis - </w:t>
      </w:r>
      <w:r>
        <w:rPr>
          <w:rFonts w:ascii="Verdana" w:eastAsia="SimSun" w:hAnsi="Verdana" w:cs="Verdana"/>
          <w:b/>
          <w:bCs/>
          <w:color w:val="000000"/>
          <w:u w:val="single"/>
          <w:lang w:eastAsia="zh-CN"/>
        </w:rPr>
        <w:t xml:space="preserve">Participação Ampla, Restrita </w:t>
      </w:r>
      <w:r>
        <w:rPr>
          <w:rFonts w:ascii="Verdana" w:eastAsia="SimSun" w:hAnsi="Verdana" w:cs="Verdana"/>
          <w:color w:val="000000"/>
          <w:lang w:eastAsia="zh-CN"/>
        </w:rPr>
        <w:t xml:space="preserve">para o Centro de Progressão Penitenciária “Dr. Rubens Aleixo Sendin” de Mongaguá </w:t>
      </w:r>
    </w:p>
    <w:p w14:paraId="3782F95F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lang w:eastAsia="zh-CN"/>
        </w:rPr>
      </w:pPr>
    </w:p>
    <w:p w14:paraId="36A5832F" w14:textId="77777777" w:rsidR="00AE239E" w:rsidRDefault="006D2AFF">
      <w:pPr>
        <w:spacing w:line="360" w:lineRule="auto"/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 xml:space="preserve">Razão Social: ___________________________________________ </w:t>
      </w:r>
    </w:p>
    <w:p w14:paraId="06A67B78" w14:textId="77777777" w:rsidR="00AE239E" w:rsidRDefault="006D2AFF">
      <w:pPr>
        <w:spacing w:line="360" w:lineRule="auto"/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 xml:space="preserve">CNPJ: ______________________________________________ </w:t>
      </w:r>
    </w:p>
    <w:p w14:paraId="3BDB5275" w14:textId="77777777" w:rsidR="00AE239E" w:rsidRDefault="006D2AFF">
      <w:pPr>
        <w:spacing w:line="360" w:lineRule="auto"/>
        <w:jc w:val="both"/>
        <w:rPr>
          <w:rFonts w:ascii="Verdana" w:hAnsi="Verdana" w:cs="Verdana"/>
        </w:rPr>
      </w:pPr>
      <w:r w:rsidRPr="0093621F">
        <w:rPr>
          <w:rFonts w:ascii="Verdana" w:eastAsia="SimSun" w:hAnsi="Verdana" w:cs="Verdana"/>
          <w:color w:val="000000"/>
          <w:lang w:eastAsia="zh-CN"/>
        </w:rPr>
        <w:t xml:space="preserve">Inscrição Estadual: _________________________ </w:t>
      </w:r>
    </w:p>
    <w:p w14:paraId="67F71E41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p w14:paraId="0E5095F5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tbl>
      <w:tblPr>
        <w:tblW w:w="69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1356"/>
        <w:gridCol w:w="992"/>
        <w:gridCol w:w="992"/>
        <w:gridCol w:w="771"/>
        <w:gridCol w:w="709"/>
        <w:gridCol w:w="1540"/>
      </w:tblGrid>
      <w:tr w:rsidR="0093621F" w:rsidRPr="00B72FEA" w14:paraId="5083C8AA" w14:textId="77777777" w:rsidTr="00B72FEA">
        <w:trPr>
          <w:trHeight w:val="559"/>
          <w:jc w:val="center"/>
        </w:trPr>
        <w:tc>
          <w:tcPr>
            <w:tcW w:w="60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0F4825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Item</w:t>
            </w:r>
          </w:p>
        </w:tc>
        <w:tc>
          <w:tcPr>
            <w:tcW w:w="135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F39A23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Descrição</w:t>
            </w:r>
          </w:p>
        </w:tc>
        <w:tc>
          <w:tcPr>
            <w:tcW w:w="992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1110AE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Item compras.gov</w:t>
            </w:r>
          </w:p>
        </w:tc>
        <w:tc>
          <w:tcPr>
            <w:tcW w:w="992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5DCCBA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item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contabiliza.sp</w:t>
            </w:r>
            <w:proofErr w:type="spellEnd"/>
            <w:proofErr w:type="gramEnd"/>
          </w:p>
        </w:tc>
        <w:tc>
          <w:tcPr>
            <w:tcW w:w="771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27D062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unid. </w:t>
            </w:r>
            <w:proofErr w:type="spell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Fornec</w:t>
            </w:r>
            <w:proofErr w:type="spell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.</w:t>
            </w:r>
          </w:p>
        </w:tc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1610421" w14:textId="2FF3DEFB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quant</w:t>
            </w:r>
            <w:proofErr w:type="spellEnd"/>
          </w:p>
        </w:tc>
        <w:tc>
          <w:tcPr>
            <w:tcW w:w="154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51E81BE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 </w:t>
            </w:r>
          </w:p>
        </w:tc>
      </w:tr>
      <w:tr w:rsidR="0093621F" w:rsidRPr="00B72FEA" w14:paraId="1DA92BBA" w14:textId="77777777" w:rsidTr="00B72FEA">
        <w:trPr>
          <w:trHeight w:val="499"/>
          <w:jc w:val="center"/>
        </w:trPr>
        <w:tc>
          <w:tcPr>
            <w:tcW w:w="60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AB5F9F2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135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242B119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992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3390F369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992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5AD6C920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771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7CEEC37D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709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6ECE7DB4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2B966C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valor unitário</w:t>
            </w:r>
          </w:p>
        </w:tc>
      </w:tr>
      <w:tr w:rsidR="0093621F" w:rsidRPr="00B72FEA" w14:paraId="2609C8BC" w14:textId="77777777" w:rsidTr="00B72FEA">
        <w:trPr>
          <w:trHeight w:val="7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DFF37F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312F4D1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Anti-inflamatorio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Topico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Anti-inflamatorio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Meloxicam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2 Mg; Excipientes Qsp - 200 Mg; Embalado Em Caixa Com 10 Comprimidos;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46D9F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407456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E24524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283.217-8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275A2E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5F7060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0AE33E6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295FC1F6" w14:textId="77777777" w:rsidTr="00B72FEA">
        <w:trPr>
          <w:trHeight w:val="102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66A76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D309206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Vermifugo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Oral;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Dontral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Plus; Comprimido; Composto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Praziquantel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175mg + Pirantel 504mg +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Febantel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525mg; Embalado Em Caixa Com 01 Blister Com 02 Comprimidos;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B5EE33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269634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23EC80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203.606-1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D8CD70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167 -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caixa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 unidade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2359E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36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A3CCBB6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313250BF" w14:textId="77777777" w:rsidTr="00B72FEA">
        <w:trPr>
          <w:trHeight w:val="96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A0C0B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70E688E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Mosquicida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Larvicida;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Ectoparasiticidas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anti-parasitarios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Com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6,80g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Fenitrothion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Q.s.p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. de 100,00 Ml; Embalado Em Frasco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Plastico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250 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ECDBFE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441416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64853E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226.233-9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FC8250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-  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C41626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368A944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CDAC9BF" w14:textId="77777777" w:rsidTr="00B72FEA">
        <w:trPr>
          <w:trHeight w:val="120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2508E5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770BEF3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Suplemento; Suplemento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Vitaminico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Amoniacido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Acido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Aspartico-glutamico-pantotenico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Aminoacidos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Cromo,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Vit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B12 B6 Glicose; Via Oral; Frasco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Plastico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Com 250ml;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B5A3E2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609302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00E474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283.380-8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ED0B5E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7DFFDB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7164828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4113885B" w14:textId="77777777" w:rsidTr="00B72FEA">
        <w:trPr>
          <w:trHeight w:val="85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07A8C7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86B703F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Mosquicida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Larvicida; Unguento;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Oleo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Pinho; Oxido de Zinco; Embalado Em Pote;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CBDF19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489484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DE9D305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583.047-8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E51444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1023 -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pote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200 g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EB4387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2E833AF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B0DFBCF" w14:textId="77777777" w:rsidTr="00B72FEA">
        <w:trPr>
          <w:trHeight w:val="96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562E55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E055C73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Antiparasitário Via Oral; Cloridrato de Levamisol 5g;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Qsp 100ml;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EB88EC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443773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4B454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565.444-0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7AEC4B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34 -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frasco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250 ml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6BC575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270C3A2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39F0D58F" w14:textId="77777777" w:rsidTr="00B72FEA">
        <w:trPr>
          <w:trHeight w:val="13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2822BD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7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6D973E9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Metronidazol 500mg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Sulfadimetoxina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500mg;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Anti-parasitário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Antibacteriano para Caninos e Felinos; Apresentado Em Comprimidos de 1500 Mg;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40751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418225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6D86C6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467.097-3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C2EFE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182 -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caixa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10 unidade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C7B288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BCF4758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12A73C97" w14:textId="77777777" w:rsidTr="00B72FEA">
        <w:trPr>
          <w:trHeight w:val="90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3D9993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lastRenderedPageBreak/>
              <w:t>8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139994F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Oral;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Oral;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Doxiciclina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200 Mg; Caixa Com 14 Comprimidos;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BB3DA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409170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F39BE6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283.035-3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54999B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39A820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22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97A449D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4EFA625" w14:textId="77777777" w:rsidTr="00B72FEA">
        <w:trPr>
          <w:trHeight w:val="61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CC228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9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6548ACE" w14:textId="77777777" w:rsidR="0093621F" w:rsidRPr="00B72FEA" w:rsidRDefault="0093621F" w:rsidP="0093621F">
            <w:pPr>
              <w:suppressAutoHyphens w:val="0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Coleira;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Antiparasitaria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Deltametrina 1,000 G;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Plastico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65 Cm;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45DAF7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442435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205B2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203.349-6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554CC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6FE3F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60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78A0507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723538E" w14:textId="77777777" w:rsidTr="00B72FEA">
        <w:trPr>
          <w:trHeight w:val="174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8C5DA05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49BFF7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Sulfadiazina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Prata - 01 G,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Aluminio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- 50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 ,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Cipermetrina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- 04 g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Ddvp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- 16g; Com Excipiente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Q.s.p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. - 1000 g - 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bactrovet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Prataam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)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Aerosol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Larvicida Bernicida Repelente Cicatrizante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Antisseptico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Hemostatico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Apresentado Em Frasco Com 500 Ml, Com Nº do Lote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Fabricacao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Data de Validade;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D5651E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439480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38FF4D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550.932-7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4B0964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580ED4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20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E1C1A21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B4FD845" w14:textId="77777777" w:rsidTr="00B72FEA">
        <w:trPr>
          <w:trHeight w:val="154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1495A2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11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615909F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Carvao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Ativado 40g, Indicado Como Adsorvente de Toxinas e Venenos;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Zeolita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40g,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Caolim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10g, Pectina 10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g,;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Apresentado Em Caixa Com Pacote de 8g;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459EB8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410131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8AE0DC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647.116-8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53AD23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D25FEB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5AA8F7F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1460F8B1" w14:textId="77777777" w:rsidTr="00B72FEA">
        <w:trPr>
          <w:trHeight w:val="162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128C6C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12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5F8A5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Antianemico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Injetavel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Hidroxido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Ferro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Dextranico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Composto de Ferro Elementar (sob Forma do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Hidroxido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Ferrico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Emcomplexo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Dextranico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 - 10,00g; Vitamina B12 - 1000mcg;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Q.s.p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. - 100,00 Ml; Embalado Em Frasco Com 50 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04B7D6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486263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B16C90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196.612-0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2B385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91CFB9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ED4445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4C9374F5" w14:textId="77777777" w:rsidTr="00B72FEA">
        <w:trPr>
          <w:trHeight w:val="156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73147C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9CC22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Mata-bicheira;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Aerosol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Clorpirifos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0,650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g,diclorvos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ddvp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 0,750g, Violeta Genciana 0,100g a Cada 100ml; Tubo 475ml,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Contendo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240g,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Gas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Propelente Butano/propano 140g % Por Lata;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D1A9A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439482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666A18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223.590-0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A4F3F1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D340BA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0B0E022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9840AD1" w14:textId="77777777" w:rsidTr="00B72FEA">
        <w:trPr>
          <w:trHeight w:val="148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FAB78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14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600F7C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Violeta; Forma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Apresentacao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Solucao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Violeta Genciana 2%;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Pronto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para Uso;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Aconidicionado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Em Frasco Apropriado para o Produto; Rotulo Com No. de Lote, Data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Fabricacao,validade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Procedencia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03EE68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273593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1ECB1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205.250-4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063245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28 -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frasco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1 litro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675699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3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16136E8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93B653A" w14:textId="77777777" w:rsidTr="00B72FEA">
        <w:trPr>
          <w:trHeight w:val="148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99FD80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15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42F7828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Topico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Rifocina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Com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Rifamicina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Sv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Sódica (equivalente 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Rifamicina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Svacida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) 10 Mg,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Q.sp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. 1 Ml. (propilenoglicol;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Acido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Ascórbico, Metabissulfito de Potássio,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Edetato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Dissodico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Hidróxido de Sódio,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Agua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Purificada); Embalado Em Frasco Com 20 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C217AC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271140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B704C35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435.940-2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E286956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F5E1182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6D29F71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0D73F56" w14:textId="77777777" w:rsidTr="00B72FEA">
        <w:trPr>
          <w:trHeight w:val="163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6A73E3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16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90B474E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Medicamentos de Uso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Veterinario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Solucao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Otologica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Tratamento Das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Infeccoes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Cutaneas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e Auriculares; Tiabendazol 4g + Neomicina, Sulfato 0,32g + Dexametasona 0,10g +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Lidocaina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Cloridrato 1,5g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para Cada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100ml; Apresentado Em Frasco; (frasco com 100 ml)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0BB6E6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626362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188256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634.708-8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F110B6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BF081A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4ABE0AE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52025FEA" w14:textId="77777777" w:rsidTr="00B72FEA">
        <w:trPr>
          <w:trHeight w:val="1399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CA5B511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lastRenderedPageBreak/>
              <w:t>17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C1FF32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Antibiotico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Topico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Otoguard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Com Cetoconazol 1,000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G,sulfato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Tobramicina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0,380gfosfato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Sodico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Dexametasona 0,132g; Cloridrato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Lidocaina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1,900g,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Veiculo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Qsp 100,000ml;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0C06F9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411393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186E6A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203.543-0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F4C525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92 -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frasco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20 ml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E00A52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CCD489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02F012E7" w14:textId="77777777" w:rsidTr="00B72FEA">
        <w:trPr>
          <w:trHeight w:val="13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0266D2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18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D3710AC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Suplemento;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Aminomix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Gold, Contem Glutamina 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Betacaroteno;presenca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Glucosamina e Sulfato de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Condroitina;;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Contendo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Aminoacidos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Vitaminas, Macro e Microminerais; Em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; Pote;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487483C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462440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4EB170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650.660-7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9DEB98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490 -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pote</w:t>
            </w:r>
            <w:proofErr w:type="gramEnd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 500 grama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080A8B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2D6510C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28C46A53" w14:textId="77777777" w:rsidTr="00B72FEA">
        <w:trPr>
          <w:trHeight w:val="1680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F11DDB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19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B739F5A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Shampoo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para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Eliminacao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Odores e Limpeza Profunda;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Agua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Lauril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Eter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Sulfato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Sodio,cocoamidopropil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Betaina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Cocoanfoacetato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Sodio,dietanolamid</w:t>
            </w:r>
            <w:proofErr w:type="spellEnd"/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Acido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Graxo de </w:t>
            </w:r>
            <w:proofErr w:type="spellStart"/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Coco,espessante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,distearato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Glicol, Poliquaternio-39; Neutralizador de Odor; Acondicionado de Forma Adequada;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DB549C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448051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EDC9B3B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542.046-6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03BFFE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44 - Bombona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5 litro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8D4EFC0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BFE6062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72D8E3D8" w14:textId="77777777" w:rsidTr="00B72FEA">
        <w:trPr>
          <w:trHeight w:val="112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22FAC3A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20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9EED7C7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Brinquedo para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Kong; Em Borracha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Rigida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; Tamanho Grande, Medindo (10,5 x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7)cm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(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axdiam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), Na Cor Preta;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AD8DBA9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626124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C6FD197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620.967-0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8C8569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-  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8AF86D3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10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0D4128F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  <w:tr w:rsidR="0093621F" w:rsidRPr="00B72FEA" w14:paraId="6C788A18" w14:textId="77777777" w:rsidTr="00B72FEA">
        <w:trPr>
          <w:trHeight w:val="1062"/>
          <w:jc w:val="center"/>
        </w:trPr>
        <w:tc>
          <w:tcPr>
            <w:tcW w:w="60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5A9C4E4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21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CF31633" w14:textId="77777777" w:rsidR="0093621F" w:rsidRPr="00B72FEA" w:rsidRDefault="0093621F" w:rsidP="0093621F">
            <w:pPr>
              <w:suppressAutoHyphens w:val="0"/>
              <w:jc w:val="both"/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Comedouro; No Formato Redondo; Em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Aluminio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Macico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, </w:t>
            </w:r>
            <w:proofErr w:type="gram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Pesando</w:t>
            </w:r>
            <w:proofErr w:type="gram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3 Kg; Capacidade para 3 Litros; para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Alimentacao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 xml:space="preserve"> de </w:t>
            </w:r>
            <w:proofErr w:type="spellStart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Caes</w:t>
            </w:r>
            <w:proofErr w:type="spellEnd"/>
            <w:r w:rsidRPr="00B72FEA">
              <w:rPr>
                <w:rFonts w:ascii="Verdana" w:eastAsia="Times New Roman" w:hAnsi="Verdana" w:cs="Calibri"/>
                <w:color w:val="000000"/>
                <w:sz w:val="10"/>
                <w:szCs w:val="10"/>
                <w:lang w:eastAsia="pt-BR"/>
              </w:rPr>
              <w:t>;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4A78548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420205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59B1046E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219.882-7</w:t>
            </w:r>
          </w:p>
        </w:tc>
        <w:tc>
          <w:tcPr>
            <w:tcW w:w="77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703D1BD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 </w:t>
            </w:r>
            <w:proofErr w:type="gramStart"/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>-  unidade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892416F" w14:textId="77777777" w:rsidR="0093621F" w:rsidRPr="00B72FEA" w:rsidRDefault="0093621F" w:rsidP="0093621F">
            <w:pPr>
              <w:suppressAutoHyphens w:val="0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color w:val="000000"/>
                <w:sz w:val="10"/>
                <w:szCs w:val="10"/>
                <w:lang w:eastAsia="pt-BR"/>
              </w:rPr>
              <w:t xml:space="preserve">15 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4DE5303E" w14:textId="77777777" w:rsidR="0093621F" w:rsidRPr="00B72FEA" w:rsidRDefault="0093621F" w:rsidP="00B72FEA">
            <w:pPr>
              <w:suppressAutoHyphens w:val="0"/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</w:pPr>
            <w:r w:rsidRPr="00B72FEA">
              <w:rPr>
                <w:rFonts w:ascii="Verdana" w:eastAsia="Times New Roman" w:hAnsi="Verdana" w:cs="Calibri"/>
                <w:b/>
                <w:bCs/>
                <w:sz w:val="10"/>
                <w:szCs w:val="10"/>
                <w:lang w:eastAsia="pt-BR"/>
              </w:rPr>
              <w:t>R$</w:t>
            </w:r>
          </w:p>
        </w:tc>
      </w:tr>
    </w:tbl>
    <w:p w14:paraId="44959286" w14:textId="77777777" w:rsidR="00AE239E" w:rsidRPr="0093621F" w:rsidRDefault="00AE239E">
      <w:pPr>
        <w:jc w:val="center"/>
        <w:rPr>
          <w:rFonts w:ascii="Verdana" w:hAnsi="Verdana"/>
          <w:b/>
          <w:bCs/>
          <w:sz w:val="16"/>
          <w:szCs w:val="16"/>
        </w:rPr>
      </w:pPr>
    </w:p>
    <w:p w14:paraId="01C95466" w14:textId="77777777" w:rsidR="00AE239E" w:rsidRDefault="00AE239E">
      <w:pPr>
        <w:jc w:val="center"/>
        <w:rPr>
          <w:rFonts w:ascii="Verdana" w:hAnsi="Verdana"/>
          <w:b/>
          <w:bCs/>
          <w:sz w:val="15"/>
          <w:szCs w:val="21"/>
        </w:rPr>
      </w:pPr>
    </w:p>
    <w:p w14:paraId="23B776DE" w14:textId="77777777" w:rsidR="00AE239E" w:rsidRDefault="00AE239E"/>
    <w:p w14:paraId="5057E3C3" w14:textId="77777777" w:rsidR="00AE239E" w:rsidRPr="0093621F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Prazo de validade da proposta de preços: mínimo de 60 (sessenta) dias contados da data de abertura da sessão pública. </w:t>
      </w:r>
    </w:p>
    <w:p w14:paraId="56C99AC3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0F430C66" w14:textId="0A576789" w:rsidR="00AE239E" w:rsidRPr="0093621F" w:rsidRDefault="006D2AFF">
      <w:pPr>
        <w:numPr>
          <w:ilvl w:val="0"/>
          <w:numId w:val="1"/>
        </w:num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da </w:t>
      </w:r>
      <w:r w:rsidR="00B72FEA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Contratação 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nº </w:t>
      </w:r>
      <w:r w:rsidR="0001795C">
        <w:rPr>
          <w:rFonts w:ascii="Verdana" w:eastAsia="SimSun" w:hAnsi="Verdana" w:cs="Verdana"/>
          <w:color w:val="000000"/>
          <w:sz w:val="22"/>
          <w:szCs w:val="22"/>
          <w:lang w:eastAsia="zh-CN"/>
        </w:rPr>
        <w:t>139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/202</w:t>
      </w:r>
      <w:r w:rsidR="00B72FEA">
        <w:rPr>
          <w:rFonts w:ascii="Verdana" w:eastAsia="SimSun" w:hAnsi="Verdana" w:cs="Verdana"/>
          <w:color w:val="000000"/>
          <w:sz w:val="22"/>
          <w:szCs w:val="22"/>
          <w:lang w:eastAsia="zh-CN"/>
        </w:rPr>
        <w:t>6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-CPPMONG 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, Processo 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SEI 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n° </w:t>
      </w:r>
      <w:r w:rsidR="0001795C" w:rsidRPr="0001795C">
        <w:rPr>
          <w:rFonts w:ascii="Verdana" w:eastAsia="SimSun" w:hAnsi="Verdana" w:cs="Verdana"/>
          <w:color w:val="000000"/>
          <w:sz w:val="22"/>
          <w:szCs w:val="22"/>
          <w:lang w:eastAsia="zh-CN"/>
        </w:rPr>
        <w:t>006.0028615/2026-10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, DECLARO, sob as penas da Lei, que a proposta apresentada compreende a integralidade dos custos para atendimento dos direitos trabalhistas assegurados na </w:t>
      </w:r>
      <w:hyperlink r:id="rId7">
        <w:r w:rsidRPr="0093621F">
          <w:rPr>
            <w:rFonts w:ascii="Verdana" w:eastAsia="SimSun" w:hAnsi="Verdana" w:cs="Verdana"/>
            <w:color w:val="000000"/>
            <w:sz w:val="22"/>
            <w:szCs w:val="22"/>
            <w:lang w:eastAsia="zh-CN"/>
          </w:rPr>
          <w:t>Constituição Federal</w:t>
        </w:r>
      </w:hyperlink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, nas leis trabalhistas, nas normas infralegais, nas convenções coletivas de trabalho e nos termos de ajustamento de conduta vigentes na data de entrega da proposta.</w:t>
      </w:r>
    </w:p>
    <w:p w14:paraId="1A3F6B91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0E0E4A3C" w14:textId="77777777" w:rsidR="00AE239E" w:rsidRPr="0093621F" w:rsidRDefault="006D2AFF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(Local e data).</w:t>
      </w:r>
    </w:p>
    <w:p w14:paraId="554287E2" w14:textId="77777777" w:rsidR="00AE239E" w:rsidRPr="0093621F" w:rsidRDefault="00AE239E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7463C9C2" w14:textId="77777777" w:rsidR="00AE239E" w:rsidRPr="0093621F" w:rsidRDefault="006D2AFF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_______________________________</w:t>
      </w:r>
    </w:p>
    <w:p w14:paraId="333FFD75" w14:textId="77777777" w:rsidR="00AE239E" w:rsidRPr="0093621F" w:rsidRDefault="006D2AFF">
      <w:pPr>
        <w:jc w:val="center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(Nome/assinatura do representante legal)</w:t>
      </w:r>
    </w:p>
    <w:p w14:paraId="38EB2D39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3132B4A1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014864ED" w14:textId="77777777" w:rsidR="00AE239E" w:rsidRPr="0093621F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Dados do responsável pela assinatura d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o Contrato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(devidamente comprovado pela documentação apresentada n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a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HABILITAÇÃO, procuração com poderes específicos ou contrato social). </w:t>
      </w:r>
    </w:p>
    <w:p w14:paraId="515482CE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322B0735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NOME:_____________________________________________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37C0508D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ESTADO CIVIL:_____________________________________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67DEF1F5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PROFISSÃO:________________________________________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6EF541CE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RG:________________________________________________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51EA7B10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CPF:_______________________________________________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2B7FFF23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ENDEREÇO RESIDENCIAL: 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686BB1E3" w14:textId="77777777" w:rsidR="00AE239E" w:rsidRDefault="006D2AFF">
      <w:pPr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ENDEREÇO ELETRÔNICO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(e-mail)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:___________________________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</w:t>
      </w:r>
    </w:p>
    <w:p w14:paraId="069438F2" w14:textId="77777777" w:rsidR="00AE239E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</w:t>
      </w:r>
      <w:r w:rsidRPr="0093621F">
        <w:rPr>
          <w:rFonts w:ascii="Verdana" w:eastAsia="SimSun" w:hAnsi="Verdana" w:cs="Verdana"/>
          <w:color w:val="000000"/>
          <w:sz w:val="22"/>
          <w:szCs w:val="22"/>
          <w:lang w:eastAsia="zh-CN"/>
        </w:rPr>
        <w:t>TELEFONE: ________________________________________</w:t>
      </w: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_______</w:t>
      </w:r>
    </w:p>
    <w:p w14:paraId="7F594978" w14:textId="77777777" w:rsidR="00AE239E" w:rsidRPr="0093621F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1F646B38" w14:textId="77777777" w:rsidR="00AE239E" w:rsidRDefault="006D2AFF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*Banco_____</w:t>
      </w:r>
      <w:proofErr w:type="gramStart"/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>_  -</w:t>
      </w:r>
      <w:proofErr w:type="gramEnd"/>
      <w:r>
        <w:rPr>
          <w:rFonts w:ascii="Verdana" w:eastAsia="SimSun" w:hAnsi="Verdana" w:cs="Verdana"/>
          <w:color w:val="000000"/>
          <w:sz w:val="22"/>
          <w:szCs w:val="22"/>
          <w:lang w:eastAsia="zh-CN"/>
        </w:rPr>
        <w:t xml:space="preserve"> *Agência _________ - *Conta ____________</w:t>
      </w:r>
    </w:p>
    <w:p w14:paraId="6A72091A" w14:textId="77777777" w:rsidR="00AE239E" w:rsidRDefault="00AE239E">
      <w:pPr>
        <w:jc w:val="both"/>
        <w:rPr>
          <w:rFonts w:ascii="Verdana" w:eastAsia="SimSun" w:hAnsi="Verdana" w:cs="Verdana"/>
          <w:color w:val="000000"/>
          <w:sz w:val="22"/>
          <w:szCs w:val="22"/>
          <w:lang w:eastAsia="zh-CN"/>
        </w:rPr>
      </w:pPr>
    </w:p>
    <w:p w14:paraId="33D40868" w14:textId="77777777" w:rsidR="00AE239E" w:rsidRDefault="006D2AFF">
      <w:pPr>
        <w:jc w:val="both"/>
        <w:rPr>
          <w:rFonts w:ascii="Verdana" w:eastAsia="SimSun" w:hAnsi="Verdana" w:cs="Verdana"/>
          <w:b/>
          <w:bCs/>
          <w:color w:val="FF0000"/>
          <w:sz w:val="22"/>
          <w:szCs w:val="22"/>
          <w:u w:val="single"/>
          <w:lang w:eastAsia="zh-CN"/>
        </w:rPr>
      </w:pPr>
      <w:r>
        <w:rPr>
          <w:rFonts w:ascii="Verdana" w:eastAsia="SimSun" w:hAnsi="Verdana" w:cs="Verdana"/>
          <w:b/>
          <w:bCs/>
          <w:color w:val="FF0000"/>
          <w:sz w:val="22"/>
          <w:szCs w:val="22"/>
          <w:u w:val="single"/>
          <w:lang w:eastAsia="zh-CN"/>
        </w:rPr>
        <w:t>*todos os campos são de preenchimento obrigatório</w:t>
      </w:r>
    </w:p>
    <w:sectPr w:rsidR="00AE239E">
      <w:pgSz w:w="11906" w:h="16838"/>
      <w:pgMar w:top="1440" w:right="1800" w:bottom="1440" w:left="180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FA285" w14:textId="77777777" w:rsidR="002E5480" w:rsidRDefault="002E5480">
      <w:r>
        <w:separator/>
      </w:r>
    </w:p>
  </w:endnote>
  <w:endnote w:type="continuationSeparator" w:id="0">
    <w:p w14:paraId="6091E212" w14:textId="77777777" w:rsidR="002E5480" w:rsidRDefault="002E5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charset w:val="00"/>
    <w:family w:val="swiss"/>
    <w:pitch w:val="default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8E1DD" w14:textId="77777777" w:rsidR="002E5480" w:rsidRDefault="002E5480">
      <w:r>
        <w:separator/>
      </w:r>
    </w:p>
  </w:footnote>
  <w:footnote w:type="continuationSeparator" w:id="0">
    <w:p w14:paraId="4E67B897" w14:textId="77777777" w:rsidR="002E5480" w:rsidRDefault="002E5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 w16cid:durableId="402676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9E"/>
    <w:rsid w:val="0001795C"/>
    <w:rsid w:val="002E5480"/>
    <w:rsid w:val="006D2AFF"/>
    <w:rsid w:val="00831715"/>
    <w:rsid w:val="0093621F"/>
    <w:rsid w:val="00AE239E"/>
    <w:rsid w:val="00B72FEA"/>
    <w:rsid w:val="00DF1259"/>
    <w:rsid w:val="32C2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AE75"/>
  <w15:docId w15:val="{1A8F497D-3A5D-4ABA-A36A-54C8C427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 w:qFormat="1"/>
    <w:lsdException w:name="caption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Preformatted" w:semiHidden="1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Lista">
    <w:name w:val="List"/>
    <w:basedOn w:val="Corpodetexto"/>
    <w:rPr>
      <w:rFonts w:cs="Lucida Sans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NormalWeb">
    <w:name w:val="Normal (Web)"/>
    <w:uiPriority w:val="99"/>
    <w:semiHidden/>
    <w:unhideWhenUsed/>
    <w:qFormat/>
    <w:pPr>
      <w:suppressAutoHyphens/>
      <w:spacing w:beforeAutospacing="1" w:afterAutospacing="1"/>
    </w:pPr>
    <w:rPr>
      <w:szCs w:val="24"/>
      <w:lang w:val="en-US" w:eastAsia="zh-CN"/>
    </w:rPr>
  </w:style>
  <w:style w:type="paragraph" w:styleId="Pr-formataoHTML">
    <w:name w:val="HTML Preformatted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SimSun" w:hAnsi="SimSun" w:cs="SimSun"/>
      <w:sz w:val="24"/>
      <w:szCs w:val="24"/>
      <w:lang w:val="en-US" w:eastAsia="zh-CN"/>
    </w:rPr>
  </w:style>
  <w:style w:type="paragraph" w:styleId="Cabealho">
    <w:name w:val="header"/>
    <w:basedOn w:val="Normal"/>
    <w:uiPriority w:val="99"/>
    <w:unhideWhenUsed/>
    <w:qFormat/>
    <w:pPr>
      <w:tabs>
        <w:tab w:val="center" w:pos="4680"/>
        <w:tab w:val="right" w:pos="9360"/>
      </w:tabs>
    </w:pPr>
  </w:style>
  <w:style w:type="paragraph" w:styleId="Rodap">
    <w:name w:val="footer"/>
    <w:basedOn w:val="Normal"/>
    <w:uiPriority w:val="99"/>
    <w:unhideWhenUsed/>
    <w:qFormat/>
    <w:pPr>
      <w:tabs>
        <w:tab w:val="center" w:pos="4680"/>
        <w:tab w:val="right" w:pos="9360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character" w:customStyle="1" w:styleId="Smbolosdenumerao">
    <w:name w:val="Símbolos de numeração"/>
    <w:qFormat/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1042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 Alves</dc:creator>
  <cp:lastModifiedBy>CPP DE MONGAGUÁ</cp:lastModifiedBy>
  <cp:revision>2</cp:revision>
  <dcterms:created xsi:type="dcterms:W3CDTF">2026-06-12T19:25:00Z</dcterms:created>
  <dcterms:modified xsi:type="dcterms:W3CDTF">2026-06-12T19:25:00Z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FC77CF579FC548CEA9104F076EBFD31E_13</vt:lpwstr>
  </property>
  <property fmtid="{D5CDD505-2E9C-101B-9397-08002B2CF9AE}" pid="3" name="KSOProductBuildVer">
    <vt:lpwstr>1046-12.2.0.21179</vt:lpwstr>
  </property>
</Properties>
</file>