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FD8184">
      <w:pPr>
        <w:spacing w:before="0" w:after="0" w:line="240" w:lineRule="auto"/>
        <w:jc w:val="center"/>
        <w:rPr>
          <w:rFonts w:ascii="Verdana" w:hAnsi="Verdana"/>
          <w:b/>
          <w:bCs/>
          <w:sz w:val="44"/>
          <w:szCs w:val="72"/>
          <w:lang w:val="pt-BR"/>
        </w:rPr>
      </w:pPr>
      <w:r>
        <w:rPr>
          <w:rFonts w:ascii="Verdana" w:hAnsi="Verdana"/>
          <w:b/>
          <w:bCs/>
          <w:sz w:val="44"/>
          <w:szCs w:val="72"/>
          <w:lang w:val="pt-BR"/>
        </w:rPr>
        <w:t>Anexo VI</w:t>
      </w:r>
    </w:p>
    <w:p w14:paraId="14FB0D5E">
      <w:pPr>
        <w:spacing w:before="0" w:after="0" w:line="240" w:lineRule="auto"/>
        <w:jc w:val="center"/>
        <w:rPr>
          <w:rFonts w:ascii="Verdana" w:hAnsi="Verdana"/>
          <w:b/>
          <w:bCs/>
          <w:sz w:val="44"/>
          <w:szCs w:val="72"/>
          <w:lang w:val="pt-BR"/>
        </w:rPr>
      </w:pPr>
      <w:r>
        <w:rPr>
          <w:rFonts w:ascii="Verdana" w:hAnsi="Verdana"/>
          <w:b/>
          <w:bCs/>
          <w:sz w:val="44"/>
          <w:szCs w:val="72"/>
          <w:lang w:val="pt-BR"/>
        </w:rPr>
        <w:t>Planilha Orçamentária</w:t>
      </w:r>
    </w:p>
    <w:p w14:paraId="6C298B05">
      <w:pPr>
        <w:spacing w:before="0" w:after="0" w:line="240" w:lineRule="auto"/>
        <w:jc w:val="center"/>
        <w:rPr>
          <w:rFonts w:ascii="Verdana" w:hAnsi="Verdana"/>
          <w:b/>
          <w:bCs/>
          <w:sz w:val="15"/>
          <w:szCs w:val="21"/>
          <w:lang w:val="pt-BR"/>
        </w:rPr>
      </w:pPr>
    </w:p>
    <w:p w14:paraId="5676B368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</w:pP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>Contratação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en-US" w:eastAsia="zh-CN" w:bidi="ar-SA"/>
        </w:rPr>
        <w:t xml:space="preserve"> 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>Eletrónica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 xml:space="preserve"> nº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en-US" w:eastAsia="zh-CN" w:bidi="ar-SA"/>
        </w:rPr>
        <w:t xml:space="preserve"> 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>141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en-US" w:eastAsia="zh-CN" w:bidi="ar-SA"/>
        </w:rPr>
        <w:t>/202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>6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>-CPPMONG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 xml:space="preserve"> - Aviso de Contratação 05/2026</w:t>
      </w:r>
    </w:p>
    <w:p w14:paraId="1596C899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en-US" w:eastAsia="zh-CN" w:bidi="ar-SA"/>
        </w:rPr>
      </w:pPr>
    </w:p>
    <w:p w14:paraId="4F1199A9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  <w:lang w:val="pt-BR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Fornecimento de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Materia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is de Escritório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- 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u w:val="single"/>
          <w:lang w:val="pt-BR" w:eastAsia="zh-CN" w:bidi="ar-SA"/>
        </w:rPr>
        <w:t>Participação Restrita,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para o Centro de Progressão Penitenciária “Dr. Rubens Aleixo Sendin” de Mongaguá </w:t>
      </w:r>
    </w:p>
    <w:p w14:paraId="00BA8166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63FB2F82">
      <w:pPr>
        <w:keepNext w:val="0"/>
        <w:keepLines w:val="0"/>
        <w:widowControl/>
        <w:suppressLineNumbers w:val="0"/>
        <w:spacing w:line="360" w:lineRule="auto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Razão Social: 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_______________ </w:t>
      </w:r>
    </w:p>
    <w:p w14:paraId="4003207E">
      <w:pPr>
        <w:keepNext w:val="0"/>
        <w:keepLines w:val="0"/>
        <w:widowControl/>
        <w:suppressLineNumbers w:val="0"/>
        <w:spacing w:line="360" w:lineRule="auto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CNPJ: 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____________ </w:t>
      </w:r>
    </w:p>
    <w:p w14:paraId="2EDF0712">
      <w:pPr>
        <w:keepNext w:val="0"/>
        <w:keepLines w:val="0"/>
        <w:widowControl/>
        <w:suppressLineNumbers w:val="0"/>
        <w:spacing w:line="360" w:lineRule="auto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Inscrição Estadual: 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__ </w:t>
      </w:r>
    </w:p>
    <w:tbl>
      <w:tblPr>
        <w:tblStyle w:val="3"/>
        <w:tblW w:w="10441" w:type="dxa"/>
        <w:jc w:val="center"/>
        <w:tblCellSpacing w:w="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919"/>
        <w:gridCol w:w="2851"/>
        <w:gridCol w:w="1110"/>
        <w:gridCol w:w="1337"/>
        <w:gridCol w:w="891"/>
        <w:gridCol w:w="1161"/>
        <w:gridCol w:w="989"/>
        <w:gridCol w:w="1183"/>
      </w:tblGrid>
      <w:tr w14:paraId="247C2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15" w:type="dxa"/>
          <w:jc w:val="center"/>
        </w:trPr>
        <w:tc>
          <w:tcPr>
            <w:tcW w:w="874" w:type="dxa"/>
            <w:shd w:val="clear" w:color="auto" w:fill="auto"/>
            <w:vAlign w:val="center"/>
          </w:tcPr>
          <w:p w14:paraId="07C2B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Verdana" w:hAnsi="Verdana" w:eastAsia="SimSun" w:cs="Verdana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Item</w:t>
            </w:r>
          </w:p>
        </w:tc>
        <w:tc>
          <w:tcPr>
            <w:tcW w:w="2821" w:type="dxa"/>
            <w:shd w:val="clear" w:color="auto" w:fill="auto"/>
            <w:vAlign w:val="center"/>
          </w:tcPr>
          <w:p w14:paraId="33D81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Verdana" w:hAnsi="Verdana" w:eastAsia="SimSun" w:cs="Verdana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Descrição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4271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Verdana" w:hAnsi="Verdana" w:eastAsia="SimSun" w:cs="Verdana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Item compras.gov</w:t>
            </w:r>
          </w:p>
        </w:tc>
        <w:tc>
          <w:tcPr>
            <w:tcW w:w="1307" w:type="dxa"/>
            <w:shd w:val="clear" w:color="auto" w:fill="auto"/>
            <w:vAlign w:val="center"/>
          </w:tcPr>
          <w:p w14:paraId="5AEC4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Verdana" w:hAnsi="Verdana" w:eastAsia="SimSun" w:cs="Verdana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item contabiliza.sp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6D492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Verdana" w:hAnsi="Verdana" w:eastAsia="SimSun" w:cs="Verdana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unid. Fornec.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4B27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Verdana" w:hAnsi="Verdana" w:eastAsia="SimSun" w:cs="Verdana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pt-BR" w:eastAsia="zh-CN" w:bidi="ar"/>
              </w:rPr>
              <w:t>Quantidade</w:t>
            </w:r>
          </w:p>
        </w:tc>
        <w:tc>
          <w:tcPr>
            <w:tcW w:w="959" w:type="dxa"/>
            <w:shd w:val="clear" w:color="auto" w:fill="auto"/>
            <w:vAlign w:val="center"/>
          </w:tcPr>
          <w:p w14:paraId="6CBE8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Verdana" w:hAnsi="Verdana" w:eastAsia="SimSun" w:cs="Verdana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pt-BR" w:eastAsia="zh-CN" w:bidi="ar"/>
              </w:rPr>
            </w:pPr>
            <w:r>
              <w:rPr>
                <w:rFonts w:hint="default" w:ascii="Verdana" w:hAnsi="Verdana" w:eastAsia="SimSun" w:cs="Verdana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pt-BR" w:eastAsia="zh-CN" w:bidi="ar"/>
              </w:rPr>
              <w:t xml:space="preserve">Valor unitário (R$) </w:t>
            </w:r>
          </w:p>
        </w:tc>
        <w:tc>
          <w:tcPr>
            <w:tcW w:w="1138" w:type="dxa"/>
            <w:shd w:val="clear" w:color="auto" w:fill="auto"/>
            <w:vAlign w:val="center"/>
          </w:tcPr>
          <w:p w14:paraId="58AC4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Verdana" w:hAnsi="Verdana" w:eastAsia="SimSun" w:cs="Verdana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pt-BR" w:eastAsia="zh-CN" w:bidi="ar"/>
              </w:rPr>
            </w:pPr>
            <w:r>
              <w:rPr>
                <w:rFonts w:hint="default" w:ascii="Verdana" w:hAnsi="Verdana" w:eastAsia="SimSun" w:cs="Verdana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pt-BR" w:eastAsia="zh-CN" w:bidi="ar"/>
              </w:rPr>
              <w:t>Valor Total (R$)</w:t>
            </w:r>
          </w:p>
        </w:tc>
      </w:tr>
      <w:tr w14:paraId="661DC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15" w:type="dxa"/>
          <w:jc w:val="center"/>
        </w:trPr>
        <w:tc>
          <w:tcPr>
            <w:tcW w:w="874" w:type="dxa"/>
            <w:shd w:val="clear" w:color="auto" w:fill="auto"/>
            <w:vAlign w:val="center"/>
          </w:tcPr>
          <w:p w14:paraId="4866DAA9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/>
                <w:kern w:val="0"/>
                <w:sz w:val="16"/>
                <w:szCs w:val="16"/>
                <w:lang w:val="pt-BR" w:eastAsia="zh-CN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  <w:t>01</w:t>
            </w:r>
          </w:p>
        </w:tc>
        <w:tc>
          <w:tcPr>
            <w:tcW w:w="2821" w:type="dxa"/>
            <w:shd w:val="clear" w:color="auto" w:fill="auto"/>
            <w:vAlign w:val="center"/>
          </w:tcPr>
          <w:p w14:paraId="03055CA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4"/>
                <w:rFonts w:hint="default" w:ascii="Verdana" w:hAnsi="Verdana" w:eastAsia="SimSun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auto"/>
                <w:spacing w:val="0"/>
                <w:sz w:val="18"/>
                <w:szCs w:val="18"/>
              </w:rPr>
              <w:t>Abracadeira de Fixacao; de Velcro; para Utilizar Em para Fixar Cabos Eletricos e de Rede; Na Cor Colorido; para Ser Entregue Com Auto Travamento, Resistencia a Temperatura Minimade -40 Graus c e Maxima de +100 Graus C; Tamanho 15 Cm Comprimento Por 1,5 Cm de Largura;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2F604CD5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  <w:t>427044</w:t>
            </w:r>
          </w:p>
        </w:tc>
        <w:tc>
          <w:tcPr>
            <w:tcW w:w="1307" w:type="dxa"/>
            <w:shd w:val="clear" w:color="auto" w:fill="auto"/>
            <w:vAlign w:val="center"/>
          </w:tcPr>
          <w:p w14:paraId="37318399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8"/>
                <w:szCs w:val="18"/>
                <w:lang w:val="pt-BR" w:eastAsia="zh-CN" w:bidi="ar"/>
              </w:rPr>
              <w:t>654.635-8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3932A3AB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8"/>
                <w:szCs w:val="18"/>
                <w:lang w:val="pt-BR" w:eastAsia="zh-CN" w:bidi="ar"/>
              </w:rPr>
              <w:t>2292 - kit 50 unidade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F8E2919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8"/>
                <w:szCs w:val="18"/>
                <w:lang w:val="pt-BR" w:eastAsia="zh-CN" w:bidi="ar"/>
              </w:rPr>
              <w:t>05 kits</w:t>
            </w:r>
          </w:p>
        </w:tc>
        <w:tc>
          <w:tcPr>
            <w:tcW w:w="959" w:type="dxa"/>
            <w:shd w:val="clear" w:color="auto" w:fill="auto"/>
            <w:vAlign w:val="center"/>
          </w:tcPr>
          <w:p w14:paraId="073A5E3C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8"/>
                <w:szCs w:val="18"/>
                <w:lang w:val="pt-BR" w:eastAsia="zh-CN" w:bidi="ar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14:paraId="61C795B0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8"/>
                <w:szCs w:val="18"/>
                <w:lang w:val="pt-BR" w:eastAsia="zh-CN" w:bidi="ar"/>
              </w:rPr>
            </w:pPr>
          </w:p>
        </w:tc>
      </w:tr>
      <w:tr w14:paraId="67E9E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15" w:type="dxa"/>
          <w:jc w:val="center"/>
        </w:trPr>
        <w:tc>
          <w:tcPr>
            <w:tcW w:w="874" w:type="dxa"/>
            <w:shd w:val="clear" w:color="auto" w:fill="auto"/>
            <w:vAlign w:val="center"/>
          </w:tcPr>
          <w:p w14:paraId="73809ACA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/>
                <w:kern w:val="0"/>
                <w:sz w:val="16"/>
                <w:szCs w:val="16"/>
                <w:lang w:val="pt-BR" w:eastAsia="zh-CN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  <w:t>02</w:t>
            </w:r>
          </w:p>
        </w:tc>
        <w:tc>
          <w:tcPr>
            <w:tcW w:w="2821" w:type="dxa"/>
            <w:shd w:val="clear" w:color="auto" w:fill="auto"/>
            <w:vAlign w:val="center"/>
          </w:tcPr>
          <w:p w14:paraId="468AD53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4"/>
                <w:rFonts w:hint="default" w:ascii="Verdana" w:hAnsi="Verdana" w:eastAsia="SimSun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auto"/>
                <w:spacing w:val="0"/>
                <w:sz w:val="18"/>
                <w:szCs w:val="18"/>
                <w:lang w:val="en-US" w:eastAsia="zh-CN"/>
              </w:rPr>
              <w:t>Recado Auto Adesivo; Em Papel Off Set, Com Gramatura de 75 G/m2, Adesivo Acrilico Reposicionavel, Pautado; Medindo (101 x 152)mm; Na Cor Amarelo;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6B13952F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en-US" w:eastAsia="zh-CN" w:bidi="ar"/>
              </w:rPr>
              <w:t>326273</w:t>
            </w:r>
          </w:p>
        </w:tc>
        <w:tc>
          <w:tcPr>
            <w:tcW w:w="1307" w:type="dxa"/>
            <w:shd w:val="clear" w:color="auto" w:fill="auto"/>
            <w:vAlign w:val="center"/>
          </w:tcPr>
          <w:p w14:paraId="3BCC3678">
            <w:pPr>
              <w:keepNext w:val="0"/>
              <w:keepLines w:val="0"/>
              <w:widowControl/>
              <w:suppressLineNumbers w:val="0"/>
              <w:jc w:val="left"/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en-US" w:eastAsia="zh-CN" w:bidi="ar"/>
              </w:rPr>
              <w:t>595.467-3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0BD43BC7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en-US" w:eastAsia="zh-CN" w:bidi="ar"/>
              </w:rPr>
              <w:t>60 - bloco 100 folha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4551BFB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en-US" w:eastAsia="zh-CN" w:bidi="ar"/>
              </w:rPr>
              <w:t>30 blocos</w:t>
            </w:r>
          </w:p>
        </w:tc>
        <w:tc>
          <w:tcPr>
            <w:tcW w:w="959" w:type="dxa"/>
            <w:shd w:val="clear" w:color="auto" w:fill="auto"/>
            <w:vAlign w:val="center"/>
          </w:tcPr>
          <w:p w14:paraId="72B848ED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en-US" w:eastAsia="zh-CN" w:bidi="ar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14:paraId="4FA0A077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en-US" w:eastAsia="zh-CN" w:bidi="ar"/>
              </w:rPr>
            </w:pPr>
          </w:p>
        </w:tc>
      </w:tr>
      <w:tr w14:paraId="10EC2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15" w:type="dxa"/>
          <w:jc w:val="center"/>
        </w:trPr>
        <w:tc>
          <w:tcPr>
            <w:tcW w:w="874" w:type="dxa"/>
            <w:shd w:val="clear" w:color="auto" w:fill="auto"/>
            <w:vAlign w:val="center"/>
          </w:tcPr>
          <w:p w14:paraId="367FE3AF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/>
                <w:kern w:val="0"/>
                <w:sz w:val="16"/>
                <w:szCs w:val="16"/>
                <w:lang w:val="pt-BR" w:eastAsia="zh-CN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  <w:t>03</w:t>
            </w:r>
          </w:p>
        </w:tc>
        <w:tc>
          <w:tcPr>
            <w:tcW w:w="2821" w:type="dxa"/>
            <w:shd w:val="clear" w:color="auto" w:fill="auto"/>
            <w:vAlign w:val="center"/>
          </w:tcPr>
          <w:p w14:paraId="5DEAED7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4"/>
                <w:rFonts w:hint="default" w:ascii="Verdana" w:hAnsi="Verdana" w:eastAsia="SimSun"/>
                <w:kern w:val="0"/>
                <w:sz w:val="16"/>
                <w:szCs w:val="16"/>
                <w:lang w:val="en-US" w:eastAsia="zh-CN"/>
              </w:rPr>
            </w:pPr>
            <w:r>
              <w:rPr>
                <w:rStyle w:val="4"/>
                <w:rFonts w:hint="default" w:ascii="Verdana" w:hAnsi="Verdana" w:eastAsia="SimSun" w:cs="Verdana"/>
                <w:b w:val="0"/>
                <w:bCs w:val="0"/>
                <w:color w:val="auto"/>
                <w:kern w:val="0"/>
                <w:sz w:val="18"/>
                <w:szCs w:val="18"/>
                <w:lang w:val="en-US" w:eastAsia="zh-CN" w:bidi="ar"/>
              </w:rPr>
              <w:t>Saco Plastico para Embalagem; de Polietileno (pe) 100% Virgem; Medindo (10x16)cm (cxl); Espessura 0,10 Mm; Na Cor Transparente Incolor; Com Lacre Tipo Zip Lock Na Largura;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E398008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  <w:t>383785</w:t>
            </w:r>
          </w:p>
        </w:tc>
        <w:tc>
          <w:tcPr>
            <w:tcW w:w="1307" w:type="dxa"/>
            <w:shd w:val="clear" w:color="auto" w:fill="auto"/>
            <w:vAlign w:val="center"/>
          </w:tcPr>
          <w:p w14:paraId="02C1258A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  <w:t>584.422-3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194E93E6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  <w:t>36 - cento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7278EE5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  <w:t>3 centos</w:t>
            </w:r>
          </w:p>
        </w:tc>
        <w:tc>
          <w:tcPr>
            <w:tcW w:w="959" w:type="dxa"/>
            <w:shd w:val="clear" w:color="auto" w:fill="auto"/>
            <w:vAlign w:val="center"/>
          </w:tcPr>
          <w:p w14:paraId="123B7588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14:paraId="4F030220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</w:pPr>
          </w:p>
        </w:tc>
      </w:tr>
      <w:tr w14:paraId="36446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15" w:type="dxa"/>
          <w:jc w:val="center"/>
        </w:trPr>
        <w:tc>
          <w:tcPr>
            <w:tcW w:w="874" w:type="dxa"/>
            <w:shd w:val="clear" w:color="auto" w:fill="auto"/>
            <w:vAlign w:val="center"/>
          </w:tcPr>
          <w:p w14:paraId="3CD9C66F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/>
                <w:kern w:val="0"/>
                <w:sz w:val="16"/>
                <w:szCs w:val="16"/>
                <w:lang w:val="pt-BR" w:eastAsia="zh-CN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  <w:t>04</w:t>
            </w:r>
          </w:p>
        </w:tc>
        <w:tc>
          <w:tcPr>
            <w:tcW w:w="2821" w:type="dxa"/>
            <w:shd w:val="clear" w:color="auto" w:fill="auto"/>
            <w:vAlign w:val="center"/>
          </w:tcPr>
          <w:p w14:paraId="1F09540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4"/>
                <w:rFonts w:hint="default" w:ascii="Verdana" w:hAnsi="Verdana" w:eastAsia="SimSun"/>
                <w:kern w:val="0"/>
                <w:sz w:val="16"/>
                <w:szCs w:val="16"/>
                <w:lang w:val="en-US" w:eastAsia="zh-CN"/>
              </w:rPr>
            </w:pPr>
            <w:r>
              <w:rPr>
                <w:rStyle w:val="4"/>
                <w:rFonts w:hint="default" w:ascii="Verdana" w:hAnsi="Verdana" w:eastAsia="SimSun" w:cs="Verdana"/>
                <w:b w:val="0"/>
                <w:bCs w:val="0"/>
                <w:color w:val="auto"/>
                <w:kern w:val="0"/>
                <w:sz w:val="18"/>
                <w:szCs w:val="18"/>
                <w:lang w:val="en-US" w:eastAsia="zh-CN" w:bidi="ar"/>
              </w:rPr>
              <w:t>Maquina de Calcular; de Mesa, Eletronica, Impressao Bicolor (preto/vermelho); Velocidade de Impressao de No Minimo 2.2 Lps; Medindo Minimo (88 x 213 x 335)mm (a x l x C); Contendo As Funcoes Contador, Calculos Percentuais, Arredondamento de Minimo 4 Decimais, Mark Up, Subtotal; Contendo 4 Operacoes Basicas; Com Acumulador de Teclado Automatico Com Total de Memoria (gt); Visor Em Medida Minima de 10mm Fluorescente; Com No Minimo 12 Digitos; Com Suporte para Bobina de Papel; Medindo 57mm x 40m; Alimentacao Eletrica Na Voltagem 110/220 V, Automatico; Garantia Com Validade Minima de 12 Meses a Partir Da Data Da Entrega do Produto; Em Embalagem Apropriada para o Produto, Acompanha Manual de Instrucao Em Portugues e Certificado de Garantia;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DF61519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  <w:t>285859</w:t>
            </w:r>
          </w:p>
        </w:tc>
        <w:tc>
          <w:tcPr>
            <w:tcW w:w="1307" w:type="dxa"/>
            <w:shd w:val="clear" w:color="auto" w:fill="auto"/>
            <w:vAlign w:val="center"/>
          </w:tcPr>
          <w:p w14:paraId="2321B2F1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  <w:t>483.395-3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6B23878D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  <w:t>1 - unidade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5BFE083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  <w:t>2 unidades</w:t>
            </w:r>
          </w:p>
        </w:tc>
        <w:tc>
          <w:tcPr>
            <w:tcW w:w="959" w:type="dxa"/>
            <w:shd w:val="clear" w:color="auto" w:fill="auto"/>
            <w:vAlign w:val="center"/>
          </w:tcPr>
          <w:p w14:paraId="0469806F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14:paraId="6DE9F81F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</w:pPr>
          </w:p>
        </w:tc>
      </w:tr>
    </w:tbl>
    <w:p w14:paraId="771DA154">
      <w:pPr>
        <w:spacing w:before="0" w:after="0" w:line="240" w:lineRule="auto"/>
        <w:jc w:val="center"/>
        <w:rPr>
          <w:rFonts w:ascii="Verdana" w:hAnsi="Verdana"/>
          <w:b/>
          <w:bCs/>
          <w:sz w:val="15"/>
          <w:szCs w:val="21"/>
          <w:lang w:val="pt-BR"/>
        </w:rPr>
      </w:pPr>
    </w:p>
    <w:p w14:paraId="03B1DFF3">
      <w:pPr>
        <w:spacing w:before="0" w:after="0" w:line="240" w:lineRule="auto"/>
        <w:jc w:val="center"/>
        <w:rPr>
          <w:rFonts w:ascii="Verdana" w:hAnsi="Verdana"/>
          <w:b/>
          <w:bCs/>
          <w:sz w:val="15"/>
          <w:szCs w:val="21"/>
          <w:lang w:val="pt-BR"/>
        </w:rPr>
      </w:pPr>
    </w:p>
    <w:p w14:paraId="569CCC78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Prazo de validade da proposta de preços: mínimo de 60 (sessenta) dias contados da data de abertura da sessão pública. </w:t>
      </w:r>
    </w:p>
    <w:p w14:paraId="763FC04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69688C39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5CF24B30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2BE8006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Eu, ___________________________________, portador do CPF nº _____________, representante legal do fornecedor ________________________ (nome empresarial ou denominação), interessado em participar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da 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Dispensa Eletrônica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</w:t>
      </w:r>
      <w:bookmarkStart w:id="0" w:name="_GoBack"/>
      <w:bookmarkEnd w:id="0"/>
      <w:r>
        <w:rPr>
          <w:rFonts w:hint="default" w:ascii="Verdana" w:hAnsi="Verdana" w:cs="Verdana"/>
          <w:b/>
          <w:bCs/>
          <w:sz w:val="22"/>
          <w:szCs w:val="22"/>
          <w:lang w:val="pt-BR"/>
        </w:rPr>
        <w:t>nº 141/2026</w:t>
      </w:r>
      <w:r>
        <w:rPr>
          <w:rFonts w:ascii="Verdana" w:hAnsi="Verdana" w:cs="Verdana"/>
          <w:sz w:val="22"/>
          <w:szCs w:val="22"/>
        </w:rPr>
        <w:t xml:space="preserve"> – </w:t>
      </w:r>
      <w:r>
        <w:rPr>
          <w:rFonts w:ascii="Verdana" w:hAnsi="Verdana" w:cs="Verdana"/>
          <w:b/>
          <w:bCs/>
          <w:sz w:val="22"/>
          <w:szCs w:val="22"/>
        </w:rPr>
        <w:t>CPPMONG</w:t>
      </w:r>
      <w:r>
        <w:rPr>
          <w:rFonts w:hint="default" w:ascii="Verdana" w:hAnsi="Verdana" w:cs="Verdana"/>
          <w:b/>
          <w:bCs/>
          <w:sz w:val="22"/>
          <w:szCs w:val="22"/>
          <w:lang w:val="pt-BR"/>
        </w:rPr>
        <w:t xml:space="preserve"> - Aviso de Contratação 05/2026</w:t>
      </w:r>
      <w:r>
        <w:rPr>
          <w:rFonts w:ascii="Verdana" w:hAnsi="Verdana" w:cs="Verdana"/>
          <w:sz w:val="22"/>
          <w:szCs w:val="22"/>
        </w:rPr>
        <w:t xml:space="preserve">, Processo SEI n° </w:t>
      </w:r>
      <w:r>
        <w:rPr>
          <w:rFonts w:ascii="Verdana" w:hAnsi="Verdana" w:cs="Verdana"/>
          <w:b/>
          <w:bCs/>
          <w:sz w:val="22"/>
          <w:szCs w:val="22"/>
        </w:rPr>
        <w:t>006.00</w:t>
      </w:r>
      <w:r>
        <w:rPr>
          <w:rFonts w:hint="default" w:ascii="Verdana" w:hAnsi="Verdana" w:cs="Verdana"/>
          <w:b/>
          <w:bCs/>
          <w:sz w:val="22"/>
          <w:szCs w:val="22"/>
          <w:lang w:val="pt-BR"/>
        </w:rPr>
        <w:t>289031/2026-88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, DECLARO, sob as penas da Lei, que a proposta apresentada compreende a integralidade dos custos para atendimento dos direitos trabalhistas assegurados na </w:t>
      </w:r>
      <w:r>
        <w:fldChar w:fldCharType="begin"/>
      </w:r>
      <w:r>
        <w:instrText xml:space="preserve"> HYPERLINK "https://www.planalto.gov.br/ccivil_03/constituicao/constituicao.htm" \h </w:instrText>
      </w:r>
      <w:r>
        <w:fldChar w:fldCharType="separate"/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Constituição Federal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fldChar w:fldCharType="end"/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, nas leis trabalhistas, nas normas infralegais, nas convenções coletivas de trabalho e nos termos de ajustamento de conduta vigentes na data de entrega da proposta.</w:t>
      </w:r>
    </w:p>
    <w:p w14:paraId="50754AD6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7731E004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(Local e data).</w:t>
      </w:r>
    </w:p>
    <w:p w14:paraId="41248019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5B06F631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_______________________________</w:t>
      </w:r>
    </w:p>
    <w:p w14:paraId="132582C7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(Nome/assinatura do representante legal)</w:t>
      </w:r>
    </w:p>
    <w:p w14:paraId="088C575B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50C1A90D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1FB1721C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Dados do responsável pela assinatura d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o Contrato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(devidamente comprovado pela documentação apresentada n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a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HABILITAÇÃO, procuração com poderes específicos ou contrato social). </w:t>
      </w:r>
    </w:p>
    <w:p w14:paraId="16105E82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4E1E66D9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NOME:_____________________________________________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4D198525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ESTADO CIVIL:_____________________________________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62E4C15F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PROFISSÃO:________________________________________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0A30A970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RG:________________________________________________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2DEC65A2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CPF:_______________________________________________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4C4B0EB0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ENDEREÇO RESIDENCIAL: 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483989FF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ENDEREÇO ELETRÔNICO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(e-mail)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:___________________________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0CDF829A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TELEFONE: 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</w:t>
      </w:r>
    </w:p>
    <w:p w14:paraId="4E65CF20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2DCACAFD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*Banco______  - *Agência _________ - *Conta ____________</w:t>
      </w:r>
    </w:p>
    <w:p w14:paraId="729D2F3C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</w:pPr>
    </w:p>
    <w:p w14:paraId="570FC87C">
      <w:pPr>
        <w:jc w:val="both"/>
      </w:pPr>
      <w:r>
        <w:rPr>
          <w:rFonts w:ascii="Verdana" w:hAnsi="Verdana" w:eastAsia="SimSun" w:cs="Verdana"/>
          <w:b/>
          <w:bCs/>
          <w:color w:val="FF0000"/>
          <w:kern w:val="0"/>
          <w:sz w:val="22"/>
          <w:szCs w:val="22"/>
          <w:u w:val="single"/>
          <w:lang w:val="pt-BR" w:eastAsia="zh-CN" w:bidi="ar-SA"/>
        </w:rPr>
        <w:t>*todos os campos são de preenchimento obrigatório</w:t>
      </w:r>
    </w:p>
    <w:sectPr>
      <w:pgSz w:w="11906" w:h="16838"/>
      <w:pgMar w:top="1440" w:right="1800" w:bottom="1440" w:left="1800" w:header="0" w:footer="0" w:gutter="0"/>
      <w:pgNumType w:fmt="decimal"/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  <w:font w:name="Liberation Sans">
    <w:altName w:val="Arial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40"/>
  <w:bordersDoNotSurroundHeader w:val="0"/>
  <w:bordersDoNotSurroundFooter w:val="0"/>
  <w:documentProtection w:enforcement="0"/>
  <w:defaultTabStop w:val="708"/>
  <w:autoHyphenation/>
  <w:hyphenationZone w:val="0"/>
  <w:displayHorizontalDrawingGridEvery w:val="1"/>
  <w:displayVerticalDrawingGridEvery w:val="1"/>
  <w:noPunctuationKerning w:val="1"/>
  <w:footnotePr>
    <w:footnote w:id="0"/>
    <w:footnote w:id="1"/>
  </w:foot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D22EBC"/>
    <w:rsid w:val="2BF223A7"/>
    <w:rsid w:val="2F82159D"/>
    <w:rsid w:val="362941E3"/>
    <w:rsid w:val="3ACD0587"/>
    <w:rsid w:val="4CB873E8"/>
    <w:rsid w:val="55D36E2A"/>
    <w:rsid w:val="5A2B363D"/>
    <w:rsid w:val="606B14D1"/>
    <w:rsid w:val="61145414"/>
    <w:rsid w:val="6EA9559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0"/>
      <w:jc w:val="left"/>
    </w:pPr>
    <w:rPr>
      <w:rFonts w:asciiTheme="minorHAnsi" w:hAnsiTheme="minorHAnsi" w:eastAsiaTheme="minorHAnsi" w:cstheme="minorBidi"/>
      <w:color w:val="auto"/>
      <w:kern w:val="0"/>
      <w:sz w:val="24"/>
      <w:szCs w:val="24"/>
      <w:lang w:val="pt-BR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List"/>
    <w:basedOn w:val="7"/>
    <w:qFormat/>
    <w:uiPriority w:val="0"/>
    <w:rPr>
      <w:rFonts w:cs="Lucida Sans"/>
    </w:rPr>
  </w:style>
  <w:style w:type="paragraph" w:styleId="7">
    <w:name w:val="Body Text"/>
    <w:basedOn w:val="1"/>
    <w:qFormat/>
    <w:uiPriority w:val="0"/>
    <w:pPr>
      <w:spacing w:before="0" w:after="140" w:line="276" w:lineRule="auto"/>
    </w:pPr>
  </w:style>
  <w:style w:type="paragraph" w:styleId="8">
    <w:name w:val="Normal (Web)"/>
    <w:basedOn w:val="1"/>
    <w:semiHidden/>
    <w:unhideWhenUsed/>
    <w:qFormat/>
    <w:uiPriority w:val="99"/>
    <w:pPr>
      <w:spacing w:beforeAutospacing="1" w:afterAutospacing="1"/>
      <w:ind w:left="0" w:right="0"/>
      <w:jc w:val="left"/>
    </w:pPr>
    <w:rPr>
      <w:rFonts w:ascii="Times New Roman" w:hAnsi="Times New Roman" w:eastAsia="SimSun" w:cs="Times New Roman"/>
      <w:kern w:val="0"/>
      <w:szCs w:val="24"/>
      <w:lang w:val="en-US" w:eastAsia="zh-CN" w:bidi="ar-SA"/>
    </w:rPr>
  </w:style>
  <w:style w:type="paragraph" w:styleId="9">
    <w:name w:val="HTML Preformatted"/>
    <w:semiHidden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bidi w:val="0"/>
      <w:spacing w:before="0" w:after="0"/>
      <w:jc w:val="left"/>
    </w:pPr>
    <w:rPr>
      <w:rFonts w:ascii="SimSun" w:hAnsi="SimSun" w:eastAsia="SimSun" w:cs="SimSun"/>
      <w:color w:val="auto"/>
      <w:kern w:val="0"/>
      <w:sz w:val="24"/>
      <w:szCs w:val="24"/>
      <w:lang w:val="en-US" w:eastAsia="zh-CN" w:bidi="ar-SA"/>
    </w:rPr>
  </w:style>
  <w:style w:type="paragraph" w:styleId="10">
    <w:name w:val="header"/>
    <w:basedOn w:val="1"/>
    <w:unhideWhenUsed/>
    <w:qFormat/>
    <w:uiPriority w:val="99"/>
    <w:pPr>
      <w:tabs>
        <w:tab w:val="center" w:pos="4680"/>
        <w:tab w:val="right" w:pos="9360"/>
      </w:tabs>
    </w:pPr>
  </w:style>
  <w:style w:type="paragraph" w:styleId="11">
    <w:name w:val="footer"/>
    <w:basedOn w:val="1"/>
    <w:unhideWhenUsed/>
    <w:qFormat/>
    <w:uiPriority w:val="99"/>
    <w:pPr>
      <w:tabs>
        <w:tab w:val="center" w:pos="4680"/>
        <w:tab w:val="right" w:pos="9360"/>
      </w:tabs>
    </w:pPr>
  </w:style>
  <w:style w:type="paragraph" w:styleId="12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3">
    <w:name w:val="Título1"/>
    <w:basedOn w:val="1"/>
    <w:next w:val="7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1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15">
    <w:name w:val="Título (user)"/>
    <w:basedOn w:val="1"/>
    <w:next w:val="7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16">
    <w:name w:val="Índice (user)"/>
    <w:basedOn w:val="1"/>
    <w:qFormat/>
    <w:uiPriority w:val="0"/>
    <w:pPr>
      <w:suppressLineNumbers/>
    </w:pPr>
    <w:rPr>
      <w:rFonts w:cs="Lucida Sans"/>
    </w:rPr>
  </w:style>
  <w:style w:type="paragraph" w:customStyle="1" w:styleId="17">
    <w:name w:val="Cabeçalho e rodapé (user)"/>
    <w:basedOn w:val="1"/>
    <w:qFormat/>
    <w:uiPriority w:val="0"/>
  </w:style>
  <w:style w:type="paragraph" w:customStyle="1" w:styleId="18">
    <w:name w:val="Cabeçalho e rodapé"/>
    <w:basedOn w:val="1"/>
    <w:qFormat/>
    <w:uiPriority w:val="0"/>
  </w:style>
  <w:style w:type="paragraph" w:customStyle="1" w:styleId="19">
    <w:name w:val="Conteúdo da tabela (user)"/>
    <w:basedOn w:val="1"/>
    <w:qFormat/>
    <w:uiPriority w:val="0"/>
    <w:pPr>
      <w:widowControl w:val="0"/>
      <w:suppressLineNumbers/>
    </w:pPr>
  </w:style>
  <w:style w:type="paragraph" w:customStyle="1" w:styleId="20">
    <w:name w:val="Título de tabela (user)"/>
    <w:basedOn w:val="19"/>
    <w:qFormat/>
    <w:uiPriority w:val="0"/>
    <w:pPr>
      <w:suppressLineNumbers/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455</Words>
  <Characters>3162</Characters>
  <Paragraphs>163</Paragraphs>
  <TotalTime>0</TotalTime>
  <ScaleCrop>false</ScaleCrop>
  <LinksUpToDate>false</LinksUpToDate>
  <CharactersWithSpaces>3577</CharactersWithSpaces>
  <Application>WPS Office_12.1.0.26372_F1E327BC-269C-435d-A152-05C5408002CA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2024-06-20T20:48:00Z</dcterms:created>
  <dc:creator>Wanessa Alves</dc:creator>
  <cp:lastModifiedBy>Seção de Administração CPP</cp:lastModifiedBy>
  <dcterms:modified xsi:type="dcterms:W3CDTF">2026-07-01T15:50:10Z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D4FAADE072364770B8540488A3DB8581_13</vt:lpwstr>
  </property>
  <property fmtid="{D5CDD505-2E9C-101B-9397-08002B2CF9AE}" pid="3" name="KSOProductBuildVer">
    <vt:lpwstr>1046-12.1.0.26372</vt:lpwstr>
  </property>
  <property fmtid="{D5CDD505-2E9C-101B-9397-08002B2CF9AE}" pid="4" name="KSOTemplateDocerSaveRecord">
    <vt:lpwstr>eyJoZGlkIjoiZWMzMTMwMWIxMzUzYjAwYzEzYTdiYTBmZjk2ZTQ4YmQiLCJ1c2VySWQiOiIxMjU0NzY3OTMzMDgxIn0=</vt:lpwstr>
  </property>
</Properties>
</file>