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9BD4FF">
      <w:pPr>
        <w:spacing w:after="0" w:line="240" w:lineRule="auto"/>
        <w:jc w:val="center"/>
        <w:rPr>
          <w:rFonts w:hint="default" w:ascii="Verdana" w:hAnsi="Verdana"/>
          <w:b/>
          <w:bCs/>
          <w:sz w:val="44"/>
          <w:szCs w:val="72"/>
          <w:lang w:val="pt-BR"/>
        </w:rPr>
      </w:pPr>
      <w:r>
        <w:rPr>
          <w:rFonts w:hint="default" w:ascii="Verdana" w:hAnsi="Verdana"/>
          <w:b/>
          <w:bCs/>
          <w:sz w:val="44"/>
          <w:szCs w:val="72"/>
          <w:lang w:val="pt-BR"/>
        </w:rPr>
        <w:t>Anexo VI</w:t>
      </w:r>
    </w:p>
    <w:p w14:paraId="73F6BBEF">
      <w:pPr>
        <w:spacing w:after="0" w:line="240" w:lineRule="auto"/>
        <w:jc w:val="center"/>
        <w:rPr>
          <w:rFonts w:hint="default" w:ascii="Verdana" w:hAnsi="Verdana"/>
          <w:b/>
          <w:bCs/>
          <w:sz w:val="44"/>
          <w:szCs w:val="72"/>
          <w:lang w:val="pt-BR"/>
        </w:rPr>
      </w:pPr>
      <w:r>
        <w:rPr>
          <w:rFonts w:hint="default" w:ascii="Verdana" w:hAnsi="Verdana"/>
          <w:b/>
          <w:bCs/>
          <w:sz w:val="44"/>
          <w:szCs w:val="72"/>
          <w:lang w:val="pt-BR"/>
        </w:rPr>
        <w:t>Planilha Orçamentária</w:t>
      </w:r>
    </w:p>
    <w:p w14:paraId="0B2540D8">
      <w:pPr>
        <w:spacing w:after="0" w:line="240" w:lineRule="auto"/>
        <w:jc w:val="center"/>
        <w:rPr>
          <w:rFonts w:hint="default" w:ascii="Verdana" w:hAnsi="Verdana"/>
          <w:b/>
          <w:bCs/>
          <w:sz w:val="15"/>
          <w:szCs w:val="21"/>
          <w:lang w:val="pt-BR"/>
        </w:rPr>
      </w:pPr>
    </w:p>
    <w:p w14:paraId="285C3B9D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"/>
        </w:rPr>
      </w:pP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"/>
        </w:rPr>
        <w:t xml:space="preserve">Pregão Eletrônico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"/>
        </w:rPr>
        <w:t>027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"/>
        </w:rPr>
        <w:t>/2024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pt-BR" w:eastAsia="zh-CN" w:bidi="ar"/>
        </w:rPr>
        <w:t>-CPPMONG</w:t>
      </w:r>
    </w:p>
    <w:p w14:paraId="65DF49F7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lang w:val="en-US" w:eastAsia="zh-CN" w:bidi="ar"/>
        </w:rPr>
      </w:pPr>
    </w:p>
    <w:p w14:paraId="5EB2AB81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  <w:lang w:val="pt-B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Fornecimento de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 xml:space="preserve">Kit Preso e Materiais para Limpeza - </w:t>
      </w:r>
      <w:r>
        <w:rPr>
          <w:rFonts w:hint="default" w:ascii="Verdana" w:hAnsi="Verdana" w:eastAsia="SimSun" w:cs="Verdana"/>
          <w:b/>
          <w:bCs/>
          <w:color w:val="000000"/>
          <w:kern w:val="0"/>
          <w:sz w:val="22"/>
          <w:szCs w:val="22"/>
          <w:u w:val="single"/>
          <w:lang w:val="pt-BR" w:eastAsia="zh-CN" w:bidi="ar"/>
        </w:rPr>
        <w:t>Participação Restrita,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 xml:space="preserve"> para o Centro de Progressão Penitenciária “Dr. Rubens Aleixo Sendin” de Mongaguá </w:t>
      </w:r>
    </w:p>
    <w:p w14:paraId="6C9D708A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3EC7E941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Razão Social: 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_______________ </w:t>
      </w:r>
    </w:p>
    <w:p w14:paraId="1F5AC8FE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CNPJ: 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____________ </w:t>
      </w:r>
    </w:p>
    <w:p w14:paraId="69C0A896">
      <w:pPr>
        <w:keepNext w:val="0"/>
        <w:keepLines w:val="0"/>
        <w:widowControl/>
        <w:suppressLineNumbers w:val="0"/>
        <w:spacing w:line="360" w:lineRule="auto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Inscrição Estadual: 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__ </w:t>
      </w:r>
    </w:p>
    <w:p w14:paraId="53E1BB82">
      <w:pPr>
        <w:spacing w:after="0" w:line="240" w:lineRule="auto"/>
        <w:jc w:val="center"/>
        <w:rPr>
          <w:rFonts w:hint="default" w:ascii="Verdana" w:hAnsi="Verdana"/>
          <w:b/>
          <w:bCs/>
          <w:sz w:val="15"/>
          <w:szCs w:val="21"/>
          <w:lang w:val="pt-BR"/>
        </w:rPr>
      </w:pPr>
    </w:p>
    <w:tbl>
      <w:tblPr>
        <w:tblStyle w:val="3"/>
        <w:tblW w:w="9132" w:type="dxa"/>
        <w:jc w:val="center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565"/>
        <w:gridCol w:w="2730"/>
        <w:gridCol w:w="918"/>
        <w:gridCol w:w="1087"/>
        <w:gridCol w:w="1003"/>
        <w:gridCol w:w="1230"/>
        <w:gridCol w:w="909"/>
        <w:gridCol w:w="690"/>
      </w:tblGrid>
      <w:tr w14:paraId="1DB6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051A5178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bookmarkStart w:id="0" w:name="_GoBack" w:colFirst="0" w:colLast="5"/>
            <w:r>
              <w:rPr>
                <w:rStyle w:val="4"/>
                <w:rFonts w:ascii="Verdana" w:hAnsi="Verdana" w:cs="Verdana"/>
                <w:sz w:val="16"/>
                <w:szCs w:val="16"/>
              </w:rPr>
              <w:t>Item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4F4AC847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Descrição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1686BFAD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CATMAT</w:t>
            </w:r>
          </w:p>
          <w:p w14:paraId="68BD5E15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compras. gov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502E8653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Contabiliza SP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3AC05F7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Unid. Forn.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1B40055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Quantidade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30EE49D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Valor Unitário</w:t>
            </w:r>
          </w:p>
        </w:tc>
        <w:tc>
          <w:tcPr>
            <w:tcW w:w="645" w:type="dxa"/>
            <w:shd w:val="clear" w:color="auto" w:fill="auto"/>
            <w:vAlign w:val="center"/>
          </w:tcPr>
          <w:p w14:paraId="1152E58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Valor Total</w:t>
            </w:r>
          </w:p>
        </w:tc>
      </w:tr>
      <w:tr w14:paraId="13A637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7C60E186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01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0571EDC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default" w:ascii="Verdana" w:hAnsi="Verdana" w:eastAsia="SimSun" w:cs="Verdana"/>
                <w:b/>
                <w:bCs/>
                <w:kern w:val="0"/>
                <w:sz w:val="17"/>
                <w:szCs w:val="17"/>
                <w:lang w:val="en-US" w:eastAsia="zh-CN" w:bidi="ar"/>
              </w:rPr>
              <w:t>Pasta Dental; Em Creme; Uso Adulto; Pesando 90 Gr</w:t>
            </w:r>
            <w:r>
              <w:rPr>
                <w:rFonts w:hint="default" w:ascii="Verdana" w:hAnsi="Verdana" w:eastAsia="SimSun" w:cs="Verdana"/>
                <w:kern w:val="0"/>
                <w:sz w:val="17"/>
                <w:szCs w:val="17"/>
                <w:lang w:val="en-US" w:eastAsia="zh-CN" w:bidi="ar"/>
              </w:rPr>
              <w:t>; Composto de Sorbitol, Carbonato de Calcio,carboximetilcelulose, Lauril Sulfato de Sodio; Sacarina Sódica, Pirofosfato Tetrassódico, Silicato de Sódio, Composição Aromática; Carboximetilcelulose, Formaldeido, Metilparabeno, Propilparabeno, Agua.contem Monofluorfosfato de Sódio.; Embalado Em Caixa de Papel Cartao Plastificada; de Acordo Com a Legislacao Vigente, Aos Procedimentos Adm. Determinados Pela Anvisa; Dentro Da Validade;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4AFDB29E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620628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76214C7C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eastAsia="SimSun" w:cs="Verdana"/>
                <w:kern w:val="0"/>
                <w:sz w:val="16"/>
                <w:szCs w:val="16"/>
                <w:lang w:val="pt-BR" w:eastAsia="zh-CN" w:bidi="ar"/>
              </w:rPr>
              <w:t>473.911-6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2A870D52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1 - unidade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69435C8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23.000 unidades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647385B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472421A7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</w:tr>
      <w:tr w14:paraId="67AEC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748DA99C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02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19305F8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z w:val="17"/>
                <w:szCs w:val="17"/>
              </w:rPr>
            </w:pPr>
            <w:r>
              <w:rPr>
                <w:rFonts w:hint="default" w:ascii="Verdana" w:hAnsi="Verdana" w:eastAsia="SimSun"/>
                <w:b/>
                <w:bCs/>
                <w:kern w:val="0"/>
                <w:sz w:val="17"/>
                <w:szCs w:val="17"/>
                <w:lang w:val="en-US" w:eastAsia="zh-CN"/>
              </w:rPr>
              <w:t>Barbeador; Cabo Elastomerico Com Borracha; Tipo Descartavel,c/cabeca Movel e Capa Protetora; Tres Laminas Inox,com Fita Lubrificante; Embalagem Com Identificacao do Fabricante;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4BCB97A5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617292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26888E0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615.589-8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6F7DE19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627 - cartela 2 unidade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3F7F0DBA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23.000 cartelas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357EB8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57EA0316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</w:tr>
      <w:tr w14:paraId="30356D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6A11C426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03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3FFF3E7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default" w:ascii="Verdana" w:hAnsi="Verdana" w:eastAsia="SimSun"/>
                <w:b/>
                <w:bCs/>
                <w:kern w:val="0"/>
                <w:sz w:val="17"/>
                <w:szCs w:val="17"/>
                <w:lang w:val="en-US" w:eastAsia="zh-CN"/>
              </w:rPr>
              <w:t>Sabonete; Em Barra; Comum, (ph Entre 5.5 a 8.5) Na Cor Branca; para Higiene Corporal; Peso 90 Gramas</w:t>
            </w:r>
            <w:r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  <w:t>; Produto Sujeito a Verificacao No Ato Da Entrega; Aos Procedimentos Adm. Determinados Pela Anvisa;</w:t>
            </w:r>
            <w:r>
              <w:rPr>
                <w:rFonts w:hint="default" w:ascii="Verdana" w:hAnsi="Verdana" w:eastAsia="SimSun" w:cs="Verdana"/>
                <w:kern w:val="0"/>
                <w:sz w:val="17"/>
                <w:szCs w:val="17"/>
                <w:lang w:val="en-US" w:eastAsia="zh-CN" w:bidi="ar"/>
              </w:rPr>
              <w:t>;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23D3614E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620659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67B5A7C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306.138-8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C537FAC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</w:t>
            </w: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 xml:space="preserve"> - </w:t>
            </w: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unidade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A3104C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23.000 unidades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DB9D47F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4A2F9ABB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</w:tr>
      <w:tr w14:paraId="08AD8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430B6829">
            <w:pPr>
              <w:pStyle w:val="7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</w:rPr>
              <w:t>04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5409D1A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default" w:ascii="Verdana" w:hAnsi="Verdana" w:eastAsia="SimSun"/>
                <w:b/>
                <w:bCs/>
                <w:kern w:val="0"/>
                <w:sz w:val="17"/>
                <w:szCs w:val="17"/>
                <w:lang w:val="en-US" w:eastAsia="zh-CN"/>
              </w:rPr>
              <w:t>Toalha de Banho; Tamanho Adulto; Composicao do Tecido 100% Algodao; Pesando No Minimo 300g/m2</w:t>
            </w:r>
            <w:r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  <w:t>; Contrucao de Felpa; Medindo (lxc) (0,70x1,40)m; Na Cor Branca; Liso; Com Bainhas Nas Bordas; Resistente a Processo de Lavagem Industrial; Etiqueta de Acordo Com a Resolucao Da Conmetro N. 02 de 06/05/2008; Embalada Individualmente;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1E6A64D6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467236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14C4BB83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369.371-6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C48775F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1 - unidade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B315A0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Fonts w:hint="default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5.000 unidades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9B04EE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44F2E4C3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</w:tr>
      <w:tr w14:paraId="2878D9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108FED87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05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60AF452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 w:cs="Verdana"/>
                <w:kern w:val="0"/>
                <w:sz w:val="17"/>
                <w:szCs w:val="17"/>
                <w:lang w:val="en-US" w:eastAsia="zh-CN" w:bidi="ar"/>
              </w:rPr>
            </w:pPr>
            <w:r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  <w:t>Lencol Sem Elastico; de Solteiro; Tecido Cretone Misto; 50% Algodao e 50% Poliester; Pesando No Minimo 110 G/m2; Medindo (l x C) 1,20 x 2,20 M; Na Cor Branca; Acabamento Com Barra de 1,5 Cm de Largura Em Toda Extensao, Sem Falhas; Etiqueta de Acordo Com a Resolucao Conmetro N. 02 de 06/05/2008; 13734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4167EA8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464272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378E0F53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562.519-0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6C40B1B5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1-  unidade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0BE5D50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5.000 unidades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576C2609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162471F7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</w:tr>
      <w:tr w14:paraId="1B692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3B99ABD2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06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011B466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</w:pPr>
            <w:r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  <w:t>Colher de Plastico Ou Madeira; Em Polipropileno Natural(atoxico); Medindo No Minimo (16,0)cm; Com Capacidade Minima de (10)ml; Espessura Minima de (3)mm; Na Cor Azul;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5CD2F20F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279265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61DC1910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161.806-7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09D8BD11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1-  unidade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550972A6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3.000 unidades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01DB42A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31BD42F3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</w:tr>
      <w:tr w14:paraId="01E10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15" w:type="dxa"/>
          <w:jc w:val="center"/>
        </w:trPr>
        <w:tc>
          <w:tcPr>
            <w:tcW w:w="520" w:type="dxa"/>
            <w:shd w:val="clear" w:color="auto" w:fill="auto"/>
            <w:vAlign w:val="center"/>
          </w:tcPr>
          <w:p w14:paraId="1C5B1098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07</w:t>
            </w:r>
          </w:p>
        </w:tc>
        <w:tc>
          <w:tcPr>
            <w:tcW w:w="2700" w:type="dxa"/>
            <w:shd w:val="clear" w:color="auto" w:fill="auto"/>
            <w:vAlign w:val="center"/>
          </w:tcPr>
          <w:p w14:paraId="44FF75D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</w:pPr>
            <w:r>
              <w:rPr>
                <w:rFonts w:hint="default" w:ascii="Verdana" w:hAnsi="Verdana" w:eastAsia="SimSun"/>
                <w:kern w:val="0"/>
                <w:sz w:val="17"/>
                <w:szCs w:val="17"/>
                <w:lang w:val="en-US" w:eastAsia="zh-CN"/>
              </w:rPr>
              <w:t>Caneca Plastica; de Polipropileno Natural(atoxico) (pp); Espessura Minima de (3mm); Diametro Minima de (80mm); Altura Minima de (80mm); Com Capacidade Minima para (300ml); Na Cor Azul;</w:t>
            </w:r>
          </w:p>
        </w:tc>
        <w:tc>
          <w:tcPr>
            <w:tcW w:w="888" w:type="dxa"/>
            <w:shd w:val="clear" w:color="auto" w:fill="auto"/>
            <w:vAlign w:val="center"/>
          </w:tcPr>
          <w:p w14:paraId="693286F7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278458</w:t>
            </w:r>
          </w:p>
        </w:tc>
        <w:tc>
          <w:tcPr>
            <w:tcW w:w="1057" w:type="dxa"/>
            <w:shd w:val="clear" w:color="auto" w:fill="auto"/>
            <w:vAlign w:val="center"/>
          </w:tcPr>
          <w:p w14:paraId="671EA4B6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135.187-7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E426737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1-  unidade</w:t>
            </w:r>
          </w:p>
        </w:tc>
        <w:tc>
          <w:tcPr>
            <w:tcW w:w="1200" w:type="dxa"/>
            <w:shd w:val="clear" w:color="auto" w:fill="auto"/>
            <w:vAlign w:val="center"/>
          </w:tcPr>
          <w:p w14:paraId="1F6BC885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  <w:r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  <w:t>3.000 unidades</w:t>
            </w:r>
          </w:p>
        </w:tc>
        <w:tc>
          <w:tcPr>
            <w:tcW w:w="879" w:type="dxa"/>
            <w:shd w:val="clear" w:color="auto" w:fill="auto"/>
            <w:vAlign w:val="center"/>
          </w:tcPr>
          <w:p w14:paraId="1DA0B45F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  <w:lang w:val="pt-BR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50A44484">
            <w:pPr>
              <w:pStyle w:val="7"/>
              <w:keepNext w:val="0"/>
              <w:keepLines w:val="0"/>
              <w:widowControl/>
              <w:suppressLineNumbers w:val="0"/>
              <w:jc w:val="center"/>
              <w:rPr>
                <w:rStyle w:val="4"/>
                <w:rFonts w:hint="default" w:ascii="Verdana" w:hAnsi="Verdana" w:cs="Verdana"/>
                <w:sz w:val="16"/>
                <w:szCs w:val="16"/>
              </w:rPr>
            </w:pPr>
          </w:p>
        </w:tc>
      </w:tr>
      <w:bookmarkEnd w:id="0"/>
    </w:tbl>
    <w:p w14:paraId="4E2CAE65">
      <w:pPr>
        <w:spacing w:after="0" w:line="240" w:lineRule="auto"/>
        <w:jc w:val="center"/>
        <w:rPr>
          <w:rFonts w:hint="default" w:ascii="Verdana" w:hAnsi="Verdana"/>
          <w:b/>
          <w:bCs/>
          <w:sz w:val="15"/>
          <w:szCs w:val="21"/>
          <w:lang w:val="pt-BR"/>
        </w:rPr>
      </w:pPr>
    </w:p>
    <w:p w14:paraId="53E97D06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Prazo de validade da proposta de preços: mínimo de 60 (sessenta) dias contados da data de abertura da sessão pública. </w:t>
      </w:r>
    </w:p>
    <w:p w14:paraId="0E13D655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308BF442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078945E7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1BB09952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Eu, ___________________________________, portador do CPF nº _____________, representante legal do fornecedor ________________________ (nome empresarial ou denominação), interessado em participar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da Licitação nº 90027/2024-CPPMONG - Pregão Eletrônico nº 027/2024 - CPPMONG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, Processo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 xml:space="preserve">SEI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n°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006.00366728/2024-18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, DECLARO, sob as penas da Lei, que a proposta apresentada compreende a integralidade dos custos para atendimento dos direitos trabalhistas assegurados na 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fldChar w:fldCharType="begin"/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instrText xml:space="preserve"> HYPERLINK "https://www.planalto.gov.br/ccivil_03/constituicao/constituicao.htm" </w:instrTex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fldChar w:fldCharType="separate"/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Constituição Federal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fldChar w:fldCharType="end"/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, nas leis trabalhistas, nas normas infralegais, nas convenções coletivas de trabalho e nos termos de ajustamento de conduta vigentes na data de entrega da proposta.</w:t>
      </w:r>
    </w:p>
    <w:p w14:paraId="4F72A990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06241A74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(Local e data).</w:t>
      </w:r>
    </w:p>
    <w:p w14:paraId="4CFFA82C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3320A1D6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_______________________________</w:t>
      </w:r>
    </w:p>
    <w:p w14:paraId="4A84E8DA">
      <w:pPr>
        <w:keepNext w:val="0"/>
        <w:keepLines w:val="0"/>
        <w:widowControl/>
        <w:suppressLineNumbers w:val="0"/>
        <w:jc w:val="center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(Nome/assinatura do representante legal)</w:t>
      </w:r>
    </w:p>
    <w:p w14:paraId="27482BFC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625E8D02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593340EE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Dados do responsável pela assinatura d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o Contrato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(devidamente comprovado pela documentação apresentada n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a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HABILITAÇÃO, procuração com poderes específicos ou contrato social). </w:t>
      </w:r>
    </w:p>
    <w:p w14:paraId="46065873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707B3072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NOME:_____________________________________________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2B589E73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ESTADO CIVIL:_____________________________________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3DF247FC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PROFISSÃO:________________________________________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2ECD3EDA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RG:________________________________________________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49C8AA0F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CPF:_______________________________________________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7A9668B5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ENDEREÇO RESIDENCIAL: 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5A4874B1">
      <w:pPr>
        <w:keepNext w:val="0"/>
        <w:keepLines w:val="0"/>
        <w:widowControl/>
        <w:suppressLineNumbers w:val="0"/>
        <w:jc w:val="both"/>
        <w:rPr>
          <w:rFonts w:hint="default" w:ascii="Verdana" w:hAnsi="Verdana" w:cs="Verdana"/>
          <w:sz w:val="22"/>
          <w:szCs w:val="22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ENDEREÇO ELETRÔNICO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 xml:space="preserve"> (e-mail)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:___________________________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 xml:space="preserve"> </w:t>
      </w:r>
    </w:p>
    <w:p w14:paraId="475D7421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  <w:t>TELEFONE: ________________________________________</w:t>
      </w: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_______</w:t>
      </w:r>
    </w:p>
    <w:p w14:paraId="2C98A71A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en-US" w:eastAsia="zh-CN" w:bidi="ar"/>
        </w:rPr>
      </w:pPr>
    </w:p>
    <w:p w14:paraId="728655BF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</w:pPr>
      <w:r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  <w:t>*Banco______  - *Agência _________ - *Conta ____________</w:t>
      </w:r>
    </w:p>
    <w:p w14:paraId="402AECB0">
      <w:pPr>
        <w:keepNext w:val="0"/>
        <w:keepLines w:val="0"/>
        <w:widowControl/>
        <w:suppressLineNumbers w:val="0"/>
        <w:jc w:val="both"/>
        <w:rPr>
          <w:rFonts w:hint="default" w:ascii="Verdana" w:hAnsi="Verdana" w:eastAsia="SimSun" w:cs="Verdana"/>
          <w:color w:val="000000"/>
          <w:kern w:val="0"/>
          <w:sz w:val="22"/>
          <w:szCs w:val="22"/>
          <w:lang w:val="pt-BR" w:eastAsia="zh-CN" w:bidi="ar"/>
        </w:rPr>
      </w:pPr>
    </w:p>
    <w:p w14:paraId="0FB869C6">
      <w:pPr>
        <w:jc w:val="both"/>
      </w:pPr>
      <w:r>
        <w:rPr>
          <w:rFonts w:hint="default" w:ascii="Verdana" w:hAnsi="Verdana" w:eastAsia="SimSun" w:cs="Verdana"/>
          <w:b/>
          <w:bCs/>
          <w:color w:val="FF0000"/>
          <w:kern w:val="0"/>
          <w:sz w:val="22"/>
          <w:szCs w:val="22"/>
          <w:u w:val="single"/>
          <w:lang w:val="pt-BR" w:eastAsia="zh-CN" w:bidi="ar"/>
        </w:rPr>
        <w:t>*todos os campos são de preenchimento obrigatório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68F67A8"/>
    <w:rsid w:val="07500B33"/>
    <w:rsid w:val="0DA50F6E"/>
    <w:rsid w:val="10830A35"/>
    <w:rsid w:val="10C92412"/>
    <w:rsid w:val="191110AD"/>
    <w:rsid w:val="1A0E4D1F"/>
    <w:rsid w:val="1C69332E"/>
    <w:rsid w:val="1FF21DC9"/>
    <w:rsid w:val="2A817B3E"/>
    <w:rsid w:val="2F7A47D3"/>
    <w:rsid w:val="376C54C9"/>
    <w:rsid w:val="43A70B40"/>
    <w:rsid w:val="4F0E5814"/>
    <w:rsid w:val="579C41E4"/>
    <w:rsid w:val="5F744CAA"/>
    <w:rsid w:val="69874E39"/>
    <w:rsid w:val="729C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4"/>
      <w:szCs w:val="24"/>
      <w:lang w:val="pt-BR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6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Cs w:val="24"/>
      <w:lang w:val="en-US" w:eastAsia="zh-CN" w:bidi="ar"/>
    </w:rPr>
  </w:style>
  <w:style w:type="paragraph" w:styleId="7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paragraph" w:styleId="8">
    <w:name w:val="header"/>
    <w:basedOn w:val="1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footer"/>
    <w:basedOn w:val="1"/>
    <w:unhideWhenUsed/>
    <w:qFormat/>
    <w:uiPriority w:val="99"/>
    <w:pPr>
      <w:tabs>
        <w:tab w:val="center" w:pos="4680"/>
        <w:tab w:val="right" w:pos="9360"/>
      </w:tabs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530</Words>
  <Characters>3776</Characters>
  <Lines>0</Lines>
  <Paragraphs>0</Paragraphs>
  <TotalTime>39</TotalTime>
  <ScaleCrop>false</ScaleCrop>
  <LinksUpToDate>false</LinksUpToDate>
  <CharactersWithSpaces>4249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2024-06-20T20:48:00Z</dcterms:created>
  <dc:creator>Wanessa Alves</dc:creator>
  <cp:lastModifiedBy>Seção de Administração CPP</cp:lastModifiedBy>
  <dcterms:modified xsi:type="dcterms:W3CDTF">2026-10-05T12:46:16Z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1046-12.1.0.28485</vt:lpwstr>
  </property>
  <property fmtid="{D5CDD505-2E9C-101B-9397-08002B2CF9AE}" pid="3" name="ICV">
    <vt:lpwstr>DCB901C235EF42C89D920E72F8125518_13</vt:lpwstr>
  </property>
  <property fmtid="{D5CDD505-2E9C-101B-9397-08002B2CF9AE}" pid="4" name="KSOTemplateDocerSaveRecord">
    <vt:lpwstr>eyJoZGlkIjoiZWMzMTMwMWIxMzUzYjAwYzEzYTdiYTBmZjk2ZTQ4YmQiLCJ1c2VySWQiOiIxMjU0NzY3OTMzMDgxIn0=</vt:lpwstr>
  </property>
</Properties>
</file>