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4CE0D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Anexo VI</w:t>
      </w:r>
    </w:p>
    <w:p w14:paraId="682F6197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Planilha Orçamentária</w:t>
      </w:r>
    </w:p>
    <w:p w14:paraId="31B7C613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39576389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 xml:space="preserve">Pregão Eletrônico 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60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>/202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-CPPMONG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 xml:space="preserve"> - Edital nº 36/2026</w:t>
      </w:r>
    </w:p>
    <w:p w14:paraId="76DC6C64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</w:pPr>
    </w:p>
    <w:p w14:paraId="2D474ACA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  <w:lang w:val="pt-BR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Fornecimento de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Materiais para Limpeza - 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u w:val="single"/>
          <w:lang w:val="pt-BR" w:eastAsia="zh-CN" w:bidi="ar-SA"/>
        </w:rPr>
        <w:t>Participação Restrita,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para o Centro de Progressão Penitenciária “Dr. Rubens Aleixo Sendin” de Mongaguá </w:t>
      </w:r>
    </w:p>
    <w:p w14:paraId="2DF80A6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7D963FA5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Razão Social: 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_______________ </w:t>
      </w:r>
    </w:p>
    <w:p w14:paraId="41BEE9C3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CNPJ: 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 </w:t>
      </w:r>
    </w:p>
    <w:p w14:paraId="717910A4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Inscrição Estadual: 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 </w:t>
      </w:r>
    </w:p>
    <w:p w14:paraId="39AEC331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tbl>
      <w:tblPr>
        <w:tblStyle w:val="3"/>
        <w:tblW w:w="9474" w:type="dxa"/>
        <w:jc w:val="center"/>
        <w:tblBorders>
          <w:top w:val="thinThickLargeGap" w:color="000000" w:sz="24" w:space="0"/>
          <w:left w:val="thinThickLargeGap" w:color="000000" w:sz="24" w:space="0"/>
          <w:bottom w:val="thinThickLargeGap" w:color="000000" w:sz="24" w:space="0"/>
          <w:right w:val="thinThickLargeGap" w:color="000000" w:sz="24" w:space="0"/>
          <w:insideH w:val="thinThickLargeGap" w:color="000000" w:sz="24" w:space="0"/>
          <w:insideV w:val="thinThickLargeGap" w:color="000000" w:sz="24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3"/>
        <w:gridCol w:w="2731"/>
        <w:gridCol w:w="919"/>
        <w:gridCol w:w="1275"/>
        <w:gridCol w:w="1005"/>
        <w:gridCol w:w="1175"/>
        <w:gridCol w:w="1012"/>
        <w:gridCol w:w="794"/>
      </w:tblGrid>
      <w:tr w14:paraId="7CD53CB0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A364E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eastAsia="SimSun" w:cs="Verdana"/>
                <w:kern w:val="0"/>
                <w:sz w:val="16"/>
                <w:szCs w:val="16"/>
                <w:lang w:val="en-US" w:eastAsia="zh-CN" w:bidi="ar-SA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Item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8132B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Descrição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568D7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CATMAT</w:t>
            </w:r>
          </w:p>
          <w:p w14:paraId="3F3C404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compras. gov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67B83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Contabiliza SP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F1393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Unid. Forn.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55A93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Quantidade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7688B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  <w:lang w:val="pt-BR"/>
              </w:rPr>
              <w:t>Valor Unitário</w:t>
            </w: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51199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  <w:lang w:val="pt-BR"/>
              </w:rPr>
              <w:t>Valor Total</w:t>
            </w:r>
          </w:p>
        </w:tc>
      </w:tr>
      <w:tr w14:paraId="33B950A2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8B06E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  <w:t>01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0DC7A2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Verdana" w:hAnsi="Verdana" w:eastAsia="SimSun" w:cs="Verdana"/>
                <w:b/>
                <w:bCs/>
                <w:kern w:val="0"/>
                <w:sz w:val="18"/>
                <w:szCs w:val="18"/>
                <w:lang w:val="en-US" w:eastAsia="zh-CN"/>
              </w:rPr>
              <w:t>Cloro para Limpeza; Liquida; Concentracao:cloro Ativo 8 a 10%; Soluvel Em Agua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>; Acondicionado de Forma Adequada; Registro e Laudo Analitico do Fabricante; Produto Sujeito a Verificacao No Ato Da Entrega; Aos Procedimentos Adm. Determinados Pela Anvisa;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D951F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399004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40CA0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227.820-0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574C4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246 - galão 5 litro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6B761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500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 xml:space="preserve"> galões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78A3E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46D92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6A1062EB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FD298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  <w:t>02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1C95FE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Verdana" w:hAnsi="Verdana" w:eastAsia="SimSun" w:cs="Verdana"/>
                <w:b/>
                <w:bCs/>
                <w:kern w:val="0"/>
                <w:sz w:val="18"/>
                <w:szCs w:val="18"/>
                <w:lang w:val="en-US" w:eastAsia="zh-CN"/>
              </w:rPr>
              <w:t>Detergente Liquido; Principio Ativo Principio Ativo Linear Alquil Benzeno Sulfonato de Sodio; Composicao Basica Liquido Viscoso Transparente, Biodegradavel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>; Preservantes,sequestrante,espessante,fragancias Ph Entre 6,5 - 7,5; Valor do Ph Entre Viscosidade a 25°: Minimo 200 Cp; Composicao Aromatica Neutro; Acondicionado Frasco; Produto Sujeito a Verificacao No Ato Da Entrega; Aos Procedimentos Administrativos Determinados Pela Anvisa;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9356E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618314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E624D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633.266-8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E46D7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246 - galão 5 litro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A30E6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75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0 galões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D5AF0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61DFD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0AB1E5A5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2F196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  <w:t>03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E73F9A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Verdana" w:hAnsi="Verdana" w:eastAsia="SimSun" w:cs="Verdana"/>
                <w:b/>
                <w:bCs/>
                <w:kern w:val="0"/>
                <w:sz w:val="18"/>
                <w:szCs w:val="18"/>
                <w:lang w:val="en-US" w:eastAsia="zh-CN"/>
              </w:rPr>
              <w:t>Pano de Limpeza; Composto de 100% Algodao Alvejado; Medindo 70x40 (lxc)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 xml:space="preserve">; Com Variacao de No Maximo 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pt-BR" w:eastAsia="zh-CN"/>
              </w:rPr>
              <w:t>10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>% Nas Dimensoes; Sem Bainha; Branco;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  <w:t>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87CD2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425748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44CA1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604.736-0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F300B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8FD14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1.200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 xml:space="preserve"> unidades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F12E1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E9E1C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6DFF3FC5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FE392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  <w:t>04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BC2855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Verdana" w:hAnsi="Verdana" w:eastAsia="SimSun" w:cs="Verdana"/>
                <w:b/>
                <w:bCs/>
                <w:kern w:val="0"/>
                <w:sz w:val="18"/>
                <w:szCs w:val="18"/>
                <w:lang w:val="en-US" w:eastAsia="zh-CN"/>
              </w:rPr>
              <w:t>Toalha de Papel-folha Dupla; Classe Material de Consumo; Na Cor Branca; Alvura Iso 90 a 100%; Resistencia a Tracao a Umido Ponderada 700gf/15mm Aproximadamente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>; Quantidade de Pintas Aproximadamente 2 Mm2/m2; Capacidade de Absorcao de Agua Abnt Nbr 15004; Tempo de Absorcao de Agua Abnt 15004; Resistencia a Tracao Umido(direcao de Fabricacao) Abnt 15134; Nao Causa Irritacoes Dermicas; Conforme Norma Abnt Nbr 15134 15004; Caracteristica Complementares: Materia Prima 100 % Fibras Celulosicas Virgem; Dimensao Da Folha 23 Cm de Comprimento Por 21 Cm de Largura, Aproximadamente; Numero de Folhas 03 Dobras; Rotulagem Contendo: C/identificacao Da Classe, Descricao,marca,tamanho; Nome do Fabricante e Fantasia, Cnpj; E-mail e Telefone do Sac;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19C26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437239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71C66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647.535-3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B374E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505 - pacote 1.000 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49D60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35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0 pacotes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DA06E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141CB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31F37519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0DE42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  <w:t>05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5CFDB0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Verdana" w:hAnsi="Verdana" w:eastAsia="SimSun" w:cs="Verdana"/>
                <w:b/>
                <w:bCs/>
                <w:kern w:val="0"/>
                <w:sz w:val="18"/>
                <w:szCs w:val="18"/>
                <w:lang w:val="en-US" w:eastAsia="zh-CN"/>
              </w:rPr>
              <w:t>Rodo; Com Cepa de Polipropileno; Cepa Medindo 60cm; Borracha: Eva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>; Dupla; Com Espessura 8,0mm (+/-0,05mm); Cabo de Madeira Revestido de Polipropileno; 120cm,com Rosca; Polietileno;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C9FCC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620629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8E343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286.166-6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8A7BD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1 -  unidades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A7B5C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60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0 unidades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BBF7A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B4136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4423B151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E3B94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  <w:t>06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EDC89C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Verdana" w:hAnsi="Verdana" w:eastAsia="SimSun" w:cs="Verdana"/>
                <w:b/>
                <w:bCs/>
                <w:kern w:val="0"/>
                <w:sz w:val="18"/>
                <w:szCs w:val="18"/>
                <w:lang w:val="en-US" w:eastAsia="zh-CN"/>
              </w:rPr>
              <w:t>Rodo; Com Cepa de Polipropileno; Cepa Medindo 30cm de Comprimento; Borracha: Eva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>; Duplo; Com Espessura 3,5mm (+/-0,05mm); Cepa Pesando 230g; Cabo de Madeira (cedrinho) Revestido de Polipropileno; 120cm; Gancho de Polietileno de Alta Densidade; Rosca de Polietileno de Baixa Densidade;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F249E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455249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71864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175.114-0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6B5BF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E2D8B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3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00 unidades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8FA8E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13B63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64F57AC1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40EA2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  <w:t>0</w:t>
            </w: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7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205CEB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Verdana" w:hAnsi="Verdana" w:eastAsia="SimSun" w:cs="Verdana"/>
                <w:b/>
                <w:bCs/>
                <w:kern w:val="0"/>
                <w:sz w:val="18"/>
                <w:szCs w:val="18"/>
                <w:lang w:val="en-US" w:eastAsia="zh-CN"/>
              </w:rPr>
              <w:t>Vassoura; Uso Domestica,com Base de 30 Cm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>; Propriedades Minimas:cepa Em Polipropileno; Com Cerdas de Nylon; Tipo Lisa; Cabo de Madeira,medindo 120 Cm; Gancho de Plastico; Rosca Em Plastico;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3962B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254832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3173B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634.635-9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9034C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F7B87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24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0 unidades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72125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557A4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6EAD8716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6B16D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08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38F7B4">
            <w:pPr>
              <w:pStyle w:val="8"/>
              <w:keepNext w:val="0"/>
              <w:keepLines w:val="0"/>
              <w:widowControl/>
              <w:suppressLineNumbers w:val="0"/>
              <w:suppressAutoHyphens/>
              <w:spacing w:before="0" w:after="0"/>
              <w:ind w:left="0" w:right="0"/>
              <w:jc w:val="both"/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</w:rPr>
              <w:t>Desinfetante</w:t>
            </w:r>
            <w:r>
              <w:rPr>
                <w:rFonts w:ascii="Verdana" w:hAnsi="Verdana" w:cs="Verdana"/>
                <w:sz w:val="18"/>
                <w:szCs w:val="18"/>
              </w:rPr>
              <w:t xml:space="preserve">; Categoria Basica Restrita Bactericida, liquido Viscoso Translucido; Principio Ativo Cloreto de Alquil Dimetil Benzil Amonio; Composicao Basica Sequestrante,conservante,veiculo; Fragancia e Corante; Composicao </w:t>
            </w:r>
            <w:r>
              <w:rPr>
                <w:rStyle w:val="4"/>
                <w:rFonts w:ascii="Verdana" w:hAnsi="Verdana" w:cs="Verdana"/>
                <w:sz w:val="18"/>
                <w:szCs w:val="18"/>
              </w:rPr>
              <w:t>Aromatica Lavanda</w:t>
            </w:r>
            <w:r>
              <w:rPr>
                <w:rFonts w:ascii="Verdana" w:hAnsi="Verdana" w:cs="Verdana"/>
                <w:sz w:val="18"/>
                <w:szCs w:val="18"/>
              </w:rPr>
              <w:t>; Acondicionado Em Frasco Plastico Que Garanta As Propriedades do Produto; Produto Sujeito a Verificacao No Ato Da Entrega; Aos Procedimentos Adm. Determinados Pela Anvisa; Validade Minima 24 Meses;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C1F9A1">
            <w:pPr>
              <w:pStyle w:val="8"/>
              <w:keepNext w:val="0"/>
              <w:keepLines w:val="0"/>
              <w:widowControl/>
              <w:suppressLineNumbers w:val="0"/>
              <w:suppressAutoHyphens/>
              <w:spacing w:before="0" w:after="0"/>
              <w:ind w:left="0" w:right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shd w:val="clear" w:fill="FFFFFF"/>
              </w:rPr>
              <w:t>621513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F0CCCE">
            <w:pPr>
              <w:pStyle w:val="8"/>
              <w:keepNext w:val="0"/>
              <w:keepLines w:val="0"/>
              <w:widowControl/>
              <w:suppressLineNumbers w:val="0"/>
              <w:suppressAutoHyphens/>
              <w:spacing w:before="0" w:after="0"/>
              <w:ind w:left="0" w:right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</w:rPr>
              <w:t>638.020-4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D4E7DB">
            <w:pPr>
              <w:pStyle w:val="8"/>
              <w:keepNext w:val="0"/>
              <w:keepLines w:val="0"/>
              <w:widowControl/>
              <w:suppressLineNumbers w:val="0"/>
              <w:suppressAutoHyphens/>
              <w:spacing w:before="0" w:after="0"/>
              <w:ind w:left="0" w:right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</w:rPr>
              <w:t>246 - galão 5 litro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22EBCB">
            <w:pPr>
              <w:pStyle w:val="8"/>
              <w:keepNext w:val="0"/>
              <w:keepLines w:val="0"/>
              <w:widowControl/>
              <w:suppressLineNumbers w:val="0"/>
              <w:suppressAutoHyphens/>
              <w:spacing w:before="0" w:after="0"/>
              <w:ind w:left="0" w:right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78</w:t>
            </w:r>
            <w:r>
              <w:rPr>
                <w:rStyle w:val="4"/>
                <w:rFonts w:ascii="Verdana" w:hAnsi="Verdana" w:cs="Verdana"/>
                <w:sz w:val="18"/>
                <w:szCs w:val="18"/>
              </w:rPr>
              <w:t>0 galões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5389D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26A64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0222D4AC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EBD06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09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AB9C90">
            <w:pPr>
              <w:pStyle w:val="10"/>
              <w:widowControl/>
              <w:tabs>
                <w:tab w:val="center" w:pos="4252"/>
                <w:tab w:val="right" w:pos="8504"/>
                <w:tab w:val="clear" w:pos="4680"/>
                <w:tab w:val="clear" w:pos="9360"/>
              </w:tabs>
              <w:suppressAutoHyphens/>
              <w:spacing w:before="0" w:after="0"/>
              <w:jc w:val="both"/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  <w:t xml:space="preserve">Soda Caustica; </w:t>
            </w:r>
            <w:r>
              <w:rPr>
                <w:rFonts w:ascii="Verdana" w:hAnsi="Verdana" w:eastAsia="SimSun" w:cs="Verdana"/>
                <w:b/>
                <w:bCs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  <w:t>Tipo Escama; Acondicionada de Forma Adequada; Composta de Hidroxido de Sodio</w:t>
            </w:r>
            <w:r>
              <w:rPr>
                <w:rFonts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  <w:t>; Produto Sujeito a Verificacao No Ato Da Entrega; Aos Procedimentos Adm. Determinados Pela Anvisa;</w:t>
            </w:r>
            <w:r>
              <w:rPr>
                <w:rFonts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Verdana" w:hAnsi="Verdana" w:eastAsia="SimSun" w:cs="Verdana"/>
                <w:b/>
                <w:bCs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  <w:lang w:val="pt-BR"/>
              </w:rPr>
              <w:t>(</w:t>
            </w:r>
            <w:r>
              <w:rPr>
                <w:rFonts w:ascii="Verdana" w:hAnsi="Verdana" w:eastAsia="sans-serif" w:cs="Verdana"/>
                <w:b/>
                <w:bCs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  <w:shd w:val="clear" w:fill="FFFFFF"/>
              </w:rPr>
              <w:t>Grau De Pureza: Pureza Mínima De 99,99%</w:t>
            </w:r>
            <w:r>
              <w:rPr>
                <w:rFonts w:ascii="Verdana" w:hAnsi="Verdana" w:eastAsia="sans-serif" w:cs="Verdana"/>
                <w:b/>
                <w:bCs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  <w:shd w:val="clear" w:fill="FFFFFF"/>
                <w:lang w:val="pt-BR"/>
              </w:rPr>
              <w:t>)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0BEF3D">
            <w:pPr>
              <w:widowControl/>
              <w:suppressAutoHyphens/>
              <w:spacing w:before="0" w:after="0" w:line="240" w:lineRule="auto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Fonts w:ascii="Verdana" w:hAnsi="Verdana" w:cs="Verdana"/>
                <w:b/>
                <w:bCs/>
                <w:color w:val="000000" w:themeColor="text1"/>
                <w:kern w:val="0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  <w:t>381937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8D7018">
            <w:pPr>
              <w:widowControl/>
              <w:suppressAutoHyphens/>
              <w:spacing w:before="0" w:after="0" w:line="240" w:lineRule="auto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Fonts w:ascii="Verdana" w:hAnsi="Verdana" w:cs="Verdana"/>
                <w:b/>
                <w:bCs/>
                <w:kern w:val="0"/>
                <w:sz w:val="18"/>
                <w:szCs w:val="18"/>
                <w:lang w:val="pt-BR"/>
              </w:rPr>
              <w:t>86.480-3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86B6FF">
            <w:pPr>
              <w:widowControl/>
              <w:suppressAutoHyphens/>
              <w:spacing w:before="0" w:after="0" w:line="240" w:lineRule="auto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Fonts w:ascii="Verdana" w:hAnsi="Verdana" w:cs="Verdana"/>
                <w:b/>
                <w:bCs/>
                <w:kern w:val="0"/>
                <w:sz w:val="18"/>
                <w:szCs w:val="18"/>
                <w:lang w:val="pt-BR"/>
              </w:rPr>
              <w:t>404 - saco 1 quilograma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99AE8B">
            <w:pPr>
              <w:widowControl/>
              <w:suppressAutoHyphens/>
              <w:spacing w:before="0" w:after="0" w:line="240" w:lineRule="auto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kern w:val="0"/>
                <w:sz w:val="18"/>
                <w:szCs w:val="18"/>
                <w:lang w:val="pt-BR"/>
              </w:rPr>
              <w:t>2.0</w:t>
            </w:r>
            <w:r>
              <w:rPr>
                <w:rFonts w:ascii="Verdana" w:hAnsi="Verdana" w:cs="Verdana"/>
                <w:b/>
                <w:bCs/>
                <w:kern w:val="0"/>
                <w:sz w:val="18"/>
                <w:szCs w:val="18"/>
                <w:lang w:val="pt-BR"/>
              </w:rPr>
              <w:t>00 kg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BBEFD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2FD44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3C83BBBC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127B7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10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44C670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</w:pPr>
            <w:r>
              <w:rPr>
                <w:rFonts w:hint="default" w:ascii="Verdana" w:hAnsi="Verdana" w:eastAsia="SimSun"/>
                <w:b w:val="0"/>
                <w:bCs w:val="0"/>
                <w:kern w:val="0"/>
                <w:sz w:val="18"/>
                <w:szCs w:val="18"/>
                <w:lang w:val="en-US" w:eastAsia="zh-CN"/>
              </w:rPr>
              <w:t>Saco de Lixo P/uso Domestico; de Resina Termoplastica de Origem Sustentavel; Com Capacidade de 30 Litros; Medindo No Minimo 62 Cm de Altura, 59 Cm de Largura C/ Variacao Tolerada de +/- 1cm; Na Cor Preta, Com Ausencia de Furos Rasgos Ou Ranhuras, Espessura de 6 Micras; e Suas Condicoes Deverao Estar de Acordo Com a Nbr 9191, Classe i Tipo B, Com Rotulagem Adequadana Embalagem de Acondicionamento;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3CB8C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625415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1F125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646.140-9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51DCC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201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 xml:space="preserve"> - </w:t>
            </w: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pacote 100 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8D9AA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50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 xml:space="preserve"> </w:t>
            </w: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pacotes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ADEF1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06736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1CEBCDE1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D1A8B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11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432D0C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5"/>
                <w:szCs w:val="15"/>
              </w:rPr>
            </w:pPr>
            <w:r>
              <w:rPr>
                <w:rFonts w:ascii="Verdana" w:hAnsi="Verdana" w:eastAsia="SimSun" w:cs="Verdana"/>
                <w:b/>
                <w:bCs/>
                <w:kern w:val="0"/>
                <w:sz w:val="18"/>
                <w:szCs w:val="18"/>
                <w:lang w:val="en-US" w:eastAsia="zh-CN"/>
              </w:rPr>
              <w:t>Saco de Lixo P/uso Domestico; de Polietileno Reforcado; Com Capacidade de 100 Litros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>; Medindo No Minimo 105 Cm de Altura,75 Cm de Larg. C/ Variacao Tolerada de +/- 1cm e Espess. Minima 0,010mm; Preto, Sem Timbre; Suportando No Minimo 20 Kg, Com Ausencia de Furos, Rotulagemcontendo Identificacao do Fabricante; e Suas Condicoes Deverao Estar de Acordo Com a Nbr 9191:2008 e Atualizacoes Posteriores;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DFC09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5"/>
                <w:szCs w:val="15"/>
                <w:shd w:val="clear" w:fill="FFFFFF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420496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E0C6C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5"/>
                <w:szCs w:val="15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462.120-8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9BECC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5"/>
                <w:szCs w:val="15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201 - pacote 100 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14ACE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eastAsia="SimSun" w:cs="Verdana"/>
                <w:kern w:val="0"/>
                <w:sz w:val="15"/>
                <w:szCs w:val="15"/>
                <w:lang w:val="en-US" w:eastAsia="zh-CN" w:bidi="a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200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 xml:space="preserve"> pacotes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4CD84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20491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3BF1C55F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70428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12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941992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eastAsia="SimSun" w:cs="Verdan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16"/>
                <w:szCs w:val="16"/>
                <w:lang w:val="en-US" w:eastAsia="zh-CN"/>
              </w:rPr>
              <w:t>Higienizador; Em Alcool Gel; Neutro; Composto de Composto Solucao Antisseptica a Base Etanol 70% Agentes Hidratantes Emoliente; de Gel Hidroalcoolico e Tixotropico Com Acao Antimicrobiana Bactericida Fungicida Virucida; Acinetobacter Baumannii Blse, Enterococcus Faeciumerv, Listeria Monocytogenes Salmonella; Indicado para Para Acao Bactericida e Antisseptico de Maos,; Acondicionado Em Com Valvula Dosadora Que Impede a Entrada de Ar; Produto Sujeito a Verificacao No Ato Da Entrega Produto Sujeito a Verificacao No Ato Entrega; Validade Minima 12 Meses;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FB89A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269943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0B706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576.801-2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5A543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120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 xml:space="preserve"> - </w:t>
            </w: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Frasco 500 Mililitro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ECF25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30 frascos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A6B79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F2102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4B7A232D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B2934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13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059B36">
            <w:pPr>
              <w:pStyle w:val="8"/>
              <w:keepNext w:val="0"/>
              <w:keepLines w:val="0"/>
              <w:widowControl/>
              <w:suppressLineNumbers w:val="0"/>
              <w:suppressAutoHyphens/>
              <w:spacing w:before="0" w:after="0"/>
              <w:ind w:left="0" w:leftChars="0" w:right="0" w:rightChars="0"/>
              <w:jc w:val="both"/>
              <w:rPr>
                <w:rFonts w:hint="default"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Esponja para Limpeza; Tipo Multiuso,para Limpeza Delicada,antiaderente,antibacteriana; Medindo Aproximadamente 100 Mm x 70 Mm x 20 Mm (comp x Larg x Alt); Com Formato Retangular; Corpo Em Espuma de Poliuretano e Camada de Fibra Sintetica C/ Abrasivo; Dupla Face; Na Cor Verde/amarela;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4D12B2">
            <w:pPr>
              <w:pStyle w:val="8"/>
              <w:keepNext w:val="0"/>
              <w:keepLines w:val="0"/>
              <w:widowControl/>
              <w:suppressLineNumbers w:val="0"/>
              <w:suppressAutoHyphens/>
              <w:spacing w:before="0" w:after="0"/>
              <w:ind w:left="0" w:leftChars="0" w:right="0" w:rightChars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shd w:val="clear" w:fill="FFFFFF"/>
              </w:rPr>
              <w:t>352393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96D3B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631.584-4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B7A4A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7DCE5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5.0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00 unidades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92B18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8DD5C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5CBD90F5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74F33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14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B50F47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  <w:t>Papel Higienico - Folha Simples; Classe 03, Fragrancia Neutra; Na Cor Branca; Alvura Iso Igual Ou Maior Que 60%; Indice de Maciez Entre 6,0 - 7,0 Nm/g; Resistencia a Tracao Ponderada Igual Ou Maior Que 90 N/m; Quantidade de Furos Igual Ou Menor Que 1000 Mm2/m2; Quantidade de Pintas Igual Ou Menor Que 1000 Mm2/m2; Tempo de Absorcao de Agua Maior Ou Igual a 6,0 Segundos; Conforme Norma Abtn Nbr 15464-1 e 15134; Caracteristicas Complementares: Materia Prima 100% Fibra Vegetal; Comprimento do Rolo 30 m - Com Tolerancia de 2%; Com Largura de 10 Cm - Com Tolerancia de 2%; Diametro No Maximo 11,7 Cm; Largura do Tubete 10 Cm - Com Tolerancia de 2 %; Diametro Interno Maior Que 4 Cm; Acabamento Gofrado, Folha Simples; Picotado; Rotulagem Contendo: C/identificacao Da Classe Marca, Quantidade de Rolos; Aroma, Metragem do Papel; Nome do Fabricante, Cnpj; E-mail, Telefone do Sac; Embalagem Com Boa Visibilidade do Produto;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4BCC6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shd w:val="clear" w:fill="FFFFFF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352073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82594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382.601-5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3F05F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487 - fardo 64 rolo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B31DB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00 fardos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13D74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A156F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2CF7C27B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470B4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15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F6C55F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  <w:t>Odorizador Sanitario; Tipo Pastilha Adesiva para Vaso Sanitário; Composto Dodecilbenzeno, Sulfonato de Sódio (c18h29nao3s),corante; Fragancia :lavanda; Embalado Em Embalagem Apropriada; para No Miimo 120 Descargas;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4A13F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465064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141AD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485.913-8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CBDDD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435 - embalagem 3 unidades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0EF86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180 embalagens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F86B5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7F117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7FA094A9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5D73C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16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C66481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  <w:t>Cabo para Utensilios de Limpeza; Em Madeira; para Rodo Ou Vassoura; Formato Rolico Com Rosca Em Umas Das Extremidades; Medindo 1.2 m de Comp x 23.4 Mm Espessura; Revestido Em Plastico;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7DA47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229924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8AAA7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328.114-0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2E33C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B8270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1.200 unidades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B9FE1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33699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42BC90AD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BE129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17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F0A733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  <w:t>Saponaceo Cremoso; Principio Ativo Linear Alquilbenzeno Sulfonato de Sodio Biodegradavel; Composicao Basica Tensoativos Anionico e Nao Ionico,espessante, Alcalinizantes; Composicao Basica Preservantes,fragrancia,pigmentos(exceto P/ Versaooriginal) e Veiculos; Pigementos e Outras Substancias Quimicas Permitidas; Composicao Aromatica Limao; Acondicionado Em Frasco Plastico,pesando 300ml; Produto Sujeito a Verificacao No Ato Da Entrega; Aos Procedimentos Adm. Determinados Pela Anvisa;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FD699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252683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8A6F9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133.581-2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9D16D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6882A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50 unidades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5064B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A3AD6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70A97C67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05F4F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18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B53FEB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smallCaps w:val="0"/>
                <w:color w:val="000000"/>
                <w:spacing w:val="0"/>
                <w:kern w:val="0"/>
                <w:sz w:val="18"/>
                <w:szCs w:val="18"/>
              </w:rPr>
            </w:pPr>
            <w:r>
              <w:rPr>
                <w:rFonts w:hint="default" w:ascii="Verdana" w:hAnsi="Verdana" w:eastAsia="SimSun" w:cs="Verdan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16"/>
                <w:szCs w:val="16"/>
              </w:rPr>
              <w:t>Absorvente Higienico; de Uso Uso Externo; Composto de Fibras de Celulose, Polipropileno, Polimero Superabsorvente, Polietileno, Adesivos Termoplasticos; Papel Siliconado, C/ Sistema de Canais Antivazamento, Capsulas de Gel, C/ Tripla Protecao; P/ Distribuicao e Absorcao Instantanea do Fluxo, C/ Cobertura Suave e Sistema Neutralizador de Odor; Espessura Fina, Com Componentes Atoxicos, P/ Não Causar Irritações Em Contato Com a Pele; Fluxo Fluxo Normal; Medindo No Minimo: 21cm de Comprimento x 7cm de Largura; Com Abas e Fita Adesiva para Fixacao, Com Embalagem Apropriada;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F2562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eastAsia="sans-serif" w:cs="Verdana"/>
                <w:b/>
                <w:bCs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pt-BR"/>
              </w:rPr>
              <w:t>288988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EE5B9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eastAsia="sans-serif" w:cs="Verdana"/>
                <w:b/>
                <w:bCs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pt-BR"/>
              </w:rPr>
              <w:t>519.801-1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FAC63C">
            <w:pPr>
              <w:tabs>
                <w:tab w:val="center" w:pos="524"/>
              </w:tabs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Arial"/>
                <w:b/>
                <w:bCs/>
                <w:sz w:val="15"/>
                <w:szCs w:val="15"/>
                <w:lang w:val="pt-BR"/>
              </w:rPr>
              <w:t>191 - pacote 8 unidades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5441B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500 pacotes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64BB9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80E7C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5332AF09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8E4B7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19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9D706C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hint="default" w:ascii="Verdana" w:hAnsi="Verdana" w:eastAsia="SimSun" w:cs="Verdan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16"/>
                <w:szCs w:val="16"/>
              </w:rPr>
            </w:pPr>
            <w:r>
              <w:rPr>
                <w:rFonts w:ascii="Verdana" w:hAnsi="Verdana" w:eastAsia="SimSun" w:cs="Verdana"/>
                <w:b/>
                <w:bCs/>
                <w:kern w:val="0"/>
                <w:sz w:val="18"/>
                <w:szCs w:val="18"/>
                <w:lang w:val="en-US" w:eastAsia="zh-CN"/>
              </w:rPr>
              <w:t>Detergente Em Po; Principio Ativo Alquil Benzeno Sulfonato de Sodio Linear; Outros Tensoativos; Teor de Ativos Fragrancias; Pigmentos Ph Entre 7,0 - 8,0</w:t>
            </w: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>; Embalado Em Caixa de Papelao; Que Mantenha a Integridade do Produto; Sujeito, Na Data Da Entrega, Aos Procedimentos Administrativos Determinados Pela Anvisa;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9B20D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eastAsia="sans-serif" w:cs="Verdana"/>
                <w:b/>
                <w:bCs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226794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F08B2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eastAsia="sans-serif" w:cs="Verdana"/>
                <w:b/>
                <w:bCs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612.025-3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EAAB2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Arial"/>
                <w:b/>
                <w:bCs/>
                <w:sz w:val="15"/>
                <w:szCs w:val="15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302 - Pacote 1 quilograma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17551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.</w:t>
            </w: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00 pacotes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A34B0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EF484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432C8AE7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B00FF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20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6F6D36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b/>
                <w:bCs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>Inseticida Domestico; Aerosol; Composto de Ingredientes Ativos:(imiprotrina 0,02% a 0,10%,, Permetrina 0,050%, Esbiotrina 0,100%), Solvente,; Antioxidante,emulsificante,veiculo e Propelentes.; Embalado Em Embalagem Apropriada; Produto Sujeito a Verificacao No Ato Da Entrega; Aos Procedimentos Adm.determinados Pela Anvisa;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20D7F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433797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3547C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604.778-5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2AEC5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1647 - frasco 300 ml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E6CF1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100 frascos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54EB6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8A2C6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1D4914F3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6EC54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21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5A11FE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/>
              </w:rPr>
              <w:t>Flanela; 100% Algodao; Medindo (30x40)cm; Percentual Variando de (2x3)cm; Na Cor Laranja; Embalado de Forma Apropriada;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3E32E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319163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C47F8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384.555-9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2BB59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8 - dúzia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5E39B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10 dúzias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4D606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6BF3E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3492F0B5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293" w:hRule="atLeast"/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4078B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22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5F47D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eastAsia="SimSun"/>
                <w:b/>
                <w:bCs/>
                <w:kern w:val="0"/>
                <w:sz w:val="17"/>
                <w:szCs w:val="17"/>
                <w:lang w:val="en-US" w:eastAsia="zh-CN"/>
              </w:rPr>
              <w:t>Desodorizador Ambiental; Refil para Aparelho Eletrico,aerosol; Na Fragancia Floral;</w:t>
            </w:r>
            <w:r>
              <w:rPr>
                <w:rFonts w:hint="default" w:ascii="Verdana" w:hAnsi="Verdana" w:eastAsia="SimSun"/>
                <w:kern w:val="0"/>
                <w:sz w:val="17"/>
                <w:szCs w:val="17"/>
                <w:lang w:val="en-US" w:eastAsia="zh-CN"/>
              </w:rPr>
              <w:t xml:space="preserve"> Composicao:propano e Butano, Ph Entre 6,5 e 8,5; Acondicionado Em Frasco de Aluminio de 250 Ml; Produto Sujeito a Verificacao No Ato Da Entrega; Aos Procedimentos Adm. Determinados Pela Anvisa;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A36A6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b/>
                <w:bCs/>
                <w:color w:val="000000" w:themeColor="text1"/>
                <w:sz w:val="18"/>
                <w:szCs w:val="24"/>
                <w:lang w:val="pt-B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307360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C52440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/>
                <w:b/>
                <w:bCs/>
                <w:sz w:val="18"/>
                <w:szCs w:val="24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313.776-7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2BD802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/>
                <w:b/>
                <w:bCs/>
                <w:sz w:val="18"/>
                <w:szCs w:val="24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1 - 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763876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/>
                <w:b/>
                <w:bCs/>
                <w:sz w:val="18"/>
                <w:szCs w:val="24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60 unidades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E89A9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11707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  <w:tr w14:paraId="13DC558B">
        <w:tblPrEx>
          <w:tblBorders>
            <w:top w:val="thinThickLargeGap" w:color="000000" w:sz="24" w:space="0"/>
            <w:left w:val="thinThickLargeGap" w:color="000000" w:sz="24" w:space="0"/>
            <w:bottom w:val="thinThickLargeGap" w:color="000000" w:sz="24" w:space="0"/>
            <w:right w:val="thinThickLargeGap" w:color="000000" w:sz="24" w:space="0"/>
            <w:insideH w:val="thinThickLargeGap" w:color="000000" w:sz="24" w:space="0"/>
            <w:insideV w:val="thinThickLargeGap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293" w:hRule="atLeast"/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47974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23</w:t>
            </w:r>
          </w:p>
        </w:tc>
        <w:tc>
          <w:tcPr>
            <w:tcW w:w="273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E6A52B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Fonts w:hint="default" w:ascii="Verdana" w:hAnsi="Verdana" w:eastAsia="SimSun"/>
                <w:b/>
                <w:bCs/>
                <w:kern w:val="0"/>
                <w:sz w:val="17"/>
                <w:szCs w:val="17"/>
                <w:lang w:val="en-US" w:eastAsia="zh-CN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9"/>
                <w:szCs w:val="19"/>
              </w:rPr>
              <w:t>Pulverizador Manual; de Polipropileno; Com Capacidade para 500ml; Tipo Garrafinha, Graduado; Rosca Com 2,8 Cm de Diametro; Com Valvula do Tipo Gatilho; Na Cor Branca;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CD216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246663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A6FF9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524.939-2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D9DBC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B7BE4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20</w:t>
            </w:r>
            <w:r>
              <w:rPr>
                <w:rStyle w:val="4"/>
                <w:rFonts w:ascii="Verdana" w:hAnsi="Verdana" w:cs="Verdana"/>
                <w:sz w:val="18"/>
                <w:szCs w:val="18"/>
                <w:lang w:val="pt-BR"/>
              </w:rPr>
              <w:t xml:space="preserve"> unidades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C1832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4A64C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</w:tbl>
    <w:p w14:paraId="6A5D46CB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377067F0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Prazo de validade da proposta de preços: mínimo de 60 (sessenta) dias contados da data de abertura da sessão pública. </w:t>
      </w:r>
    </w:p>
    <w:p w14:paraId="4217479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7E1C069B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4FC509F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bookmarkStart w:id="0" w:name="_GoBack"/>
      <w:bookmarkEnd w:id="0"/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d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Pregão Eletrônico nº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60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- CPPMONG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Edital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nº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36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-CPPMONG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,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Processo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SEI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n°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006.00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467336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-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71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DECLARO, sob as penas da Lei, que a proposta apresentada compreende a integralidade dos custos para atendimento dos direitos trabalhistas assegurados na </w:t>
      </w:r>
      <w:r>
        <w:fldChar w:fldCharType="begin"/>
      </w:r>
      <w:r>
        <w:instrText xml:space="preserve"> HYPERLINK "https://www.planalto.gov.br/ccivil_03/constituicao/constituicao.htm" \h </w:instrText>
      </w:r>
      <w:r>
        <w:fldChar w:fldCharType="separate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Constituição Federal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fldChar w:fldCharType="end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, nas leis trabalhistas, nas normas infralegais, nas convenções coletivas de trabalho e nos termos de ajustamento de conduta vigentes na data de entrega da proposta.</w:t>
      </w:r>
    </w:p>
    <w:p w14:paraId="221FFA6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F04A28A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(Local e data).</w:t>
      </w:r>
    </w:p>
    <w:p w14:paraId="2E0CC395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272C55B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_______________________________</w:t>
      </w:r>
    </w:p>
    <w:p w14:paraId="222EB727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(Nome/assinatura do representante legal)</w:t>
      </w:r>
    </w:p>
    <w:p w14:paraId="125227E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33D64749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7B226261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Dados do responsável pela assinatura d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o Contrato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(devidamente comprovado pela documentação apresentada n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a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HABILITAÇÃO, procuração com poderes específicos ou contrato social). </w:t>
      </w:r>
    </w:p>
    <w:p w14:paraId="5B8EC745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2012DEFD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NOME:_____________________________________________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3A8DB4D2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ESTADO CIVIL:_____________________________________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54CA4637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PROFISSÃO:________________________________________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7C33486E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RG:________________________________________________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3CDAD598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CPF:_______________________________________________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4DB1A6E8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RESIDENCIAL: 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5ACF88C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ELETRÔNICO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(e-mail)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:___________________________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2401148A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TELEFONE: 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</w:p>
    <w:p w14:paraId="6CEE0D4B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45A9ACB5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*Banco______  - *Agência _________ - *Conta ____________</w:t>
      </w:r>
    </w:p>
    <w:p w14:paraId="10AD0ECA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</w:p>
    <w:p w14:paraId="610312FB">
      <w:pPr>
        <w:jc w:val="both"/>
      </w:pPr>
      <w:r>
        <w:rPr>
          <w:rFonts w:ascii="Verdana" w:hAnsi="Verdana" w:eastAsia="SimSun" w:cs="Verdana"/>
          <w:b/>
          <w:bCs/>
          <w:color w:val="FF0000"/>
          <w:kern w:val="0"/>
          <w:sz w:val="22"/>
          <w:szCs w:val="22"/>
          <w:u w:val="single"/>
          <w:lang w:val="pt-BR" w:eastAsia="zh-CN" w:bidi="ar-SA"/>
        </w:rPr>
        <w:t>*todos os campos são de preenchimento obrigatório</w:t>
      </w:r>
    </w:p>
    <w:sectPr>
      <w:pgSz w:w="11906" w:h="16838"/>
      <w:pgMar w:top="1440" w:right="1800" w:bottom="1440" w:left="180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sans-serif">
    <w:altName w:val="Cream Cak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ream Cake">
    <w:panose1 w:val="02000500000000000000"/>
    <w:charset w:val="00"/>
    <w:family w:val="auto"/>
    <w:pitch w:val="default"/>
    <w:sig w:usb0="0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708"/>
  <w:autoHyphenation/>
  <w:hyphenationZone w:val="0"/>
  <w:displayHorizontalDrawingGridEvery w:val="1"/>
  <w:displayVerticalDrawingGridEvery w:val="1"/>
  <w:noPunctuationKerning w:val="1"/>
  <w:footnotePr>
    <w:footnote w:id="0"/>
    <w:footnote w:id="1"/>
  </w:foot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B80ABA"/>
    <w:rsid w:val="013F40F0"/>
    <w:rsid w:val="05D76AB5"/>
    <w:rsid w:val="1C317796"/>
    <w:rsid w:val="218110ED"/>
    <w:rsid w:val="290A03A4"/>
    <w:rsid w:val="29776717"/>
    <w:rsid w:val="376535EE"/>
    <w:rsid w:val="3A0611B3"/>
    <w:rsid w:val="3AC56A51"/>
    <w:rsid w:val="447A387B"/>
    <w:rsid w:val="44D06CC9"/>
    <w:rsid w:val="6B577519"/>
    <w:rsid w:val="6B94610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Theme="minorHAnsi" w:hAnsiTheme="minorHAnsi" w:eastAsiaTheme="minorHAnsi" w:cstheme="minorBidi"/>
      <w:color w:val="auto"/>
      <w:kern w:val="0"/>
      <w:sz w:val="24"/>
      <w:szCs w:val="24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"/>
    <w:basedOn w:val="7"/>
    <w:qFormat/>
    <w:uiPriority w:val="0"/>
    <w:rPr>
      <w:rFonts w:cs="Lucida Sans"/>
    </w:rPr>
  </w:style>
  <w:style w:type="paragraph" w:styleId="7">
    <w:name w:val="Body Text"/>
    <w:basedOn w:val="1"/>
    <w:qFormat/>
    <w:uiPriority w:val="0"/>
    <w:pPr>
      <w:spacing w:before="0" w:after="140" w:line="276" w:lineRule="auto"/>
    </w:p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-SA"/>
    </w:rPr>
  </w:style>
  <w:style w:type="paragraph" w:styleId="9">
    <w:name w:val="HTML Preformatted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bidi w:val="0"/>
      <w:spacing w:before="0" w:after="0"/>
      <w:jc w:val="left"/>
    </w:pPr>
    <w:rPr>
      <w:rFonts w:ascii="SimSun" w:hAnsi="SimSun" w:eastAsia="SimSun" w:cs="SimSun"/>
      <w:color w:val="auto"/>
      <w:kern w:val="0"/>
      <w:sz w:val="24"/>
      <w:szCs w:val="24"/>
      <w:lang w:val="en-US" w:eastAsia="zh-CN" w:bidi="ar-SA"/>
    </w:rPr>
  </w:style>
  <w:style w:type="paragraph" w:styleId="10">
    <w:name w:val="head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1">
    <w:name w:val="foot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2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3">
    <w:name w:val="Título1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5">
    <w:name w:val="Título (user)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6">
    <w:name w:val="Índice (user)"/>
    <w:basedOn w:val="1"/>
    <w:qFormat/>
    <w:uiPriority w:val="0"/>
    <w:pPr>
      <w:suppressLineNumbers/>
    </w:pPr>
    <w:rPr>
      <w:rFonts w:cs="Lucida Sans"/>
    </w:rPr>
  </w:style>
  <w:style w:type="paragraph" w:customStyle="1" w:styleId="17">
    <w:name w:val="Cabeçalho e rodapé (user)"/>
    <w:basedOn w:val="1"/>
    <w:qFormat/>
    <w:uiPriority w:val="0"/>
  </w:style>
  <w:style w:type="paragraph" w:customStyle="1" w:styleId="18">
    <w:name w:val="Cabeçalho e rodapé"/>
    <w:basedOn w:val="1"/>
    <w:qFormat/>
    <w:uiPriority w:val="0"/>
  </w:style>
  <w:style w:type="paragraph" w:customStyle="1" w:styleId="19">
    <w:name w:val="Conteúdo da tabela (user)"/>
    <w:basedOn w:val="1"/>
    <w:qFormat/>
    <w:uiPriority w:val="0"/>
    <w:pPr>
      <w:widowControl w:val="0"/>
      <w:suppressLineNumbers/>
    </w:pPr>
  </w:style>
  <w:style w:type="paragraph" w:customStyle="1" w:styleId="20">
    <w:name w:val="Título de tabela (user)"/>
    <w:basedOn w:val="19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1569</Words>
  <Characters>9835</Characters>
  <Paragraphs>163</Paragraphs>
  <TotalTime>2</TotalTime>
  <ScaleCrop>false</ScaleCrop>
  <LinksUpToDate>false</LinksUpToDate>
  <CharactersWithSpaces>11249</CharactersWithSpaces>
  <Application>WPS Office_12.1.0.29162_F1E327BC-269C-435d-A152-05C5408002CA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2024-06-20T20:48:00Z</dcterms:created>
  <dc:creator>Wanessa Alves</dc:creator>
  <cp:lastModifiedBy>Seção de Administração CPP</cp:lastModifiedBy>
  <dcterms:modified xsi:type="dcterms:W3CDTF">2026-10-16T18:08:58Z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4AF4E7599435495CBFD64C7EBA8E733E_13</vt:lpwstr>
  </property>
  <property fmtid="{D5CDD505-2E9C-101B-9397-08002B2CF9AE}" pid="3" name="KSOProductBuildVer">
    <vt:lpwstr>1046-12.1.0.29162</vt:lpwstr>
  </property>
  <property fmtid="{D5CDD505-2E9C-101B-9397-08002B2CF9AE}" pid="4" name="KSOTemplateDocerSaveRecord">
    <vt:lpwstr>eyJoZGlkIjoiZWMzMTMwMWIxMzUzYjAwYzEzYTdiYTBmZjk2ZTQ4YmQiLCJ1c2VySWQiOiIxMjU0NzY3OTMzMDgxIn0=</vt:lpwstr>
  </property>
</Properties>
</file>